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34F33" w14:textId="7C2C4130" w:rsidR="00C037FB" w:rsidRDefault="00C037FB" w:rsidP="008E31BE">
      <w:pPr>
        <w:pStyle w:val="Title2"/>
        <w:spacing w:after="0" w:line="240" w:lineRule="auto"/>
      </w:pPr>
    </w:p>
    <w:p w14:paraId="48CDD05D" w14:textId="4EE75032" w:rsidR="008E31BE" w:rsidRPr="008E31BE" w:rsidRDefault="008E31BE" w:rsidP="008E31BE">
      <w:pPr>
        <w:pStyle w:val="Title2"/>
        <w:spacing w:after="0" w:line="240" w:lineRule="auto"/>
        <w:jc w:val="center"/>
        <w:rPr>
          <w:b/>
          <w:bCs/>
        </w:rPr>
      </w:pPr>
      <w:r w:rsidRPr="008E31BE">
        <w:rPr>
          <w:b/>
          <w:bCs/>
        </w:rPr>
        <w:t>MEMORANDUM</w:t>
      </w:r>
    </w:p>
    <w:p w14:paraId="3500D65B" w14:textId="77777777" w:rsidR="008E31BE" w:rsidRPr="00C037FB" w:rsidRDefault="008E31BE" w:rsidP="008E31BE">
      <w:pPr>
        <w:pStyle w:val="Title2"/>
        <w:spacing w:after="0" w:line="240" w:lineRule="auto"/>
      </w:pPr>
    </w:p>
    <w:tbl>
      <w:tblPr>
        <w:tblStyle w:val="HHSMemoRouting"/>
        <w:tblW w:w="0" w:type="auto"/>
        <w:tblLook w:val="04A0" w:firstRow="1" w:lastRow="0" w:firstColumn="1" w:lastColumn="0" w:noHBand="0" w:noVBand="1"/>
      </w:tblPr>
      <w:tblGrid>
        <w:gridCol w:w="1525"/>
        <w:gridCol w:w="8545"/>
      </w:tblGrid>
      <w:tr w:rsidR="009F48EE" w14:paraId="54528879" w14:textId="77777777" w:rsidTr="008E31BE">
        <w:trPr>
          <w:trHeight w:val="193"/>
        </w:trPr>
        <w:tc>
          <w:tcPr>
            <w:tcW w:w="1525" w:type="dxa"/>
            <w:tcMar>
              <w:bottom w:w="216" w:type="dxa"/>
            </w:tcMar>
            <w:vAlign w:val="center"/>
          </w:tcPr>
          <w:p w14:paraId="6C3212B8" w14:textId="7BA71190" w:rsidR="009F48EE" w:rsidRPr="00AC7B0C" w:rsidRDefault="00CF0C84" w:rsidP="008E31BE">
            <w:pPr>
              <w:pStyle w:val="CAPS"/>
            </w:pPr>
            <w:r>
              <w:t>To:</w:t>
            </w:r>
          </w:p>
        </w:tc>
        <w:tc>
          <w:tcPr>
            <w:tcW w:w="8545" w:type="dxa"/>
            <w:tcMar>
              <w:bottom w:w="216" w:type="dxa"/>
            </w:tcMar>
            <w:vAlign w:val="center"/>
          </w:tcPr>
          <w:p w14:paraId="18002909" w14:textId="77777777" w:rsidR="00FF6343" w:rsidRDefault="00FF6343" w:rsidP="008E31BE">
            <w:pPr>
              <w:pStyle w:val="PText"/>
            </w:pPr>
            <w:r w:rsidRPr="00FF6343">
              <w:t>Managed Care Program Oversigh</w:t>
            </w:r>
            <w:r>
              <w:t>t</w:t>
            </w:r>
          </w:p>
          <w:p w14:paraId="03BE7295" w14:textId="77777777" w:rsidR="00FF6343" w:rsidRDefault="00FF6343" w:rsidP="008E31BE">
            <w:pPr>
              <w:pStyle w:val="PText"/>
            </w:pPr>
            <w:r w:rsidRPr="00FF6343">
              <w:t>Enrollment Resolution Services</w:t>
            </w:r>
          </w:p>
          <w:p w14:paraId="6495AC34" w14:textId="77777777" w:rsidR="00FF6343" w:rsidRDefault="00FF6343" w:rsidP="008E31BE">
            <w:pPr>
              <w:pStyle w:val="PText"/>
            </w:pPr>
            <w:r w:rsidRPr="00FF6343">
              <w:t>Program Support and Utilization Review</w:t>
            </w:r>
          </w:p>
          <w:p w14:paraId="580509B7" w14:textId="447C0341" w:rsidR="00574B75" w:rsidRPr="00574B75" w:rsidRDefault="00FF6343" w:rsidP="008E31BE">
            <w:pPr>
              <w:pStyle w:val="PText"/>
            </w:pPr>
            <w:r w:rsidRPr="00FF6343">
              <w:t>Managed Care Organizations</w:t>
            </w:r>
          </w:p>
        </w:tc>
      </w:tr>
      <w:tr w:rsidR="009F48EE" w14:paraId="27E41C93" w14:textId="77777777" w:rsidTr="008E31BE">
        <w:trPr>
          <w:trHeight w:val="184"/>
        </w:trPr>
        <w:tc>
          <w:tcPr>
            <w:tcW w:w="1525" w:type="dxa"/>
            <w:tcMar>
              <w:bottom w:w="216" w:type="dxa"/>
            </w:tcMar>
            <w:vAlign w:val="center"/>
          </w:tcPr>
          <w:p w14:paraId="7D4A5F5F" w14:textId="77777777" w:rsidR="009F48EE" w:rsidRPr="00AC7B0C" w:rsidRDefault="009F48EE" w:rsidP="008E31BE">
            <w:pPr>
              <w:pStyle w:val="CAPS"/>
            </w:pPr>
            <w:r w:rsidRPr="00AC7B0C">
              <w:t>from:</w:t>
            </w:r>
          </w:p>
        </w:tc>
        <w:tc>
          <w:tcPr>
            <w:tcW w:w="8545" w:type="dxa"/>
            <w:tcMar>
              <w:bottom w:w="216" w:type="dxa"/>
            </w:tcMar>
            <w:vAlign w:val="center"/>
          </w:tcPr>
          <w:p w14:paraId="42B4522B" w14:textId="77777777" w:rsidR="00FF6343" w:rsidRDefault="00FF6343" w:rsidP="008E31BE">
            <w:pPr>
              <w:pStyle w:val="PText"/>
            </w:pPr>
            <w:r>
              <w:t>Office of Policy</w:t>
            </w:r>
          </w:p>
          <w:p w14:paraId="2939C26A" w14:textId="0115F713" w:rsidR="00574B75" w:rsidRPr="00574B75" w:rsidRDefault="00FF6343" w:rsidP="008E31BE">
            <w:pPr>
              <w:pStyle w:val="PText"/>
            </w:pPr>
            <w:r>
              <w:t>Medicaid and CHIP Services</w:t>
            </w:r>
          </w:p>
        </w:tc>
      </w:tr>
      <w:tr w:rsidR="009F48EE" w14:paraId="70E70DA9" w14:textId="77777777" w:rsidTr="008E31BE">
        <w:trPr>
          <w:trHeight w:val="277"/>
        </w:trPr>
        <w:tc>
          <w:tcPr>
            <w:tcW w:w="1525" w:type="dxa"/>
            <w:tcMar>
              <w:bottom w:w="216" w:type="dxa"/>
            </w:tcMar>
            <w:vAlign w:val="center"/>
          </w:tcPr>
          <w:p w14:paraId="7528F27D" w14:textId="77777777" w:rsidR="009F48EE" w:rsidRPr="00AC7B0C" w:rsidRDefault="009F48EE" w:rsidP="008E31BE">
            <w:pPr>
              <w:pStyle w:val="CAPS"/>
            </w:pPr>
            <w:r w:rsidRPr="00AC7B0C">
              <w:t>subject:</w:t>
            </w:r>
          </w:p>
        </w:tc>
        <w:tc>
          <w:tcPr>
            <w:tcW w:w="8545" w:type="dxa"/>
            <w:tcMar>
              <w:bottom w:w="216" w:type="dxa"/>
            </w:tcMar>
            <w:vAlign w:val="center"/>
          </w:tcPr>
          <w:p w14:paraId="3EEBA35D" w14:textId="222B327A" w:rsidR="009F48EE" w:rsidRDefault="00FE335A" w:rsidP="008E31BE">
            <w:pPr>
              <w:pStyle w:val="PText"/>
              <w:rPr>
                <w:caps/>
              </w:rPr>
            </w:pPr>
            <w:r>
              <w:rPr>
                <w:rFonts w:ascii="Verdana" w:hAnsi="Verdana"/>
                <w:bCs/>
              </w:rPr>
              <w:t xml:space="preserve">New Process for Communicating Money Follows the Person Limited Nursing Facility </w:t>
            </w:r>
            <w:r w:rsidR="00AE0198">
              <w:rPr>
                <w:rFonts w:ascii="Verdana" w:hAnsi="Verdana"/>
                <w:bCs/>
              </w:rPr>
              <w:t>S</w:t>
            </w:r>
            <w:r>
              <w:rPr>
                <w:rFonts w:ascii="Verdana" w:hAnsi="Verdana"/>
                <w:bCs/>
              </w:rPr>
              <w:t>tay to Program Support Unit</w:t>
            </w:r>
          </w:p>
        </w:tc>
      </w:tr>
    </w:tbl>
    <w:p w14:paraId="6B03F54B" w14:textId="0339DDA5" w:rsidR="009F48EE" w:rsidRDefault="009F48EE" w:rsidP="008E31BE">
      <w:pPr>
        <w:spacing w:after="0" w:line="240" w:lineRule="auto"/>
      </w:pPr>
    </w:p>
    <w:tbl>
      <w:tblPr>
        <w:tblStyle w:val="HHSMemoRout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3912"/>
        <w:gridCol w:w="1038"/>
        <w:gridCol w:w="2875"/>
      </w:tblGrid>
      <w:tr w:rsidR="008E31BE" w14:paraId="53165BF3" w14:textId="77777777" w:rsidTr="009F7630">
        <w:trPr>
          <w:trHeight w:val="277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27B4CCFB" w14:textId="77777777" w:rsidR="008E31BE" w:rsidRPr="00AC7B0C" w:rsidRDefault="008E31BE" w:rsidP="008E31BE">
            <w:pPr>
              <w:pStyle w:val="CAPS"/>
            </w:pPr>
            <w:r>
              <w:t>issuance date: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D7B05BA" w14:textId="2D41A563" w:rsidR="008E31BE" w:rsidRDefault="00191615" w:rsidP="008E31BE">
            <w:pPr>
              <w:pStyle w:val="PText"/>
              <w:rPr>
                <w:caps/>
              </w:rPr>
            </w:pPr>
            <w:r>
              <w:t>05/</w:t>
            </w:r>
            <w:r w:rsidR="00E53E52">
              <w:t>10</w:t>
            </w:r>
            <w:r>
              <w:t>/2022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27B0D8AE" w14:textId="77777777" w:rsidR="008E31BE" w:rsidRDefault="008E31BE" w:rsidP="008E31BE">
            <w:pPr>
              <w:pStyle w:val="PText"/>
              <w:jc w:val="right"/>
              <w:rPr>
                <w:caps/>
              </w:rPr>
            </w:pPr>
            <w:r>
              <w:rPr>
                <w:caps/>
              </w:rPr>
              <w:t>HHSC: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5E28822A" w14:textId="55B5474C" w:rsidR="008E31BE" w:rsidRDefault="008E31BE" w:rsidP="008E31BE">
            <w:pPr>
              <w:pStyle w:val="PText"/>
              <w:rPr>
                <w:caps/>
              </w:rPr>
            </w:pPr>
            <w:r>
              <w:rPr>
                <w:caps/>
              </w:rPr>
              <w:t>22-</w:t>
            </w:r>
            <w:r w:rsidR="00350D02">
              <w:rPr>
                <w:caps/>
              </w:rPr>
              <w:t>05</w:t>
            </w:r>
            <w:r>
              <w:rPr>
                <w:caps/>
              </w:rPr>
              <w:t xml:space="preserve">-001 </w:t>
            </w:r>
          </w:p>
        </w:tc>
      </w:tr>
      <w:tr w:rsidR="008E31BE" w14:paraId="7F1F5EDB" w14:textId="77777777" w:rsidTr="009F7630">
        <w:trPr>
          <w:trHeight w:val="277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75F10C8" w14:textId="50B09714" w:rsidR="008E31BE" w:rsidRDefault="008E31BE" w:rsidP="008E31BE">
            <w:pPr>
              <w:pStyle w:val="CAPS"/>
            </w:pPr>
            <w:r>
              <w:t>effective date:</w:t>
            </w:r>
          </w:p>
        </w:tc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13AEA3" w14:textId="735742F3" w:rsidR="008E31BE" w:rsidRDefault="00FE335A" w:rsidP="008E31BE">
            <w:pPr>
              <w:pStyle w:val="PText"/>
            </w:pPr>
            <w:r>
              <w:t>05/13/</w:t>
            </w:r>
            <w:r w:rsidR="00191615">
              <w:t>20</w:t>
            </w:r>
            <w:r>
              <w:t>22</w:t>
            </w:r>
          </w:p>
        </w:tc>
      </w:tr>
    </w:tbl>
    <w:p w14:paraId="5DF8AA94" w14:textId="77777777" w:rsidR="008E31BE" w:rsidRPr="00685315" w:rsidRDefault="008E31BE" w:rsidP="008E31BE">
      <w:pPr>
        <w:spacing w:after="0" w:line="240" w:lineRule="auto"/>
      </w:pPr>
    </w:p>
    <w:p w14:paraId="00692D08" w14:textId="4017A44F" w:rsidR="002078A6" w:rsidRDefault="002078A6" w:rsidP="002078A6">
      <w:pPr>
        <w:pStyle w:val="NormalWeb"/>
        <w:rPr>
          <w:rFonts w:ascii="Verdana" w:hAnsi="Verdana"/>
          <w:sz w:val="22"/>
          <w:szCs w:val="22"/>
          <w:lang w:val="en"/>
        </w:rPr>
      </w:pPr>
      <w:r w:rsidRPr="00FB1E24">
        <w:rPr>
          <w:rFonts w:ascii="Verdana" w:hAnsi="Verdana"/>
          <w:sz w:val="22"/>
          <w:szCs w:val="22"/>
        </w:rPr>
        <w:t xml:space="preserve">Currently, </w:t>
      </w:r>
      <w:r w:rsidRPr="00FB1E24">
        <w:rPr>
          <w:rFonts w:ascii="Verdana" w:hAnsi="Verdana"/>
          <w:sz w:val="22"/>
          <w:szCs w:val="22"/>
          <w:lang w:val="en"/>
        </w:rPr>
        <w:t xml:space="preserve">within </w:t>
      </w:r>
      <w:r w:rsidRPr="00361545">
        <w:rPr>
          <w:rStyle w:val="Strong"/>
          <w:rFonts w:ascii="Verdana" w:hAnsi="Verdana"/>
          <w:lang w:val="en"/>
        </w:rPr>
        <w:t>24 hours</w:t>
      </w:r>
      <w:r w:rsidRPr="00FB1E24">
        <w:rPr>
          <w:rFonts w:ascii="Verdana" w:hAnsi="Verdana"/>
          <w:sz w:val="22"/>
          <w:szCs w:val="22"/>
          <w:lang w:val="en"/>
        </w:rPr>
        <w:t xml:space="preserve"> </w:t>
      </w:r>
      <w:r>
        <w:rPr>
          <w:rFonts w:ascii="Verdana" w:hAnsi="Verdana"/>
          <w:sz w:val="22"/>
          <w:szCs w:val="22"/>
          <w:lang w:val="en"/>
        </w:rPr>
        <w:t>after</w:t>
      </w:r>
      <w:r w:rsidRPr="00FB1E24">
        <w:rPr>
          <w:rFonts w:ascii="Verdana" w:hAnsi="Verdana"/>
          <w:sz w:val="22"/>
          <w:szCs w:val="22"/>
          <w:lang w:val="en"/>
        </w:rPr>
        <w:t xml:space="preserve"> the limited NF stay</w:t>
      </w:r>
      <w:r>
        <w:rPr>
          <w:rFonts w:ascii="Verdana" w:hAnsi="Verdana"/>
          <w:sz w:val="22"/>
          <w:szCs w:val="22"/>
          <w:lang w:val="en"/>
        </w:rPr>
        <w:t xml:space="preserve"> discharge date</w:t>
      </w:r>
      <w:r w:rsidRPr="00FB1E24">
        <w:rPr>
          <w:rFonts w:ascii="Verdana" w:hAnsi="Verdana"/>
          <w:sz w:val="22"/>
          <w:szCs w:val="22"/>
          <w:lang w:val="en"/>
        </w:rPr>
        <w:t xml:space="preserve">, the MCO must notify PSU staff that the limited NF stay occurred by uploading Form H2067-MC in </w:t>
      </w:r>
      <w:proofErr w:type="spellStart"/>
      <w:r w:rsidRPr="00FB1E24">
        <w:rPr>
          <w:rFonts w:ascii="Verdana" w:hAnsi="Verdana"/>
          <w:sz w:val="22"/>
          <w:szCs w:val="22"/>
          <w:lang w:val="en"/>
        </w:rPr>
        <w:t>TxMedCentral</w:t>
      </w:r>
      <w:proofErr w:type="spellEnd"/>
      <w:r w:rsidRPr="00FB1E24">
        <w:rPr>
          <w:rFonts w:ascii="Verdana" w:hAnsi="Verdana"/>
          <w:sz w:val="22"/>
          <w:szCs w:val="22"/>
          <w:lang w:val="en"/>
        </w:rPr>
        <w:t xml:space="preserve">, requesting PSU staff approve MDCP services, and uploading Form 3618 to </w:t>
      </w:r>
      <w:proofErr w:type="spellStart"/>
      <w:r w:rsidRPr="00FB1E24">
        <w:rPr>
          <w:rFonts w:ascii="Verdana" w:hAnsi="Verdana"/>
          <w:sz w:val="22"/>
          <w:szCs w:val="22"/>
          <w:lang w:val="en"/>
        </w:rPr>
        <w:t>TxMedCentral</w:t>
      </w:r>
      <w:proofErr w:type="spellEnd"/>
      <w:r w:rsidRPr="00FB1E24">
        <w:rPr>
          <w:rFonts w:ascii="Verdana" w:hAnsi="Verdana"/>
          <w:sz w:val="22"/>
          <w:szCs w:val="22"/>
          <w:lang w:val="en"/>
        </w:rPr>
        <w:t>. PSU staff must respond to the MCO, also on Form H2067-MC, noting that the applicant or member is pending approval of Medicaid eligibility. The MCO must then send an authorization to the selected provider to begin services.</w:t>
      </w:r>
    </w:p>
    <w:p w14:paraId="660753E6" w14:textId="77777777" w:rsidR="002078A6" w:rsidRPr="00FB1E24" w:rsidRDefault="002078A6" w:rsidP="002078A6">
      <w:pPr>
        <w:pStyle w:val="NormalWeb"/>
        <w:rPr>
          <w:rFonts w:ascii="Verdana" w:hAnsi="Verdana"/>
          <w:sz w:val="22"/>
          <w:szCs w:val="22"/>
          <w:lang w:val="en"/>
        </w:rPr>
      </w:pPr>
    </w:p>
    <w:p w14:paraId="05BBA887" w14:textId="77777777" w:rsidR="00D5719A" w:rsidRDefault="00191615" w:rsidP="00191615">
      <w:pPr>
        <w:rPr>
          <w:b/>
          <w:bCs/>
        </w:rPr>
      </w:pPr>
      <w:r w:rsidRPr="00482EA7">
        <w:rPr>
          <w:b/>
          <w:bCs/>
        </w:rPr>
        <w:t xml:space="preserve">Effective 5/13/2022, </w:t>
      </w:r>
      <w:r w:rsidR="00D5719A">
        <w:rPr>
          <w:b/>
          <w:bCs/>
        </w:rPr>
        <w:t xml:space="preserve">this direction is replaced with the following: </w:t>
      </w:r>
    </w:p>
    <w:p w14:paraId="1186E37C" w14:textId="7ED1CF54" w:rsidR="002078A6" w:rsidRDefault="002078A6" w:rsidP="008E31BE">
      <w:pPr>
        <w:spacing w:after="0" w:line="240" w:lineRule="auto"/>
        <w:rPr>
          <w:lang w:val="en"/>
        </w:rPr>
      </w:pPr>
      <w:r w:rsidRPr="00361545">
        <w:t>Effective 5/13/2022,</w:t>
      </w:r>
      <w:r w:rsidRPr="00FB1E24">
        <w:rPr>
          <w:b/>
          <w:bCs/>
        </w:rPr>
        <w:t xml:space="preserve"> </w:t>
      </w:r>
      <w:r w:rsidRPr="008E011A">
        <w:rPr>
          <w:lang w:val="en"/>
        </w:rPr>
        <w:t>within</w:t>
      </w:r>
      <w:r w:rsidRPr="006B1D16">
        <w:rPr>
          <w:b/>
          <w:bCs/>
          <w:lang w:val="en"/>
        </w:rPr>
        <w:t xml:space="preserve"> 24 hours</w:t>
      </w:r>
      <w:r w:rsidRPr="00FB1E24">
        <w:rPr>
          <w:lang w:val="en"/>
        </w:rPr>
        <w:t xml:space="preserve"> </w:t>
      </w:r>
      <w:r>
        <w:rPr>
          <w:lang w:val="en"/>
        </w:rPr>
        <w:t>after</w:t>
      </w:r>
      <w:r w:rsidRPr="00FB1E24">
        <w:rPr>
          <w:lang w:val="en"/>
        </w:rPr>
        <w:t xml:space="preserve"> the limited NF stay</w:t>
      </w:r>
      <w:r>
        <w:rPr>
          <w:lang w:val="en"/>
        </w:rPr>
        <w:t xml:space="preserve"> discharge date</w:t>
      </w:r>
      <w:r w:rsidRPr="00FB1E24">
        <w:rPr>
          <w:lang w:val="en"/>
        </w:rPr>
        <w:t xml:space="preserve">, the MCO must notify PSU staff that the limited NF stay occurred by </w:t>
      </w:r>
      <w:r w:rsidRPr="00FB1E24">
        <w:rPr>
          <w:rFonts w:cs="Segoe UI"/>
        </w:rPr>
        <w:t xml:space="preserve">documenting the admission and discharge dates on Form H2067-MC and uploading Form H2067-MC in </w:t>
      </w:r>
      <w:proofErr w:type="spellStart"/>
      <w:r w:rsidRPr="00FB1E24">
        <w:rPr>
          <w:rFonts w:cs="Segoe UI"/>
        </w:rPr>
        <w:t>TxMedCentral</w:t>
      </w:r>
      <w:proofErr w:type="spellEnd"/>
      <w:r w:rsidRPr="00FB1E24">
        <w:rPr>
          <w:rFonts w:cs="Segoe UI"/>
        </w:rPr>
        <w:t>,</w:t>
      </w:r>
      <w:r w:rsidRPr="00FB1E24">
        <w:rPr>
          <w:lang w:val="en"/>
        </w:rPr>
        <w:t xml:space="preserve"> following the instructions in </w:t>
      </w:r>
      <w:hyperlink r:id="rId8" w:history="1">
        <w:r w:rsidRPr="00FB1E24">
          <w:rPr>
            <w:color w:val="0000FF"/>
            <w:u w:val="single"/>
            <w:lang w:val="en"/>
          </w:rPr>
          <w:t>Appendix IX</w:t>
        </w:r>
      </w:hyperlink>
      <w:r w:rsidRPr="00FB1E24">
        <w:rPr>
          <w:lang w:val="en"/>
        </w:rPr>
        <w:t xml:space="preserve">, and requesting PSU staff approval of MDCP services. </w:t>
      </w:r>
    </w:p>
    <w:p w14:paraId="3BC07E55" w14:textId="56AEF8AD" w:rsidR="00093E13" w:rsidRPr="006B1D16" w:rsidRDefault="00CF0C84" w:rsidP="008E31BE">
      <w:pPr>
        <w:spacing w:after="0" w:line="240" w:lineRule="auto"/>
        <w:rPr>
          <w:lang w:val="en"/>
        </w:rPr>
      </w:pPr>
      <w:r w:rsidRPr="00B77634">
        <w:t xml:space="preserve"> </w:t>
      </w:r>
    </w:p>
    <w:p w14:paraId="41B67464" w14:textId="55200478" w:rsidR="0058093F" w:rsidRPr="00B77634" w:rsidRDefault="002320E6" w:rsidP="008E31BE">
      <w:pPr>
        <w:spacing w:after="0" w:line="240" w:lineRule="auto"/>
        <w:rPr>
          <w:rFonts w:ascii="Verdana" w:hAnsi="Verdana"/>
        </w:rPr>
      </w:pPr>
      <w:r>
        <w:t>Updates</w:t>
      </w:r>
      <w:r w:rsidR="00162EBA">
        <w:t xml:space="preserve"> to the STAR Kids Handbook, Section</w:t>
      </w:r>
      <w:r w:rsidRPr="002320E6">
        <w:rPr>
          <w:rFonts w:ascii="Verdana" w:hAnsi="Verdana"/>
          <w:color w:val="1F497D"/>
          <w:sz w:val="24"/>
          <w:szCs w:val="24"/>
        </w:rPr>
        <w:t xml:space="preserve"> </w:t>
      </w:r>
      <w:r w:rsidRPr="002320E6">
        <w:t>21</w:t>
      </w:r>
      <w:r w:rsidR="00577383">
        <w:t>00</w:t>
      </w:r>
      <w:r w:rsidRPr="002320E6">
        <w:t xml:space="preserve">, </w:t>
      </w:r>
      <w:r w:rsidR="00577383">
        <w:t>Money Follows the Person</w:t>
      </w:r>
      <w:r>
        <w:t xml:space="preserve">, are forthcoming. </w:t>
      </w:r>
    </w:p>
    <w:sectPr w:rsidR="0058093F" w:rsidRPr="00B77634" w:rsidSect="001C33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57" w:right="1080" w:bottom="1080" w:left="1080" w:header="6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05592" w14:textId="77777777" w:rsidR="00E97E19" w:rsidRDefault="00E97E19" w:rsidP="00B07D5B">
      <w:pPr>
        <w:spacing w:after="0" w:line="240" w:lineRule="auto"/>
      </w:pPr>
      <w:r>
        <w:separator/>
      </w:r>
    </w:p>
  </w:endnote>
  <w:endnote w:type="continuationSeparator" w:id="0">
    <w:p w14:paraId="61E9FBB3" w14:textId="77777777" w:rsidR="00E97E19" w:rsidRDefault="00E97E19" w:rsidP="00B0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951AB" w14:textId="77777777" w:rsidR="00C176FB" w:rsidRDefault="00C176FB" w:rsidP="00C176FB">
    <w:pPr>
      <w:pStyle w:val="Footer"/>
      <w:jc w:val="center"/>
      <w:rPr>
        <w:rFonts w:ascii="Verdana" w:hAnsi="Verdana"/>
        <w:color w:val="022167"/>
        <w:sz w:val="18"/>
        <w:szCs w:val="18"/>
      </w:rPr>
    </w:pPr>
    <w:r w:rsidRPr="00DA1477">
      <w:rPr>
        <w:rFonts w:ascii="Verdana" w:hAnsi="Verdana"/>
        <w:color w:val="022167"/>
        <w:sz w:val="18"/>
        <w:szCs w:val="18"/>
      </w:rPr>
      <w:t>P.O. Box 13247 • Austin, TX 78711 • hhs.texas.gov</w:t>
    </w:r>
  </w:p>
  <w:p w14:paraId="5F1EE83B" w14:textId="77777777" w:rsidR="00E10B21" w:rsidRPr="00C176FB" w:rsidRDefault="008244BC" w:rsidP="00FB53E2">
    <w:pPr>
      <w:pStyle w:val="Footer"/>
      <w:jc w:val="right"/>
      <w:rPr>
        <w:rFonts w:ascii="Verdana" w:hAnsi="Verdana"/>
        <w:color w:val="022167"/>
        <w:sz w:val="18"/>
        <w:szCs w:val="18"/>
      </w:rPr>
    </w:pPr>
    <w:r>
      <w:rPr>
        <w:rFonts w:ascii="Verdana" w:hAnsi="Verdana"/>
        <w:color w:val="022167"/>
        <w:sz w:val="18"/>
        <w:szCs w:val="18"/>
      </w:rPr>
      <w:t>2</w:t>
    </w:r>
    <w:r w:rsidR="00FB53E2">
      <w:rPr>
        <w:rFonts w:ascii="Verdana" w:hAnsi="Verdana"/>
        <w:color w:val="022167"/>
        <w:sz w:val="18"/>
        <w:szCs w:val="18"/>
      </w:rPr>
      <w:t>/202</w:t>
    </w:r>
    <w:r w:rsidR="001D4D44">
      <w:rPr>
        <w:rFonts w:ascii="Verdana" w:hAnsi="Verdana"/>
        <w:color w:val="022167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A24CF" w14:textId="77777777" w:rsidR="00E10B21" w:rsidRDefault="00E10B21" w:rsidP="00D75FFB">
    <w:pPr>
      <w:pStyle w:val="Footer"/>
      <w:jc w:val="center"/>
      <w:rPr>
        <w:rFonts w:ascii="Verdana" w:hAnsi="Verdana"/>
        <w:color w:val="022167"/>
        <w:sz w:val="18"/>
        <w:szCs w:val="18"/>
      </w:rPr>
    </w:pPr>
    <w:r w:rsidRPr="00DA1477">
      <w:rPr>
        <w:rFonts w:ascii="Verdana" w:hAnsi="Verdana"/>
        <w:color w:val="022167"/>
        <w:sz w:val="18"/>
        <w:szCs w:val="18"/>
      </w:rPr>
      <w:t>P.O. Box 13247 • Austin, TX 78711 • hhs.texas.gov</w:t>
    </w:r>
  </w:p>
  <w:p w14:paraId="5E92E028" w14:textId="77777777" w:rsidR="00E10B21" w:rsidRPr="00DA1477" w:rsidRDefault="008244BC" w:rsidP="00D75FFB">
    <w:pPr>
      <w:pStyle w:val="Footer"/>
      <w:jc w:val="right"/>
      <w:rPr>
        <w:rFonts w:ascii="Verdana" w:hAnsi="Verdana"/>
        <w:color w:val="022167"/>
        <w:sz w:val="18"/>
        <w:szCs w:val="18"/>
      </w:rPr>
    </w:pPr>
    <w:r>
      <w:rPr>
        <w:rFonts w:ascii="Verdana" w:hAnsi="Verdana"/>
        <w:color w:val="022167"/>
        <w:sz w:val="18"/>
        <w:szCs w:val="18"/>
      </w:rPr>
      <w:t>2</w:t>
    </w:r>
    <w:r w:rsidR="00FB53E2">
      <w:rPr>
        <w:rFonts w:ascii="Verdana" w:hAnsi="Verdana"/>
        <w:color w:val="022167"/>
        <w:sz w:val="18"/>
        <w:szCs w:val="18"/>
      </w:rPr>
      <w:t>/202</w:t>
    </w:r>
    <w:r w:rsidR="001D4D44">
      <w:rPr>
        <w:rFonts w:ascii="Verdana" w:hAnsi="Verdana"/>
        <w:color w:val="022167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502B9" w14:textId="77777777" w:rsidR="00E97E19" w:rsidRDefault="00E97E19" w:rsidP="00B07D5B">
      <w:pPr>
        <w:spacing w:after="0" w:line="240" w:lineRule="auto"/>
      </w:pPr>
      <w:r>
        <w:separator/>
      </w:r>
    </w:p>
  </w:footnote>
  <w:footnote w:type="continuationSeparator" w:id="0">
    <w:p w14:paraId="5D654741" w14:textId="77777777" w:rsidR="00E97E19" w:rsidRDefault="00E97E19" w:rsidP="00B0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E1A63" w14:textId="77777777" w:rsidR="00E10B21" w:rsidRDefault="00E10B21" w:rsidP="00D8332D">
    <w:pPr>
      <w:pStyle w:val="Header"/>
    </w:pPr>
    <w:r w:rsidRPr="00DC2C76">
      <w:t xml:space="preserve">Action </w:t>
    </w:r>
    <w:r>
      <w:t>Memorandum for the Executive Commissioner</w:t>
    </w:r>
  </w:p>
  <w:p w14:paraId="15071B70" w14:textId="2B3050CD" w:rsidR="00E10B21" w:rsidRDefault="00E10B21" w:rsidP="00D8332D">
    <w:pPr>
      <w:pStyle w:val="Header"/>
    </w:pPr>
    <w:r>
      <w:fldChar w:fldCharType="begin"/>
    </w:r>
    <w:r>
      <w:instrText xml:space="preserve"> STYLEREF "dateFooter" </w:instrText>
    </w:r>
    <w:r>
      <w:fldChar w:fldCharType="separate"/>
    </w:r>
    <w:r w:rsidR="00CF0C84">
      <w:t>Date</w:t>
    </w:r>
    <w:r>
      <w:fldChar w:fldCharType="end"/>
    </w:r>
  </w:p>
  <w:p w14:paraId="4CB45880" w14:textId="77777777" w:rsidR="00E10B21" w:rsidRDefault="00E10B21" w:rsidP="00D8332D">
    <w:pPr>
      <w:pStyle w:val="Header"/>
    </w:pPr>
    <w:r>
      <w:t xml:space="preserve">Page </w:t>
    </w:r>
    <w:r w:rsidRPr="00DC2C76">
      <w:fldChar w:fldCharType="begin"/>
    </w:r>
    <w:r w:rsidRPr="00DC2C76">
      <w:instrText xml:space="preserve"> PAGE   \* MERGEFORMAT </w:instrText>
    </w:r>
    <w:r w:rsidRPr="00DC2C76">
      <w:fldChar w:fldCharType="separate"/>
    </w:r>
    <w:r w:rsidR="009F0A10">
      <w:t>3</w:t>
    </w:r>
    <w:r w:rsidRPr="00DC2C76">
      <w:fldChar w:fldCharType="end"/>
    </w:r>
  </w:p>
  <w:p w14:paraId="3DB404E9" w14:textId="77777777" w:rsidR="00E10B21" w:rsidRDefault="00E10B21" w:rsidP="00D8332D">
    <w:pPr>
      <w:pStyle w:val="Header"/>
    </w:pPr>
  </w:p>
  <w:p w14:paraId="3E2D3364" w14:textId="77777777" w:rsidR="00E10B21" w:rsidRPr="00AC7B0C" w:rsidRDefault="00E10B21" w:rsidP="00D83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28A2A" w14:textId="77777777" w:rsidR="00E10B21" w:rsidRDefault="0094431A" w:rsidP="00D8332D">
    <w:pPr>
      <w:pStyle w:val="Header"/>
    </w:pPr>
    <w:r>
      <w:drawing>
        <wp:anchor distT="0" distB="0" distL="114300" distR="114300" simplePos="0" relativeHeight="251659264" behindDoc="0" locked="0" layoutInCell="1" allowOverlap="1" wp14:anchorId="070AD7B4" wp14:editId="4601BEE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1372" cy="1580179"/>
          <wp:effectExtent l="0" t="0" r="1270" b="127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372" cy="1580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31550"/>
    <w:multiLevelType w:val="multilevel"/>
    <w:tmpl w:val="ADF0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B85B3C"/>
    <w:multiLevelType w:val="hybridMultilevel"/>
    <w:tmpl w:val="9250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trackRevisions/>
  <w:documentProtection w:formatting="1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C8"/>
    <w:rsid w:val="00000ADA"/>
    <w:rsid w:val="00006217"/>
    <w:rsid w:val="00025EE1"/>
    <w:rsid w:val="00045550"/>
    <w:rsid w:val="00053CBF"/>
    <w:rsid w:val="0006738A"/>
    <w:rsid w:val="00075E2E"/>
    <w:rsid w:val="00092E8E"/>
    <w:rsid w:val="00092F0B"/>
    <w:rsid w:val="00093E13"/>
    <w:rsid w:val="000A05C2"/>
    <w:rsid w:val="000A7562"/>
    <w:rsid w:val="000B35A6"/>
    <w:rsid w:val="000D66DB"/>
    <w:rsid w:val="000E659E"/>
    <w:rsid w:val="001123ED"/>
    <w:rsid w:val="00124C3E"/>
    <w:rsid w:val="00135BC3"/>
    <w:rsid w:val="00141E53"/>
    <w:rsid w:val="0014623C"/>
    <w:rsid w:val="001462C5"/>
    <w:rsid w:val="0015362F"/>
    <w:rsid w:val="00162EBA"/>
    <w:rsid w:val="00163272"/>
    <w:rsid w:val="0016402F"/>
    <w:rsid w:val="00171D0E"/>
    <w:rsid w:val="00191615"/>
    <w:rsid w:val="00196845"/>
    <w:rsid w:val="001A1E91"/>
    <w:rsid w:val="001A2308"/>
    <w:rsid w:val="001A6CFF"/>
    <w:rsid w:val="001A70E4"/>
    <w:rsid w:val="001C3332"/>
    <w:rsid w:val="001C55B5"/>
    <w:rsid w:val="001D12C2"/>
    <w:rsid w:val="001D4047"/>
    <w:rsid w:val="001D4D44"/>
    <w:rsid w:val="002078A6"/>
    <w:rsid w:val="00207F3E"/>
    <w:rsid w:val="0021591D"/>
    <w:rsid w:val="00222622"/>
    <w:rsid w:val="002320E6"/>
    <w:rsid w:val="00235A1F"/>
    <w:rsid w:val="00244D27"/>
    <w:rsid w:val="00251342"/>
    <w:rsid w:val="00256328"/>
    <w:rsid w:val="00296522"/>
    <w:rsid w:val="002A4901"/>
    <w:rsid w:val="002A4D26"/>
    <w:rsid w:val="002B72D2"/>
    <w:rsid w:val="002C41DE"/>
    <w:rsid w:val="002D0A69"/>
    <w:rsid w:val="002D120C"/>
    <w:rsid w:val="002E2900"/>
    <w:rsid w:val="002E58D3"/>
    <w:rsid w:val="002F56C4"/>
    <w:rsid w:val="0030583B"/>
    <w:rsid w:val="003067D8"/>
    <w:rsid w:val="003128D0"/>
    <w:rsid w:val="00344D6D"/>
    <w:rsid w:val="00350D02"/>
    <w:rsid w:val="00355E3B"/>
    <w:rsid w:val="00360623"/>
    <w:rsid w:val="003907EE"/>
    <w:rsid w:val="00392822"/>
    <w:rsid w:val="00393EBC"/>
    <w:rsid w:val="00397A8D"/>
    <w:rsid w:val="003F1CED"/>
    <w:rsid w:val="003F490F"/>
    <w:rsid w:val="003F5D3E"/>
    <w:rsid w:val="00423D5E"/>
    <w:rsid w:val="00427245"/>
    <w:rsid w:val="00433BC9"/>
    <w:rsid w:val="004A1EC8"/>
    <w:rsid w:val="004A6218"/>
    <w:rsid w:val="004C0B35"/>
    <w:rsid w:val="004D33D0"/>
    <w:rsid w:val="004E2915"/>
    <w:rsid w:val="00506A6B"/>
    <w:rsid w:val="00513462"/>
    <w:rsid w:val="00526100"/>
    <w:rsid w:val="005514C8"/>
    <w:rsid w:val="00567D26"/>
    <w:rsid w:val="00574B75"/>
    <w:rsid w:val="00577383"/>
    <w:rsid w:val="0058093F"/>
    <w:rsid w:val="005812C5"/>
    <w:rsid w:val="00595503"/>
    <w:rsid w:val="005B4365"/>
    <w:rsid w:val="005C6124"/>
    <w:rsid w:val="005C62EA"/>
    <w:rsid w:val="005F3EBE"/>
    <w:rsid w:val="0060042A"/>
    <w:rsid w:val="00614A93"/>
    <w:rsid w:val="00621AE0"/>
    <w:rsid w:val="00634A60"/>
    <w:rsid w:val="00636783"/>
    <w:rsid w:val="00642E4B"/>
    <w:rsid w:val="006565BE"/>
    <w:rsid w:val="00657106"/>
    <w:rsid w:val="00670B6E"/>
    <w:rsid w:val="00685315"/>
    <w:rsid w:val="00690383"/>
    <w:rsid w:val="00694FC7"/>
    <w:rsid w:val="006B1D16"/>
    <w:rsid w:val="006D07E3"/>
    <w:rsid w:val="006D64BC"/>
    <w:rsid w:val="006E129E"/>
    <w:rsid w:val="006E1760"/>
    <w:rsid w:val="006E23B7"/>
    <w:rsid w:val="006E5487"/>
    <w:rsid w:val="00704ABB"/>
    <w:rsid w:val="00715501"/>
    <w:rsid w:val="007201C4"/>
    <w:rsid w:val="00730E99"/>
    <w:rsid w:val="00737A12"/>
    <w:rsid w:val="0075329D"/>
    <w:rsid w:val="007570DB"/>
    <w:rsid w:val="00763C0D"/>
    <w:rsid w:val="00771CFF"/>
    <w:rsid w:val="007769FE"/>
    <w:rsid w:val="00784426"/>
    <w:rsid w:val="0079219F"/>
    <w:rsid w:val="007978E6"/>
    <w:rsid w:val="00797D36"/>
    <w:rsid w:val="007A5615"/>
    <w:rsid w:val="007B7B4F"/>
    <w:rsid w:val="007C3174"/>
    <w:rsid w:val="007D1A84"/>
    <w:rsid w:val="007D25DD"/>
    <w:rsid w:val="007D35D0"/>
    <w:rsid w:val="007F1F7C"/>
    <w:rsid w:val="007F67C2"/>
    <w:rsid w:val="00802208"/>
    <w:rsid w:val="008146B0"/>
    <w:rsid w:val="00815883"/>
    <w:rsid w:val="008244BC"/>
    <w:rsid w:val="00837115"/>
    <w:rsid w:val="008579C9"/>
    <w:rsid w:val="00896EFD"/>
    <w:rsid w:val="00897E2C"/>
    <w:rsid w:val="008D363C"/>
    <w:rsid w:val="008E011A"/>
    <w:rsid w:val="008E31BE"/>
    <w:rsid w:val="008F0C85"/>
    <w:rsid w:val="008F1FF9"/>
    <w:rsid w:val="008F6B84"/>
    <w:rsid w:val="00920134"/>
    <w:rsid w:val="0092343D"/>
    <w:rsid w:val="00925B8A"/>
    <w:rsid w:val="0092736C"/>
    <w:rsid w:val="0092773F"/>
    <w:rsid w:val="00930293"/>
    <w:rsid w:val="00936499"/>
    <w:rsid w:val="0094431A"/>
    <w:rsid w:val="009509C2"/>
    <w:rsid w:val="00971A7C"/>
    <w:rsid w:val="009846A7"/>
    <w:rsid w:val="0098783F"/>
    <w:rsid w:val="009E08F7"/>
    <w:rsid w:val="009E1B0C"/>
    <w:rsid w:val="009E33DE"/>
    <w:rsid w:val="009F0A10"/>
    <w:rsid w:val="009F48EE"/>
    <w:rsid w:val="009F7630"/>
    <w:rsid w:val="00A11F3C"/>
    <w:rsid w:val="00A12268"/>
    <w:rsid w:val="00A13E32"/>
    <w:rsid w:val="00A1787F"/>
    <w:rsid w:val="00A20B68"/>
    <w:rsid w:val="00A240B7"/>
    <w:rsid w:val="00A24135"/>
    <w:rsid w:val="00A26789"/>
    <w:rsid w:val="00A36F03"/>
    <w:rsid w:val="00A41BA0"/>
    <w:rsid w:val="00A60389"/>
    <w:rsid w:val="00A73804"/>
    <w:rsid w:val="00A8548A"/>
    <w:rsid w:val="00AA3DA7"/>
    <w:rsid w:val="00AB0E86"/>
    <w:rsid w:val="00AC7B0C"/>
    <w:rsid w:val="00AE0198"/>
    <w:rsid w:val="00AE147F"/>
    <w:rsid w:val="00AE31CA"/>
    <w:rsid w:val="00B07350"/>
    <w:rsid w:val="00B07D5B"/>
    <w:rsid w:val="00B21B53"/>
    <w:rsid w:val="00B26DA2"/>
    <w:rsid w:val="00B2753A"/>
    <w:rsid w:val="00B37FA5"/>
    <w:rsid w:val="00B40298"/>
    <w:rsid w:val="00B56E3B"/>
    <w:rsid w:val="00B57289"/>
    <w:rsid w:val="00B6329B"/>
    <w:rsid w:val="00B6365B"/>
    <w:rsid w:val="00B77634"/>
    <w:rsid w:val="00B910F4"/>
    <w:rsid w:val="00BC2FFF"/>
    <w:rsid w:val="00BC79E3"/>
    <w:rsid w:val="00BD29B1"/>
    <w:rsid w:val="00BE43DE"/>
    <w:rsid w:val="00BE62B4"/>
    <w:rsid w:val="00BF0764"/>
    <w:rsid w:val="00C037FB"/>
    <w:rsid w:val="00C06BAB"/>
    <w:rsid w:val="00C17311"/>
    <w:rsid w:val="00C176FB"/>
    <w:rsid w:val="00C27FD2"/>
    <w:rsid w:val="00C31C16"/>
    <w:rsid w:val="00C4013F"/>
    <w:rsid w:val="00C50D60"/>
    <w:rsid w:val="00C53563"/>
    <w:rsid w:val="00C632EC"/>
    <w:rsid w:val="00C744B6"/>
    <w:rsid w:val="00C82365"/>
    <w:rsid w:val="00C90CDC"/>
    <w:rsid w:val="00C9453C"/>
    <w:rsid w:val="00CC30A8"/>
    <w:rsid w:val="00CC5444"/>
    <w:rsid w:val="00CC7983"/>
    <w:rsid w:val="00CD6D47"/>
    <w:rsid w:val="00CE12CE"/>
    <w:rsid w:val="00CE4CF6"/>
    <w:rsid w:val="00CE59E6"/>
    <w:rsid w:val="00CE684F"/>
    <w:rsid w:val="00CF0C84"/>
    <w:rsid w:val="00CF383D"/>
    <w:rsid w:val="00CF6204"/>
    <w:rsid w:val="00D36C16"/>
    <w:rsid w:val="00D40AF7"/>
    <w:rsid w:val="00D40EE9"/>
    <w:rsid w:val="00D54227"/>
    <w:rsid w:val="00D543AA"/>
    <w:rsid w:val="00D5719A"/>
    <w:rsid w:val="00D61E80"/>
    <w:rsid w:val="00D6435B"/>
    <w:rsid w:val="00D66F88"/>
    <w:rsid w:val="00D75FFB"/>
    <w:rsid w:val="00D8332D"/>
    <w:rsid w:val="00D857ED"/>
    <w:rsid w:val="00D93762"/>
    <w:rsid w:val="00DA0CAA"/>
    <w:rsid w:val="00DA1477"/>
    <w:rsid w:val="00DA6C84"/>
    <w:rsid w:val="00DB3844"/>
    <w:rsid w:val="00DC0FB9"/>
    <w:rsid w:val="00DC2C76"/>
    <w:rsid w:val="00DC41BA"/>
    <w:rsid w:val="00DD0DD2"/>
    <w:rsid w:val="00DD5068"/>
    <w:rsid w:val="00DE03D2"/>
    <w:rsid w:val="00DE07A2"/>
    <w:rsid w:val="00DE30B6"/>
    <w:rsid w:val="00DF3565"/>
    <w:rsid w:val="00E05B59"/>
    <w:rsid w:val="00E10B21"/>
    <w:rsid w:val="00E25A0A"/>
    <w:rsid w:val="00E4265E"/>
    <w:rsid w:val="00E51E5D"/>
    <w:rsid w:val="00E53E52"/>
    <w:rsid w:val="00E62D25"/>
    <w:rsid w:val="00E75B60"/>
    <w:rsid w:val="00E77704"/>
    <w:rsid w:val="00E778DE"/>
    <w:rsid w:val="00E946BD"/>
    <w:rsid w:val="00E97E19"/>
    <w:rsid w:val="00EA303B"/>
    <w:rsid w:val="00EA436B"/>
    <w:rsid w:val="00EB7165"/>
    <w:rsid w:val="00EC105C"/>
    <w:rsid w:val="00EC67C3"/>
    <w:rsid w:val="00EC726E"/>
    <w:rsid w:val="00EE3A74"/>
    <w:rsid w:val="00EF49A2"/>
    <w:rsid w:val="00F1107A"/>
    <w:rsid w:val="00F130B1"/>
    <w:rsid w:val="00F2337D"/>
    <w:rsid w:val="00F25976"/>
    <w:rsid w:val="00F31378"/>
    <w:rsid w:val="00F564FD"/>
    <w:rsid w:val="00F61A5D"/>
    <w:rsid w:val="00F66BEB"/>
    <w:rsid w:val="00F91161"/>
    <w:rsid w:val="00FB3FAF"/>
    <w:rsid w:val="00FB53E2"/>
    <w:rsid w:val="00FE335A"/>
    <w:rsid w:val="00FE78B5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69BD4C"/>
  <w15:docId w15:val="{691117A9-678E-4B7F-B45F-8111C86A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5615"/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51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81D4" w:themeColor="accent1" w:themeShade="BF"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7A5615"/>
    <w:pPr>
      <w:keepNext/>
      <w:keepLines/>
      <w:outlineLvl w:val="2"/>
    </w:pPr>
    <w:rPr>
      <w:rFonts w:asciiTheme="majorHAnsi" w:eastAsiaTheme="majorEastAsia" w:hAnsiTheme="majorHAnsi" w:cstheme="majorBidi"/>
      <w:b/>
      <w:i/>
      <w:color w:val="000000" w:themeColor="text2"/>
      <w:szCs w:val="24"/>
    </w:rPr>
  </w:style>
  <w:style w:type="paragraph" w:styleId="Heading4">
    <w:name w:val="heading 4"/>
    <w:next w:val="BodyText"/>
    <w:link w:val="Heading4Char"/>
    <w:uiPriority w:val="2"/>
    <w:qFormat/>
    <w:rsid w:val="007A5615"/>
    <w:pPr>
      <w:keepNext/>
      <w:keepLines/>
      <w:outlineLvl w:val="3"/>
    </w:pPr>
    <w:rPr>
      <w:rFonts w:asciiTheme="majorHAnsi" w:eastAsiaTheme="majorEastAsia" w:hAnsiTheme="majorHAnsi" w:cstheme="majorBidi"/>
      <w:iCs/>
      <w:color w:val="000000" w:themeColor="text2"/>
      <w:szCs w:val="24"/>
      <w:u w:val="single"/>
    </w:rPr>
  </w:style>
  <w:style w:type="paragraph" w:styleId="Heading5">
    <w:name w:val="heading 5"/>
    <w:next w:val="BodyText"/>
    <w:link w:val="Heading5Char"/>
    <w:uiPriority w:val="2"/>
    <w:qFormat/>
    <w:rsid w:val="007A5615"/>
    <w:pPr>
      <w:keepNext/>
      <w:keepLines/>
      <w:outlineLvl w:val="4"/>
    </w:pPr>
    <w:rPr>
      <w:rFonts w:asciiTheme="majorHAnsi" w:eastAsiaTheme="majorEastAsia" w:hAnsiTheme="majorHAnsi" w:cstheme="majorBidi"/>
      <w:i/>
      <w:color w:val="000000" w:themeColor="text2"/>
      <w:szCs w:val="24"/>
    </w:rPr>
  </w:style>
  <w:style w:type="paragraph" w:styleId="Heading6">
    <w:name w:val="heading 6"/>
    <w:next w:val="BodyText"/>
    <w:link w:val="Heading6Char"/>
    <w:uiPriority w:val="2"/>
    <w:qFormat/>
    <w:rsid w:val="007A5615"/>
    <w:pPr>
      <w:keepNext/>
      <w:keepLines/>
      <w:outlineLvl w:val="5"/>
    </w:pPr>
    <w:rPr>
      <w:rFonts w:asciiTheme="majorHAnsi" w:eastAsiaTheme="majorEastAsia" w:hAnsiTheme="majorHAnsi" w:cstheme="majorBidi"/>
      <w:color w:val="000000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rsid w:val="00D8332D"/>
    <w:pPr>
      <w:tabs>
        <w:tab w:val="center" w:pos="4680"/>
        <w:tab w:val="right" w:pos="9360"/>
      </w:tabs>
      <w:spacing w:before="780" w:after="360"/>
      <w:contextualSpacing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D8332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D5B"/>
  </w:style>
  <w:style w:type="paragraph" w:styleId="BalloonText">
    <w:name w:val="Balloon Text"/>
    <w:basedOn w:val="Normal"/>
    <w:link w:val="BalloonTextChar"/>
    <w:uiPriority w:val="99"/>
    <w:semiHidden/>
    <w:unhideWhenUsed/>
    <w:rsid w:val="00B0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7D5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435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435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435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435B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locked/>
    <w:rsid w:val="00E5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cessibleTable">
    <w:name w:val="Accessible Table"/>
    <w:basedOn w:val="TableNormal"/>
    <w:uiPriority w:val="99"/>
    <w:rsid w:val="00BC79E3"/>
    <w:pPr>
      <w:spacing w:after="0" w:line="240" w:lineRule="auto"/>
      <w:jc w:val="center"/>
    </w:pPr>
    <w:rPr>
      <w:sz w:val="20"/>
    </w:rPr>
    <w:tblPr>
      <w:tblStyleRowBandSize w:val="1"/>
      <w:tblCellMar>
        <w:top w:w="80" w:type="dxa"/>
        <w:left w:w="60" w:type="dxa"/>
        <w:bottom w:w="40" w:type="dxa"/>
        <w:right w:w="60" w:type="dxa"/>
      </w:tblCellMar>
    </w:tblPr>
    <w:trPr>
      <w:cantSplit/>
    </w:trPr>
    <w:tblStylePr w:type="firstRow">
      <w:pPr>
        <w:jc w:val="center"/>
      </w:pPr>
      <w:rPr>
        <w:b/>
      </w:rPr>
      <w:tblPr/>
      <w:trPr>
        <w:tblHeader/>
      </w:trPr>
      <w:tcPr>
        <w:shd w:val="clear" w:color="auto" w:fill="C4DDF4" w:themeFill="accent1" w:themeFillTint="66"/>
        <w:vAlign w:val="bottom"/>
      </w:tcPr>
    </w:tblStylePr>
    <w:tblStylePr w:type="lastRow">
      <w:rPr>
        <w:b/>
      </w:rPr>
      <w:tblPr/>
      <w:tcPr>
        <w:tcBorders>
          <w:top w:val="single" w:sz="4" w:space="0" w:color="auto"/>
        </w:tcBorders>
        <w:shd w:val="clear" w:color="auto" w:fill="C4DDF4" w:themeFill="accent1" w:themeFillTint="66"/>
      </w:tcPr>
    </w:tblStylePr>
    <w:tblStylePr w:type="firstCol">
      <w:pPr>
        <w:jc w:val="left"/>
      </w:pPr>
      <w:rPr>
        <w:b/>
      </w:rPr>
      <w:tblPr/>
      <w:tcPr>
        <w:shd w:val="clear" w:color="auto" w:fill="C4DDF4" w:themeFill="accent1" w:themeFillTint="66"/>
      </w:tcPr>
    </w:tblStylePr>
    <w:tblStylePr w:type="lastCol">
      <w:rPr>
        <w:b/>
      </w:rPr>
      <w:tblPr/>
      <w:tcPr>
        <w:tcBorders>
          <w:left w:val="single" w:sz="4" w:space="0" w:color="auto"/>
        </w:tcBorders>
        <w:shd w:val="clear" w:color="auto" w:fill="C4DDF4" w:themeFill="accent1" w:themeFillTint="66"/>
      </w:tcPr>
    </w:tblStylePr>
    <w:tblStylePr w:type="band2Horz">
      <w:tblPr/>
      <w:tcPr>
        <w:shd w:val="clear" w:color="auto" w:fill="E1EEF9" w:themeFill="accent1" w:themeFillTint="33"/>
      </w:tcPr>
    </w:tblStylePr>
  </w:style>
  <w:style w:type="character" w:customStyle="1" w:styleId="dateFooter">
    <w:name w:val="dateFooter"/>
    <w:basedOn w:val="DefaultParagraphFont"/>
    <w:uiPriority w:val="1"/>
    <w:locked/>
    <w:rsid w:val="001462C5"/>
    <w:rPr>
      <w:rFonts w:asciiTheme="minorHAnsi" w:hAnsiTheme="minorHAnsi"/>
      <w:sz w:val="22"/>
    </w:rPr>
  </w:style>
  <w:style w:type="paragraph" w:customStyle="1" w:styleId="h1">
    <w:name w:val="h1"/>
    <w:basedOn w:val="Normal"/>
    <w:next w:val="PText"/>
    <w:link w:val="h1Char"/>
    <w:qFormat/>
    <w:locked/>
    <w:rsid w:val="00CE684F"/>
    <w:pPr>
      <w:keepNext/>
      <w:outlineLvl w:val="0"/>
    </w:pPr>
    <w:rPr>
      <w:rFonts w:asciiTheme="majorHAnsi" w:hAnsiTheme="majorHAnsi"/>
      <w:b/>
      <w:u w:val="single"/>
    </w:rPr>
  </w:style>
  <w:style w:type="paragraph" w:customStyle="1" w:styleId="PText">
    <w:name w:val="P Text"/>
    <w:basedOn w:val="Normal"/>
    <w:link w:val="PTextChar"/>
    <w:autoRedefine/>
    <w:qFormat/>
    <w:locked/>
    <w:rsid w:val="00C82365"/>
    <w:pPr>
      <w:tabs>
        <w:tab w:val="left" w:pos="5040"/>
        <w:tab w:val="left" w:pos="6149"/>
      </w:tabs>
    </w:pPr>
  </w:style>
  <w:style w:type="paragraph" w:customStyle="1" w:styleId="Title2">
    <w:name w:val="Title 2"/>
    <w:basedOn w:val="Normal"/>
    <w:qFormat/>
    <w:locked/>
    <w:rsid w:val="007A5615"/>
    <w:pPr>
      <w:outlineLvl w:val="0"/>
    </w:pPr>
    <w:rPr>
      <w:caps/>
    </w:rPr>
  </w:style>
  <w:style w:type="paragraph" w:customStyle="1" w:styleId="Title1">
    <w:name w:val="Title 1"/>
    <w:basedOn w:val="Normal"/>
    <w:qFormat/>
    <w:locked/>
    <w:rsid w:val="007A5615"/>
    <w:pPr>
      <w:outlineLvl w:val="0"/>
    </w:pPr>
    <w:rPr>
      <w:u w:val="single"/>
    </w:rPr>
  </w:style>
  <w:style w:type="paragraph" w:customStyle="1" w:styleId="CAPS">
    <w:name w:val="CAPS"/>
    <w:basedOn w:val="Title2"/>
    <w:qFormat/>
    <w:rsid w:val="00AC7B0C"/>
    <w:pPr>
      <w:spacing w:after="0" w:line="240" w:lineRule="auto"/>
    </w:pPr>
  </w:style>
  <w:style w:type="paragraph" w:styleId="NoSpacing">
    <w:name w:val="No Spacing"/>
    <w:uiPriority w:val="1"/>
    <w:qFormat/>
    <w:rsid w:val="00C037FB"/>
    <w:pPr>
      <w:spacing w:after="0" w:line="240" w:lineRule="auto"/>
    </w:pPr>
  </w:style>
  <w:style w:type="paragraph" w:styleId="Date">
    <w:name w:val="Date"/>
    <w:basedOn w:val="Normal"/>
    <w:next w:val="Title1"/>
    <w:link w:val="DateChar"/>
    <w:rsid w:val="00AC7B0C"/>
    <w:pPr>
      <w:spacing w:before="600"/>
      <w:jc w:val="center"/>
    </w:pPr>
  </w:style>
  <w:style w:type="character" w:customStyle="1" w:styleId="DateChar">
    <w:name w:val="Date Char"/>
    <w:basedOn w:val="DefaultParagraphFont"/>
    <w:link w:val="Date"/>
    <w:rsid w:val="00AC7B0C"/>
  </w:style>
  <w:style w:type="table" w:customStyle="1" w:styleId="HHSLayoutTableforMemos">
    <w:name w:val="HHS Layout Table for Memos"/>
    <w:basedOn w:val="TableNormal"/>
    <w:uiPriority w:val="99"/>
    <w:rsid w:val="00BC79E3"/>
    <w:pPr>
      <w:spacing w:after="0" w:line="240" w:lineRule="auto"/>
    </w:pPr>
    <w:tblPr>
      <w:tblCellMar>
        <w:left w:w="0" w:type="dxa"/>
        <w:bottom w:w="240" w:type="dxa"/>
        <w:right w:w="0" w:type="dxa"/>
      </w:tblCellMar>
    </w:tblPr>
  </w:style>
  <w:style w:type="table" w:customStyle="1" w:styleId="HHSMemoRouting">
    <w:name w:val="HHS Memo Routing"/>
    <w:basedOn w:val="TableNormal"/>
    <w:uiPriority w:val="99"/>
    <w:rsid w:val="00CE684F"/>
    <w:pPr>
      <w:spacing w:after="0" w:line="240" w:lineRule="auto"/>
    </w:pPr>
    <w:tblPr>
      <w:tblCellMar>
        <w:left w:w="0" w:type="dxa"/>
        <w:bottom w:w="240" w:type="dxa"/>
        <w:right w:w="220" w:type="dxa"/>
      </w:tblCellMar>
    </w:tblPr>
  </w:style>
  <w:style w:type="table" w:customStyle="1" w:styleId="HHSMemoDecisionTable">
    <w:name w:val="HHS Memo Decision Table"/>
    <w:basedOn w:val="TableNormal"/>
    <w:uiPriority w:val="99"/>
    <w:rsid w:val="00BC79E3"/>
    <w:pPr>
      <w:spacing w:after="0" w:line="240" w:lineRule="auto"/>
    </w:pPr>
    <w:tblPr>
      <w:tblBorders>
        <w:left w:val="single" w:sz="4" w:space="0" w:color="auto"/>
        <w:bottom w:val="single" w:sz="4" w:space="0" w:color="auto"/>
        <w:right w:val="single" w:sz="4" w:space="0" w:color="auto"/>
      </w:tblBorders>
      <w:tblCellMar>
        <w:top w:w="200" w:type="dxa"/>
      </w:tblCellMar>
    </w:tblPr>
  </w:style>
  <w:style w:type="paragraph" w:customStyle="1" w:styleId="ECDecision">
    <w:name w:val="EC Decision"/>
    <w:basedOn w:val="h1"/>
    <w:next w:val="Normal"/>
    <w:link w:val="ECDecisionChar"/>
    <w:qFormat/>
    <w:rsid w:val="00C9453C"/>
    <w:pPr>
      <w:pBdr>
        <w:top w:val="single" w:sz="4" w:space="6" w:color="auto"/>
        <w:left w:val="single" w:sz="4" w:space="4" w:color="auto"/>
        <w:right w:val="single" w:sz="4" w:space="9" w:color="auto"/>
      </w:pBdr>
      <w:spacing w:before="240" w:after="0"/>
      <w:ind w:left="101"/>
    </w:pPr>
  </w:style>
  <w:style w:type="character" w:customStyle="1" w:styleId="h1Char">
    <w:name w:val="h1 Char"/>
    <w:basedOn w:val="DefaultParagraphFont"/>
    <w:link w:val="h1"/>
    <w:rsid w:val="00B57289"/>
    <w:rPr>
      <w:rFonts w:asciiTheme="majorHAnsi" w:hAnsiTheme="majorHAnsi"/>
      <w:b/>
      <w:u w:val="single"/>
    </w:rPr>
  </w:style>
  <w:style w:type="character" w:customStyle="1" w:styleId="ECDecisionChar">
    <w:name w:val="EC Decision Char"/>
    <w:basedOn w:val="h1Char"/>
    <w:link w:val="ECDecision"/>
    <w:rsid w:val="00C9453C"/>
    <w:rPr>
      <w:rFonts w:asciiTheme="majorHAnsi" w:hAnsiTheme="majorHAnsi"/>
      <w:b/>
      <w:u w:val="single"/>
    </w:rPr>
  </w:style>
  <w:style w:type="character" w:customStyle="1" w:styleId="PTextChar">
    <w:name w:val="P Text Char"/>
    <w:basedOn w:val="DefaultParagraphFont"/>
    <w:link w:val="PText"/>
    <w:locked/>
    <w:rsid w:val="00C82365"/>
  </w:style>
  <w:style w:type="paragraph" w:customStyle="1" w:styleId="CommentHeadings">
    <w:name w:val="Comment Headings"/>
    <w:basedOn w:val="Heading2"/>
    <w:next w:val="CommentsText"/>
    <w:rsid w:val="000A05C2"/>
    <w:pPr>
      <w:spacing w:before="120" w:after="120"/>
      <w:ind w:left="720"/>
    </w:pPr>
    <w:rPr>
      <w:color w:val="auto"/>
      <w:sz w:val="22"/>
      <w:u w:val="single"/>
    </w:rPr>
  </w:style>
  <w:style w:type="paragraph" w:customStyle="1" w:styleId="CommentsText">
    <w:name w:val="Comments Text"/>
    <w:basedOn w:val="PText"/>
    <w:rsid w:val="00636783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A5615"/>
    <w:rPr>
      <w:rFonts w:asciiTheme="majorHAnsi" w:eastAsiaTheme="majorEastAsia" w:hAnsiTheme="majorHAnsi" w:cstheme="majorBidi"/>
      <w:color w:val="2781D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7A5615"/>
    <w:rPr>
      <w:rFonts w:asciiTheme="majorHAnsi" w:eastAsiaTheme="majorEastAsia" w:hAnsiTheme="majorHAnsi" w:cstheme="majorBidi"/>
      <w:b/>
      <w:i/>
      <w:color w:val="000000" w:themeColor="text2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A56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5615"/>
  </w:style>
  <w:style w:type="character" w:customStyle="1" w:styleId="Heading4Char">
    <w:name w:val="Heading 4 Char"/>
    <w:basedOn w:val="DefaultParagraphFont"/>
    <w:link w:val="Heading4"/>
    <w:uiPriority w:val="2"/>
    <w:rsid w:val="007A5615"/>
    <w:rPr>
      <w:rFonts w:asciiTheme="majorHAnsi" w:eastAsiaTheme="majorEastAsia" w:hAnsiTheme="majorHAnsi" w:cstheme="majorBidi"/>
      <w:iCs/>
      <w:color w:val="000000" w:themeColor="text2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7A5615"/>
    <w:rPr>
      <w:rFonts w:asciiTheme="majorHAnsi" w:eastAsiaTheme="majorEastAsia" w:hAnsiTheme="majorHAnsi" w:cstheme="majorBidi"/>
      <w:i/>
      <w:color w:val="000000" w:themeColor="text2"/>
      <w:szCs w:val="24"/>
    </w:rPr>
  </w:style>
  <w:style w:type="character" w:customStyle="1" w:styleId="Heading6Char">
    <w:name w:val="Heading 6 Char"/>
    <w:basedOn w:val="DefaultParagraphFont"/>
    <w:link w:val="Heading6"/>
    <w:uiPriority w:val="2"/>
    <w:rsid w:val="007A5615"/>
    <w:rPr>
      <w:rFonts w:asciiTheme="majorHAnsi" w:eastAsiaTheme="majorEastAsia" w:hAnsiTheme="majorHAnsi" w:cstheme="majorBidi"/>
      <w:color w:val="000000" w:themeColor="text2"/>
      <w:szCs w:val="24"/>
    </w:rPr>
  </w:style>
  <w:style w:type="character" w:styleId="Hyperlink">
    <w:name w:val="Hyperlink"/>
    <w:basedOn w:val="DefaultParagraphFont"/>
    <w:uiPriority w:val="3"/>
    <w:rsid w:val="007A5615"/>
    <w:rPr>
      <w:color w:val="0965D5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6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3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343"/>
    <w:rPr>
      <w:b/>
      <w:bCs/>
      <w:sz w:val="20"/>
      <w:szCs w:val="20"/>
    </w:rPr>
  </w:style>
  <w:style w:type="character" w:styleId="Strong">
    <w:name w:val="Strong"/>
    <w:uiPriority w:val="22"/>
    <w:qFormat/>
    <w:rsid w:val="00D61E80"/>
    <w:rPr>
      <w:b/>
      <w:bCs/>
    </w:rPr>
  </w:style>
  <w:style w:type="paragraph" w:styleId="NormalWeb">
    <w:name w:val="Normal (Web)"/>
    <w:basedOn w:val="Normal"/>
    <w:uiPriority w:val="99"/>
    <w:unhideWhenUsed/>
    <w:rsid w:val="00D61E80"/>
    <w:pPr>
      <w:spacing w:after="0"/>
    </w:pPr>
    <w:rPr>
      <w:rFonts w:ascii="Times New Roman" w:hAnsi="Times New Roman" w:cs="Times New Roman"/>
      <w:color w:val="000000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61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9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texas.gov/node/815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01\Downloads\hhsc-action-memorandum.dotx" TargetMode="External"/></Relationships>
</file>

<file path=word/theme/theme1.xml><?xml version="1.0" encoding="utf-8"?>
<a:theme xmlns:a="http://schemas.openxmlformats.org/drawingml/2006/main" name="HHS Basic Theme 2.0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965D5"/>
      </a:hlink>
      <a:folHlink>
        <a:srgbClr val="0965D5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C0B69-C71C-454B-94CB-469AF10B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hhsc-action-memorandum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Memorandum for the Executive Commissioner</vt:lpstr>
    </vt:vector>
  </TitlesOfParts>
  <Manager/>
  <Company>Texas Department on Ageing and Disability Services</Company>
  <LinksUpToDate>false</LinksUpToDate>
  <CharactersWithSpaces>1441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Memorandum for the Executive Commissioner</dc:title>
  <dc:subject/>
  <dc:creator>Ma,Christina (HHSC)</dc:creator>
  <cp:keywords/>
  <dc:description>Revision date: Feb. 27, 2020.</dc:description>
  <cp:lastModifiedBy>Heather</cp:lastModifiedBy>
  <cp:revision>5</cp:revision>
  <cp:lastPrinted>2018-05-25T21:09:00Z</cp:lastPrinted>
  <dcterms:created xsi:type="dcterms:W3CDTF">2022-05-10T12:52:00Z</dcterms:created>
  <dcterms:modified xsi:type="dcterms:W3CDTF">2022-05-10T12:53:00Z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1529638836</vt:i4>
  </property>
  <property fmtid="{D5CDD505-2E9C-101B-9397-08002B2CF9AE}" pid="3" name="_NewReviewCycle">
    <vt:lpwstr/>
  </property>
</Properties>
</file>