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5BDE" w14:textId="77777777" w:rsidR="006750CC" w:rsidRPr="00FE44FD" w:rsidRDefault="00004333" w:rsidP="00004333">
      <w:pPr>
        <w:rPr>
          <w:rFonts w:cs="Times New Roman"/>
          <w:szCs w:val="24"/>
        </w:rPr>
      </w:pPr>
      <w:r w:rsidRPr="00FE44FD">
        <w:rPr>
          <w:rFonts w:cs="Times New Roman"/>
          <w:szCs w:val="24"/>
        </w:rPr>
        <w:t xml:space="preserve">1. </w:t>
      </w:r>
      <w:r w:rsidR="006750CC" w:rsidRPr="00FE44FD">
        <w:rPr>
          <w:rFonts w:cs="Times New Roman"/>
          <w:szCs w:val="24"/>
        </w:rPr>
        <w:t xml:space="preserve">Have all staff identified in the PCA been hired? </w:t>
      </w:r>
    </w:p>
    <w:p w14:paraId="34D1513B" w14:textId="77777777" w:rsidR="006750CC" w:rsidRPr="00FE44FD" w:rsidRDefault="00004333" w:rsidP="00004333">
      <w:pPr>
        <w:rPr>
          <w:rFonts w:cs="Times New Roman"/>
          <w:szCs w:val="24"/>
        </w:rPr>
      </w:pPr>
      <w:r w:rsidRPr="00FE44FD">
        <w:rPr>
          <w:rFonts w:cs="Times New Roman"/>
          <w:szCs w:val="24"/>
        </w:rPr>
        <w:t xml:space="preserve">2. </w:t>
      </w:r>
      <w:r w:rsidR="006750CC" w:rsidRPr="00FE44FD">
        <w:rPr>
          <w:rFonts w:cs="Times New Roman"/>
          <w:szCs w:val="24"/>
        </w:rPr>
        <w:t xml:space="preserve">Has there been turnover or attrition? </w:t>
      </w:r>
    </w:p>
    <w:p w14:paraId="5D260864" w14:textId="77777777" w:rsidR="006750CC" w:rsidRPr="00FE44FD" w:rsidRDefault="00004333" w:rsidP="00004333">
      <w:pPr>
        <w:rPr>
          <w:rFonts w:cs="Times New Roman"/>
          <w:szCs w:val="24"/>
        </w:rPr>
      </w:pPr>
      <w:r w:rsidRPr="00FE44FD">
        <w:rPr>
          <w:rFonts w:cs="Times New Roman"/>
          <w:szCs w:val="24"/>
        </w:rPr>
        <w:t xml:space="preserve">3. </w:t>
      </w:r>
      <w:r w:rsidR="006750CC" w:rsidRPr="00FE44FD">
        <w:rPr>
          <w:rFonts w:cs="Times New Roman"/>
          <w:szCs w:val="24"/>
        </w:rPr>
        <w:t>Please describe current issues and barriers</w:t>
      </w:r>
      <w:r w:rsidR="00970C45" w:rsidRPr="00FE44FD">
        <w:rPr>
          <w:rFonts w:cs="Times New Roman"/>
          <w:szCs w:val="24"/>
        </w:rPr>
        <w:t>.</w:t>
      </w:r>
      <w:r w:rsidR="006750CC" w:rsidRPr="00FE44FD">
        <w:rPr>
          <w:rFonts w:cs="Times New Roman"/>
          <w:szCs w:val="24"/>
        </w:rPr>
        <w:t xml:space="preserve"> </w:t>
      </w:r>
    </w:p>
    <w:p w14:paraId="171CDADE" w14:textId="77777777" w:rsidR="006750CC" w:rsidRPr="00FE44FD" w:rsidRDefault="00004333" w:rsidP="00004333">
      <w:pPr>
        <w:rPr>
          <w:rFonts w:cs="Times New Roman"/>
          <w:szCs w:val="24"/>
        </w:rPr>
      </w:pPr>
      <w:r w:rsidRPr="00FE44FD">
        <w:rPr>
          <w:rFonts w:cs="Times New Roman"/>
          <w:szCs w:val="24"/>
        </w:rPr>
        <w:t xml:space="preserve">4. </w:t>
      </w:r>
      <w:r w:rsidR="006750CC" w:rsidRPr="00FE44FD">
        <w:rPr>
          <w:rFonts w:cs="Times New Roman"/>
          <w:szCs w:val="24"/>
        </w:rPr>
        <w:t xml:space="preserve">How many certified peer specialists and recovery coaches </w:t>
      </w:r>
      <w:r w:rsidRPr="00FE44FD">
        <w:rPr>
          <w:rFonts w:cs="Times New Roman"/>
          <w:szCs w:val="24"/>
        </w:rPr>
        <w:t>are participating in</w:t>
      </w:r>
      <w:r w:rsidR="006750CC" w:rsidRPr="00FE44FD">
        <w:rPr>
          <w:rFonts w:cs="Times New Roman"/>
          <w:szCs w:val="24"/>
        </w:rPr>
        <w:t xml:space="preserve"> Integrated Peer re-entry Support at this time? </w:t>
      </w:r>
    </w:p>
    <w:p w14:paraId="490537C3" w14:textId="77777777" w:rsidR="006750CC" w:rsidRPr="00FE44FD" w:rsidRDefault="00004333" w:rsidP="00004333">
      <w:pPr>
        <w:rPr>
          <w:rFonts w:cs="Times New Roman"/>
          <w:szCs w:val="24"/>
        </w:rPr>
      </w:pPr>
      <w:r w:rsidRPr="00FE44FD">
        <w:rPr>
          <w:rFonts w:cs="Times New Roman"/>
          <w:szCs w:val="24"/>
        </w:rPr>
        <w:t xml:space="preserve">5. </w:t>
      </w:r>
      <w:r w:rsidR="006750CC" w:rsidRPr="00FE44FD">
        <w:rPr>
          <w:rFonts w:cs="Times New Roman"/>
          <w:szCs w:val="24"/>
        </w:rPr>
        <w:t>Are the peer providers providing services in this PCA certified and trained according to program requirements?</w:t>
      </w:r>
    </w:p>
    <w:p w14:paraId="683907C2" w14:textId="77777777" w:rsidR="006750CC" w:rsidRPr="00FE44FD" w:rsidRDefault="00C6501E" w:rsidP="00004333">
      <w:pPr>
        <w:rPr>
          <w:rFonts w:cs="Times New Roman"/>
          <w:szCs w:val="24"/>
        </w:rPr>
      </w:pPr>
      <w:r w:rsidRPr="00FE44FD">
        <w:rPr>
          <w:rFonts w:cs="Times New Roman"/>
          <w:szCs w:val="24"/>
        </w:rPr>
        <w:t xml:space="preserve">6. </w:t>
      </w:r>
      <w:r w:rsidR="006750CC" w:rsidRPr="00FE44FD">
        <w:rPr>
          <w:rFonts w:cs="Times New Roman"/>
          <w:szCs w:val="24"/>
        </w:rPr>
        <w:t>If not, please describe timet</w:t>
      </w:r>
      <w:r w:rsidR="00004333" w:rsidRPr="00FE44FD">
        <w:rPr>
          <w:rFonts w:cs="Times New Roman"/>
          <w:szCs w:val="24"/>
        </w:rPr>
        <w:t>able for completion of training?</w:t>
      </w:r>
    </w:p>
    <w:p w14:paraId="6EEB8819" w14:textId="77777777" w:rsidR="006750CC" w:rsidRPr="00FE44FD" w:rsidRDefault="00004333" w:rsidP="00004333">
      <w:pPr>
        <w:rPr>
          <w:rFonts w:cs="Times New Roman"/>
          <w:szCs w:val="24"/>
        </w:rPr>
      </w:pPr>
      <w:r w:rsidRPr="00FE44FD">
        <w:rPr>
          <w:rFonts w:cs="Times New Roman"/>
          <w:szCs w:val="24"/>
        </w:rPr>
        <w:t xml:space="preserve">7. </w:t>
      </w:r>
      <w:r w:rsidR="006750CC" w:rsidRPr="00FE44FD">
        <w:rPr>
          <w:rFonts w:cs="Times New Roman"/>
          <w:szCs w:val="24"/>
        </w:rPr>
        <w:t xml:space="preserve">Have criminal history bars been an issue in hiring certified peers specialists and recovery coaches? </w:t>
      </w:r>
    </w:p>
    <w:p w14:paraId="5CD11321" w14:textId="77777777" w:rsidR="006750CC" w:rsidRPr="00FE44FD" w:rsidRDefault="00004333" w:rsidP="00004333">
      <w:pPr>
        <w:rPr>
          <w:rFonts w:cs="Times New Roman"/>
          <w:szCs w:val="24"/>
        </w:rPr>
      </w:pPr>
      <w:r w:rsidRPr="00FE44FD">
        <w:rPr>
          <w:rFonts w:cs="Times New Roman"/>
          <w:szCs w:val="24"/>
        </w:rPr>
        <w:t xml:space="preserve">8. </w:t>
      </w:r>
      <w:r w:rsidR="006750CC" w:rsidRPr="00FE44FD">
        <w:rPr>
          <w:rFonts w:cs="Times New Roman"/>
          <w:szCs w:val="24"/>
        </w:rPr>
        <w:t xml:space="preserve">How many supervisors support the Integrated Peer Re-entry Pilot peer providers? Please describe. </w:t>
      </w:r>
    </w:p>
    <w:p w14:paraId="5BD7B021" w14:textId="77777777" w:rsidR="006750CC" w:rsidRPr="00FE44FD" w:rsidRDefault="00004333" w:rsidP="00004333">
      <w:pPr>
        <w:rPr>
          <w:rFonts w:cs="Times New Roman"/>
          <w:szCs w:val="24"/>
        </w:rPr>
      </w:pPr>
      <w:r w:rsidRPr="00FE44FD">
        <w:rPr>
          <w:rFonts w:cs="Times New Roman"/>
          <w:szCs w:val="24"/>
        </w:rPr>
        <w:t xml:space="preserve">9. </w:t>
      </w:r>
      <w:r w:rsidR="006750CC" w:rsidRPr="00FE44FD">
        <w:rPr>
          <w:rFonts w:cs="Times New Roman"/>
          <w:szCs w:val="24"/>
        </w:rPr>
        <w:t>Have supervisors participated in training as to how to support peer providers?</w:t>
      </w:r>
    </w:p>
    <w:p w14:paraId="7C8CC557" w14:textId="77777777" w:rsidR="006750CC" w:rsidRPr="00FE44FD" w:rsidRDefault="00004333" w:rsidP="00004333">
      <w:pPr>
        <w:rPr>
          <w:rFonts w:cs="Times New Roman"/>
          <w:szCs w:val="24"/>
        </w:rPr>
      </w:pPr>
      <w:r w:rsidRPr="00FE44FD">
        <w:rPr>
          <w:rFonts w:cs="Times New Roman"/>
          <w:szCs w:val="24"/>
        </w:rPr>
        <w:t xml:space="preserve">10. </w:t>
      </w:r>
      <w:r w:rsidR="006750CC" w:rsidRPr="00FE44FD">
        <w:rPr>
          <w:rFonts w:cs="Times New Roman"/>
          <w:szCs w:val="24"/>
        </w:rPr>
        <w:t xml:space="preserve">How often and how long to supervisors meet with the Integrated Peer Re-entry peer providers? </w:t>
      </w:r>
    </w:p>
    <w:p w14:paraId="3F7B9543" w14:textId="77777777" w:rsidR="006750CC" w:rsidRPr="00FE44FD" w:rsidRDefault="00004333" w:rsidP="00004333">
      <w:pPr>
        <w:rPr>
          <w:rFonts w:cs="Times New Roman"/>
          <w:szCs w:val="24"/>
        </w:rPr>
      </w:pPr>
      <w:r w:rsidRPr="00FE44FD">
        <w:rPr>
          <w:rFonts w:cs="Times New Roman"/>
          <w:szCs w:val="24"/>
        </w:rPr>
        <w:t xml:space="preserve">11. </w:t>
      </w:r>
      <w:r w:rsidR="006750CC" w:rsidRPr="00FE44FD">
        <w:rPr>
          <w:rFonts w:cs="Times New Roman"/>
          <w:szCs w:val="24"/>
        </w:rPr>
        <w:t>Please briefly describe supervision topics</w:t>
      </w:r>
      <w:r w:rsidRPr="00FE44FD">
        <w:rPr>
          <w:rFonts w:cs="Times New Roman"/>
          <w:szCs w:val="24"/>
        </w:rPr>
        <w:t>.</w:t>
      </w:r>
      <w:r w:rsidR="006750CC" w:rsidRPr="00FE44FD">
        <w:rPr>
          <w:rFonts w:cs="Times New Roman"/>
          <w:szCs w:val="24"/>
        </w:rPr>
        <w:t xml:space="preserve"> </w:t>
      </w:r>
    </w:p>
    <w:p w14:paraId="031A1285" w14:textId="77777777" w:rsidR="006750CC" w:rsidRPr="00FE44FD" w:rsidRDefault="006750CC" w:rsidP="00004333">
      <w:pPr>
        <w:rPr>
          <w:rFonts w:cs="Times New Roman"/>
          <w:b/>
          <w:szCs w:val="24"/>
          <w:u w:val="single"/>
        </w:rPr>
      </w:pPr>
      <w:r w:rsidRPr="00FE44FD">
        <w:rPr>
          <w:rFonts w:cs="Times New Roman"/>
          <w:b/>
          <w:szCs w:val="24"/>
          <w:u w:val="single"/>
        </w:rPr>
        <w:t>Program implementation</w:t>
      </w:r>
    </w:p>
    <w:p w14:paraId="1A45305E" w14:textId="77777777" w:rsidR="006750CC" w:rsidRPr="00FE44FD" w:rsidRDefault="00004333" w:rsidP="00004333">
      <w:pPr>
        <w:rPr>
          <w:rFonts w:cs="Times New Roman"/>
          <w:szCs w:val="24"/>
        </w:rPr>
      </w:pPr>
      <w:r w:rsidRPr="00FE44FD">
        <w:rPr>
          <w:rFonts w:cs="Times New Roman"/>
          <w:szCs w:val="24"/>
        </w:rPr>
        <w:t xml:space="preserve">12. </w:t>
      </w:r>
      <w:r w:rsidR="006750CC" w:rsidRPr="00FE44FD">
        <w:rPr>
          <w:rFonts w:cs="Times New Roman"/>
          <w:szCs w:val="24"/>
        </w:rPr>
        <w:t>Please describe how participants are identified, recruited and connected with CPS</w:t>
      </w:r>
      <w:r w:rsidR="00C70C16" w:rsidRPr="00FE44FD">
        <w:rPr>
          <w:rFonts w:cs="Times New Roman"/>
          <w:szCs w:val="24"/>
        </w:rPr>
        <w:t xml:space="preserve"> and recovery coaches</w:t>
      </w:r>
      <w:r w:rsidR="006750CC" w:rsidRPr="00FE44FD">
        <w:rPr>
          <w:rFonts w:cs="Times New Roman"/>
          <w:szCs w:val="24"/>
        </w:rPr>
        <w:t xml:space="preserve"> based upon current the implementation process</w:t>
      </w:r>
      <w:r w:rsidRPr="00FE44FD">
        <w:rPr>
          <w:rFonts w:cs="Times New Roman"/>
          <w:szCs w:val="24"/>
        </w:rPr>
        <w:t>.</w:t>
      </w:r>
      <w:r w:rsidR="006750CC" w:rsidRPr="00FE44FD">
        <w:rPr>
          <w:rFonts w:cs="Times New Roman"/>
          <w:szCs w:val="24"/>
        </w:rPr>
        <w:t xml:space="preserve"> </w:t>
      </w:r>
    </w:p>
    <w:p w14:paraId="6B5D3487" w14:textId="77777777" w:rsidR="006750CC" w:rsidRPr="00FE44FD" w:rsidRDefault="00004333" w:rsidP="00004333">
      <w:pPr>
        <w:rPr>
          <w:rFonts w:cs="Times New Roman"/>
          <w:szCs w:val="24"/>
        </w:rPr>
      </w:pPr>
      <w:r w:rsidRPr="00FE44FD">
        <w:rPr>
          <w:rFonts w:cs="Times New Roman"/>
          <w:szCs w:val="24"/>
        </w:rPr>
        <w:t xml:space="preserve">13. </w:t>
      </w:r>
      <w:r w:rsidR="006750CC" w:rsidRPr="00FE44FD">
        <w:rPr>
          <w:rFonts w:cs="Times New Roman"/>
          <w:szCs w:val="24"/>
        </w:rPr>
        <w:t xml:space="preserve">Please describe when the initial ANSA assessment is given and who administers it. </w:t>
      </w:r>
    </w:p>
    <w:p w14:paraId="71B52097" w14:textId="77777777" w:rsidR="006750CC" w:rsidRPr="00FE44FD" w:rsidRDefault="00004333" w:rsidP="00004333">
      <w:pPr>
        <w:rPr>
          <w:rFonts w:cs="Times New Roman"/>
          <w:szCs w:val="24"/>
        </w:rPr>
      </w:pPr>
      <w:r w:rsidRPr="00FE44FD">
        <w:rPr>
          <w:rFonts w:cs="Times New Roman"/>
          <w:szCs w:val="24"/>
        </w:rPr>
        <w:t xml:space="preserve">14. </w:t>
      </w:r>
      <w:r w:rsidR="006750CC" w:rsidRPr="00FE44FD">
        <w:rPr>
          <w:rFonts w:cs="Times New Roman"/>
          <w:szCs w:val="24"/>
        </w:rPr>
        <w:t>Please describe the process of entering the initial assessment into CMBHS.</w:t>
      </w:r>
    </w:p>
    <w:p w14:paraId="4CB0434E" w14:textId="77777777" w:rsidR="006750CC" w:rsidRPr="00FE44FD" w:rsidRDefault="00004333" w:rsidP="00004333">
      <w:pPr>
        <w:rPr>
          <w:rFonts w:cs="Times New Roman"/>
          <w:szCs w:val="24"/>
        </w:rPr>
      </w:pPr>
      <w:r w:rsidRPr="00FE44FD">
        <w:rPr>
          <w:rFonts w:cs="Times New Roman"/>
          <w:szCs w:val="24"/>
        </w:rPr>
        <w:t xml:space="preserve">15. </w:t>
      </w:r>
      <w:r w:rsidR="006750CC" w:rsidRPr="00FE44FD">
        <w:rPr>
          <w:rFonts w:cs="Times New Roman"/>
          <w:szCs w:val="24"/>
        </w:rPr>
        <w:t>What barriers exist that prevent the ANSA from being administered to a participant</w:t>
      </w:r>
      <w:r w:rsidRPr="00FE44FD">
        <w:rPr>
          <w:rFonts w:cs="Times New Roman"/>
          <w:szCs w:val="24"/>
        </w:rPr>
        <w:t>?</w:t>
      </w:r>
      <w:r w:rsidR="006750CC" w:rsidRPr="00FE44FD">
        <w:rPr>
          <w:rFonts w:cs="Times New Roman"/>
          <w:szCs w:val="24"/>
        </w:rPr>
        <w:t xml:space="preserve"> </w:t>
      </w:r>
    </w:p>
    <w:p w14:paraId="2112EA52" w14:textId="77777777" w:rsidR="006750CC" w:rsidRPr="00FE44FD" w:rsidRDefault="00004333" w:rsidP="00004333">
      <w:pPr>
        <w:rPr>
          <w:rFonts w:cs="Times New Roman"/>
          <w:szCs w:val="24"/>
        </w:rPr>
      </w:pPr>
      <w:r w:rsidRPr="00FE44FD">
        <w:rPr>
          <w:rFonts w:cs="Times New Roman"/>
          <w:szCs w:val="24"/>
        </w:rPr>
        <w:t xml:space="preserve">16. </w:t>
      </w:r>
      <w:r w:rsidR="006750CC" w:rsidRPr="00FE44FD">
        <w:rPr>
          <w:rFonts w:cs="Times New Roman"/>
          <w:szCs w:val="24"/>
        </w:rPr>
        <w:t xml:space="preserve">Please describe how reach-in services are being provided. Please include frequency and type of contact. </w:t>
      </w:r>
    </w:p>
    <w:p w14:paraId="6DB3FD3D" w14:textId="77777777" w:rsidR="00004333" w:rsidRPr="00FE44FD" w:rsidRDefault="00004333" w:rsidP="00004333">
      <w:pPr>
        <w:rPr>
          <w:rFonts w:cs="Times New Roman"/>
          <w:szCs w:val="24"/>
        </w:rPr>
      </w:pPr>
    </w:p>
    <w:p w14:paraId="2D0708DE" w14:textId="77777777" w:rsidR="00004333" w:rsidRPr="00FE44FD" w:rsidRDefault="00004333" w:rsidP="00004333">
      <w:pPr>
        <w:rPr>
          <w:rFonts w:cs="Times New Roman"/>
          <w:szCs w:val="24"/>
        </w:rPr>
      </w:pPr>
      <w:r w:rsidRPr="00FE44FD">
        <w:rPr>
          <w:rFonts w:cs="Times New Roman"/>
          <w:szCs w:val="24"/>
        </w:rPr>
        <w:lastRenderedPageBreak/>
        <w:t xml:space="preserve">17. </w:t>
      </w:r>
      <w:r w:rsidR="006750CC" w:rsidRPr="00FE44FD">
        <w:rPr>
          <w:rFonts w:cs="Times New Roman"/>
          <w:szCs w:val="24"/>
        </w:rPr>
        <w:t xml:space="preserve">Please describe how the </w:t>
      </w:r>
      <w:r w:rsidRPr="00FE44FD">
        <w:rPr>
          <w:rFonts w:cs="Times New Roman"/>
          <w:szCs w:val="24"/>
        </w:rPr>
        <w:t xml:space="preserve">Integrated Peer Re-entry </w:t>
      </w:r>
      <w:r w:rsidR="006750CC" w:rsidRPr="00FE44FD">
        <w:rPr>
          <w:rFonts w:cs="Times New Roman"/>
          <w:szCs w:val="24"/>
        </w:rPr>
        <w:t>participant is connected with community-based mental health</w:t>
      </w:r>
      <w:r w:rsidR="00C70C16" w:rsidRPr="00FE44FD">
        <w:rPr>
          <w:rFonts w:cs="Times New Roman"/>
          <w:szCs w:val="24"/>
        </w:rPr>
        <w:t xml:space="preserve"> and substance use treatment services</w:t>
      </w:r>
      <w:r w:rsidR="006750CC" w:rsidRPr="00FE44FD">
        <w:rPr>
          <w:rFonts w:cs="Times New Roman"/>
          <w:szCs w:val="24"/>
        </w:rPr>
        <w:t xml:space="preserve">? </w:t>
      </w:r>
    </w:p>
    <w:p w14:paraId="01EC024C" w14:textId="77777777" w:rsidR="006750CC" w:rsidRPr="00FE44FD" w:rsidRDefault="00004333" w:rsidP="00004333">
      <w:pPr>
        <w:rPr>
          <w:rFonts w:cs="Times New Roman"/>
          <w:szCs w:val="24"/>
        </w:rPr>
      </w:pPr>
      <w:r w:rsidRPr="00FE44FD">
        <w:rPr>
          <w:rFonts w:cs="Times New Roman"/>
          <w:szCs w:val="24"/>
        </w:rPr>
        <w:t xml:space="preserve">18. </w:t>
      </w:r>
      <w:r w:rsidR="006750CC" w:rsidRPr="00FE44FD">
        <w:rPr>
          <w:rFonts w:cs="Times New Roman"/>
          <w:szCs w:val="24"/>
        </w:rPr>
        <w:t xml:space="preserve">What is the length of time between release and face </w:t>
      </w:r>
      <w:r w:rsidR="00C70C16" w:rsidRPr="00FE44FD">
        <w:rPr>
          <w:rFonts w:cs="Times New Roman"/>
          <w:szCs w:val="24"/>
        </w:rPr>
        <w:t>to face enrollment into clinically appropriate community based services?</w:t>
      </w:r>
      <w:r w:rsidR="006750CC" w:rsidRPr="00FE44FD">
        <w:rPr>
          <w:rFonts w:cs="Times New Roman"/>
          <w:szCs w:val="24"/>
        </w:rPr>
        <w:t xml:space="preserve"> </w:t>
      </w:r>
    </w:p>
    <w:p w14:paraId="5620C253" w14:textId="77777777" w:rsidR="006750CC" w:rsidRPr="00FE44FD" w:rsidRDefault="00004333" w:rsidP="00004333">
      <w:pPr>
        <w:rPr>
          <w:rFonts w:cs="Times New Roman"/>
          <w:szCs w:val="24"/>
        </w:rPr>
      </w:pPr>
      <w:r w:rsidRPr="00FE44FD">
        <w:rPr>
          <w:rFonts w:cs="Times New Roman"/>
          <w:szCs w:val="24"/>
        </w:rPr>
        <w:t xml:space="preserve">19. </w:t>
      </w:r>
      <w:r w:rsidR="006750CC" w:rsidRPr="00FE44FD">
        <w:rPr>
          <w:rFonts w:cs="Times New Roman"/>
          <w:szCs w:val="24"/>
        </w:rPr>
        <w:t>Please describe barriers to enrollment at the LMHA.</w:t>
      </w:r>
    </w:p>
    <w:p w14:paraId="41CBC425" w14:textId="77777777" w:rsidR="00004333" w:rsidRPr="00FE44FD" w:rsidRDefault="00004333" w:rsidP="00004333">
      <w:pPr>
        <w:rPr>
          <w:rFonts w:cs="Times New Roman"/>
          <w:szCs w:val="24"/>
        </w:rPr>
      </w:pPr>
      <w:r w:rsidRPr="00FE44FD">
        <w:rPr>
          <w:rFonts w:cs="Times New Roman"/>
          <w:szCs w:val="24"/>
        </w:rPr>
        <w:t xml:space="preserve">20. Please describe barriers to enrollment </w:t>
      </w:r>
      <w:r w:rsidR="00C6501E" w:rsidRPr="00FE44FD">
        <w:rPr>
          <w:rFonts w:cs="Times New Roman"/>
          <w:szCs w:val="24"/>
        </w:rPr>
        <w:t xml:space="preserve">in </w:t>
      </w:r>
      <w:r w:rsidRPr="00FE44FD">
        <w:rPr>
          <w:rFonts w:cs="Times New Roman"/>
          <w:szCs w:val="24"/>
        </w:rPr>
        <w:t>SUD Treatment</w:t>
      </w:r>
      <w:r w:rsidR="00C6501E" w:rsidRPr="00FE44FD">
        <w:rPr>
          <w:rFonts w:cs="Times New Roman"/>
          <w:szCs w:val="24"/>
        </w:rPr>
        <w:t>.</w:t>
      </w:r>
    </w:p>
    <w:p w14:paraId="41308FB1" w14:textId="77777777" w:rsidR="006750CC" w:rsidRPr="00FE44FD" w:rsidRDefault="00004333" w:rsidP="00004333">
      <w:pPr>
        <w:rPr>
          <w:rFonts w:cs="Times New Roman"/>
          <w:szCs w:val="24"/>
        </w:rPr>
      </w:pPr>
      <w:r w:rsidRPr="00FE44FD">
        <w:rPr>
          <w:rFonts w:cs="Times New Roman"/>
          <w:szCs w:val="24"/>
        </w:rPr>
        <w:t xml:space="preserve">21. </w:t>
      </w:r>
      <w:r w:rsidR="006750CC" w:rsidRPr="00FE44FD">
        <w:rPr>
          <w:rFonts w:cs="Times New Roman"/>
          <w:szCs w:val="24"/>
        </w:rPr>
        <w:t>If the participants chooses not to enter community based mental health services, please describe why (if known) and if they are choosing other supports instead (if known), or if they are lost to follow-up.</w:t>
      </w:r>
    </w:p>
    <w:p w14:paraId="7F054161" w14:textId="77777777" w:rsidR="006750CC" w:rsidRPr="00FE44FD" w:rsidRDefault="00FE44FD" w:rsidP="00004333">
      <w:pPr>
        <w:rPr>
          <w:szCs w:val="24"/>
          <w:u w:val="single"/>
        </w:rPr>
      </w:pPr>
      <w:r>
        <w:rPr>
          <w:rFonts w:cs="Times New Roman"/>
          <w:szCs w:val="24"/>
        </w:rPr>
        <w:t>22</w:t>
      </w:r>
      <w:r w:rsidR="00004333" w:rsidRPr="00FE44FD">
        <w:rPr>
          <w:rFonts w:cs="Times New Roman"/>
          <w:szCs w:val="24"/>
        </w:rPr>
        <w:t xml:space="preserve">. </w:t>
      </w:r>
      <w:r w:rsidR="006750CC" w:rsidRPr="00FE44FD">
        <w:rPr>
          <w:rFonts w:cs="Times New Roman"/>
          <w:szCs w:val="24"/>
        </w:rPr>
        <w:t xml:space="preserve">Steps ahead/Steps backwards – please offer observations on all aspects of the pilot. What was easy? What was difficult? What seemed impossible? Suggestions for future calls? </w:t>
      </w:r>
    </w:p>
    <w:p w14:paraId="07AA1C67" w14:textId="77777777" w:rsidR="00004333" w:rsidRPr="00FE44FD" w:rsidRDefault="005E4208" w:rsidP="005E4208">
      <w:pPr>
        <w:rPr>
          <w:b/>
          <w:szCs w:val="24"/>
          <w:u w:val="single"/>
        </w:rPr>
      </w:pPr>
      <w:r w:rsidRPr="00FE44FD">
        <w:rPr>
          <w:b/>
          <w:szCs w:val="24"/>
          <w:u w:val="single"/>
        </w:rPr>
        <w:t>Measures</w:t>
      </w:r>
    </w:p>
    <w:p w14:paraId="24106021" w14:textId="77777777" w:rsidR="005E4208" w:rsidRPr="00FE44FD" w:rsidRDefault="005E4208" w:rsidP="005E4208">
      <w:pPr>
        <w:rPr>
          <w:szCs w:val="24"/>
        </w:rPr>
      </w:pPr>
      <w:r w:rsidRPr="00FE44FD">
        <w:rPr>
          <w:szCs w:val="24"/>
        </w:rPr>
        <w:t>a.</w:t>
      </w:r>
      <w:r w:rsidR="00A375A3">
        <w:rPr>
          <w:szCs w:val="24"/>
        </w:rPr>
        <w:tab/>
      </w:r>
      <w:r w:rsidRPr="00FE44FD">
        <w:rPr>
          <w:szCs w:val="24"/>
        </w:rPr>
        <w:t>Demonstrate that 90% of program participants received overdose prevention training prior to release in accordance with the format and timeframe outlined in Information Item S;</w:t>
      </w:r>
    </w:p>
    <w:p w14:paraId="23449B1F" w14:textId="77777777" w:rsidR="005E4208" w:rsidRPr="00FE44FD" w:rsidRDefault="005E4208" w:rsidP="005E4208">
      <w:pPr>
        <w:rPr>
          <w:szCs w:val="24"/>
        </w:rPr>
      </w:pPr>
      <w:r w:rsidRPr="00FE44FD">
        <w:rPr>
          <w:szCs w:val="24"/>
        </w:rPr>
        <w:t>b.</w:t>
      </w:r>
      <w:r w:rsidR="00A375A3">
        <w:rPr>
          <w:szCs w:val="24"/>
        </w:rPr>
        <w:tab/>
      </w:r>
      <w:r w:rsidRPr="00FE44FD">
        <w:rPr>
          <w:szCs w:val="24"/>
        </w:rPr>
        <w:t>Demonstrate that 90% of program participants had a scheduled appointment with the LMHA within forty-eight (48) hours of release in accordance with the format and timeframe outlined in Information Item S; and</w:t>
      </w:r>
    </w:p>
    <w:p w14:paraId="19FFB288" w14:textId="77777777" w:rsidR="005E4208" w:rsidRPr="00FE44FD" w:rsidRDefault="005E4208" w:rsidP="005E4208">
      <w:pPr>
        <w:rPr>
          <w:szCs w:val="24"/>
        </w:rPr>
      </w:pPr>
      <w:r w:rsidRPr="00FE44FD">
        <w:rPr>
          <w:szCs w:val="24"/>
        </w:rPr>
        <w:t>c.</w:t>
      </w:r>
      <w:r w:rsidR="00A375A3">
        <w:rPr>
          <w:szCs w:val="24"/>
        </w:rPr>
        <w:tab/>
      </w:r>
      <w:r w:rsidRPr="00FE44FD">
        <w:rPr>
          <w:szCs w:val="24"/>
        </w:rPr>
        <w:t>Demonstrate that 90% of program participants had a scheduled appointment with a MAT provider within forty-eight (48) hours of release in accordance with the format and timeframe outlined in Information Item S.</w:t>
      </w:r>
    </w:p>
    <w:p w14:paraId="0170BCB7" w14:textId="77777777" w:rsidR="005E4208" w:rsidRPr="00FE44FD" w:rsidRDefault="005E4208" w:rsidP="005E4208">
      <w:pPr>
        <w:rPr>
          <w:b/>
          <w:szCs w:val="24"/>
          <w:u w:val="single"/>
        </w:rPr>
      </w:pPr>
    </w:p>
    <w:sectPr w:rsidR="005E4208" w:rsidRPr="00FE4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6594A" w14:textId="77777777" w:rsidR="003E4607" w:rsidRDefault="003E4607" w:rsidP="000043F7">
      <w:pPr>
        <w:spacing w:after="0" w:line="240" w:lineRule="auto"/>
      </w:pPr>
      <w:r>
        <w:separator/>
      </w:r>
    </w:p>
  </w:endnote>
  <w:endnote w:type="continuationSeparator" w:id="0">
    <w:p w14:paraId="49B81E86" w14:textId="77777777" w:rsidR="003E4607" w:rsidRDefault="003E4607" w:rsidP="000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6B1D" w14:textId="77777777" w:rsidR="009D69DB" w:rsidRDefault="009D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2025" w14:textId="5CFCD3DC" w:rsidR="000043F7" w:rsidRDefault="00C70F19">
    <w:pPr>
      <w:pStyle w:val="Footer"/>
    </w:pPr>
    <w:r w:rsidRPr="00C70F19">
      <w:t>Revised 9/1/2021</w:t>
    </w:r>
    <w:r w:rsidR="000043F7">
      <w:ptab w:relativeTo="margin" w:alignment="center" w:leader="none"/>
    </w:r>
    <w:r w:rsidR="000043F7">
      <w:ptab w:relativeTo="margin" w:alignment="right" w:leader="none"/>
    </w:r>
    <w:r w:rsidR="000043F7">
      <w:t>FORM 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0C2A" w14:textId="77777777" w:rsidR="009D69DB" w:rsidRDefault="009D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45986" w14:textId="77777777" w:rsidR="003E4607" w:rsidRDefault="003E4607" w:rsidP="000043F7">
      <w:pPr>
        <w:spacing w:after="0" w:line="240" w:lineRule="auto"/>
      </w:pPr>
      <w:r>
        <w:separator/>
      </w:r>
    </w:p>
  </w:footnote>
  <w:footnote w:type="continuationSeparator" w:id="0">
    <w:p w14:paraId="7F227B98" w14:textId="77777777" w:rsidR="003E4607" w:rsidRDefault="003E4607" w:rsidP="0000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3E3F" w14:textId="77777777" w:rsidR="009D69DB" w:rsidRDefault="009D6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B109" w14:textId="77777777" w:rsidR="000043F7" w:rsidRDefault="000043F7" w:rsidP="000043F7">
    <w:pPr>
      <w:pStyle w:val="Header"/>
      <w:jc w:val="center"/>
    </w:pPr>
    <w:r>
      <w:t>FORM CC</w:t>
    </w:r>
  </w:p>
  <w:p w14:paraId="293F8A60" w14:textId="77777777" w:rsidR="000043F7" w:rsidRDefault="000043F7" w:rsidP="000043F7">
    <w:pPr>
      <w:pStyle w:val="Header"/>
      <w:jc w:val="center"/>
    </w:pPr>
    <w:r>
      <w:t>Narrative Integrated Peer Re-entry Quarterly Report</w:t>
    </w:r>
  </w:p>
  <w:p w14:paraId="05AC5221" w14:textId="77777777" w:rsidR="000043F7" w:rsidRDefault="000043F7" w:rsidP="000043F7">
    <w:pPr>
      <w:pStyle w:val="Header"/>
      <w:jc w:val="center"/>
    </w:pPr>
    <w:r>
      <w:t>To be submitted in accordance with Information Item S</w:t>
    </w:r>
  </w:p>
  <w:p w14:paraId="3ED779E1" w14:textId="77777777" w:rsidR="000043F7" w:rsidRDefault="00004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F055" w14:textId="77777777" w:rsidR="009D69DB" w:rsidRDefault="009D6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34012"/>
    <w:multiLevelType w:val="hybridMultilevel"/>
    <w:tmpl w:val="CB341B12"/>
    <w:lvl w:ilvl="0" w:tplc="C8608C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9757D"/>
    <w:multiLevelType w:val="hybridMultilevel"/>
    <w:tmpl w:val="06C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EF"/>
    <w:rsid w:val="00004333"/>
    <w:rsid w:val="000043F7"/>
    <w:rsid w:val="001B0A6E"/>
    <w:rsid w:val="001B5AD0"/>
    <w:rsid w:val="00344CAD"/>
    <w:rsid w:val="003E4607"/>
    <w:rsid w:val="004511BD"/>
    <w:rsid w:val="005815EF"/>
    <w:rsid w:val="005E4208"/>
    <w:rsid w:val="006750CC"/>
    <w:rsid w:val="00970C45"/>
    <w:rsid w:val="009D69DB"/>
    <w:rsid w:val="00A375A3"/>
    <w:rsid w:val="00C6501E"/>
    <w:rsid w:val="00C70C16"/>
    <w:rsid w:val="00C70F19"/>
    <w:rsid w:val="00C71761"/>
    <w:rsid w:val="00D05661"/>
    <w:rsid w:val="00DF58EF"/>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53A73"/>
  <w15:chartTrackingRefBased/>
  <w15:docId w15:val="{3DF64BBF-6638-40C6-809E-C1CEC526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ListParagraph">
    <w:name w:val="List Paragraph"/>
    <w:basedOn w:val="Normal"/>
    <w:uiPriority w:val="34"/>
    <w:qFormat/>
    <w:rsid w:val="006750CC"/>
    <w:pPr>
      <w:ind w:left="720"/>
      <w:contextualSpacing/>
    </w:pPr>
    <w:rPr>
      <w:rFonts w:asciiTheme="minorHAnsi" w:hAnsiTheme="minorHAnsi"/>
      <w:sz w:val="22"/>
    </w:rPr>
  </w:style>
  <w:style w:type="paragraph" w:styleId="Header">
    <w:name w:val="header"/>
    <w:basedOn w:val="Normal"/>
    <w:link w:val="HeaderChar"/>
    <w:uiPriority w:val="99"/>
    <w:unhideWhenUsed/>
    <w:rsid w:val="0000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F7"/>
    <w:rPr>
      <w:rFonts w:ascii="Verdana" w:hAnsi="Verdana"/>
      <w:sz w:val="24"/>
    </w:rPr>
  </w:style>
  <w:style w:type="paragraph" w:styleId="Footer">
    <w:name w:val="footer"/>
    <w:basedOn w:val="Normal"/>
    <w:link w:val="FooterChar"/>
    <w:uiPriority w:val="99"/>
    <w:unhideWhenUsed/>
    <w:rsid w:val="0000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F7"/>
    <w:rPr>
      <w:rFonts w:ascii="Verdana" w:hAnsi="Verdana"/>
      <w:sz w:val="24"/>
    </w:rPr>
  </w:style>
  <w:style w:type="paragraph" w:styleId="NoSpacing">
    <w:name w:val="No Spacing"/>
    <w:basedOn w:val="Normal"/>
    <w:uiPriority w:val="1"/>
    <w:qFormat/>
    <w:rsid w:val="000043F7"/>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70674">
      <w:bodyDiv w:val="1"/>
      <w:marLeft w:val="0"/>
      <w:marRight w:val="0"/>
      <w:marTop w:val="0"/>
      <w:marBottom w:val="0"/>
      <w:divBdr>
        <w:top w:val="none" w:sz="0" w:space="0" w:color="auto"/>
        <w:left w:val="none" w:sz="0" w:space="0" w:color="auto"/>
        <w:bottom w:val="none" w:sz="0" w:space="0" w:color="auto"/>
        <w:right w:val="none" w:sz="0" w:space="0" w:color="auto"/>
      </w:divBdr>
    </w:div>
    <w:div w:id="19557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CC</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CC</dc:title>
  <dc:subject/>
  <dc:creator>Latham,Wendy (DSHS)</dc:creator>
  <cp:keywords/>
  <dc:description/>
  <cp:lastModifiedBy>HHSC</cp:lastModifiedBy>
  <cp:revision>7</cp:revision>
  <dcterms:created xsi:type="dcterms:W3CDTF">2017-04-20T20:17:00Z</dcterms:created>
  <dcterms:modified xsi:type="dcterms:W3CDTF">2021-08-16T19:49:00Z</dcterms:modified>
</cp:coreProperties>
</file>