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5E2F" w14:textId="77777777" w:rsidR="001E5F4A" w:rsidRDefault="001E5F4A">
      <w:pPr>
        <w:jc w:val="center"/>
        <w:rPr>
          <w:rFonts w:cs="Arial"/>
          <w:b/>
          <w:bCs/>
          <w:color w:val="000000"/>
          <w:sz w:val="20"/>
        </w:rPr>
      </w:pPr>
      <w:r>
        <w:rPr>
          <w:rFonts w:cs="Arial"/>
          <w:b/>
          <w:bCs/>
          <w:sz w:val="20"/>
        </w:rPr>
        <w:t>DOCUMENT HISTORY LOG</w:t>
      </w:r>
    </w:p>
    <w:tbl>
      <w:tblPr>
        <w:tblStyle w:val="TableGrid"/>
        <w:tblW w:w="10992" w:type="dxa"/>
        <w:jc w:val="center"/>
        <w:tblLook w:val="0000" w:firstRow="0" w:lastRow="0" w:firstColumn="0" w:lastColumn="0" w:noHBand="0" w:noVBand="0"/>
      </w:tblPr>
      <w:tblGrid>
        <w:gridCol w:w="1203"/>
        <w:gridCol w:w="1485"/>
        <w:gridCol w:w="1976"/>
        <w:gridCol w:w="6328"/>
      </w:tblGrid>
      <w:tr w:rsidR="00C23B66" w14:paraId="761F3637" w14:textId="77777777" w:rsidTr="00CA1D8D">
        <w:trPr>
          <w:trHeight w:val="720"/>
          <w:jc w:val="center"/>
        </w:trPr>
        <w:tc>
          <w:tcPr>
            <w:tcW w:w="1203" w:type="dxa"/>
          </w:tcPr>
          <w:p w14:paraId="1A13EA79" w14:textId="77777777" w:rsidR="00C23B66" w:rsidRDefault="00C23B66">
            <w:pPr>
              <w:jc w:val="center"/>
              <w:rPr>
                <w:rFonts w:cs="Arial"/>
                <w:b/>
                <w:bCs/>
                <w:sz w:val="20"/>
              </w:rPr>
            </w:pPr>
            <w:r>
              <w:rPr>
                <w:rFonts w:cs="Arial"/>
                <w:b/>
                <w:bCs/>
                <w:color w:val="000000"/>
                <w:sz w:val="20"/>
              </w:rPr>
              <w:t>STATUS</w:t>
            </w:r>
            <w:r>
              <w:rPr>
                <w:rFonts w:cs="Arial"/>
                <w:b/>
                <w:bCs/>
                <w:color w:val="000000"/>
                <w:sz w:val="20"/>
                <w:vertAlign w:val="superscript"/>
              </w:rPr>
              <w:t>1</w:t>
            </w:r>
          </w:p>
        </w:tc>
        <w:tc>
          <w:tcPr>
            <w:tcW w:w="1485" w:type="dxa"/>
          </w:tcPr>
          <w:p w14:paraId="0916DCAE" w14:textId="77777777" w:rsidR="00C23B66" w:rsidRDefault="00C23B66">
            <w:pPr>
              <w:jc w:val="center"/>
              <w:rPr>
                <w:rFonts w:cs="Arial"/>
                <w:b/>
                <w:bCs/>
                <w:sz w:val="20"/>
              </w:rPr>
            </w:pPr>
            <w:r>
              <w:rPr>
                <w:rFonts w:cs="Arial"/>
                <w:b/>
                <w:bCs/>
                <w:sz w:val="20"/>
              </w:rPr>
              <w:t>DOCUMENT</w:t>
            </w:r>
          </w:p>
          <w:p w14:paraId="4D1CC5F1" w14:textId="77777777" w:rsidR="00C23B66" w:rsidRDefault="00C23B66">
            <w:pPr>
              <w:jc w:val="center"/>
              <w:rPr>
                <w:rFonts w:cs="Arial"/>
                <w:b/>
                <w:bCs/>
                <w:sz w:val="20"/>
              </w:rPr>
            </w:pPr>
            <w:r>
              <w:rPr>
                <w:rFonts w:cs="Arial"/>
                <w:b/>
                <w:bCs/>
                <w:sz w:val="20"/>
              </w:rPr>
              <w:t>REVISION</w:t>
            </w:r>
            <w:r>
              <w:rPr>
                <w:rFonts w:cs="Arial"/>
                <w:b/>
                <w:bCs/>
                <w:sz w:val="20"/>
                <w:vertAlign w:val="superscript"/>
              </w:rPr>
              <w:t>2</w:t>
            </w:r>
          </w:p>
        </w:tc>
        <w:tc>
          <w:tcPr>
            <w:tcW w:w="1976" w:type="dxa"/>
          </w:tcPr>
          <w:p w14:paraId="63E29A5F" w14:textId="77777777" w:rsidR="00C23B66" w:rsidRDefault="00C23B66">
            <w:pPr>
              <w:jc w:val="center"/>
              <w:rPr>
                <w:rFonts w:cs="Arial"/>
                <w:b/>
                <w:bCs/>
                <w:color w:val="000000"/>
                <w:sz w:val="20"/>
              </w:rPr>
            </w:pPr>
            <w:r>
              <w:rPr>
                <w:rFonts w:cs="Arial"/>
                <w:b/>
                <w:bCs/>
                <w:color w:val="000000"/>
                <w:sz w:val="20"/>
              </w:rPr>
              <w:t>EFFECTIVE</w:t>
            </w:r>
          </w:p>
          <w:p w14:paraId="074916F7" w14:textId="77777777" w:rsidR="00C23B66" w:rsidRDefault="00C23B66">
            <w:pPr>
              <w:jc w:val="center"/>
              <w:rPr>
                <w:rFonts w:cs="Arial"/>
                <w:b/>
                <w:bCs/>
                <w:sz w:val="20"/>
              </w:rPr>
            </w:pPr>
            <w:r>
              <w:rPr>
                <w:rFonts w:cs="Arial"/>
                <w:b/>
                <w:bCs/>
                <w:color w:val="000000"/>
                <w:sz w:val="20"/>
              </w:rPr>
              <w:t>DATE</w:t>
            </w:r>
          </w:p>
        </w:tc>
        <w:tc>
          <w:tcPr>
            <w:tcW w:w="6328" w:type="dxa"/>
          </w:tcPr>
          <w:p w14:paraId="1A02BD27" w14:textId="77777777" w:rsidR="00C23B66" w:rsidRDefault="00C23B66">
            <w:pPr>
              <w:jc w:val="center"/>
              <w:rPr>
                <w:rFonts w:cs="Arial"/>
                <w:b/>
                <w:bCs/>
                <w:sz w:val="20"/>
              </w:rPr>
            </w:pPr>
            <w:r>
              <w:rPr>
                <w:rFonts w:cs="Arial"/>
                <w:b/>
                <w:bCs/>
                <w:color w:val="000000"/>
                <w:sz w:val="20"/>
              </w:rPr>
              <w:t>DESCRIPTION</w:t>
            </w:r>
            <w:r>
              <w:rPr>
                <w:rFonts w:cs="Arial"/>
                <w:b/>
                <w:bCs/>
                <w:color w:val="000000"/>
                <w:sz w:val="20"/>
                <w:vertAlign w:val="superscript"/>
              </w:rPr>
              <w:t>3</w:t>
            </w:r>
          </w:p>
        </w:tc>
      </w:tr>
      <w:tr w:rsidR="00C23B66" w14:paraId="04B5B6EC" w14:textId="77777777" w:rsidTr="00CA1D8D">
        <w:trPr>
          <w:trHeight w:val="510"/>
          <w:jc w:val="center"/>
        </w:trPr>
        <w:tc>
          <w:tcPr>
            <w:tcW w:w="1203" w:type="dxa"/>
          </w:tcPr>
          <w:p w14:paraId="266FCCE6" w14:textId="77777777" w:rsidR="00C23B66" w:rsidRDefault="00C23B66">
            <w:pPr>
              <w:spacing w:beforeLines="60" w:before="144" w:after="60"/>
              <w:rPr>
                <w:rFonts w:cs="Arial"/>
                <w:sz w:val="20"/>
              </w:rPr>
            </w:pPr>
            <w:r>
              <w:rPr>
                <w:rFonts w:cs="Arial"/>
                <w:sz w:val="20"/>
              </w:rPr>
              <w:t>Baseline</w:t>
            </w:r>
          </w:p>
        </w:tc>
        <w:tc>
          <w:tcPr>
            <w:tcW w:w="1485" w:type="dxa"/>
          </w:tcPr>
          <w:p w14:paraId="2A146335" w14:textId="77777777" w:rsidR="00C23B66" w:rsidRDefault="00653931">
            <w:pPr>
              <w:spacing w:beforeLines="60" w:before="144" w:after="60"/>
              <w:rPr>
                <w:rFonts w:cs="Arial"/>
                <w:sz w:val="20"/>
              </w:rPr>
            </w:pPr>
            <w:r>
              <w:rPr>
                <w:rFonts w:cs="Arial"/>
                <w:color w:val="000000"/>
                <w:sz w:val="20"/>
              </w:rPr>
              <w:t>2</w:t>
            </w:r>
            <w:r w:rsidR="00C23B66">
              <w:rPr>
                <w:rFonts w:cs="Arial"/>
                <w:color w:val="000000"/>
                <w:sz w:val="20"/>
              </w:rPr>
              <w:t>.0</w:t>
            </w:r>
          </w:p>
        </w:tc>
        <w:tc>
          <w:tcPr>
            <w:tcW w:w="1976" w:type="dxa"/>
          </w:tcPr>
          <w:p w14:paraId="6B2E9EF3" w14:textId="77777777" w:rsidR="00C23B66" w:rsidRDefault="00BB570B" w:rsidP="00BB570B">
            <w:pPr>
              <w:spacing w:beforeLines="60" w:before="144" w:after="60"/>
              <w:rPr>
                <w:rFonts w:cs="Arial"/>
                <w:sz w:val="20"/>
              </w:rPr>
            </w:pPr>
            <w:r>
              <w:rPr>
                <w:rFonts w:cs="Arial"/>
                <w:color w:val="000000"/>
                <w:sz w:val="20"/>
              </w:rPr>
              <w:t>May</w:t>
            </w:r>
            <w:r w:rsidR="00C23B66">
              <w:rPr>
                <w:rFonts w:cs="Arial"/>
                <w:color w:val="000000"/>
                <w:sz w:val="20"/>
              </w:rPr>
              <w:t xml:space="preserve"> </w:t>
            </w:r>
            <w:r>
              <w:rPr>
                <w:rFonts w:cs="Arial"/>
                <w:color w:val="000000"/>
                <w:sz w:val="20"/>
              </w:rPr>
              <w:t>1</w:t>
            </w:r>
            <w:r w:rsidR="00C23B66">
              <w:rPr>
                <w:rFonts w:cs="Arial"/>
                <w:color w:val="000000"/>
                <w:sz w:val="20"/>
              </w:rPr>
              <w:t>, 20</w:t>
            </w:r>
            <w:r w:rsidR="00653931">
              <w:rPr>
                <w:rFonts w:cs="Arial"/>
                <w:color w:val="000000"/>
                <w:sz w:val="20"/>
              </w:rPr>
              <w:t>16</w:t>
            </w:r>
          </w:p>
        </w:tc>
        <w:tc>
          <w:tcPr>
            <w:tcW w:w="6328" w:type="dxa"/>
          </w:tcPr>
          <w:p w14:paraId="7694C10B" w14:textId="77777777" w:rsidR="00C23B66" w:rsidRDefault="00C23B66" w:rsidP="000B5385">
            <w:pPr>
              <w:spacing w:beforeLines="60" w:before="144" w:after="60"/>
              <w:rPr>
                <w:rFonts w:cs="Arial"/>
                <w:color w:val="000000"/>
                <w:sz w:val="20"/>
              </w:rPr>
            </w:pPr>
            <w:r>
              <w:rPr>
                <w:rFonts w:cs="Arial"/>
                <w:color w:val="000000"/>
                <w:sz w:val="20"/>
              </w:rPr>
              <w:t>Initial version Uniform Managed Care Manual, Chapter 3.3</w:t>
            </w:r>
            <w:r w:rsidR="00556F4D">
              <w:rPr>
                <w:rFonts w:cs="Arial"/>
                <w:color w:val="000000"/>
                <w:sz w:val="20"/>
              </w:rPr>
              <w:t>3</w:t>
            </w:r>
            <w:r>
              <w:rPr>
                <w:rFonts w:cs="Arial"/>
                <w:color w:val="000000"/>
                <w:sz w:val="20"/>
              </w:rPr>
              <w:t xml:space="preserve"> </w:t>
            </w:r>
            <w:r w:rsidR="00556F4D">
              <w:rPr>
                <w:rFonts w:cs="Arial"/>
                <w:color w:val="000000"/>
                <w:sz w:val="20"/>
              </w:rPr>
              <w:t>"</w:t>
            </w:r>
            <w:r w:rsidR="000B5385">
              <w:rPr>
                <w:rFonts w:cs="Arial"/>
                <w:color w:val="000000"/>
                <w:sz w:val="20"/>
              </w:rPr>
              <w:t>STAR Kids</w:t>
            </w:r>
            <w:r>
              <w:rPr>
                <w:rFonts w:cs="Arial"/>
                <w:color w:val="000000"/>
                <w:sz w:val="20"/>
              </w:rPr>
              <w:t xml:space="preserve"> Provider Manual Combined Required Critical Elements</w:t>
            </w:r>
            <w:r w:rsidR="00556F4D">
              <w:rPr>
                <w:rFonts w:cs="Arial"/>
                <w:color w:val="000000"/>
                <w:sz w:val="20"/>
              </w:rPr>
              <w:t>".</w:t>
            </w:r>
          </w:p>
          <w:p w14:paraId="43BEAB12" w14:textId="77777777" w:rsidR="00556F4D" w:rsidRDefault="00556F4D" w:rsidP="00A17C9E">
            <w:pPr>
              <w:spacing w:beforeLines="60" w:before="144" w:after="60"/>
              <w:rPr>
                <w:rFonts w:cs="Arial"/>
                <w:sz w:val="20"/>
              </w:rPr>
            </w:pPr>
            <w:r>
              <w:rPr>
                <w:rFonts w:cs="Arial"/>
                <w:color w:val="000000"/>
                <w:sz w:val="20"/>
              </w:rPr>
              <w:t xml:space="preserve">Chapter 3.33 applies to contracts issued </w:t>
            </w:r>
            <w:proofErr w:type="gramStart"/>
            <w:r>
              <w:rPr>
                <w:rFonts w:cs="Arial"/>
                <w:color w:val="000000"/>
                <w:sz w:val="20"/>
              </w:rPr>
              <w:t>as a result of</w:t>
            </w:r>
            <w:proofErr w:type="gramEnd"/>
            <w:r>
              <w:rPr>
                <w:rFonts w:cs="Arial"/>
                <w:color w:val="000000"/>
                <w:sz w:val="20"/>
              </w:rPr>
              <w:t xml:space="preserve"> HHSC RFP number </w:t>
            </w:r>
            <w:r w:rsidR="000E42DC">
              <w:rPr>
                <w:rFonts w:cs="Arial"/>
                <w:color w:val="000000"/>
                <w:sz w:val="20"/>
              </w:rPr>
              <w:t>X29</w:t>
            </w:r>
            <w:r>
              <w:rPr>
                <w:rFonts w:cs="Arial"/>
                <w:color w:val="000000"/>
                <w:sz w:val="20"/>
              </w:rPr>
              <w:t>-13-0071.</w:t>
            </w:r>
          </w:p>
        </w:tc>
      </w:tr>
      <w:tr w:rsidR="00653931" w14:paraId="18197622" w14:textId="77777777" w:rsidTr="00CA1D8D">
        <w:trPr>
          <w:trHeight w:val="510"/>
          <w:jc w:val="center"/>
        </w:trPr>
        <w:tc>
          <w:tcPr>
            <w:tcW w:w="1203" w:type="dxa"/>
          </w:tcPr>
          <w:p w14:paraId="4A3725FE" w14:textId="77777777" w:rsidR="00653931" w:rsidRDefault="007C7C04">
            <w:pPr>
              <w:spacing w:beforeLines="60" w:before="144" w:after="60"/>
              <w:rPr>
                <w:rFonts w:cs="Arial"/>
                <w:sz w:val="20"/>
              </w:rPr>
            </w:pPr>
            <w:r>
              <w:rPr>
                <w:rFonts w:cs="Arial"/>
                <w:sz w:val="20"/>
              </w:rPr>
              <w:t>Revision</w:t>
            </w:r>
          </w:p>
        </w:tc>
        <w:tc>
          <w:tcPr>
            <w:tcW w:w="1485" w:type="dxa"/>
          </w:tcPr>
          <w:p w14:paraId="40B96C32" w14:textId="77777777" w:rsidR="00653931" w:rsidRDefault="007C7C04">
            <w:pPr>
              <w:spacing w:beforeLines="60" w:before="144" w:after="60"/>
              <w:rPr>
                <w:rFonts w:cs="Arial"/>
                <w:color w:val="000000"/>
                <w:sz w:val="20"/>
              </w:rPr>
            </w:pPr>
            <w:r>
              <w:rPr>
                <w:rFonts w:cs="Arial"/>
                <w:color w:val="000000"/>
                <w:sz w:val="20"/>
              </w:rPr>
              <w:t>2.1</w:t>
            </w:r>
          </w:p>
        </w:tc>
        <w:tc>
          <w:tcPr>
            <w:tcW w:w="1976" w:type="dxa"/>
          </w:tcPr>
          <w:p w14:paraId="24789BB9" w14:textId="77777777" w:rsidR="00653931" w:rsidRDefault="00751A7B" w:rsidP="00751A7B">
            <w:pPr>
              <w:spacing w:beforeLines="60" w:before="144" w:after="60"/>
              <w:rPr>
                <w:rFonts w:cs="Arial"/>
                <w:color w:val="000000"/>
                <w:sz w:val="20"/>
              </w:rPr>
            </w:pPr>
            <w:r>
              <w:rPr>
                <w:rFonts w:cs="Arial"/>
                <w:color w:val="000000"/>
                <w:sz w:val="20"/>
              </w:rPr>
              <w:t>Dec</w:t>
            </w:r>
            <w:r w:rsidR="00850CE2">
              <w:rPr>
                <w:rFonts w:cs="Arial"/>
                <w:color w:val="000000"/>
                <w:sz w:val="20"/>
              </w:rPr>
              <w:t>ember</w:t>
            </w:r>
            <w:r w:rsidR="007C7C04">
              <w:rPr>
                <w:rFonts w:cs="Arial"/>
                <w:color w:val="000000"/>
                <w:sz w:val="20"/>
              </w:rPr>
              <w:t xml:space="preserve"> 1, 2016</w:t>
            </w:r>
          </w:p>
        </w:tc>
        <w:tc>
          <w:tcPr>
            <w:tcW w:w="6328" w:type="dxa"/>
          </w:tcPr>
          <w:p w14:paraId="41FACEB7" w14:textId="77777777" w:rsidR="007C7C04" w:rsidRPr="00A17C9E" w:rsidRDefault="007C7C04" w:rsidP="007C7C04">
            <w:pPr>
              <w:spacing w:before="120" w:after="120"/>
              <w:rPr>
                <w:rFonts w:cs="Arial"/>
                <w:color w:val="000000"/>
                <w:sz w:val="20"/>
              </w:rPr>
            </w:pPr>
            <w:r w:rsidRPr="00A17C9E">
              <w:rPr>
                <w:rFonts w:cs="Arial"/>
                <w:color w:val="000000"/>
                <w:sz w:val="20"/>
              </w:rPr>
              <w:t>Applicability is modified to add language regarding combined program manuals.</w:t>
            </w:r>
          </w:p>
          <w:p w14:paraId="4DD91966" w14:textId="77777777" w:rsidR="007C7C04" w:rsidRPr="00A17C9E" w:rsidRDefault="007C7C04" w:rsidP="007C7C04">
            <w:pPr>
              <w:spacing w:before="120" w:after="120"/>
              <w:rPr>
                <w:rFonts w:cs="Arial"/>
                <w:color w:val="000000"/>
                <w:sz w:val="20"/>
              </w:rPr>
            </w:pPr>
            <w:r w:rsidRPr="00A17C9E">
              <w:rPr>
                <w:rFonts w:cs="Arial"/>
                <w:color w:val="000000"/>
                <w:sz w:val="20"/>
              </w:rPr>
              <w:t>Section V. A. is modified to add "Documentation of completed Texas Health Steps components and elements" and a reference to required language in Attachment C.  All subsequent Attachment references are re-lettered.</w:t>
            </w:r>
          </w:p>
          <w:p w14:paraId="1CB02C82" w14:textId="77777777" w:rsidR="007C7C04" w:rsidRPr="00A17C9E" w:rsidRDefault="007C7C04" w:rsidP="007C7C04">
            <w:pPr>
              <w:spacing w:before="120" w:after="120"/>
              <w:rPr>
                <w:rFonts w:cs="Arial"/>
                <w:color w:val="000000"/>
                <w:sz w:val="20"/>
              </w:rPr>
            </w:pPr>
            <w:r w:rsidRPr="00A17C9E">
              <w:rPr>
                <w:rFonts w:cs="Arial"/>
                <w:color w:val="000000"/>
                <w:sz w:val="20"/>
              </w:rPr>
              <w:t>Section V. E. is modified to add a reference to MTP required language in Attachment F and to remove sub-bullets as redundant.</w:t>
            </w:r>
          </w:p>
          <w:p w14:paraId="2DA83186" w14:textId="77777777" w:rsidR="006F4F32" w:rsidRPr="00A17C9E" w:rsidRDefault="006F4F32" w:rsidP="007C7C04">
            <w:pPr>
              <w:spacing w:before="120" w:after="120"/>
              <w:rPr>
                <w:rFonts w:cs="Arial"/>
                <w:color w:val="000000"/>
                <w:sz w:val="20"/>
              </w:rPr>
            </w:pPr>
            <w:r w:rsidRPr="00A17C9E">
              <w:rPr>
                <w:rFonts w:cs="Arial"/>
                <w:color w:val="000000"/>
                <w:sz w:val="20"/>
              </w:rPr>
              <w:t>Section VII. 8. regarding p</w:t>
            </w:r>
            <w:r w:rsidRPr="00A17C9E">
              <w:rPr>
                <w:rFonts w:cs="Arial"/>
                <w:sz w:val="20"/>
              </w:rPr>
              <w:t>ayment responsibility for Medicaid enrollment changes that occur during Continuous Inpatient Stay in a Hospital is deleted.</w:t>
            </w:r>
          </w:p>
          <w:p w14:paraId="2880A14C" w14:textId="77777777" w:rsidR="007C7C04" w:rsidRPr="00A17C9E" w:rsidRDefault="007C7C04" w:rsidP="007C7C04">
            <w:pPr>
              <w:spacing w:before="120" w:after="120"/>
              <w:rPr>
                <w:rFonts w:cs="Arial"/>
                <w:color w:val="000000"/>
                <w:sz w:val="20"/>
              </w:rPr>
            </w:pPr>
            <w:r w:rsidRPr="00A17C9E">
              <w:rPr>
                <w:rFonts w:cs="Arial"/>
                <w:color w:val="000000"/>
                <w:sz w:val="20"/>
              </w:rPr>
              <w:t>Attachment C "Documentation of completed Texas Health Steps components and elements" is added and all subsequent attachments are re-lettered.</w:t>
            </w:r>
          </w:p>
          <w:p w14:paraId="69B89C40" w14:textId="77777777" w:rsidR="007C7C04" w:rsidRPr="00A17C9E" w:rsidRDefault="007C7C04" w:rsidP="007C7C04">
            <w:pPr>
              <w:spacing w:before="120" w:after="120"/>
              <w:rPr>
                <w:rFonts w:cs="Arial"/>
                <w:color w:val="000000"/>
                <w:sz w:val="20"/>
              </w:rPr>
            </w:pPr>
            <w:r w:rsidRPr="00A17C9E">
              <w:rPr>
                <w:rFonts w:cs="Arial"/>
                <w:color w:val="000000"/>
                <w:sz w:val="20"/>
              </w:rPr>
              <w:t xml:space="preserve">Attachment F "Medical Transportation Program (MTP)" is </w:t>
            </w:r>
            <w:proofErr w:type="gramStart"/>
            <w:r w:rsidRPr="00A17C9E">
              <w:rPr>
                <w:rFonts w:cs="Arial"/>
                <w:color w:val="000000"/>
                <w:sz w:val="20"/>
              </w:rPr>
              <w:t>added</w:t>
            </w:r>
            <w:proofErr w:type="gramEnd"/>
            <w:r w:rsidR="006116E5" w:rsidRPr="00A17C9E">
              <w:rPr>
                <w:rFonts w:cs="Arial"/>
                <w:color w:val="000000"/>
                <w:sz w:val="20"/>
              </w:rPr>
              <w:t xml:space="preserve"> and all subsequent attachments are re-lettered</w:t>
            </w:r>
            <w:r w:rsidRPr="00A17C9E">
              <w:rPr>
                <w:rFonts w:cs="Arial"/>
                <w:color w:val="000000"/>
                <w:sz w:val="20"/>
              </w:rPr>
              <w:t>.</w:t>
            </w:r>
          </w:p>
          <w:p w14:paraId="6A4F3391" w14:textId="77777777" w:rsidR="006F4F32" w:rsidRPr="00A17C9E" w:rsidRDefault="006F4F32" w:rsidP="007C7C04">
            <w:pPr>
              <w:spacing w:before="120" w:after="120"/>
              <w:rPr>
                <w:rFonts w:cs="Arial"/>
                <w:color w:val="000000"/>
                <w:sz w:val="20"/>
              </w:rPr>
            </w:pPr>
            <w:r w:rsidRPr="00A17C9E">
              <w:rPr>
                <w:rFonts w:cs="Arial"/>
                <w:color w:val="000000"/>
                <w:sz w:val="20"/>
              </w:rPr>
              <w:t>Attachment P "</w:t>
            </w:r>
            <w:r w:rsidRPr="00A17C9E">
              <w:rPr>
                <w:rFonts w:cs="Arial"/>
                <w:sz w:val="20"/>
              </w:rPr>
              <w:t>Span of Coverage (Hospital) - Responsibility during a Continuous Inpatient Stay</w:t>
            </w:r>
            <w:r w:rsidRPr="00A17C9E">
              <w:rPr>
                <w:rFonts w:cs="Arial"/>
                <w:color w:val="000000"/>
                <w:sz w:val="20"/>
              </w:rPr>
              <w:t>" is deleted and all subsequent attachments are re-lettered.</w:t>
            </w:r>
          </w:p>
          <w:p w14:paraId="7B7A263A" w14:textId="77777777" w:rsidR="00653931" w:rsidRPr="00A17C9E" w:rsidRDefault="007C7C04" w:rsidP="00D01255">
            <w:pPr>
              <w:spacing w:beforeLines="60" w:before="144" w:after="60"/>
              <w:rPr>
                <w:rFonts w:cs="Arial"/>
                <w:color w:val="000000"/>
                <w:sz w:val="20"/>
              </w:rPr>
            </w:pPr>
            <w:r w:rsidRPr="00A17C9E">
              <w:rPr>
                <w:rFonts w:cs="Arial"/>
                <w:color w:val="000000"/>
                <w:sz w:val="20"/>
              </w:rPr>
              <w:t xml:space="preserve">Attachment </w:t>
            </w:r>
            <w:r w:rsidR="00D01255" w:rsidRPr="00A17C9E">
              <w:rPr>
                <w:rFonts w:cs="Arial"/>
                <w:color w:val="000000"/>
                <w:sz w:val="20"/>
              </w:rPr>
              <w:t>Q</w:t>
            </w:r>
            <w:r w:rsidRPr="00A17C9E">
              <w:rPr>
                <w:rFonts w:cs="Arial"/>
                <w:color w:val="000000"/>
                <w:sz w:val="20"/>
              </w:rPr>
              <w:t xml:space="preserve"> "Verifying Member Eligibility" is modified to add section on provider access to Medicaid health information.</w:t>
            </w:r>
          </w:p>
        </w:tc>
      </w:tr>
      <w:tr w:rsidR="00653931" w14:paraId="0197090A" w14:textId="77777777" w:rsidTr="00CA1D8D">
        <w:trPr>
          <w:trHeight w:val="510"/>
          <w:jc w:val="center"/>
        </w:trPr>
        <w:tc>
          <w:tcPr>
            <w:tcW w:w="1203" w:type="dxa"/>
          </w:tcPr>
          <w:p w14:paraId="23D5C1F5" w14:textId="77777777" w:rsidR="00653931" w:rsidRDefault="000E42DC">
            <w:pPr>
              <w:spacing w:beforeLines="60" w:before="144" w:after="60"/>
              <w:rPr>
                <w:rFonts w:cs="Arial"/>
                <w:sz w:val="20"/>
              </w:rPr>
            </w:pPr>
            <w:r>
              <w:rPr>
                <w:rFonts w:cs="Arial"/>
                <w:sz w:val="20"/>
              </w:rPr>
              <w:t>Revision</w:t>
            </w:r>
          </w:p>
        </w:tc>
        <w:tc>
          <w:tcPr>
            <w:tcW w:w="1485" w:type="dxa"/>
          </w:tcPr>
          <w:p w14:paraId="5A7E920B" w14:textId="77777777" w:rsidR="00653931" w:rsidRDefault="000E42DC">
            <w:pPr>
              <w:spacing w:beforeLines="60" w:before="144" w:after="60"/>
              <w:rPr>
                <w:rFonts w:cs="Arial"/>
                <w:color w:val="000000"/>
                <w:sz w:val="20"/>
              </w:rPr>
            </w:pPr>
            <w:r>
              <w:rPr>
                <w:rFonts w:cs="Arial"/>
                <w:color w:val="000000"/>
                <w:sz w:val="20"/>
              </w:rPr>
              <w:t>2.2</w:t>
            </w:r>
          </w:p>
        </w:tc>
        <w:tc>
          <w:tcPr>
            <w:tcW w:w="1976" w:type="dxa"/>
          </w:tcPr>
          <w:p w14:paraId="44B5991F" w14:textId="77777777" w:rsidR="00653931" w:rsidRDefault="005950FA" w:rsidP="00F413DE">
            <w:pPr>
              <w:spacing w:beforeLines="60" w:before="144" w:after="60"/>
              <w:rPr>
                <w:rFonts w:cs="Arial"/>
                <w:color w:val="000000"/>
                <w:sz w:val="20"/>
              </w:rPr>
            </w:pPr>
            <w:r>
              <w:rPr>
                <w:rFonts w:cs="Arial"/>
                <w:color w:val="000000"/>
                <w:sz w:val="20"/>
              </w:rPr>
              <w:t>November 1</w:t>
            </w:r>
            <w:r w:rsidR="00A25733">
              <w:rPr>
                <w:rFonts w:cs="Arial"/>
                <w:color w:val="000000"/>
                <w:sz w:val="20"/>
              </w:rPr>
              <w:t>5</w:t>
            </w:r>
            <w:r>
              <w:rPr>
                <w:rFonts w:cs="Arial"/>
                <w:color w:val="000000"/>
                <w:sz w:val="20"/>
              </w:rPr>
              <w:t xml:space="preserve">, </w:t>
            </w:r>
            <w:proofErr w:type="gramStart"/>
            <w:r>
              <w:rPr>
                <w:rFonts w:cs="Arial"/>
                <w:color w:val="000000"/>
                <w:sz w:val="20"/>
              </w:rPr>
              <w:t>2018</w:t>
            </w:r>
            <w:proofErr w:type="gramEnd"/>
            <w:r>
              <w:rPr>
                <w:rFonts w:cs="Arial"/>
                <w:color w:val="000000"/>
                <w:sz w:val="20"/>
              </w:rPr>
              <w:t xml:space="preserve"> </w:t>
            </w:r>
          </w:p>
        </w:tc>
        <w:tc>
          <w:tcPr>
            <w:tcW w:w="6328" w:type="dxa"/>
          </w:tcPr>
          <w:p w14:paraId="05C00E09" w14:textId="77777777" w:rsidR="00653931" w:rsidRDefault="000E42DC" w:rsidP="000E42DC">
            <w:pPr>
              <w:spacing w:beforeLines="60" w:before="144" w:after="60"/>
              <w:rPr>
                <w:rFonts w:cs="Arial"/>
                <w:color w:val="000000"/>
                <w:sz w:val="20"/>
              </w:rPr>
            </w:pPr>
            <w:r w:rsidRPr="00A17C9E">
              <w:rPr>
                <w:rFonts w:cs="Arial"/>
                <w:color w:val="000000"/>
                <w:sz w:val="20"/>
              </w:rPr>
              <w:t xml:space="preserve">Section V. </w:t>
            </w:r>
            <w:r>
              <w:rPr>
                <w:rFonts w:cs="Arial"/>
                <w:color w:val="000000"/>
                <w:sz w:val="20"/>
              </w:rPr>
              <w:t>B</w:t>
            </w:r>
            <w:r w:rsidRPr="00A17C9E">
              <w:rPr>
                <w:rFonts w:cs="Arial"/>
                <w:color w:val="000000"/>
                <w:sz w:val="20"/>
              </w:rPr>
              <w:t>. is modified to</w:t>
            </w:r>
            <w:r>
              <w:rPr>
                <w:rFonts w:cs="Arial"/>
                <w:color w:val="000000"/>
                <w:sz w:val="20"/>
              </w:rPr>
              <w:t xml:space="preserve"> add Prescribed Pediatric Extended Care Centers</w:t>
            </w:r>
            <w:r w:rsidR="004E4543">
              <w:rPr>
                <w:rFonts w:cs="Arial"/>
                <w:color w:val="000000"/>
                <w:sz w:val="20"/>
              </w:rPr>
              <w:t xml:space="preserve"> and to include the acronym for Private Duty </w:t>
            </w:r>
            <w:proofErr w:type="gramStart"/>
            <w:r w:rsidR="004E4543">
              <w:rPr>
                <w:rFonts w:cs="Arial"/>
                <w:color w:val="000000"/>
                <w:sz w:val="20"/>
              </w:rPr>
              <w:t xml:space="preserve">Nursing </w:t>
            </w:r>
            <w:r w:rsidR="00A43E88">
              <w:rPr>
                <w:rFonts w:cs="Arial"/>
                <w:color w:val="000000"/>
                <w:sz w:val="20"/>
              </w:rPr>
              <w:t>.</w:t>
            </w:r>
            <w:proofErr w:type="gramEnd"/>
          </w:p>
          <w:p w14:paraId="33E72598" w14:textId="77777777" w:rsidR="000E42DC" w:rsidRDefault="000E42DC" w:rsidP="000E42DC">
            <w:pPr>
              <w:spacing w:beforeLines="60" w:before="144" w:after="60"/>
              <w:rPr>
                <w:rFonts w:cs="Arial"/>
                <w:color w:val="000000"/>
                <w:sz w:val="20"/>
              </w:rPr>
            </w:pPr>
            <w:r>
              <w:rPr>
                <w:rFonts w:cs="Arial"/>
                <w:color w:val="000000"/>
                <w:sz w:val="20"/>
              </w:rPr>
              <w:t>Atta</w:t>
            </w:r>
            <w:r w:rsidR="005C4FAE">
              <w:rPr>
                <w:rFonts w:cs="Arial"/>
                <w:color w:val="000000"/>
                <w:sz w:val="20"/>
              </w:rPr>
              <w:t>chment E " Prescribed Pediatric</w:t>
            </w:r>
            <w:r>
              <w:rPr>
                <w:rFonts w:cs="Arial"/>
                <w:color w:val="000000"/>
                <w:sz w:val="20"/>
              </w:rPr>
              <w:t xml:space="preserve"> Extended Care Centers" is added and all subsequent attachments are re-lettered.</w:t>
            </w:r>
          </w:p>
          <w:p w14:paraId="459A0625" w14:textId="77777777" w:rsidR="00881D08" w:rsidRDefault="00881D08" w:rsidP="00881D08">
            <w:pPr>
              <w:spacing w:before="120" w:after="120"/>
              <w:rPr>
                <w:rFonts w:cs="Arial"/>
                <w:color w:val="000000"/>
                <w:sz w:val="20"/>
              </w:rPr>
            </w:pPr>
            <w:r>
              <w:rPr>
                <w:rFonts w:cs="Arial"/>
                <w:color w:val="000000"/>
                <w:sz w:val="20"/>
              </w:rPr>
              <w:t>Attachment P "</w:t>
            </w:r>
            <w:r w:rsidRPr="00881D08">
              <w:rPr>
                <w:rFonts w:cs="Arial"/>
                <w:sz w:val="20"/>
              </w:rPr>
              <w:t>Provider Appeal Process to HHSC (related to claim recoupment)</w:t>
            </w:r>
            <w:r>
              <w:rPr>
                <w:rFonts w:cs="Arial"/>
                <w:sz w:val="20"/>
              </w:rPr>
              <w:t xml:space="preserve">" is </w:t>
            </w:r>
            <w:proofErr w:type="gramStart"/>
            <w:r>
              <w:rPr>
                <w:rFonts w:cs="Arial"/>
                <w:sz w:val="20"/>
              </w:rPr>
              <w:t xml:space="preserve">modified </w:t>
            </w:r>
            <w:r w:rsidR="008B50F7">
              <w:rPr>
                <w:rFonts w:cs="Arial"/>
                <w:sz w:val="20"/>
              </w:rPr>
              <w:t xml:space="preserve"> </w:t>
            </w:r>
            <w:r w:rsidR="00986E66">
              <w:rPr>
                <w:rFonts w:cs="Arial"/>
                <w:sz w:val="20"/>
              </w:rPr>
              <w:t>to</w:t>
            </w:r>
            <w:proofErr w:type="gramEnd"/>
            <w:r w:rsidR="00986E66">
              <w:rPr>
                <w:rFonts w:cs="Arial"/>
                <w:sz w:val="20"/>
              </w:rPr>
              <w:t xml:space="preserve"> </w:t>
            </w:r>
            <w:r>
              <w:rPr>
                <w:rFonts w:cs="Arial"/>
                <w:color w:val="000000"/>
                <w:sz w:val="20"/>
              </w:rPr>
              <w:t>clarify the process.</w:t>
            </w:r>
          </w:p>
          <w:p w14:paraId="40EA8FAF" w14:textId="77777777" w:rsidR="00881D08" w:rsidRDefault="00881D08" w:rsidP="00881D08">
            <w:pPr>
              <w:spacing w:beforeLines="60" w:before="144" w:after="60"/>
              <w:rPr>
                <w:rFonts w:cs="Arial"/>
                <w:color w:val="000000"/>
                <w:sz w:val="20"/>
              </w:rPr>
            </w:pPr>
            <w:r w:rsidRPr="00593913">
              <w:rPr>
                <w:rFonts w:cs="Arial"/>
                <w:color w:val="000000"/>
                <w:sz w:val="20"/>
              </w:rPr>
              <w:t xml:space="preserve">Attachment </w:t>
            </w:r>
            <w:r>
              <w:rPr>
                <w:rFonts w:cs="Arial"/>
                <w:color w:val="000000"/>
                <w:sz w:val="20"/>
              </w:rPr>
              <w:t>R</w:t>
            </w:r>
            <w:r w:rsidRPr="00593913">
              <w:rPr>
                <w:rFonts w:cs="Arial"/>
                <w:color w:val="000000"/>
                <w:sz w:val="20"/>
              </w:rPr>
              <w:t xml:space="preserve"> "Verifying Member Medicaid Eligibility" is modified to </w:t>
            </w:r>
            <w:r w:rsidRPr="00593913">
              <w:rPr>
                <w:rFonts w:cs="Arial"/>
                <w:sz w:val="20"/>
              </w:rPr>
              <w:t>clarify information regarding the</w:t>
            </w:r>
            <w:r>
              <w:rPr>
                <w:rFonts w:cs="Arial"/>
                <w:sz w:val="20"/>
              </w:rPr>
              <w:t xml:space="preserve"> portal.</w:t>
            </w:r>
            <w:r w:rsidR="00551750">
              <w:rPr>
                <w:rFonts w:cs="Arial"/>
                <w:sz w:val="20"/>
              </w:rPr>
              <w:br/>
            </w:r>
          </w:p>
        </w:tc>
      </w:tr>
      <w:tr w:rsidR="00C66243" w14:paraId="0A226115" w14:textId="77777777" w:rsidTr="00CA1D8D">
        <w:trPr>
          <w:trHeight w:val="510"/>
          <w:jc w:val="center"/>
        </w:trPr>
        <w:tc>
          <w:tcPr>
            <w:tcW w:w="1203" w:type="dxa"/>
          </w:tcPr>
          <w:p w14:paraId="1A427DA8" w14:textId="77777777" w:rsidR="00C66243" w:rsidRDefault="00C66243">
            <w:pPr>
              <w:spacing w:beforeLines="60" w:before="144" w:after="60"/>
              <w:rPr>
                <w:rFonts w:cs="Arial"/>
                <w:sz w:val="20"/>
              </w:rPr>
            </w:pPr>
            <w:r>
              <w:rPr>
                <w:rFonts w:cs="Arial"/>
                <w:sz w:val="20"/>
              </w:rPr>
              <w:t>Revision</w:t>
            </w:r>
          </w:p>
        </w:tc>
        <w:tc>
          <w:tcPr>
            <w:tcW w:w="1485" w:type="dxa"/>
          </w:tcPr>
          <w:p w14:paraId="03DB5247" w14:textId="77777777" w:rsidR="00C66243" w:rsidRDefault="00C66243">
            <w:pPr>
              <w:spacing w:beforeLines="60" w:before="144" w:after="60"/>
              <w:rPr>
                <w:rFonts w:cs="Arial"/>
                <w:color w:val="000000"/>
                <w:sz w:val="20"/>
              </w:rPr>
            </w:pPr>
            <w:r>
              <w:rPr>
                <w:rFonts w:cs="Arial"/>
                <w:color w:val="000000"/>
                <w:sz w:val="20"/>
              </w:rPr>
              <w:t>2.3</w:t>
            </w:r>
          </w:p>
        </w:tc>
        <w:tc>
          <w:tcPr>
            <w:tcW w:w="1976" w:type="dxa"/>
          </w:tcPr>
          <w:p w14:paraId="0FF02E46" w14:textId="77777777" w:rsidR="00C66243" w:rsidRDefault="00C66243" w:rsidP="00F413DE">
            <w:pPr>
              <w:spacing w:beforeLines="60" w:before="144" w:after="60"/>
              <w:rPr>
                <w:rFonts w:cs="Arial"/>
                <w:color w:val="000000"/>
                <w:sz w:val="20"/>
              </w:rPr>
            </w:pPr>
            <w:r>
              <w:rPr>
                <w:rFonts w:cs="Arial"/>
                <w:color w:val="000000"/>
                <w:sz w:val="20"/>
              </w:rPr>
              <w:t>May 1, 201</w:t>
            </w:r>
            <w:r w:rsidR="005826F7">
              <w:rPr>
                <w:rFonts w:cs="Arial"/>
                <w:color w:val="000000"/>
                <w:sz w:val="20"/>
              </w:rPr>
              <w:t>9</w:t>
            </w:r>
          </w:p>
        </w:tc>
        <w:tc>
          <w:tcPr>
            <w:tcW w:w="6328" w:type="dxa"/>
          </w:tcPr>
          <w:p w14:paraId="0C2BDF4E" w14:textId="77777777" w:rsidR="00C66243" w:rsidRPr="00A17C9E" w:rsidRDefault="00C66243" w:rsidP="00551750">
            <w:pPr>
              <w:spacing w:beforeLines="60" w:before="144" w:after="60"/>
              <w:rPr>
                <w:rFonts w:cs="Arial"/>
                <w:color w:val="000000"/>
                <w:sz w:val="20"/>
              </w:rPr>
            </w:pPr>
            <w:r>
              <w:rPr>
                <w:rFonts w:cs="Arial"/>
                <w:color w:val="000000"/>
                <w:sz w:val="20"/>
              </w:rPr>
              <w:t xml:space="preserve">Attachment I modified to add statement to comply with CMS requirements for reporting abuse, neglect, and exploitation. </w:t>
            </w:r>
            <w:r w:rsidR="00551750">
              <w:rPr>
                <w:rFonts w:cs="Arial"/>
                <w:color w:val="000000"/>
                <w:sz w:val="20"/>
              </w:rPr>
              <w:br/>
              <w:t>Attachment J changes DFPS to Adult Protective Services</w:t>
            </w:r>
          </w:p>
        </w:tc>
      </w:tr>
      <w:tr w:rsidR="005137B3" w14:paraId="48AA312C" w14:textId="77777777" w:rsidTr="00CA1D8D">
        <w:trPr>
          <w:trHeight w:val="510"/>
          <w:jc w:val="center"/>
        </w:trPr>
        <w:tc>
          <w:tcPr>
            <w:tcW w:w="1203" w:type="dxa"/>
          </w:tcPr>
          <w:p w14:paraId="63F32520" w14:textId="77777777" w:rsidR="005137B3" w:rsidRDefault="005137B3">
            <w:pPr>
              <w:spacing w:beforeLines="60" w:before="144" w:after="60"/>
              <w:rPr>
                <w:rFonts w:cs="Arial"/>
                <w:sz w:val="20"/>
              </w:rPr>
            </w:pPr>
            <w:r>
              <w:rPr>
                <w:rFonts w:cs="Arial"/>
                <w:sz w:val="20"/>
              </w:rPr>
              <w:t>Revision</w:t>
            </w:r>
          </w:p>
        </w:tc>
        <w:tc>
          <w:tcPr>
            <w:tcW w:w="1485" w:type="dxa"/>
          </w:tcPr>
          <w:p w14:paraId="01E4318E" w14:textId="77777777" w:rsidR="005137B3" w:rsidRDefault="005137B3">
            <w:pPr>
              <w:spacing w:beforeLines="60" w:before="144" w:after="60"/>
              <w:rPr>
                <w:rFonts w:cs="Arial"/>
                <w:color w:val="000000"/>
                <w:sz w:val="20"/>
              </w:rPr>
            </w:pPr>
            <w:r>
              <w:rPr>
                <w:rFonts w:cs="Arial"/>
                <w:color w:val="000000"/>
                <w:sz w:val="20"/>
              </w:rPr>
              <w:t>2.4</w:t>
            </w:r>
          </w:p>
        </w:tc>
        <w:tc>
          <w:tcPr>
            <w:tcW w:w="1976" w:type="dxa"/>
          </w:tcPr>
          <w:p w14:paraId="2A4DC631" w14:textId="77777777" w:rsidR="005137B3" w:rsidRDefault="00090F5D" w:rsidP="00F413DE">
            <w:pPr>
              <w:spacing w:beforeLines="60" w:before="144" w:after="60"/>
              <w:rPr>
                <w:rFonts w:cs="Arial"/>
                <w:color w:val="000000"/>
                <w:sz w:val="20"/>
              </w:rPr>
            </w:pPr>
            <w:r>
              <w:rPr>
                <w:rFonts w:cs="Arial"/>
                <w:color w:val="000000"/>
                <w:sz w:val="20"/>
              </w:rPr>
              <w:t>February 21, 2020</w:t>
            </w:r>
          </w:p>
        </w:tc>
        <w:tc>
          <w:tcPr>
            <w:tcW w:w="6328" w:type="dxa"/>
          </w:tcPr>
          <w:p w14:paraId="04B902B9" w14:textId="77777777" w:rsidR="005137B3" w:rsidRDefault="005137B3" w:rsidP="00551750">
            <w:pPr>
              <w:spacing w:beforeLines="60" w:before="144" w:after="60"/>
              <w:rPr>
                <w:rFonts w:cs="Arial"/>
                <w:color w:val="000000"/>
                <w:sz w:val="20"/>
              </w:rPr>
            </w:pPr>
            <w:r>
              <w:rPr>
                <w:rFonts w:cs="Arial"/>
                <w:color w:val="000000"/>
                <w:sz w:val="20"/>
              </w:rPr>
              <w:t xml:space="preserve">Attachment R “Verifying Member Medicaid Eligibility and MCO Enrollment” is modified to update the options for providers to verify </w:t>
            </w:r>
            <w:r>
              <w:rPr>
                <w:rFonts w:cs="Arial"/>
                <w:color w:val="000000"/>
                <w:sz w:val="20"/>
              </w:rPr>
              <w:lastRenderedPageBreak/>
              <w:t xml:space="preserve">Medicaid eligibility and information on provider and client views on the Medicaid Client Portal. </w:t>
            </w:r>
          </w:p>
        </w:tc>
      </w:tr>
      <w:tr w:rsidR="00B30257" w14:paraId="6928DFEA" w14:textId="77777777" w:rsidTr="00CA1D8D">
        <w:trPr>
          <w:trHeight w:val="510"/>
          <w:jc w:val="center"/>
        </w:trPr>
        <w:tc>
          <w:tcPr>
            <w:tcW w:w="1203" w:type="dxa"/>
          </w:tcPr>
          <w:p w14:paraId="442D4724" w14:textId="77777777" w:rsidR="00B30257" w:rsidRDefault="00B30257">
            <w:pPr>
              <w:spacing w:beforeLines="60" w:before="144" w:after="60"/>
              <w:rPr>
                <w:rFonts w:cs="Arial"/>
                <w:sz w:val="20"/>
              </w:rPr>
            </w:pPr>
            <w:r>
              <w:rPr>
                <w:rFonts w:cs="Arial"/>
                <w:sz w:val="20"/>
              </w:rPr>
              <w:lastRenderedPageBreak/>
              <w:t>Revision</w:t>
            </w:r>
          </w:p>
        </w:tc>
        <w:tc>
          <w:tcPr>
            <w:tcW w:w="1485" w:type="dxa"/>
          </w:tcPr>
          <w:p w14:paraId="180F07F9" w14:textId="77777777" w:rsidR="00B30257" w:rsidRDefault="00B30257">
            <w:pPr>
              <w:spacing w:beforeLines="60" w:before="144" w:after="60"/>
              <w:rPr>
                <w:rFonts w:cs="Arial"/>
                <w:color w:val="000000"/>
                <w:sz w:val="20"/>
              </w:rPr>
            </w:pPr>
            <w:r>
              <w:rPr>
                <w:rFonts w:cs="Arial"/>
                <w:color w:val="000000"/>
                <w:sz w:val="20"/>
              </w:rPr>
              <w:t>2.4.1</w:t>
            </w:r>
          </w:p>
        </w:tc>
        <w:tc>
          <w:tcPr>
            <w:tcW w:w="1976" w:type="dxa"/>
          </w:tcPr>
          <w:p w14:paraId="13B19169" w14:textId="77777777" w:rsidR="00B30257" w:rsidRDefault="001E5F4A" w:rsidP="00F413DE">
            <w:pPr>
              <w:spacing w:beforeLines="60" w:before="144" w:after="60"/>
              <w:rPr>
                <w:rFonts w:cs="Arial"/>
                <w:color w:val="000000"/>
                <w:sz w:val="20"/>
              </w:rPr>
            </w:pPr>
            <w:r>
              <w:rPr>
                <w:rFonts w:cs="Arial"/>
                <w:color w:val="000000"/>
                <w:sz w:val="20"/>
              </w:rPr>
              <w:t>June 17</w:t>
            </w:r>
            <w:r w:rsidR="00B30257">
              <w:rPr>
                <w:rFonts w:cs="Arial"/>
                <w:color w:val="000000"/>
                <w:sz w:val="20"/>
              </w:rPr>
              <w:t>, 2020</w:t>
            </w:r>
          </w:p>
        </w:tc>
        <w:tc>
          <w:tcPr>
            <w:tcW w:w="6328" w:type="dxa"/>
          </w:tcPr>
          <w:p w14:paraId="1E24143B" w14:textId="77777777" w:rsidR="00B30257" w:rsidRDefault="00B30257" w:rsidP="00551750">
            <w:pPr>
              <w:spacing w:beforeLines="60" w:before="144" w:after="60"/>
              <w:rPr>
                <w:rFonts w:cs="Arial"/>
                <w:color w:val="000000"/>
                <w:sz w:val="20"/>
              </w:rPr>
            </w:pPr>
            <w:r>
              <w:rPr>
                <w:rFonts w:cs="Arial"/>
                <w:color w:val="000000"/>
                <w:sz w:val="20"/>
              </w:rPr>
              <w:t xml:space="preserve">Accessibility approved version posted. </w:t>
            </w:r>
          </w:p>
        </w:tc>
      </w:tr>
      <w:tr w:rsidR="002C4E57" w14:paraId="752B3287" w14:textId="77777777" w:rsidTr="00CA1D8D">
        <w:trPr>
          <w:trHeight w:val="510"/>
          <w:jc w:val="center"/>
        </w:trPr>
        <w:tc>
          <w:tcPr>
            <w:tcW w:w="1203" w:type="dxa"/>
          </w:tcPr>
          <w:p w14:paraId="602314F5" w14:textId="77777777" w:rsidR="002C4E57" w:rsidRDefault="002C4E57">
            <w:pPr>
              <w:spacing w:beforeLines="60" w:before="144" w:after="60"/>
              <w:rPr>
                <w:rFonts w:cs="Arial"/>
                <w:sz w:val="20"/>
              </w:rPr>
            </w:pPr>
            <w:r>
              <w:rPr>
                <w:rFonts w:cs="Arial"/>
                <w:sz w:val="20"/>
              </w:rPr>
              <w:t>Revision</w:t>
            </w:r>
          </w:p>
        </w:tc>
        <w:tc>
          <w:tcPr>
            <w:tcW w:w="1485" w:type="dxa"/>
          </w:tcPr>
          <w:p w14:paraId="3CE7EBFF" w14:textId="77777777" w:rsidR="002C4E57" w:rsidRDefault="002C4E57">
            <w:pPr>
              <w:spacing w:beforeLines="60" w:before="144" w:after="60"/>
              <w:rPr>
                <w:rFonts w:cs="Arial"/>
                <w:color w:val="000000"/>
                <w:sz w:val="20"/>
              </w:rPr>
            </w:pPr>
            <w:r>
              <w:rPr>
                <w:rFonts w:cs="Arial"/>
                <w:color w:val="000000"/>
                <w:sz w:val="20"/>
              </w:rPr>
              <w:t>2.5</w:t>
            </w:r>
          </w:p>
        </w:tc>
        <w:tc>
          <w:tcPr>
            <w:tcW w:w="1976" w:type="dxa"/>
          </w:tcPr>
          <w:p w14:paraId="28556C2E" w14:textId="0EDC40F7" w:rsidR="002C4E57" w:rsidRDefault="00AF0C65" w:rsidP="00F413DE">
            <w:pPr>
              <w:spacing w:beforeLines="60" w:before="144" w:after="60"/>
              <w:rPr>
                <w:rFonts w:cs="Arial"/>
                <w:color w:val="000000"/>
                <w:sz w:val="20"/>
              </w:rPr>
            </w:pPr>
            <w:r>
              <w:rPr>
                <w:rFonts w:cs="Arial"/>
                <w:color w:val="000000"/>
                <w:sz w:val="20"/>
              </w:rPr>
              <w:t xml:space="preserve">April </w:t>
            </w:r>
            <w:r w:rsidR="008D5B66">
              <w:rPr>
                <w:rFonts w:cs="Arial"/>
                <w:color w:val="000000"/>
                <w:sz w:val="20"/>
              </w:rPr>
              <w:t>21</w:t>
            </w:r>
            <w:r w:rsidR="00872459">
              <w:rPr>
                <w:rFonts w:cs="Arial"/>
                <w:color w:val="000000"/>
                <w:sz w:val="20"/>
              </w:rPr>
              <w:t>, 2021</w:t>
            </w:r>
          </w:p>
        </w:tc>
        <w:tc>
          <w:tcPr>
            <w:tcW w:w="6328" w:type="dxa"/>
          </w:tcPr>
          <w:p w14:paraId="675FF022" w14:textId="77777777" w:rsidR="00E969E0" w:rsidRDefault="00E969E0" w:rsidP="00872459">
            <w:pPr>
              <w:spacing w:beforeLines="60" w:before="144" w:after="60"/>
              <w:rPr>
                <w:rFonts w:cs="Arial"/>
                <w:sz w:val="20"/>
              </w:rPr>
            </w:pPr>
            <w:r>
              <w:rPr>
                <w:rFonts w:cs="Arial"/>
                <w:sz w:val="20"/>
              </w:rPr>
              <w:t>Modified “day” and “calendar day” to the Contract term, “Day,” and capitalized “Business Day” where applicable throughout chapter.</w:t>
            </w:r>
          </w:p>
          <w:p w14:paraId="668C42EF" w14:textId="77777777" w:rsidR="00E764D4" w:rsidRPr="006361AC" w:rsidRDefault="00E764D4" w:rsidP="00872459">
            <w:pPr>
              <w:spacing w:beforeLines="60" w:before="144" w:after="60"/>
              <w:rPr>
                <w:rFonts w:cs="Arial"/>
                <w:sz w:val="20"/>
              </w:rPr>
            </w:pPr>
            <w:r w:rsidRPr="006361AC">
              <w:rPr>
                <w:rFonts w:cs="Arial"/>
                <w:sz w:val="20"/>
              </w:rPr>
              <w:t>Section V.B. is modified to add reference to NEMT services.</w:t>
            </w:r>
          </w:p>
          <w:p w14:paraId="2DF0AAF5" w14:textId="77777777" w:rsidR="00E764D4" w:rsidRPr="006361AC" w:rsidRDefault="00E764D4" w:rsidP="00872459">
            <w:pPr>
              <w:spacing w:beforeLines="60" w:before="144" w:after="60"/>
              <w:rPr>
                <w:rFonts w:cs="Arial"/>
                <w:sz w:val="20"/>
              </w:rPr>
            </w:pPr>
            <w:r w:rsidRPr="006361AC">
              <w:rPr>
                <w:rFonts w:cs="Arial"/>
                <w:sz w:val="20"/>
              </w:rPr>
              <w:t>Section V.E. deletes the reference to HHSC’s Medical Transportation Program.</w:t>
            </w:r>
          </w:p>
          <w:p w14:paraId="04DB5492" w14:textId="77777777" w:rsidR="00E764D4" w:rsidRPr="006361AC" w:rsidRDefault="00E764D4" w:rsidP="00872459">
            <w:pPr>
              <w:spacing w:beforeLines="60" w:before="144" w:after="60"/>
              <w:rPr>
                <w:rFonts w:cs="Arial"/>
                <w:sz w:val="20"/>
              </w:rPr>
            </w:pPr>
            <w:r w:rsidRPr="006361AC">
              <w:rPr>
                <w:rFonts w:cs="Arial"/>
                <w:sz w:val="20"/>
              </w:rPr>
              <w:t xml:space="preserve">Section VII. E. deletes nonemergency transportation information. </w:t>
            </w:r>
          </w:p>
          <w:p w14:paraId="6D48172A" w14:textId="77777777" w:rsidR="00E764D4" w:rsidRPr="006361AC" w:rsidRDefault="00E764D4" w:rsidP="00872459">
            <w:pPr>
              <w:spacing w:beforeLines="60" w:before="144" w:after="60"/>
              <w:rPr>
                <w:rFonts w:cs="Arial"/>
                <w:sz w:val="20"/>
              </w:rPr>
            </w:pPr>
            <w:r w:rsidRPr="006361AC">
              <w:rPr>
                <w:rFonts w:cs="Arial"/>
                <w:sz w:val="20"/>
              </w:rPr>
              <w:t>Section XI. is modified to add NEMT services as a special billing example.</w:t>
            </w:r>
          </w:p>
          <w:p w14:paraId="01AD93F5" w14:textId="77777777" w:rsidR="009F41A9" w:rsidRPr="006361AC" w:rsidRDefault="009F41A9" w:rsidP="00872459">
            <w:pPr>
              <w:spacing w:beforeLines="60" w:before="144" w:after="60"/>
              <w:rPr>
                <w:rFonts w:cs="Arial"/>
                <w:sz w:val="20"/>
              </w:rPr>
            </w:pPr>
            <w:r w:rsidRPr="006361AC">
              <w:rPr>
                <w:rFonts w:cs="Arial"/>
                <w:sz w:val="20"/>
              </w:rPr>
              <w:t>Section XIII. modifies the general transportation and ambulance/wheelchair van bullet to emergency and nonemergency transportation.</w:t>
            </w:r>
          </w:p>
          <w:p w14:paraId="7B11CE7B" w14:textId="77777777" w:rsidR="009F41A9" w:rsidRDefault="009F41A9" w:rsidP="00872459">
            <w:pPr>
              <w:spacing w:beforeLines="60" w:before="144" w:after="60"/>
              <w:rPr>
                <w:rFonts w:cs="Arial"/>
                <w:color w:val="000000"/>
                <w:sz w:val="20"/>
              </w:rPr>
            </w:pPr>
            <w:r w:rsidRPr="006361AC">
              <w:rPr>
                <w:rFonts w:cs="Arial"/>
                <w:sz w:val="20"/>
              </w:rPr>
              <w:t>Attachment G is modified to provide required language on NEMT and remove the language on MTP.</w:t>
            </w:r>
            <w:r>
              <w:rPr>
                <w:rFonts w:cs="Arial"/>
                <w:sz w:val="20"/>
              </w:rPr>
              <w:t xml:space="preserve"> </w:t>
            </w:r>
          </w:p>
        </w:tc>
      </w:tr>
      <w:tr w:rsidR="00FC71FB" w14:paraId="353744D2" w14:textId="77777777" w:rsidTr="00CA1D8D">
        <w:trPr>
          <w:trHeight w:val="510"/>
          <w:jc w:val="center"/>
        </w:trPr>
        <w:tc>
          <w:tcPr>
            <w:tcW w:w="1203" w:type="dxa"/>
          </w:tcPr>
          <w:p w14:paraId="4C7A08FE" w14:textId="61F0892A" w:rsidR="00FC71FB" w:rsidRDefault="00FC71FB">
            <w:pPr>
              <w:spacing w:beforeLines="60" w:before="144" w:after="60"/>
              <w:rPr>
                <w:rFonts w:cs="Arial"/>
                <w:sz w:val="20"/>
              </w:rPr>
            </w:pPr>
            <w:r>
              <w:rPr>
                <w:rFonts w:cs="Arial"/>
                <w:sz w:val="20"/>
              </w:rPr>
              <w:t>Revision</w:t>
            </w:r>
          </w:p>
        </w:tc>
        <w:tc>
          <w:tcPr>
            <w:tcW w:w="1485" w:type="dxa"/>
          </w:tcPr>
          <w:p w14:paraId="00B7D63D" w14:textId="4202F836" w:rsidR="00FC71FB" w:rsidRDefault="00FC71FB">
            <w:pPr>
              <w:spacing w:beforeLines="60" w:before="144" w:after="60"/>
              <w:rPr>
                <w:rFonts w:cs="Arial"/>
                <w:color w:val="000000"/>
                <w:sz w:val="20"/>
              </w:rPr>
            </w:pPr>
            <w:r>
              <w:rPr>
                <w:rFonts w:cs="Arial"/>
                <w:color w:val="000000"/>
                <w:sz w:val="20"/>
              </w:rPr>
              <w:t>2.6</w:t>
            </w:r>
          </w:p>
        </w:tc>
        <w:tc>
          <w:tcPr>
            <w:tcW w:w="1976" w:type="dxa"/>
          </w:tcPr>
          <w:p w14:paraId="27A28D19" w14:textId="2A5F3A27" w:rsidR="00FC71FB" w:rsidRDefault="00D33419" w:rsidP="00F413DE">
            <w:pPr>
              <w:spacing w:beforeLines="60" w:before="144" w:after="60"/>
              <w:rPr>
                <w:rFonts w:cs="Arial"/>
                <w:color w:val="000000"/>
                <w:sz w:val="20"/>
              </w:rPr>
            </w:pPr>
            <w:r>
              <w:rPr>
                <w:rFonts w:cs="Arial"/>
                <w:color w:val="000000"/>
                <w:sz w:val="20"/>
              </w:rPr>
              <w:t>May 1, 2022</w:t>
            </w:r>
          </w:p>
        </w:tc>
        <w:tc>
          <w:tcPr>
            <w:tcW w:w="6328" w:type="dxa"/>
          </w:tcPr>
          <w:p w14:paraId="505CD0DE" w14:textId="77777777" w:rsidR="00F10980" w:rsidRDefault="00F10980" w:rsidP="00FC71FB">
            <w:pPr>
              <w:spacing w:before="120" w:after="120"/>
              <w:rPr>
                <w:rFonts w:cs="Arial"/>
                <w:color w:val="000000"/>
                <w:sz w:val="20"/>
                <w:szCs w:val="20"/>
              </w:rPr>
            </w:pPr>
            <w:r w:rsidRPr="00FC71FB">
              <w:rPr>
                <w:rFonts w:cs="Arial"/>
                <w:color w:val="000000"/>
                <w:sz w:val="20"/>
                <w:szCs w:val="20"/>
              </w:rPr>
              <w:t>Added section titled, “GENERAL INSTRUCTIONS TO MCO” to provide guidance to MCOs on the use of the term ‘emergency’.</w:t>
            </w:r>
          </w:p>
          <w:p w14:paraId="40E307F1" w14:textId="6FA5EDB0" w:rsidR="00906825" w:rsidRPr="00871426" w:rsidRDefault="00906825" w:rsidP="00906825">
            <w:pPr>
              <w:spacing w:before="120" w:after="120"/>
              <w:rPr>
                <w:rFonts w:cs="Arial"/>
                <w:color w:val="000000"/>
                <w:sz w:val="20"/>
                <w:szCs w:val="20"/>
              </w:rPr>
            </w:pPr>
            <w:r w:rsidRPr="00871426">
              <w:rPr>
                <w:rFonts w:cs="Arial"/>
                <w:color w:val="000000"/>
                <w:sz w:val="20"/>
                <w:szCs w:val="20"/>
              </w:rPr>
              <w:t xml:space="preserve">Section VI (E): Addition of MDCP/DBMD </w:t>
            </w:r>
            <w:r w:rsidR="00475B64">
              <w:rPr>
                <w:rFonts w:cs="Arial"/>
                <w:color w:val="000000"/>
                <w:sz w:val="20"/>
                <w:szCs w:val="20"/>
              </w:rPr>
              <w:t xml:space="preserve">escalation </w:t>
            </w:r>
            <w:r w:rsidR="001F1637">
              <w:rPr>
                <w:rFonts w:cs="Arial"/>
                <w:color w:val="000000"/>
                <w:sz w:val="20"/>
                <w:szCs w:val="20"/>
              </w:rPr>
              <w:t xml:space="preserve">help </w:t>
            </w:r>
            <w:r w:rsidR="00475B64">
              <w:rPr>
                <w:rFonts w:cs="Arial"/>
                <w:color w:val="000000"/>
                <w:sz w:val="20"/>
                <w:szCs w:val="20"/>
              </w:rPr>
              <w:t>line</w:t>
            </w:r>
            <w:r w:rsidRPr="00871426">
              <w:rPr>
                <w:rFonts w:cs="Arial"/>
                <w:color w:val="000000"/>
                <w:sz w:val="20"/>
                <w:szCs w:val="20"/>
              </w:rPr>
              <w:t xml:space="preserve"> Information</w:t>
            </w:r>
          </w:p>
          <w:p w14:paraId="12339365" w14:textId="60B48F0D" w:rsidR="00FC71FB" w:rsidRDefault="00FC71FB" w:rsidP="00FC71FB">
            <w:pPr>
              <w:spacing w:before="120" w:after="120"/>
              <w:rPr>
                <w:rFonts w:cs="Arial"/>
                <w:color w:val="000000"/>
                <w:sz w:val="20"/>
                <w:szCs w:val="20"/>
              </w:rPr>
            </w:pPr>
            <w:r w:rsidRPr="00FC71FB">
              <w:rPr>
                <w:rFonts w:cs="Arial"/>
                <w:color w:val="000000"/>
                <w:sz w:val="20"/>
                <w:szCs w:val="20"/>
              </w:rPr>
              <w:t>Revised to include information on the Medicaid External Medical Review</w:t>
            </w:r>
            <w:r>
              <w:rPr>
                <w:rFonts w:cs="Arial"/>
                <w:color w:val="000000"/>
                <w:sz w:val="20"/>
                <w:szCs w:val="20"/>
              </w:rPr>
              <w:t xml:space="preserve"> </w:t>
            </w:r>
            <w:r w:rsidRPr="00FC71FB">
              <w:rPr>
                <w:rFonts w:cs="Arial"/>
                <w:color w:val="000000"/>
                <w:sz w:val="20"/>
                <w:szCs w:val="20"/>
              </w:rPr>
              <w:t>process.</w:t>
            </w:r>
          </w:p>
          <w:p w14:paraId="1F94FC55" w14:textId="77777777" w:rsidR="00FC71FB" w:rsidRDefault="00FC71FB" w:rsidP="00FC71FB">
            <w:pPr>
              <w:spacing w:before="120" w:after="120"/>
              <w:rPr>
                <w:rFonts w:cs="Arial"/>
                <w:color w:val="000000"/>
                <w:sz w:val="20"/>
                <w:szCs w:val="20"/>
              </w:rPr>
            </w:pPr>
            <w:r w:rsidRPr="00FC71FB">
              <w:rPr>
                <w:rFonts w:cs="Arial"/>
                <w:color w:val="000000"/>
                <w:sz w:val="20"/>
                <w:szCs w:val="20"/>
              </w:rPr>
              <w:t>Section VIII(B).  Adds Member option to request an External Medical Review.</w:t>
            </w:r>
          </w:p>
          <w:p w14:paraId="28A656F4" w14:textId="643FD828" w:rsidR="00FC71FB" w:rsidRPr="00FC71FB" w:rsidRDefault="00FC71FB" w:rsidP="00FC71FB">
            <w:pPr>
              <w:spacing w:before="120" w:after="120"/>
              <w:rPr>
                <w:rFonts w:cs="Arial"/>
                <w:sz w:val="20"/>
                <w:szCs w:val="20"/>
              </w:rPr>
            </w:pPr>
            <w:r w:rsidRPr="00FC71FB">
              <w:rPr>
                <w:rFonts w:cs="Arial"/>
                <w:color w:val="000000"/>
                <w:sz w:val="20"/>
                <w:szCs w:val="20"/>
              </w:rPr>
              <w:t xml:space="preserve">Added required language Attachment </w:t>
            </w:r>
            <w:r w:rsidR="00134B66">
              <w:rPr>
                <w:rFonts w:cs="Arial"/>
                <w:color w:val="000000"/>
                <w:sz w:val="20"/>
                <w:szCs w:val="20"/>
              </w:rPr>
              <w:t>V</w:t>
            </w:r>
            <w:r w:rsidRPr="00FC71FB">
              <w:rPr>
                <w:rFonts w:cs="Arial"/>
                <w:color w:val="000000"/>
                <w:sz w:val="20"/>
                <w:szCs w:val="20"/>
              </w:rPr>
              <w:t xml:space="preserve"> for</w:t>
            </w:r>
            <w:r w:rsidRPr="00FC71FB">
              <w:rPr>
                <w:rFonts w:cs="Arial"/>
                <w:sz w:val="20"/>
                <w:szCs w:val="20"/>
              </w:rPr>
              <w:t xml:space="preserve"> “External Medical Review</w:t>
            </w:r>
            <w:r w:rsidR="00267478">
              <w:rPr>
                <w:rFonts w:cs="Arial"/>
                <w:sz w:val="20"/>
                <w:szCs w:val="20"/>
              </w:rPr>
              <w:t xml:space="preserve"> </w:t>
            </w:r>
            <w:r w:rsidR="008B603B">
              <w:rPr>
                <w:rFonts w:cs="Arial"/>
                <w:sz w:val="20"/>
                <w:szCs w:val="20"/>
              </w:rPr>
              <w:t>Information</w:t>
            </w:r>
            <w:r w:rsidRPr="00FC71FB">
              <w:rPr>
                <w:rFonts w:cs="Arial"/>
                <w:sz w:val="20"/>
                <w:szCs w:val="20"/>
              </w:rPr>
              <w:t>”.</w:t>
            </w:r>
          </w:p>
          <w:p w14:paraId="2C24F5C1" w14:textId="77777777" w:rsidR="00FC71FB" w:rsidRDefault="00FC71FB" w:rsidP="00FC71FB">
            <w:pPr>
              <w:spacing w:before="120" w:after="120"/>
              <w:rPr>
                <w:rFonts w:cs="Arial"/>
                <w:color w:val="000000"/>
                <w:sz w:val="20"/>
                <w:szCs w:val="20"/>
              </w:rPr>
            </w:pPr>
            <w:r w:rsidRPr="00FC71FB">
              <w:rPr>
                <w:rFonts w:cs="Arial"/>
                <w:color w:val="000000"/>
                <w:sz w:val="20"/>
                <w:szCs w:val="20"/>
              </w:rPr>
              <w:t>Amended the term “fair hearing” to contract-defined term “State Fair Hearing” throughout the document.</w:t>
            </w:r>
          </w:p>
          <w:p w14:paraId="5F6BF817" w14:textId="5C95BD73" w:rsidR="00144DB5" w:rsidRPr="00871426" w:rsidRDefault="00144DB5" w:rsidP="00871426">
            <w:pPr>
              <w:spacing w:before="120" w:after="120"/>
              <w:rPr>
                <w:rFonts w:cs="Arial"/>
                <w:color w:val="000000"/>
                <w:sz w:val="20"/>
                <w:szCs w:val="20"/>
              </w:rPr>
            </w:pPr>
            <w:r>
              <w:rPr>
                <w:rFonts w:cs="Arial"/>
                <w:color w:val="000000"/>
                <w:sz w:val="20"/>
                <w:szCs w:val="20"/>
              </w:rPr>
              <w:t xml:space="preserve">Attachment S:  Added </w:t>
            </w:r>
            <w:r w:rsidR="00AF29FB">
              <w:rPr>
                <w:rFonts w:cs="Arial"/>
                <w:color w:val="000000"/>
                <w:sz w:val="20"/>
                <w:szCs w:val="20"/>
              </w:rPr>
              <w:t xml:space="preserve">EMR and </w:t>
            </w:r>
            <w:r>
              <w:rPr>
                <w:rFonts w:cs="Arial"/>
                <w:color w:val="000000"/>
                <w:sz w:val="20"/>
                <w:szCs w:val="20"/>
              </w:rPr>
              <w:t xml:space="preserve">MDCP-DBMD </w:t>
            </w:r>
            <w:r w:rsidR="00475B64">
              <w:rPr>
                <w:rFonts w:cs="Arial"/>
                <w:color w:val="000000"/>
                <w:sz w:val="20"/>
                <w:szCs w:val="20"/>
              </w:rPr>
              <w:t>escalation</w:t>
            </w:r>
            <w:r w:rsidR="00425968">
              <w:rPr>
                <w:rFonts w:cs="Arial"/>
                <w:color w:val="000000"/>
                <w:sz w:val="20"/>
                <w:szCs w:val="20"/>
              </w:rPr>
              <w:t xml:space="preserve"> help</w:t>
            </w:r>
            <w:r w:rsidR="00475B64">
              <w:rPr>
                <w:rFonts w:cs="Arial"/>
                <w:color w:val="000000"/>
                <w:sz w:val="20"/>
                <w:szCs w:val="20"/>
              </w:rPr>
              <w:t xml:space="preserve"> line</w:t>
            </w:r>
            <w:r>
              <w:rPr>
                <w:rFonts w:cs="Arial"/>
                <w:color w:val="000000"/>
                <w:sz w:val="20"/>
                <w:szCs w:val="20"/>
              </w:rPr>
              <w:t xml:space="preserve"> language.</w:t>
            </w:r>
          </w:p>
          <w:p w14:paraId="69A3CEC2" w14:textId="20892722" w:rsidR="00871426" w:rsidRDefault="00871426" w:rsidP="00871426">
            <w:pPr>
              <w:spacing w:before="120" w:after="120"/>
              <w:rPr>
                <w:rFonts w:cs="Arial"/>
                <w:color w:val="000000"/>
                <w:sz w:val="20"/>
                <w:szCs w:val="20"/>
              </w:rPr>
            </w:pPr>
            <w:r w:rsidRPr="00871426">
              <w:rPr>
                <w:rFonts w:cs="Arial"/>
                <w:color w:val="000000"/>
                <w:sz w:val="20"/>
                <w:szCs w:val="20"/>
              </w:rPr>
              <w:t xml:space="preserve">Attachment W: Added to include description of MDCP/DBMD </w:t>
            </w:r>
            <w:r w:rsidR="00475B64">
              <w:rPr>
                <w:rFonts w:cs="Arial"/>
                <w:color w:val="000000"/>
                <w:sz w:val="20"/>
                <w:szCs w:val="20"/>
              </w:rPr>
              <w:t>escalation</w:t>
            </w:r>
            <w:r w:rsidR="001F1637">
              <w:rPr>
                <w:rFonts w:cs="Arial"/>
                <w:color w:val="000000"/>
                <w:sz w:val="20"/>
                <w:szCs w:val="20"/>
              </w:rPr>
              <w:t xml:space="preserve"> help</w:t>
            </w:r>
            <w:r w:rsidR="00475B64">
              <w:rPr>
                <w:rFonts w:cs="Arial"/>
                <w:color w:val="000000"/>
                <w:sz w:val="20"/>
                <w:szCs w:val="20"/>
              </w:rPr>
              <w:t xml:space="preserve"> line</w:t>
            </w:r>
            <w:r w:rsidRPr="00871426">
              <w:rPr>
                <w:rFonts w:cs="Arial"/>
                <w:color w:val="000000"/>
                <w:sz w:val="20"/>
                <w:szCs w:val="20"/>
              </w:rPr>
              <w:t xml:space="preserve"> and when to utilize</w:t>
            </w:r>
            <w:r w:rsidR="00AF5CA9">
              <w:rPr>
                <w:rFonts w:cs="Arial"/>
                <w:color w:val="000000"/>
                <w:sz w:val="20"/>
                <w:szCs w:val="20"/>
              </w:rPr>
              <w:t>.</w:t>
            </w:r>
          </w:p>
          <w:p w14:paraId="6A3357CC" w14:textId="13EC8245" w:rsidR="00AF5CA9" w:rsidRPr="00453422" w:rsidRDefault="00AF5CA9" w:rsidP="00AF5CA9">
            <w:pPr>
              <w:spacing w:before="120" w:after="120"/>
              <w:rPr>
                <w:rFonts w:cs="Arial"/>
                <w:sz w:val="20"/>
                <w:szCs w:val="20"/>
                <w:u w:val="single"/>
              </w:rPr>
            </w:pPr>
            <w:r w:rsidRPr="00453422">
              <w:rPr>
                <w:rFonts w:cs="Arial"/>
                <w:sz w:val="20"/>
                <w:szCs w:val="20"/>
                <w:u w:val="single"/>
              </w:rPr>
              <w:t>Section VIII(B)(7).  Removes requirement for Member to confirm an orally submitted internal appeal request in writing.</w:t>
            </w:r>
          </w:p>
          <w:p w14:paraId="10629C6B" w14:textId="522ABACC" w:rsidR="00871426" w:rsidRPr="00FC71FB" w:rsidRDefault="00D740DA" w:rsidP="00FC71FB">
            <w:pPr>
              <w:spacing w:before="120" w:after="120"/>
              <w:rPr>
                <w:rFonts w:cs="Arial"/>
                <w:color w:val="000000"/>
                <w:sz w:val="20"/>
                <w:szCs w:val="20"/>
              </w:rPr>
            </w:pPr>
            <w:r w:rsidRPr="00453422">
              <w:rPr>
                <w:rFonts w:cs="Arial"/>
                <w:iCs/>
                <w:sz w:val="20"/>
                <w:szCs w:val="20"/>
                <w:u w:val="single"/>
              </w:rPr>
              <w:t>Attachment S – Revisions made to Member Rights, item 5. Page 46 adding external medical review information.</w:t>
            </w:r>
          </w:p>
        </w:tc>
      </w:tr>
      <w:tr w:rsidR="00453422" w14:paraId="6A6E2B6C" w14:textId="77777777" w:rsidTr="00CA1D8D">
        <w:trPr>
          <w:trHeight w:val="510"/>
          <w:jc w:val="center"/>
        </w:trPr>
        <w:tc>
          <w:tcPr>
            <w:tcW w:w="1203" w:type="dxa"/>
          </w:tcPr>
          <w:p w14:paraId="7BD82B09" w14:textId="3A77A390" w:rsidR="00453422" w:rsidRDefault="00453422">
            <w:pPr>
              <w:spacing w:beforeLines="60" w:before="144" w:after="60"/>
              <w:rPr>
                <w:rFonts w:cs="Arial"/>
                <w:sz w:val="20"/>
              </w:rPr>
            </w:pPr>
            <w:r>
              <w:rPr>
                <w:rFonts w:cs="Arial"/>
                <w:sz w:val="20"/>
              </w:rPr>
              <w:t>Revision</w:t>
            </w:r>
          </w:p>
        </w:tc>
        <w:tc>
          <w:tcPr>
            <w:tcW w:w="1485" w:type="dxa"/>
          </w:tcPr>
          <w:p w14:paraId="2EF7FBFF" w14:textId="09F4D4FE" w:rsidR="00453422" w:rsidRDefault="00453422">
            <w:pPr>
              <w:spacing w:beforeLines="60" w:before="144" w:after="60"/>
              <w:rPr>
                <w:rFonts w:cs="Arial"/>
                <w:color w:val="000000"/>
                <w:sz w:val="20"/>
              </w:rPr>
            </w:pPr>
            <w:r>
              <w:rPr>
                <w:rFonts w:cs="Arial"/>
                <w:color w:val="000000"/>
                <w:sz w:val="20"/>
              </w:rPr>
              <w:t>2.7</w:t>
            </w:r>
          </w:p>
        </w:tc>
        <w:tc>
          <w:tcPr>
            <w:tcW w:w="1976" w:type="dxa"/>
          </w:tcPr>
          <w:p w14:paraId="7A8B25B2" w14:textId="77C91286" w:rsidR="00453422" w:rsidRDefault="00453422" w:rsidP="00F413DE">
            <w:pPr>
              <w:spacing w:beforeLines="60" w:before="144" w:after="60"/>
              <w:rPr>
                <w:rFonts w:cs="Arial"/>
                <w:color w:val="000000"/>
                <w:sz w:val="20"/>
              </w:rPr>
            </w:pPr>
            <w:r>
              <w:rPr>
                <w:rFonts w:cs="Arial"/>
                <w:color w:val="000000"/>
                <w:sz w:val="20"/>
              </w:rPr>
              <w:t>May 2, 2022</w:t>
            </w:r>
          </w:p>
        </w:tc>
        <w:tc>
          <w:tcPr>
            <w:tcW w:w="6328" w:type="dxa"/>
          </w:tcPr>
          <w:p w14:paraId="3636CF8D" w14:textId="77777777" w:rsidR="00453422" w:rsidRDefault="00453422" w:rsidP="00453422">
            <w:pPr>
              <w:spacing w:beforeLines="60" w:before="144" w:after="60"/>
              <w:rPr>
                <w:rFonts w:cs="Arial"/>
                <w:sz w:val="20"/>
              </w:rPr>
            </w:pPr>
          </w:p>
          <w:p w14:paraId="4CCB03EC" w14:textId="36495461" w:rsidR="00453422" w:rsidRDefault="00453422" w:rsidP="00453422">
            <w:pPr>
              <w:spacing w:beforeLines="60" w:before="144" w:after="60"/>
              <w:rPr>
                <w:rFonts w:cs="Arial"/>
                <w:sz w:val="20"/>
              </w:rPr>
            </w:pPr>
            <w:r>
              <w:rPr>
                <w:rFonts w:cs="Arial"/>
                <w:sz w:val="20"/>
              </w:rPr>
              <w:t>Administrative Update – Language deleted from Attachment V which reads</w:t>
            </w:r>
            <w:proofErr w:type="gramStart"/>
            <w:r>
              <w:rPr>
                <w:rFonts w:cs="Arial"/>
                <w:sz w:val="20"/>
              </w:rPr>
              <w:t>:  “</w:t>
            </w:r>
            <w:proofErr w:type="gramEnd"/>
            <w:r>
              <w:rPr>
                <w:rFonts w:cs="Arial"/>
                <w:sz w:val="20"/>
              </w:rPr>
              <w:t>Go in-person to a local HHSC office”.</w:t>
            </w:r>
          </w:p>
          <w:p w14:paraId="4732297B" w14:textId="77777777" w:rsidR="00453422" w:rsidRPr="00FC71FB" w:rsidRDefault="00453422" w:rsidP="00FC71FB">
            <w:pPr>
              <w:spacing w:before="120" w:after="120"/>
              <w:rPr>
                <w:rFonts w:cs="Arial"/>
                <w:color w:val="000000"/>
                <w:sz w:val="20"/>
                <w:szCs w:val="20"/>
              </w:rPr>
            </w:pPr>
          </w:p>
        </w:tc>
      </w:tr>
      <w:tr w:rsidR="000E7000" w14:paraId="3E9BB5DB" w14:textId="77777777" w:rsidTr="00CA1D8D">
        <w:trPr>
          <w:trHeight w:val="510"/>
          <w:jc w:val="center"/>
        </w:trPr>
        <w:tc>
          <w:tcPr>
            <w:tcW w:w="1203" w:type="dxa"/>
          </w:tcPr>
          <w:p w14:paraId="5803514E" w14:textId="344956FE" w:rsidR="000E7000" w:rsidRDefault="000E7000" w:rsidP="000E7000">
            <w:pPr>
              <w:spacing w:beforeLines="60" w:before="144" w:after="60"/>
              <w:rPr>
                <w:rFonts w:cs="Arial"/>
                <w:sz w:val="20"/>
              </w:rPr>
            </w:pPr>
            <w:r>
              <w:rPr>
                <w:rFonts w:cs="Arial"/>
                <w:sz w:val="20"/>
              </w:rPr>
              <w:lastRenderedPageBreak/>
              <w:t>Revision</w:t>
            </w:r>
          </w:p>
        </w:tc>
        <w:tc>
          <w:tcPr>
            <w:tcW w:w="1485" w:type="dxa"/>
          </w:tcPr>
          <w:p w14:paraId="1252F694" w14:textId="3C0BDBD9" w:rsidR="000E7000" w:rsidRDefault="000E7000" w:rsidP="000E7000">
            <w:pPr>
              <w:spacing w:beforeLines="60" w:before="144" w:after="60"/>
              <w:rPr>
                <w:rFonts w:cs="Arial"/>
                <w:color w:val="000000"/>
                <w:sz w:val="20"/>
              </w:rPr>
            </w:pPr>
            <w:r>
              <w:rPr>
                <w:rFonts w:cs="Arial"/>
                <w:color w:val="000000"/>
                <w:sz w:val="20"/>
              </w:rPr>
              <w:t>2.8</w:t>
            </w:r>
          </w:p>
        </w:tc>
        <w:tc>
          <w:tcPr>
            <w:tcW w:w="1976" w:type="dxa"/>
          </w:tcPr>
          <w:p w14:paraId="13CA4C0F" w14:textId="6484930E" w:rsidR="000E7000" w:rsidRDefault="000E7000" w:rsidP="000E7000">
            <w:pPr>
              <w:spacing w:beforeLines="60" w:before="144" w:after="60"/>
              <w:rPr>
                <w:rFonts w:cs="Arial"/>
                <w:color w:val="000000"/>
                <w:sz w:val="20"/>
              </w:rPr>
            </w:pPr>
            <w:r>
              <w:rPr>
                <w:rFonts w:cs="Arial"/>
                <w:color w:val="000000"/>
                <w:sz w:val="20"/>
              </w:rPr>
              <w:t>September 1, 2022</w:t>
            </w:r>
          </w:p>
        </w:tc>
        <w:tc>
          <w:tcPr>
            <w:tcW w:w="6328" w:type="dxa"/>
          </w:tcPr>
          <w:p w14:paraId="4D0A646A" w14:textId="77777777" w:rsidR="000E7000" w:rsidRDefault="000E7000" w:rsidP="000E7000">
            <w:pPr>
              <w:spacing w:beforeLines="60" w:before="144" w:after="60"/>
              <w:rPr>
                <w:rFonts w:cs="Arial"/>
                <w:sz w:val="20"/>
              </w:rPr>
            </w:pPr>
            <w:r>
              <w:rPr>
                <w:rFonts w:cs="Arial"/>
                <w:sz w:val="20"/>
              </w:rPr>
              <w:t>Section V.B is modified to</w:t>
            </w:r>
            <w:r w:rsidRPr="006361AC">
              <w:rPr>
                <w:rFonts w:cs="Arial"/>
                <w:sz w:val="20"/>
              </w:rPr>
              <w:t xml:space="preserve"> add reference to </w:t>
            </w:r>
            <w:r>
              <w:rPr>
                <w:rFonts w:cs="Arial"/>
                <w:sz w:val="20"/>
              </w:rPr>
              <w:t>Case Management for Children and Pregnant Women (CPW).</w:t>
            </w:r>
          </w:p>
          <w:p w14:paraId="55540789" w14:textId="4D73E310" w:rsidR="009359F4" w:rsidRDefault="000E7000" w:rsidP="000E7000">
            <w:pPr>
              <w:spacing w:after="160" w:line="259" w:lineRule="auto"/>
              <w:rPr>
                <w:rFonts w:cs="Arial"/>
                <w:sz w:val="20"/>
              </w:rPr>
            </w:pPr>
            <w:r>
              <w:rPr>
                <w:rFonts w:cs="Arial"/>
                <w:sz w:val="20"/>
              </w:rPr>
              <w:t xml:space="preserve">Section V. E is modified to remove CPW from Medicaid Non-capitated Services list. </w:t>
            </w:r>
          </w:p>
          <w:p w14:paraId="52D48914" w14:textId="71DAC6E9" w:rsidR="000E7000" w:rsidRPr="00FC71FB" w:rsidRDefault="000E7000" w:rsidP="000E7000">
            <w:pPr>
              <w:spacing w:beforeLines="60" w:before="144" w:after="60"/>
              <w:rPr>
                <w:rFonts w:cs="Arial"/>
                <w:color w:val="000000"/>
                <w:sz w:val="20"/>
                <w:szCs w:val="20"/>
              </w:rPr>
            </w:pPr>
          </w:p>
        </w:tc>
      </w:tr>
      <w:tr w:rsidR="008054D9" w14:paraId="6D6F4DE3" w14:textId="77777777" w:rsidTr="00CA1D8D">
        <w:trPr>
          <w:trHeight w:val="510"/>
          <w:jc w:val="center"/>
        </w:trPr>
        <w:tc>
          <w:tcPr>
            <w:tcW w:w="1203" w:type="dxa"/>
          </w:tcPr>
          <w:p w14:paraId="7DB18174" w14:textId="2564529D" w:rsidR="008054D9" w:rsidRDefault="008054D9" w:rsidP="000E7000">
            <w:pPr>
              <w:spacing w:beforeLines="60" w:before="144" w:after="60"/>
              <w:rPr>
                <w:rFonts w:cs="Arial"/>
                <w:sz w:val="20"/>
              </w:rPr>
            </w:pPr>
            <w:r>
              <w:rPr>
                <w:rFonts w:cs="Arial"/>
                <w:sz w:val="20"/>
              </w:rPr>
              <w:t>Revision</w:t>
            </w:r>
          </w:p>
        </w:tc>
        <w:tc>
          <w:tcPr>
            <w:tcW w:w="1485" w:type="dxa"/>
          </w:tcPr>
          <w:p w14:paraId="1DC045DD" w14:textId="73004EA5" w:rsidR="008054D9" w:rsidRDefault="008054D9" w:rsidP="000E7000">
            <w:pPr>
              <w:spacing w:beforeLines="60" w:before="144" w:after="60"/>
              <w:rPr>
                <w:rFonts w:cs="Arial"/>
                <w:color w:val="000000"/>
                <w:sz w:val="20"/>
              </w:rPr>
            </w:pPr>
            <w:r>
              <w:rPr>
                <w:rFonts w:cs="Arial"/>
                <w:color w:val="000000"/>
                <w:sz w:val="20"/>
              </w:rPr>
              <w:t>2.9</w:t>
            </w:r>
          </w:p>
        </w:tc>
        <w:tc>
          <w:tcPr>
            <w:tcW w:w="1976" w:type="dxa"/>
          </w:tcPr>
          <w:p w14:paraId="7444F989" w14:textId="24490A8F" w:rsidR="008054D9" w:rsidRPr="00883390" w:rsidRDefault="00983290" w:rsidP="000E7000">
            <w:pPr>
              <w:spacing w:beforeLines="60" w:before="144" w:after="60"/>
              <w:rPr>
                <w:rFonts w:cs="Arial"/>
                <w:color w:val="000000"/>
                <w:sz w:val="19"/>
                <w:szCs w:val="19"/>
              </w:rPr>
            </w:pPr>
            <w:r w:rsidRPr="00883390">
              <w:rPr>
                <w:rFonts w:cs="Arial"/>
                <w:color w:val="000000"/>
                <w:sz w:val="19"/>
                <w:szCs w:val="19"/>
              </w:rPr>
              <w:t xml:space="preserve">September </w:t>
            </w:r>
            <w:r w:rsidR="00883390" w:rsidRPr="00883390">
              <w:rPr>
                <w:rFonts w:cs="Arial"/>
                <w:color w:val="000000"/>
                <w:sz w:val="19"/>
                <w:szCs w:val="19"/>
              </w:rPr>
              <w:t>16</w:t>
            </w:r>
            <w:r w:rsidRPr="00883390">
              <w:rPr>
                <w:rFonts w:cs="Arial"/>
                <w:color w:val="000000"/>
                <w:sz w:val="19"/>
                <w:szCs w:val="19"/>
              </w:rPr>
              <w:t xml:space="preserve">, </w:t>
            </w:r>
            <w:r w:rsidR="008054D9" w:rsidRPr="00883390">
              <w:rPr>
                <w:rFonts w:cs="Arial"/>
                <w:color w:val="000000"/>
                <w:sz w:val="19"/>
                <w:szCs w:val="19"/>
              </w:rPr>
              <w:t>2022</w:t>
            </w:r>
          </w:p>
        </w:tc>
        <w:tc>
          <w:tcPr>
            <w:tcW w:w="6328" w:type="dxa"/>
          </w:tcPr>
          <w:p w14:paraId="391782CA" w14:textId="77777777" w:rsidR="008054D9" w:rsidRPr="008054D9" w:rsidRDefault="008054D9" w:rsidP="008054D9">
            <w:pPr>
              <w:spacing w:beforeLines="60" w:before="144" w:after="60"/>
              <w:rPr>
                <w:rFonts w:cs="Arial"/>
                <w:sz w:val="20"/>
              </w:rPr>
            </w:pPr>
            <w:r w:rsidRPr="008054D9">
              <w:rPr>
                <w:rFonts w:cs="Arial"/>
                <w:sz w:val="20"/>
              </w:rPr>
              <w:t>Section VI.F revised because the 21</w:t>
            </w:r>
            <w:r w:rsidRPr="008054D9">
              <w:rPr>
                <w:rFonts w:cs="Arial"/>
                <w:sz w:val="20"/>
                <w:vertAlign w:val="superscript"/>
              </w:rPr>
              <w:t>st</w:t>
            </w:r>
            <w:r w:rsidRPr="008054D9">
              <w:rPr>
                <w:rFonts w:cs="Arial"/>
                <w:sz w:val="20"/>
              </w:rPr>
              <w:t xml:space="preserve"> Century Cures Act, Section 12006, required Texas to expand Electronic Visit Verification to all personal care services including Consumer Directed Services (CDS). This revision includes the following:</w:t>
            </w:r>
          </w:p>
          <w:p w14:paraId="560162F6" w14:textId="77777777" w:rsidR="008054D9" w:rsidRPr="008054D9" w:rsidRDefault="008054D9" w:rsidP="008054D9">
            <w:pPr>
              <w:spacing w:beforeLines="60" w:before="144" w:after="60"/>
              <w:rPr>
                <w:rFonts w:cs="Arial"/>
                <w:sz w:val="20"/>
              </w:rPr>
            </w:pPr>
            <w:r w:rsidRPr="008054D9">
              <w:rPr>
                <w:rFonts w:cs="Arial"/>
                <w:sz w:val="20"/>
              </w:rPr>
              <w:t>Added: questions and answers pertaining to clarify who uses the EVV System; the process to select an EVV System; requirements to meet before using the system; and process to change to another EVV System</w:t>
            </w:r>
          </w:p>
          <w:p w14:paraId="0E3E6092" w14:textId="77777777" w:rsidR="008054D9" w:rsidRPr="008054D9" w:rsidRDefault="008054D9" w:rsidP="008054D9">
            <w:pPr>
              <w:spacing w:beforeLines="60" w:before="144" w:after="60"/>
              <w:rPr>
                <w:rFonts w:cs="Arial"/>
                <w:sz w:val="20"/>
              </w:rPr>
            </w:pPr>
            <w:r w:rsidRPr="008054D9">
              <w:rPr>
                <w:rFonts w:cs="Arial"/>
                <w:sz w:val="20"/>
              </w:rPr>
              <w:t>Added: questions and answers pertaining to clocking in and out of the EVV System.</w:t>
            </w:r>
          </w:p>
          <w:p w14:paraId="0A0B756B" w14:textId="77777777" w:rsidR="008054D9" w:rsidRPr="008054D9" w:rsidRDefault="008054D9" w:rsidP="008054D9">
            <w:pPr>
              <w:spacing w:beforeLines="60" w:before="144" w:after="60"/>
              <w:rPr>
                <w:rFonts w:cs="Arial"/>
                <w:sz w:val="20"/>
              </w:rPr>
            </w:pPr>
            <w:r w:rsidRPr="008054D9">
              <w:rPr>
                <w:rFonts w:cs="Arial"/>
                <w:sz w:val="20"/>
              </w:rPr>
              <w:t>Added: questions and answers to clarify Visit Maintenance requirements.</w:t>
            </w:r>
          </w:p>
          <w:p w14:paraId="74A43C12" w14:textId="77777777" w:rsidR="008054D9" w:rsidRPr="008054D9" w:rsidRDefault="008054D9" w:rsidP="008054D9">
            <w:pPr>
              <w:spacing w:beforeLines="60" w:before="144" w:after="60"/>
              <w:rPr>
                <w:rFonts w:cs="Arial"/>
                <w:sz w:val="20"/>
              </w:rPr>
            </w:pPr>
            <w:r w:rsidRPr="008054D9">
              <w:rPr>
                <w:rFonts w:cs="Arial"/>
                <w:sz w:val="20"/>
              </w:rPr>
              <w:t>Added: questions and answers pertaining to EVV training</w:t>
            </w:r>
          </w:p>
          <w:p w14:paraId="5BA17333" w14:textId="77777777" w:rsidR="008054D9" w:rsidRPr="008054D9" w:rsidRDefault="008054D9" w:rsidP="008054D9">
            <w:pPr>
              <w:spacing w:beforeLines="60" w:before="144" w:after="60"/>
              <w:rPr>
                <w:rFonts w:cs="Arial"/>
                <w:sz w:val="20"/>
              </w:rPr>
            </w:pPr>
            <w:r w:rsidRPr="008054D9">
              <w:rPr>
                <w:rFonts w:cs="Arial"/>
                <w:sz w:val="20"/>
              </w:rPr>
              <w:t>Added: questions and answers to clarify compliance reviews</w:t>
            </w:r>
          </w:p>
          <w:p w14:paraId="1B33931E" w14:textId="77777777" w:rsidR="008054D9" w:rsidRDefault="008054D9" w:rsidP="008054D9">
            <w:pPr>
              <w:spacing w:beforeLines="60" w:before="144" w:after="60"/>
              <w:rPr>
                <w:rFonts w:cs="Arial"/>
                <w:sz w:val="20"/>
              </w:rPr>
            </w:pPr>
            <w:r w:rsidRPr="008054D9">
              <w:rPr>
                <w:rFonts w:cs="Arial"/>
                <w:sz w:val="20"/>
              </w:rPr>
              <w:t>Added: questions and answers pertaining to claims submission; claims matching; and claims payment</w:t>
            </w:r>
          </w:p>
          <w:p w14:paraId="0BA28089" w14:textId="249F9E06" w:rsidR="008054D9" w:rsidRPr="008054D9" w:rsidRDefault="008054D9" w:rsidP="008054D9">
            <w:pPr>
              <w:spacing w:beforeLines="60" w:before="144" w:after="60"/>
              <w:rPr>
                <w:rFonts w:cs="Arial"/>
                <w:sz w:val="20"/>
              </w:rPr>
            </w:pPr>
            <w:r w:rsidRPr="008054D9">
              <w:rPr>
                <w:rFonts w:cs="Arial"/>
                <w:sz w:val="20"/>
              </w:rPr>
              <w:t>Attachment O is modified to provide required language on EVV.</w:t>
            </w:r>
          </w:p>
          <w:p w14:paraId="5BCD64AF" w14:textId="7429C4AF" w:rsidR="008054D9" w:rsidRPr="008054D9" w:rsidRDefault="008054D9" w:rsidP="008054D9">
            <w:pPr>
              <w:spacing w:beforeLines="60" w:before="144" w:after="60"/>
              <w:rPr>
                <w:rFonts w:cs="Arial"/>
                <w:sz w:val="20"/>
              </w:rPr>
            </w:pPr>
          </w:p>
          <w:p w14:paraId="1525FD33" w14:textId="77777777" w:rsidR="008054D9" w:rsidRDefault="008054D9" w:rsidP="000E7000">
            <w:pPr>
              <w:spacing w:beforeLines="60" w:before="144" w:after="60"/>
              <w:rPr>
                <w:rFonts w:cs="Arial"/>
                <w:sz w:val="20"/>
              </w:rPr>
            </w:pPr>
          </w:p>
        </w:tc>
      </w:tr>
      <w:tr w:rsidR="001603B9" w14:paraId="3E293326" w14:textId="77777777" w:rsidTr="00CA1D8D">
        <w:trPr>
          <w:trHeight w:val="510"/>
          <w:jc w:val="center"/>
        </w:trPr>
        <w:tc>
          <w:tcPr>
            <w:tcW w:w="1203" w:type="dxa"/>
          </w:tcPr>
          <w:p w14:paraId="73969246" w14:textId="7375BB00" w:rsidR="001603B9" w:rsidRDefault="001603B9" w:rsidP="000E7000">
            <w:pPr>
              <w:spacing w:beforeLines="60" w:before="144" w:after="60"/>
              <w:rPr>
                <w:rFonts w:cs="Arial"/>
                <w:sz w:val="20"/>
              </w:rPr>
            </w:pPr>
            <w:r>
              <w:rPr>
                <w:rFonts w:cs="Arial"/>
                <w:sz w:val="20"/>
              </w:rPr>
              <w:t>Revision</w:t>
            </w:r>
          </w:p>
        </w:tc>
        <w:tc>
          <w:tcPr>
            <w:tcW w:w="1485" w:type="dxa"/>
          </w:tcPr>
          <w:p w14:paraId="72767AF7" w14:textId="16DC3573" w:rsidR="001603B9" w:rsidRDefault="001603B9" w:rsidP="000E7000">
            <w:pPr>
              <w:spacing w:beforeLines="60" w:before="144" w:after="60"/>
              <w:rPr>
                <w:rFonts w:cs="Arial"/>
                <w:color w:val="000000"/>
                <w:sz w:val="20"/>
              </w:rPr>
            </w:pPr>
            <w:r>
              <w:rPr>
                <w:rFonts w:cs="Arial"/>
                <w:color w:val="000000"/>
                <w:sz w:val="20"/>
              </w:rPr>
              <w:t>2.10</w:t>
            </w:r>
          </w:p>
        </w:tc>
        <w:tc>
          <w:tcPr>
            <w:tcW w:w="1976" w:type="dxa"/>
          </w:tcPr>
          <w:p w14:paraId="46585987" w14:textId="31067F32" w:rsidR="001603B9" w:rsidRPr="00883390" w:rsidRDefault="00AA0FAD" w:rsidP="000E7000">
            <w:pPr>
              <w:spacing w:beforeLines="60" w:before="144" w:after="60"/>
              <w:rPr>
                <w:rFonts w:cs="Arial"/>
                <w:color w:val="000000"/>
                <w:sz w:val="19"/>
                <w:szCs w:val="19"/>
              </w:rPr>
            </w:pPr>
            <w:r>
              <w:rPr>
                <w:rFonts w:cs="Arial"/>
                <w:color w:val="000000"/>
                <w:sz w:val="19"/>
                <w:szCs w:val="19"/>
              </w:rPr>
              <w:t>Ju</w:t>
            </w:r>
            <w:r w:rsidR="00AC525C">
              <w:rPr>
                <w:rFonts w:cs="Arial"/>
                <w:color w:val="000000"/>
                <w:sz w:val="19"/>
                <w:szCs w:val="19"/>
              </w:rPr>
              <w:t>ly</w:t>
            </w:r>
            <w:r>
              <w:rPr>
                <w:rFonts w:cs="Arial"/>
                <w:color w:val="000000"/>
                <w:sz w:val="19"/>
                <w:szCs w:val="19"/>
              </w:rPr>
              <w:t xml:space="preserve"> 1</w:t>
            </w:r>
            <w:r w:rsidR="00853CE5">
              <w:rPr>
                <w:rFonts w:cs="Arial"/>
                <w:color w:val="000000"/>
                <w:sz w:val="19"/>
                <w:szCs w:val="19"/>
              </w:rPr>
              <w:t>7</w:t>
            </w:r>
            <w:r w:rsidR="001603B9">
              <w:rPr>
                <w:rFonts w:cs="Arial"/>
                <w:color w:val="000000"/>
                <w:sz w:val="19"/>
                <w:szCs w:val="19"/>
              </w:rPr>
              <w:t>, 2023</w:t>
            </w:r>
          </w:p>
        </w:tc>
        <w:tc>
          <w:tcPr>
            <w:tcW w:w="6328" w:type="dxa"/>
          </w:tcPr>
          <w:p w14:paraId="4F33D427" w14:textId="77777777" w:rsidR="001603B9" w:rsidRDefault="001603B9" w:rsidP="008054D9">
            <w:pPr>
              <w:spacing w:beforeLines="60" w:before="144" w:after="60"/>
              <w:rPr>
                <w:rFonts w:cs="Arial"/>
                <w:sz w:val="20"/>
              </w:rPr>
            </w:pPr>
            <w:r>
              <w:rPr>
                <w:rFonts w:cs="Arial"/>
                <w:sz w:val="20"/>
              </w:rPr>
              <w:t>Attachment V is modified to remove the language that the Member may request an IRO be present at the State Fair Hearing.</w:t>
            </w:r>
          </w:p>
          <w:p w14:paraId="466F7D5D" w14:textId="33DAA4B5" w:rsidR="00B946EC" w:rsidRPr="008054D9" w:rsidRDefault="00B946EC" w:rsidP="008054D9">
            <w:pPr>
              <w:spacing w:beforeLines="60" w:before="144" w:after="60"/>
              <w:rPr>
                <w:rFonts w:cs="Arial"/>
                <w:sz w:val="20"/>
              </w:rPr>
            </w:pPr>
            <w:r>
              <w:rPr>
                <w:rFonts w:cs="Arial"/>
                <w:sz w:val="20"/>
              </w:rPr>
              <w:t>Attachment V is modified to clarify who the Member must contact for a State Fair Hearing withdrawal.</w:t>
            </w:r>
          </w:p>
        </w:tc>
      </w:tr>
    </w:tbl>
    <w:p w14:paraId="153E60E7" w14:textId="77777777" w:rsidR="009B32FC" w:rsidRDefault="009B32FC" w:rsidP="001138CE">
      <w:pPr>
        <w:ind w:left="-630" w:hanging="180"/>
        <w:rPr>
          <w:rFonts w:cs="Arial"/>
          <w:sz w:val="4"/>
        </w:rPr>
      </w:pPr>
    </w:p>
    <w:p w14:paraId="15183B23" w14:textId="50F631A3" w:rsidR="009B32FC" w:rsidRDefault="009B32FC" w:rsidP="001138CE">
      <w:pPr>
        <w:ind w:left="-630" w:hanging="180"/>
        <w:rPr>
          <w:rFonts w:cs="Arial"/>
          <w:sz w:val="16"/>
        </w:rPr>
      </w:pPr>
      <w:proofErr w:type="gramStart"/>
      <w:r>
        <w:rPr>
          <w:rFonts w:cs="Arial"/>
          <w:b/>
          <w:bCs/>
          <w:sz w:val="16"/>
          <w:vertAlign w:val="superscript"/>
        </w:rPr>
        <w:t>1</w:t>
      </w:r>
      <w:r>
        <w:rPr>
          <w:rFonts w:cs="Arial"/>
          <w:sz w:val="16"/>
        </w:rPr>
        <w:t xml:space="preserve">  Status</w:t>
      </w:r>
      <w:proofErr w:type="gramEnd"/>
      <w:r>
        <w:rPr>
          <w:rFonts w:cs="Arial"/>
          <w:sz w:val="16"/>
        </w:rPr>
        <w:t xml:space="preserve"> should be represented as “Baseline” for initial issuances, “Revision” for changes to the Baseline version, and “Cancellation” for withdrawn </w:t>
      </w:r>
      <w:proofErr w:type="spellStart"/>
      <w:r>
        <w:rPr>
          <w:rFonts w:cs="Arial"/>
          <w:sz w:val="16"/>
        </w:rPr>
        <w:t>vers</w:t>
      </w:r>
      <w:proofErr w:type="spellEnd"/>
      <w:r w:rsidR="001138CE">
        <w:rPr>
          <w:rFonts w:cs="Arial"/>
          <w:sz w:val="16"/>
        </w:rPr>
        <w:t xml:space="preserve"> </w:t>
      </w:r>
      <w:r>
        <w:rPr>
          <w:rFonts w:cs="Arial"/>
          <w:sz w:val="16"/>
        </w:rPr>
        <w:t>ions.</w:t>
      </w:r>
    </w:p>
    <w:p w14:paraId="5DA1708D" w14:textId="77777777" w:rsidR="009B32FC" w:rsidRDefault="009B32FC" w:rsidP="009B32FC">
      <w:pPr>
        <w:ind w:left="-630" w:hanging="180"/>
        <w:rPr>
          <w:rFonts w:cs="Arial"/>
          <w:sz w:val="16"/>
        </w:rPr>
      </w:pPr>
      <w:proofErr w:type="gramStart"/>
      <w:r>
        <w:rPr>
          <w:rFonts w:cs="Arial"/>
          <w:sz w:val="16"/>
          <w:vertAlign w:val="superscript"/>
        </w:rPr>
        <w:t xml:space="preserve">2 </w:t>
      </w:r>
      <w:r>
        <w:rPr>
          <w:rFonts w:cs="Arial"/>
          <w:sz w:val="16"/>
        </w:rPr>
        <w:t xml:space="preserve"> Revisions</w:t>
      </w:r>
      <w:proofErr w:type="gramEnd"/>
      <w:r>
        <w:rPr>
          <w:rFonts w:cs="Arial"/>
          <w:sz w:val="16"/>
        </w:rPr>
        <w:t xml:space="preserve"> should be numbered according to the version of the issuance and sequential numbering of the revision—e.g., “1.2” refers to the first version of the document and the second revision.</w:t>
      </w:r>
    </w:p>
    <w:p w14:paraId="1567ABF7" w14:textId="77777777" w:rsidR="009B32FC" w:rsidRDefault="009B32FC" w:rsidP="009B32FC">
      <w:pPr>
        <w:ind w:left="-630" w:hanging="180"/>
        <w:rPr>
          <w:rFonts w:cs="Arial"/>
          <w:sz w:val="16"/>
        </w:rPr>
      </w:pPr>
      <w:proofErr w:type="gramStart"/>
      <w:r>
        <w:rPr>
          <w:rFonts w:cs="Arial"/>
          <w:sz w:val="16"/>
          <w:vertAlign w:val="superscript"/>
        </w:rPr>
        <w:t>3</w:t>
      </w:r>
      <w:r>
        <w:rPr>
          <w:rFonts w:cs="Arial"/>
          <w:sz w:val="16"/>
        </w:rPr>
        <w:t xml:space="preserve">  Brief</w:t>
      </w:r>
      <w:proofErr w:type="gramEnd"/>
      <w:r>
        <w:rPr>
          <w:rFonts w:cs="Arial"/>
          <w:sz w:val="16"/>
        </w:rPr>
        <w:t xml:space="preserve"> description of the changes to the document made in the revision.</w:t>
      </w:r>
    </w:p>
    <w:p w14:paraId="4D2074A4" w14:textId="77777777" w:rsidR="00A56CFE" w:rsidRDefault="00A56CFE" w:rsidP="00FE1AB1">
      <w:pPr>
        <w:pStyle w:val="Heading1"/>
      </w:pPr>
    </w:p>
    <w:p w14:paraId="141CBD67" w14:textId="77777777" w:rsidR="00A56CFE" w:rsidRDefault="00A56CFE" w:rsidP="00FE1AB1">
      <w:pPr>
        <w:pStyle w:val="Heading1"/>
      </w:pPr>
    </w:p>
    <w:p w14:paraId="5D315F90" w14:textId="77777777" w:rsidR="00CA1D8D" w:rsidRDefault="00CA1D8D" w:rsidP="00FE1AB1">
      <w:pPr>
        <w:pStyle w:val="Heading1"/>
      </w:pPr>
    </w:p>
    <w:p w14:paraId="1411285C" w14:textId="77777777" w:rsidR="00CA1D8D" w:rsidRDefault="00CA1D8D" w:rsidP="00FE1AB1">
      <w:pPr>
        <w:pStyle w:val="Heading1"/>
      </w:pPr>
    </w:p>
    <w:p w14:paraId="453CD4EF" w14:textId="4A2BF98B" w:rsidR="007C7C04" w:rsidRPr="007C7C04" w:rsidRDefault="007C7C04" w:rsidP="00FE1AB1">
      <w:pPr>
        <w:pStyle w:val="Heading1"/>
      </w:pPr>
      <w:r w:rsidRPr="009B32FC">
        <w:lastRenderedPageBreak/>
        <w:t>Applicability</w:t>
      </w:r>
      <w:r w:rsidR="00FE1AB1">
        <w:t xml:space="preserve"> of Chapter 3.33</w:t>
      </w:r>
    </w:p>
    <w:p w14:paraId="49C1A320" w14:textId="77777777" w:rsidR="00C23B66" w:rsidRDefault="002276C3" w:rsidP="007C7C04">
      <w:pPr>
        <w:spacing w:before="120" w:after="120"/>
        <w:rPr>
          <w:rFonts w:cs="Arial"/>
        </w:rPr>
      </w:pPr>
      <w:r>
        <w:rPr>
          <w:rFonts w:cs="Arial"/>
        </w:rPr>
        <w:t>This chapter applies to Managed Care Organizations (MCOs) participa</w:t>
      </w:r>
      <w:r w:rsidR="00FE1AB1">
        <w:rPr>
          <w:rFonts w:cs="Arial"/>
        </w:rPr>
        <w:t>ting in the STAR Kids Program.</w:t>
      </w:r>
    </w:p>
    <w:p w14:paraId="249BD559" w14:textId="77777777" w:rsidR="00FE1AB1" w:rsidRDefault="007C7C04" w:rsidP="00FE1AB1">
      <w:pPr>
        <w:spacing w:before="120" w:after="120"/>
        <w:rPr>
          <w:rFonts w:cs="Arial"/>
        </w:rPr>
      </w:pPr>
      <w:r w:rsidRPr="00A17C9E">
        <w:rPr>
          <w:rFonts w:cs="Arial"/>
        </w:rPr>
        <w:t>MCOs may develop a distinct STAR Kids provider manual or choose to develop a combined manual to include STAR Kids, STAR+PLUS, STAR, and CHIP.  If MCOs choose to develop a combined provider manual, the manual must include distinctions between each program.  For instance, program information that pertains to all managed care programs may be provided in a more generalized section of the manual.  Any program information specific to STAR Kids, STAR+PLUS, STAR, or CHIP must be contained in a specific section for that particular program</w:t>
      </w:r>
      <w:r w:rsidR="003C4EE0" w:rsidRPr="00A17C9E">
        <w:rPr>
          <w:rFonts w:cs="Arial"/>
        </w:rPr>
        <w:t>, or the MCO may reference the program in the section title (</w:t>
      </w:r>
      <w:proofErr w:type="gramStart"/>
      <w:r w:rsidR="003C4EE0" w:rsidRPr="00A17C9E">
        <w:rPr>
          <w:rFonts w:cs="Arial"/>
        </w:rPr>
        <w:t>e</w:t>
      </w:r>
      <w:r w:rsidR="00092A1F">
        <w:rPr>
          <w:rFonts w:cs="Arial"/>
        </w:rPr>
        <w:t>.g</w:t>
      </w:r>
      <w:r w:rsidR="003C4EE0" w:rsidRPr="00A17C9E">
        <w:rPr>
          <w:rFonts w:cs="Arial"/>
        </w:rPr>
        <w:t>.</w:t>
      </w:r>
      <w:proofErr w:type="gramEnd"/>
      <w:r w:rsidR="003C4EE0" w:rsidRPr="00A17C9E">
        <w:rPr>
          <w:rFonts w:cs="Arial"/>
        </w:rPr>
        <w:t xml:space="preserve"> For STAR Only)</w:t>
      </w:r>
      <w:r w:rsidRPr="00A17C9E">
        <w:rPr>
          <w:rFonts w:cs="Arial"/>
        </w:rPr>
        <w:t>.</w:t>
      </w:r>
    </w:p>
    <w:p w14:paraId="74735BC3" w14:textId="77777777" w:rsidR="00453422" w:rsidRPr="00B428F9" w:rsidRDefault="00453422" w:rsidP="0022722F"/>
    <w:p w14:paraId="60B9BF04" w14:textId="089435C3" w:rsidR="0022722F" w:rsidRDefault="0022722F" w:rsidP="0022722F">
      <w:pPr>
        <w:rPr>
          <w:b/>
          <w:bCs/>
        </w:rPr>
      </w:pPr>
      <w:r w:rsidRPr="003D1CAB">
        <w:rPr>
          <w:b/>
          <w:bCs/>
        </w:rPr>
        <w:t>GENERAL INSTRUCTIONS TO MCO</w:t>
      </w:r>
    </w:p>
    <w:p w14:paraId="38DF3F4D" w14:textId="77777777" w:rsidR="00453422" w:rsidRPr="003D1CAB" w:rsidRDefault="00453422" w:rsidP="0022722F">
      <w:pPr>
        <w:rPr>
          <w:b/>
          <w:bCs/>
        </w:rPr>
      </w:pPr>
    </w:p>
    <w:p w14:paraId="12E2DFBC" w14:textId="77777777" w:rsidR="00453422" w:rsidRDefault="0022722F" w:rsidP="0022722F">
      <w:r>
        <w:t>As used in this chapter, “emergency appeal” and “emergency state fair hearing” have the same meaning as “Expedited MCO Internal Appeal” or “expedited State Fair Hearing,” respectively.</w:t>
      </w:r>
    </w:p>
    <w:p w14:paraId="09547F31" w14:textId="4C4D145A" w:rsidR="007C7C04" w:rsidRPr="00FE1AB1" w:rsidRDefault="007C7C04" w:rsidP="00453422"/>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9"/>
        <w:gridCol w:w="1828"/>
      </w:tblGrid>
      <w:tr w:rsidR="00C23B66" w14:paraId="35F740CC" w14:textId="77777777" w:rsidTr="009F61B2">
        <w:trPr>
          <w:cantSplit/>
          <w:tblHeader/>
          <w:jc w:val="center"/>
        </w:trPr>
        <w:tc>
          <w:tcPr>
            <w:tcW w:w="8669" w:type="dxa"/>
            <w:tcBorders>
              <w:top w:val="single" w:sz="4" w:space="0" w:color="auto"/>
              <w:left w:val="nil"/>
              <w:bottom w:val="double" w:sz="4" w:space="0" w:color="auto"/>
              <w:right w:val="nil"/>
            </w:tcBorders>
            <w:shd w:val="clear" w:color="auto" w:fill="CCFFFF"/>
            <w:vAlign w:val="center"/>
          </w:tcPr>
          <w:p w14:paraId="09A035B3" w14:textId="77777777" w:rsidR="00C23B66" w:rsidRDefault="00C23B66">
            <w:pPr>
              <w:pStyle w:val="Heading6"/>
              <w:tabs>
                <w:tab w:val="left" w:pos="720"/>
              </w:tabs>
              <w:spacing w:before="60" w:after="60"/>
              <w:rPr>
                <w:rFonts w:cs="Arial"/>
                <w:bCs/>
              </w:rPr>
            </w:pPr>
            <w:r>
              <w:rPr>
                <w:rFonts w:cs="Arial"/>
                <w:bCs/>
              </w:rPr>
              <w:t>Required Element</w:t>
            </w:r>
          </w:p>
        </w:tc>
        <w:tc>
          <w:tcPr>
            <w:tcW w:w="1828" w:type="dxa"/>
            <w:tcBorders>
              <w:top w:val="single" w:sz="4" w:space="0" w:color="auto"/>
              <w:left w:val="nil"/>
              <w:bottom w:val="double" w:sz="4" w:space="0" w:color="auto"/>
              <w:right w:val="nil"/>
            </w:tcBorders>
            <w:shd w:val="clear" w:color="auto" w:fill="CCFFFF"/>
            <w:vAlign w:val="bottom"/>
          </w:tcPr>
          <w:p w14:paraId="6238BEA9" w14:textId="77777777" w:rsidR="00C23B66" w:rsidRDefault="00C23B66">
            <w:pPr>
              <w:pStyle w:val="Heading6"/>
              <w:tabs>
                <w:tab w:val="left" w:pos="720"/>
              </w:tabs>
              <w:spacing w:before="60" w:after="60"/>
              <w:rPr>
                <w:rFonts w:cs="Arial"/>
                <w:bCs/>
              </w:rPr>
            </w:pPr>
            <w:r>
              <w:rPr>
                <w:rFonts w:cs="Arial"/>
                <w:bCs/>
              </w:rPr>
              <w:t>Page Number</w:t>
            </w:r>
          </w:p>
        </w:tc>
      </w:tr>
      <w:tr w:rsidR="00C23B66" w14:paraId="6370D079" w14:textId="77777777" w:rsidTr="007C7C04">
        <w:trPr>
          <w:trHeight w:val="312"/>
          <w:jc w:val="center"/>
        </w:trPr>
        <w:tc>
          <w:tcPr>
            <w:tcW w:w="8669" w:type="dxa"/>
            <w:tcBorders>
              <w:top w:val="double" w:sz="4" w:space="0" w:color="auto"/>
              <w:left w:val="nil"/>
              <w:bottom w:val="nil"/>
              <w:right w:val="nil"/>
            </w:tcBorders>
            <w:vAlign w:val="center"/>
          </w:tcPr>
          <w:p w14:paraId="697D9F0F" w14:textId="77777777" w:rsidR="00C23B66" w:rsidRDefault="00C23B66">
            <w:pPr>
              <w:spacing w:before="60" w:after="60"/>
              <w:ind w:left="360"/>
              <w:rPr>
                <w:rFonts w:cs="Arial"/>
                <w:b/>
              </w:rPr>
            </w:pPr>
            <w:r>
              <w:rPr>
                <w:rFonts w:cs="Arial"/>
              </w:rPr>
              <w:t>The following items must be included in the Provider Manual, but not necessarily in this order (unless specified).</w:t>
            </w:r>
          </w:p>
        </w:tc>
        <w:tc>
          <w:tcPr>
            <w:tcW w:w="1828" w:type="dxa"/>
            <w:tcBorders>
              <w:top w:val="double" w:sz="4" w:space="0" w:color="auto"/>
              <w:left w:val="nil"/>
              <w:bottom w:val="nil"/>
              <w:right w:val="nil"/>
            </w:tcBorders>
            <w:vAlign w:val="bottom"/>
          </w:tcPr>
          <w:p w14:paraId="134BF132" w14:textId="77777777" w:rsidR="00C23B66" w:rsidRDefault="00C23B66">
            <w:pPr>
              <w:tabs>
                <w:tab w:val="left" w:pos="720"/>
              </w:tabs>
              <w:spacing w:before="60" w:after="60"/>
              <w:jc w:val="both"/>
              <w:rPr>
                <w:rFonts w:cs="Arial"/>
              </w:rPr>
            </w:pPr>
          </w:p>
        </w:tc>
      </w:tr>
      <w:tr w:rsidR="00C23B66" w14:paraId="3E6FA523" w14:textId="77777777" w:rsidTr="007C7C04">
        <w:trPr>
          <w:trHeight w:val="312"/>
          <w:jc w:val="center"/>
        </w:trPr>
        <w:tc>
          <w:tcPr>
            <w:tcW w:w="8669" w:type="dxa"/>
            <w:tcBorders>
              <w:top w:val="nil"/>
              <w:left w:val="nil"/>
              <w:bottom w:val="double" w:sz="4" w:space="0" w:color="auto"/>
              <w:right w:val="nil"/>
            </w:tcBorders>
            <w:vAlign w:val="center"/>
          </w:tcPr>
          <w:p w14:paraId="79FA8C78" w14:textId="77777777" w:rsidR="00C23B66" w:rsidRDefault="00C23B66">
            <w:pPr>
              <w:spacing w:before="60" w:after="60"/>
              <w:ind w:left="360"/>
              <w:rPr>
                <w:rFonts w:cs="Arial"/>
                <w:b/>
              </w:rPr>
            </w:pPr>
            <w:r>
              <w:rPr>
                <w:rFonts w:cs="Arial"/>
              </w:rPr>
              <w:t xml:space="preserve">This table is to be completed and attached </w:t>
            </w:r>
            <w:r w:rsidR="005856D6">
              <w:rPr>
                <w:rFonts w:cs="Arial"/>
              </w:rPr>
              <w:t xml:space="preserve">to </w:t>
            </w:r>
            <w:r>
              <w:rPr>
                <w:rFonts w:cs="Arial"/>
              </w:rPr>
              <w:t>the Provider Manual when submitted for approval. Include the page number of the location for each required critical element.</w:t>
            </w:r>
          </w:p>
        </w:tc>
        <w:tc>
          <w:tcPr>
            <w:tcW w:w="1828" w:type="dxa"/>
            <w:tcBorders>
              <w:top w:val="nil"/>
              <w:left w:val="nil"/>
              <w:bottom w:val="double" w:sz="4" w:space="0" w:color="auto"/>
              <w:right w:val="nil"/>
            </w:tcBorders>
            <w:vAlign w:val="bottom"/>
          </w:tcPr>
          <w:p w14:paraId="1BEBC19F" w14:textId="77777777" w:rsidR="00C23B66" w:rsidRDefault="00C23B66">
            <w:pPr>
              <w:tabs>
                <w:tab w:val="left" w:pos="720"/>
              </w:tabs>
              <w:spacing w:before="60" w:after="60"/>
              <w:jc w:val="both"/>
              <w:rPr>
                <w:rFonts w:cs="Arial"/>
              </w:rPr>
            </w:pPr>
          </w:p>
        </w:tc>
      </w:tr>
      <w:tr w:rsidR="00C23B66" w14:paraId="2885DB3A" w14:textId="77777777" w:rsidTr="007C7C04">
        <w:trPr>
          <w:trHeight w:val="312"/>
          <w:jc w:val="center"/>
        </w:trPr>
        <w:tc>
          <w:tcPr>
            <w:tcW w:w="8669" w:type="dxa"/>
            <w:tcBorders>
              <w:top w:val="double" w:sz="4" w:space="0" w:color="auto"/>
              <w:left w:val="nil"/>
              <w:bottom w:val="double" w:sz="4" w:space="0" w:color="auto"/>
              <w:right w:val="nil"/>
            </w:tcBorders>
            <w:vAlign w:val="center"/>
          </w:tcPr>
          <w:p w14:paraId="5C1F0847" w14:textId="77777777" w:rsidR="00C23B66" w:rsidRPr="006F370C" w:rsidRDefault="00C23B66">
            <w:pPr>
              <w:pStyle w:val="Heading1"/>
              <w:spacing w:before="60" w:after="60"/>
              <w:rPr>
                <w:sz w:val="24"/>
              </w:rPr>
            </w:pPr>
            <w:r w:rsidRPr="006F370C">
              <w:rPr>
                <w:sz w:val="24"/>
              </w:rPr>
              <w:t xml:space="preserve">I.  </w:t>
            </w:r>
            <w:r w:rsidRPr="006F370C">
              <w:rPr>
                <w:i/>
                <w:iCs/>
                <w:sz w:val="24"/>
              </w:rPr>
              <w:t xml:space="preserve"> </w:t>
            </w:r>
            <w:r w:rsidRPr="006F370C">
              <w:rPr>
                <w:sz w:val="24"/>
              </w:rPr>
              <w:t>FRONT COVER</w:t>
            </w:r>
          </w:p>
        </w:tc>
        <w:tc>
          <w:tcPr>
            <w:tcW w:w="1828" w:type="dxa"/>
            <w:tcBorders>
              <w:top w:val="double" w:sz="4" w:space="0" w:color="auto"/>
              <w:left w:val="nil"/>
              <w:bottom w:val="double" w:sz="4" w:space="0" w:color="auto"/>
              <w:right w:val="nil"/>
            </w:tcBorders>
            <w:vAlign w:val="bottom"/>
          </w:tcPr>
          <w:p w14:paraId="2D8D8075" w14:textId="77777777" w:rsidR="00C23B66" w:rsidRDefault="00C23B66">
            <w:pPr>
              <w:tabs>
                <w:tab w:val="left" w:pos="720"/>
              </w:tabs>
              <w:spacing w:before="60" w:after="60"/>
              <w:jc w:val="both"/>
              <w:rPr>
                <w:rFonts w:cs="Arial"/>
              </w:rPr>
            </w:pPr>
            <w:r>
              <w:rPr>
                <w:rFonts w:cs="Arial"/>
              </w:rPr>
              <w:fldChar w:fldCharType="begin">
                <w:ffData>
                  <w:name w:val="Text1"/>
                  <w:enabled/>
                  <w:calcOnExit w:val="0"/>
                  <w:textInput/>
                </w:ffData>
              </w:fldChar>
            </w:r>
            <w:bookmarkStart w:id="0" w:name="Text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0"/>
          </w:p>
        </w:tc>
      </w:tr>
      <w:tr w:rsidR="00C23B66" w14:paraId="2ED5A40F" w14:textId="77777777" w:rsidTr="007C7C04">
        <w:trPr>
          <w:jc w:val="center"/>
        </w:trPr>
        <w:tc>
          <w:tcPr>
            <w:tcW w:w="8669" w:type="dxa"/>
            <w:tcBorders>
              <w:top w:val="double" w:sz="4" w:space="0" w:color="auto"/>
              <w:left w:val="nil"/>
              <w:bottom w:val="nil"/>
              <w:right w:val="nil"/>
            </w:tcBorders>
            <w:vAlign w:val="center"/>
          </w:tcPr>
          <w:p w14:paraId="323807ED" w14:textId="77777777" w:rsidR="00C23B66" w:rsidRDefault="00C23B66">
            <w:pPr>
              <w:tabs>
                <w:tab w:val="left" w:pos="720"/>
              </w:tabs>
              <w:spacing w:before="60" w:after="60"/>
              <w:ind w:left="720"/>
              <w:jc w:val="both"/>
              <w:rPr>
                <w:rFonts w:cs="Arial"/>
              </w:rPr>
            </w:pPr>
            <w:r>
              <w:rPr>
                <w:rFonts w:cs="Arial"/>
              </w:rPr>
              <w:t>The front cover must include, at a minimum:</w:t>
            </w:r>
          </w:p>
        </w:tc>
        <w:tc>
          <w:tcPr>
            <w:tcW w:w="1828" w:type="dxa"/>
            <w:tcBorders>
              <w:top w:val="double" w:sz="4" w:space="0" w:color="auto"/>
              <w:left w:val="nil"/>
              <w:bottom w:val="single" w:sz="4" w:space="0" w:color="auto"/>
              <w:right w:val="nil"/>
            </w:tcBorders>
            <w:vAlign w:val="bottom"/>
          </w:tcPr>
          <w:p w14:paraId="2A94F05B" w14:textId="77777777" w:rsidR="00C23B66" w:rsidRDefault="00C23B66">
            <w:pPr>
              <w:tabs>
                <w:tab w:val="left" w:pos="720"/>
              </w:tabs>
              <w:spacing w:before="60" w:after="60"/>
              <w:jc w:val="both"/>
              <w:rPr>
                <w:rFonts w:cs="Arial"/>
              </w:rPr>
            </w:pPr>
          </w:p>
        </w:tc>
      </w:tr>
      <w:tr w:rsidR="00C23B66" w14:paraId="73D2542A" w14:textId="77777777" w:rsidTr="007C7C04">
        <w:trPr>
          <w:jc w:val="center"/>
        </w:trPr>
        <w:tc>
          <w:tcPr>
            <w:tcW w:w="8669" w:type="dxa"/>
            <w:tcBorders>
              <w:top w:val="nil"/>
              <w:left w:val="nil"/>
              <w:bottom w:val="nil"/>
              <w:right w:val="nil"/>
            </w:tcBorders>
            <w:vAlign w:val="center"/>
          </w:tcPr>
          <w:p w14:paraId="5503947C" w14:textId="77777777" w:rsidR="00C23B66" w:rsidRDefault="00C23B66" w:rsidP="000B6A92">
            <w:pPr>
              <w:numPr>
                <w:ilvl w:val="0"/>
                <w:numId w:val="71"/>
              </w:numPr>
              <w:tabs>
                <w:tab w:val="left" w:pos="720"/>
              </w:tabs>
              <w:spacing w:before="60" w:after="60"/>
              <w:jc w:val="both"/>
              <w:rPr>
                <w:rFonts w:cs="Arial"/>
              </w:rPr>
            </w:pPr>
            <w:r>
              <w:rPr>
                <w:rFonts w:cs="Arial"/>
              </w:rPr>
              <w:t xml:space="preserve">MCO name </w:t>
            </w:r>
          </w:p>
        </w:tc>
        <w:tc>
          <w:tcPr>
            <w:tcW w:w="1828" w:type="dxa"/>
            <w:tcBorders>
              <w:top w:val="single" w:sz="4" w:space="0" w:color="auto"/>
              <w:left w:val="nil"/>
              <w:bottom w:val="single" w:sz="4" w:space="0" w:color="auto"/>
              <w:right w:val="nil"/>
            </w:tcBorders>
            <w:vAlign w:val="bottom"/>
          </w:tcPr>
          <w:p w14:paraId="05644C5E" w14:textId="77777777" w:rsidR="00C23B66" w:rsidRDefault="00C23B66">
            <w:pPr>
              <w:tabs>
                <w:tab w:val="left" w:pos="720"/>
              </w:tabs>
              <w:spacing w:before="60" w:after="60"/>
              <w:jc w:val="both"/>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
          </w:p>
        </w:tc>
      </w:tr>
      <w:tr w:rsidR="00C23B66" w14:paraId="3B1C185A" w14:textId="77777777" w:rsidTr="007C7C04">
        <w:trPr>
          <w:jc w:val="center"/>
        </w:trPr>
        <w:tc>
          <w:tcPr>
            <w:tcW w:w="8669" w:type="dxa"/>
            <w:tcBorders>
              <w:top w:val="nil"/>
              <w:left w:val="nil"/>
              <w:bottom w:val="nil"/>
              <w:right w:val="nil"/>
            </w:tcBorders>
            <w:vAlign w:val="center"/>
          </w:tcPr>
          <w:p w14:paraId="66F3BAED" w14:textId="77777777" w:rsidR="00C23B66" w:rsidRDefault="00C23B66" w:rsidP="000B6A92">
            <w:pPr>
              <w:numPr>
                <w:ilvl w:val="0"/>
                <w:numId w:val="71"/>
              </w:numPr>
              <w:tabs>
                <w:tab w:val="left" w:pos="720"/>
              </w:tabs>
              <w:spacing w:before="60" w:after="60"/>
              <w:jc w:val="both"/>
              <w:rPr>
                <w:rFonts w:cs="Arial"/>
              </w:rPr>
            </w:pPr>
            <w:r>
              <w:rPr>
                <w:rFonts w:cs="Arial"/>
              </w:rPr>
              <w:t xml:space="preserve">MCO logo </w:t>
            </w:r>
          </w:p>
        </w:tc>
        <w:tc>
          <w:tcPr>
            <w:tcW w:w="1828" w:type="dxa"/>
            <w:tcBorders>
              <w:top w:val="single" w:sz="4" w:space="0" w:color="auto"/>
              <w:left w:val="nil"/>
              <w:bottom w:val="single" w:sz="4" w:space="0" w:color="auto"/>
              <w:right w:val="nil"/>
            </w:tcBorders>
            <w:vAlign w:val="bottom"/>
          </w:tcPr>
          <w:p w14:paraId="2F57170D" w14:textId="77777777" w:rsidR="00C23B66" w:rsidRDefault="00C23B66">
            <w:pPr>
              <w:tabs>
                <w:tab w:val="left" w:pos="720"/>
              </w:tabs>
              <w:spacing w:before="60" w:after="60"/>
              <w:jc w:val="both"/>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
          </w:p>
        </w:tc>
      </w:tr>
      <w:tr w:rsidR="0087459F" w14:paraId="3ACEE840" w14:textId="77777777" w:rsidTr="007C7C04">
        <w:trPr>
          <w:jc w:val="center"/>
        </w:trPr>
        <w:tc>
          <w:tcPr>
            <w:tcW w:w="8669" w:type="dxa"/>
            <w:tcBorders>
              <w:top w:val="nil"/>
              <w:left w:val="nil"/>
              <w:bottom w:val="nil"/>
              <w:right w:val="nil"/>
            </w:tcBorders>
            <w:vAlign w:val="center"/>
          </w:tcPr>
          <w:p w14:paraId="3FDF0B3D" w14:textId="77777777" w:rsidR="00C23B66" w:rsidRDefault="002276C3" w:rsidP="000B6A92">
            <w:pPr>
              <w:numPr>
                <w:ilvl w:val="0"/>
                <w:numId w:val="71"/>
              </w:numPr>
              <w:tabs>
                <w:tab w:val="left" w:pos="720"/>
              </w:tabs>
              <w:spacing w:before="60" w:after="60"/>
              <w:jc w:val="both"/>
              <w:rPr>
                <w:rFonts w:cs="Arial"/>
              </w:rPr>
            </w:pPr>
            <w:r>
              <w:rPr>
                <w:rFonts w:cs="Arial"/>
              </w:rPr>
              <w:t>STAR Kids</w:t>
            </w:r>
            <w:r w:rsidR="00C23B66">
              <w:rPr>
                <w:rFonts w:cs="Arial"/>
              </w:rPr>
              <w:t xml:space="preserve"> </w:t>
            </w:r>
          </w:p>
        </w:tc>
        <w:tc>
          <w:tcPr>
            <w:tcW w:w="1828" w:type="dxa"/>
            <w:tcBorders>
              <w:top w:val="single" w:sz="4" w:space="0" w:color="auto"/>
              <w:left w:val="nil"/>
              <w:bottom w:val="single" w:sz="4" w:space="0" w:color="auto"/>
              <w:right w:val="nil"/>
            </w:tcBorders>
            <w:vAlign w:val="bottom"/>
          </w:tcPr>
          <w:p w14:paraId="6ABEF521" w14:textId="77777777" w:rsidR="00C23B66" w:rsidRDefault="00C23B66">
            <w:pPr>
              <w:tabs>
                <w:tab w:val="left" w:pos="720"/>
              </w:tabs>
              <w:spacing w:before="60" w:after="60"/>
              <w:jc w:val="both"/>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
          </w:p>
        </w:tc>
      </w:tr>
      <w:tr w:rsidR="0093017C" w14:paraId="061385F5" w14:textId="77777777" w:rsidTr="007C7C04">
        <w:trPr>
          <w:jc w:val="center"/>
        </w:trPr>
        <w:tc>
          <w:tcPr>
            <w:tcW w:w="8669" w:type="dxa"/>
            <w:tcBorders>
              <w:top w:val="nil"/>
              <w:left w:val="nil"/>
              <w:bottom w:val="nil"/>
              <w:right w:val="nil"/>
            </w:tcBorders>
            <w:vAlign w:val="center"/>
          </w:tcPr>
          <w:p w14:paraId="2EB0C35B" w14:textId="77777777" w:rsidR="0093017C" w:rsidRDefault="0093017C" w:rsidP="000B6A92">
            <w:pPr>
              <w:numPr>
                <w:ilvl w:val="0"/>
                <w:numId w:val="71"/>
              </w:numPr>
              <w:tabs>
                <w:tab w:val="left" w:pos="720"/>
              </w:tabs>
              <w:spacing w:before="60" w:after="60"/>
              <w:jc w:val="both"/>
              <w:rPr>
                <w:rFonts w:cs="Arial"/>
              </w:rPr>
            </w:pPr>
            <w:r>
              <w:rPr>
                <w:rFonts w:cs="Arial"/>
              </w:rPr>
              <w:t>STAR Kids logo</w:t>
            </w:r>
          </w:p>
        </w:tc>
        <w:tc>
          <w:tcPr>
            <w:tcW w:w="1828" w:type="dxa"/>
            <w:tcBorders>
              <w:top w:val="single" w:sz="4" w:space="0" w:color="auto"/>
              <w:left w:val="nil"/>
              <w:bottom w:val="single" w:sz="4" w:space="0" w:color="auto"/>
              <w:right w:val="nil"/>
            </w:tcBorders>
            <w:vAlign w:val="bottom"/>
          </w:tcPr>
          <w:p w14:paraId="4E43474F" w14:textId="77777777" w:rsidR="0093017C" w:rsidRDefault="0093017C">
            <w:pPr>
              <w:tabs>
                <w:tab w:val="left" w:pos="720"/>
              </w:tabs>
              <w:spacing w:before="60" w:after="60"/>
              <w:jc w:val="both"/>
              <w:rPr>
                <w:rFonts w:cs="Arial"/>
              </w:rPr>
            </w:pPr>
          </w:p>
        </w:tc>
      </w:tr>
      <w:tr w:rsidR="00C23B66" w14:paraId="4240017B" w14:textId="77777777" w:rsidTr="007C7C04">
        <w:trPr>
          <w:jc w:val="center"/>
        </w:trPr>
        <w:tc>
          <w:tcPr>
            <w:tcW w:w="8669" w:type="dxa"/>
            <w:tcBorders>
              <w:top w:val="nil"/>
              <w:left w:val="nil"/>
              <w:bottom w:val="nil"/>
              <w:right w:val="nil"/>
            </w:tcBorders>
            <w:vAlign w:val="center"/>
          </w:tcPr>
          <w:p w14:paraId="3606BCD4" w14:textId="77777777" w:rsidR="00C23B66" w:rsidRDefault="00C23B66" w:rsidP="000B6A92">
            <w:pPr>
              <w:numPr>
                <w:ilvl w:val="0"/>
                <w:numId w:val="71"/>
              </w:numPr>
              <w:tabs>
                <w:tab w:val="left" w:pos="720"/>
              </w:tabs>
              <w:spacing w:before="60" w:after="60"/>
              <w:jc w:val="both"/>
              <w:rPr>
                <w:rFonts w:cs="Arial"/>
              </w:rPr>
            </w:pPr>
            <w:r>
              <w:rPr>
                <w:rFonts w:cs="Arial"/>
              </w:rPr>
              <w:t>Service Area</w:t>
            </w:r>
          </w:p>
        </w:tc>
        <w:tc>
          <w:tcPr>
            <w:tcW w:w="1828" w:type="dxa"/>
            <w:tcBorders>
              <w:top w:val="single" w:sz="4" w:space="0" w:color="auto"/>
              <w:left w:val="nil"/>
              <w:bottom w:val="single" w:sz="4" w:space="0" w:color="auto"/>
              <w:right w:val="nil"/>
            </w:tcBorders>
            <w:vAlign w:val="bottom"/>
          </w:tcPr>
          <w:p w14:paraId="3B86ED07" w14:textId="77777777" w:rsidR="00C23B66" w:rsidRDefault="00C23B66">
            <w:pPr>
              <w:tabs>
                <w:tab w:val="left" w:pos="720"/>
              </w:tabs>
              <w:spacing w:before="60" w:after="60"/>
              <w:jc w:val="both"/>
              <w:rPr>
                <w:rFonts w:cs="Arial"/>
              </w:rPr>
            </w:pPr>
            <w:r>
              <w:rPr>
                <w:rFonts w:cs="Arial"/>
              </w:rPr>
              <w:fldChar w:fldCharType="begin">
                <w:ffData>
                  <w:name w:val="Text5"/>
                  <w:enabled/>
                  <w:calcOnExit w:val="0"/>
                  <w:textInput/>
                </w:ffData>
              </w:fldChar>
            </w:r>
            <w:bookmarkStart w:id="4" w:name="Text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
          </w:p>
        </w:tc>
      </w:tr>
      <w:tr w:rsidR="00C23B66" w14:paraId="13108E32" w14:textId="77777777" w:rsidTr="007C7C04">
        <w:trPr>
          <w:jc w:val="center"/>
        </w:trPr>
        <w:tc>
          <w:tcPr>
            <w:tcW w:w="8669" w:type="dxa"/>
            <w:tcBorders>
              <w:top w:val="nil"/>
              <w:left w:val="nil"/>
              <w:bottom w:val="nil"/>
              <w:right w:val="nil"/>
            </w:tcBorders>
            <w:vAlign w:val="center"/>
          </w:tcPr>
          <w:p w14:paraId="2C85A0A7" w14:textId="77777777" w:rsidR="00C23B66" w:rsidRDefault="00C23B66" w:rsidP="000B6A92">
            <w:pPr>
              <w:numPr>
                <w:ilvl w:val="0"/>
                <w:numId w:val="71"/>
              </w:numPr>
              <w:tabs>
                <w:tab w:val="left" w:pos="720"/>
              </w:tabs>
              <w:spacing w:before="60" w:after="60"/>
              <w:jc w:val="both"/>
              <w:rPr>
                <w:rFonts w:cs="Arial"/>
              </w:rPr>
            </w:pPr>
            <w:r>
              <w:rPr>
                <w:rFonts w:cs="Arial"/>
                <w:bCs/>
              </w:rPr>
              <w:t>The words “PROVIDER MANUAL”</w:t>
            </w:r>
          </w:p>
        </w:tc>
        <w:tc>
          <w:tcPr>
            <w:tcW w:w="1828" w:type="dxa"/>
            <w:tcBorders>
              <w:top w:val="single" w:sz="4" w:space="0" w:color="auto"/>
              <w:left w:val="nil"/>
              <w:bottom w:val="single" w:sz="4" w:space="0" w:color="auto"/>
              <w:right w:val="nil"/>
            </w:tcBorders>
            <w:vAlign w:val="bottom"/>
          </w:tcPr>
          <w:p w14:paraId="1D70FFC3" w14:textId="77777777" w:rsidR="00C23B66" w:rsidRDefault="00C23B66">
            <w:pPr>
              <w:tabs>
                <w:tab w:val="left" w:pos="720"/>
              </w:tabs>
              <w:spacing w:before="60" w:after="60"/>
              <w:jc w:val="both"/>
              <w:rPr>
                <w:rFonts w:cs="Arial"/>
              </w:rPr>
            </w:pPr>
            <w:r>
              <w:rPr>
                <w:rFonts w:cs="Arial"/>
              </w:rPr>
              <w:fldChar w:fldCharType="begin">
                <w:ffData>
                  <w:name w:val="Text6"/>
                  <w:enabled/>
                  <w:calcOnExit w:val="0"/>
                  <w:textInput/>
                </w:ffData>
              </w:fldChar>
            </w:r>
            <w:bookmarkStart w:id="5" w:name="Text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
          </w:p>
        </w:tc>
      </w:tr>
      <w:tr w:rsidR="00C23B66" w14:paraId="5FC19D4A" w14:textId="77777777" w:rsidTr="007C7C04">
        <w:trPr>
          <w:jc w:val="center"/>
        </w:trPr>
        <w:tc>
          <w:tcPr>
            <w:tcW w:w="8669" w:type="dxa"/>
            <w:tcBorders>
              <w:top w:val="nil"/>
              <w:left w:val="nil"/>
              <w:bottom w:val="nil"/>
              <w:right w:val="nil"/>
            </w:tcBorders>
            <w:vAlign w:val="center"/>
          </w:tcPr>
          <w:p w14:paraId="7D2BCA09" w14:textId="77777777" w:rsidR="00C23B66" w:rsidRDefault="00C23B66" w:rsidP="000B6A92">
            <w:pPr>
              <w:numPr>
                <w:ilvl w:val="0"/>
                <w:numId w:val="71"/>
              </w:numPr>
              <w:spacing w:before="60" w:after="60"/>
              <w:rPr>
                <w:rFonts w:cs="Arial"/>
                <w:bCs/>
              </w:rPr>
            </w:pPr>
            <w:r>
              <w:rPr>
                <w:rFonts w:cs="Arial"/>
                <w:bCs/>
              </w:rPr>
              <w:t>Provider services number</w:t>
            </w:r>
          </w:p>
        </w:tc>
        <w:tc>
          <w:tcPr>
            <w:tcW w:w="1828" w:type="dxa"/>
            <w:tcBorders>
              <w:top w:val="single" w:sz="4" w:space="0" w:color="auto"/>
              <w:left w:val="nil"/>
              <w:bottom w:val="single" w:sz="4" w:space="0" w:color="auto"/>
              <w:right w:val="nil"/>
            </w:tcBorders>
            <w:vAlign w:val="bottom"/>
          </w:tcPr>
          <w:p w14:paraId="13F2AC1D" w14:textId="77777777" w:rsidR="00C23B66" w:rsidRDefault="00C23B66">
            <w:pPr>
              <w:tabs>
                <w:tab w:val="left" w:pos="720"/>
              </w:tabs>
              <w:spacing w:before="60" w:after="60"/>
              <w:jc w:val="both"/>
              <w:rPr>
                <w:rFonts w:cs="Arial"/>
              </w:rPr>
            </w:pPr>
            <w:r>
              <w:rPr>
                <w:rFonts w:cs="Arial"/>
              </w:rPr>
              <w:fldChar w:fldCharType="begin">
                <w:ffData>
                  <w:name w:val="Text7"/>
                  <w:enabled/>
                  <w:calcOnExit w:val="0"/>
                  <w:textInput/>
                </w:ffData>
              </w:fldChar>
            </w:r>
            <w:bookmarkStart w:id="6" w:name="Text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
          </w:p>
        </w:tc>
      </w:tr>
      <w:tr w:rsidR="00C23B66" w14:paraId="4E59353E" w14:textId="77777777" w:rsidTr="007C7C04">
        <w:trPr>
          <w:jc w:val="center"/>
        </w:trPr>
        <w:tc>
          <w:tcPr>
            <w:tcW w:w="8669" w:type="dxa"/>
            <w:tcBorders>
              <w:top w:val="nil"/>
              <w:left w:val="nil"/>
              <w:bottom w:val="nil"/>
              <w:right w:val="nil"/>
            </w:tcBorders>
            <w:vAlign w:val="center"/>
          </w:tcPr>
          <w:p w14:paraId="21BC0809" w14:textId="77777777" w:rsidR="00C23B66" w:rsidRDefault="00C23B66" w:rsidP="000B6A92">
            <w:pPr>
              <w:numPr>
                <w:ilvl w:val="0"/>
                <w:numId w:val="71"/>
              </w:numPr>
              <w:spacing w:before="60" w:after="60"/>
              <w:rPr>
                <w:rFonts w:cs="Arial"/>
                <w:bCs/>
              </w:rPr>
            </w:pPr>
            <w:r>
              <w:rPr>
                <w:rFonts w:cs="Arial"/>
                <w:bCs/>
              </w:rPr>
              <w:t>Date of current publication</w:t>
            </w:r>
          </w:p>
        </w:tc>
        <w:tc>
          <w:tcPr>
            <w:tcW w:w="1828" w:type="dxa"/>
            <w:tcBorders>
              <w:top w:val="single" w:sz="4" w:space="0" w:color="auto"/>
              <w:left w:val="nil"/>
              <w:bottom w:val="single" w:sz="4" w:space="0" w:color="auto"/>
              <w:right w:val="nil"/>
            </w:tcBorders>
            <w:vAlign w:val="bottom"/>
          </w:tcPr>
          <w:p w14:paraId="458D072D" w14:textId="77777777" w:rsidR="00C23B66" w:rsidRDefault="00C23B66">
            <w:pPr>
              <w:tabs>
                <w:tab w:val="left" w:pos="720"/>
              </w:tabs>
              <w:spacing w:before="60" w:after="60"/>
              <w:jc w:val="both"/>
              <w:rPr>
                <w:rFonts w:cs="Arial"/>
              </w:rPr>
            </w:pPr>
            <w:r>
              <w:rPr>
                <w:rFonts w:cs="Arial"/>
              </w:rPr>
              <w:fldChar w:fldCharType="begin">
                <w:ffData>
                  <w:name w:val="Text8"/>
                  <w:enabled/>
                  <w:calcOnExit w:val="0"/>
                  <w:textInput/>
                </w:ffData>
              </w:fldChar>
            </w:r>
            <w:bookmarkStart w:id="7" w:name="Text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
          </w:p>
        </w:tc>
      </w:tr>
      <w:tr w:rsidR="00C23B66" w14:paraId="5CCFEC67" w14:textId="77777777" w:rsidTr="007C7C04">
        <w:trPr>
          <w:jc w:val="center"/>
        </w:trPr>
        <w:tc>
          <w:tcPr>
            <w:tcW w:w="8669" w:type="dxa"/>
            <w:tcBorders>
              <w:top w:val="nil"/>
              <w:left w:val="nil"/>
              <w:bottom w:val="double" w:sz="4" w:space="0" w:color="auto"/>
              <w:right w:val="nil"/>
            </w:tcBorders>
            <w:vAlign w:val="center"/>
          </w:tcPr>
          <w:p w14:paraId="4F5C7AF1" w14:textId="77777777" w:rsidR="00C23B66" w:rsidRDefault="00C23B66" w:rsidP="000B6A92">
            <w:pPr>
              <w:numPr>
                <w:ilvl w:val="0"/>
                <w:numId w:val="71"/>
              </w:numPr>
              <w:spacing w:before="60" w:after="60"/>
            </w:pPr>
            <w:r>
              <w:rPr>
                <w:rFonts w:cs="Arial"/>
                <w:bCs/>
              </w:rPr>
              <w:t>Website address</w:t>
            </w:r>
          </w:p>
        </w:tc>
        <w:tc>
          <w:tcPr>
            <w:tcW w:w="1828" w:type="dxa"/>
            <w:tcBorders>
              <w:top w:val="single" w:sz="4" w:space="0" w:color="auto"/>
              <w:left w:val="nil"/>
              <w:bottom w:val="double" w:sz="4" w:space="0" w:color="auto"/>
              <w:right w:val="nil"/>
            </w:tcBorders>
            <w:vAlign w:val="bottom"/>
          </w:tcPr>
          <w:p w14:paraId="29E54D36" w14:textId="77777777" w:rsidR="00C23B66" w:rsidRDefault="00C23B66">
            <w:pPr>
              <w:tabs>
                <w:tab w:val="left" w:pos="720"/>
              </w:tabs>
              <w:spacing w:before="60" w:after="60"/>
              <w:jc w:val="both"/>
              <w:rPr>
                <w:rFonts w:cs="Arial"/>
              </w:rPr>
            </w:pPr>
            <w:r>
              <w:rPr>
                <w:rFonts w:cs="Arial"/>
              </w:rPr>
              <w:fldChar w:fldCharType="begin">
                <w:ffData>
                  <w:name w:val="Text9"/>
                  <w:enabled/>
                  <w:calcOnExit w:val="0"/>
                  <w:textInput/>
                </w:ffData>
              </w:fldChar>
            </w:r>
            <w:bookmarkStart w:id="8" w:name="Text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
          </w:p>
        </w:tc>
      </w:tr>
      <w:tr w:rsidR="00C23B66" w14:paraId="25975D29" w14:textId="77777777" w:rsidTr="007C7C04">
        <w:trPr>
          <w:jc w:val="center"/>
        </w:trPr>
        <w:tc>
          <w:tcPr>
            <w:tcW w:w="8669" w:type="dxa"/>
            <w:tcBorders>
              <w:top w:val="double" w:sz="4" w:space="0" w:color="auto"/>
              <w:left w:val="nil"/>
              <w:bottom w:val="double" w:sz="4" w:space="0" w:color="auto"/>
              <w:right w:val="nil"/>
            </w:tcBorders>
            <w:vAlign w:val="center"/>
          </w:tcPr>
          <w:p w14:paraId="2FAD18D1" w14:textId="77777777" w:rsidR="00C23B66" w:rsidRDefault="00C23B66">
            <w:pPr>
              <w:tabs>
                <w:tab w:val="left" w:pos="720"/>
              </w:tabs>
              <w:spacing w:before="60" w:after="60"/>
              <w:rPr>
                <w:rFonts w:cs="Arial"/>
              </w:rPr>
            </w:pPr>
            <w:r>
              <w:rPr>
                <w:rFonts w:cs="Arial"/>
                <w:b/>
              </w:rPr>
              <w:lastRenderedPageBreak/>
              <w:t>II.   TABLE OF CONTENTS</w:t>
            </w:r>
          </w:p>
        </w:tc>
        <w:tc>
          <w:tcPr>
            <w:tcW w:w="1828" w:type="dxa"/>
            <w:tcBorders>
              <w:top w:val="double" w:sz="4" w:space="0" w:color="auto"/>
              <w:left w:val="nil"/>
              <w:bottom w:val="double" w:sz="4" w:space="0" w:color="auto"/>
              <w:right w:val="nil"/>
            </w:tcBorders>
            <w:vAlign w:val="bottom"/>
          </w:tcPr>
          <w:p w14:paraId="1E9DC4E6" w14:textId="77777777" w:rsidR="00C23B66" w:rsidRDefault="00C23B66">
            <w:pPr>
              <w:tabs>
                <w:tab w:val="left" w:pos="720"/>
              </w:tabs>
              <w:spacing w:before="60" w:after="60"/>
              <w:rPr>
                <w:rFonts w:cs="Arial"/>
              </w:rPr>
            </w:pPr>
            <w:r>
              <w:rPr>
                <w:rFonts w:cs="Arial"/>
              </w:rPr>
              <w:fldChar w:fldCharType="begin">
                <w:ffData>
                  <w:name w:val="Text10"/>
                  <w:enabled/>
                  <w:calcOnExit w:val="0"/>
                  <w:textInput/>
                </w:ffData>
              </w:fldChar>
            </w:r>
            <w:bookmarkStart w:id="9" w:name="Text1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9"/>
          </w:p>
        </w:tc>
      </w:tr>
      <w:tr w:rsidR="00C23B66" w14:paraId="358481B0" w14:textId="77777777" w:rsidTr="007C7C04">
        <w:trPr>
          <w:jc w:val="center"/>
        </w:trPr>
        <w:tc>
          <w:tcPr>
            <w:tcW w:w="8669" w:type="dxa"/>
            <w:tcBorders>
              <w:top w:val="double" w:sz="4" w:space="0" w:color="auto"/>
              <w:left w:val="nil"/>
              <w:bottom w:val="double" w:sz="4" w:space="0" w:color="auto"/>
              <w:right w:val="nil"/>
            </w:tcBorders>
            <w:vAlign w:val="center"/>
          </w:tcPr>
          <w:p w14:paraId="3ADDAAD0" w14:textId="77777777" w:rsidR="00C23B66" w:rsidRDefault="00C23B66" w:rsidP="000B6A92">
            <w:pPr>
              <w:numPr>
                <w:ilvl w:val="0"/>
                <w:numId w:val="71"/>
              </w:numPr>
              <w:tabs>
                <w:tab w:val="left" w:pos="720"/>
              </w:tabs>
              <w:spacing w:before="60" w:after="60"/>
              <w:rPr>
                <w:rFonts w:cs="Arial"/>
                <w:bCs/>
              </w:rPr>
            </w:pPr>
            <w:r>
              <w:rPr>
                <w:rFonts w:cs="Arial"/>
                <w:bCs/>
              </w:rPr>
              <w:t xml:space="preserve">The Provider Manual must include a Table of Contents.  </w:t>
            </w:r>
          </w:p>
        </w:tc>
        <w:tc>
          <w:tcPr>
            <w:tcW w:w="1828" w:type="dxa"/>
            <w:tcBorders>
              <w:top w:val="double" w:sz="4" w:space="0" w:color="auto"/>
              <w:left w:val="nil"/>
              <w:bottom w:val="double" w:sz="4" w:space="0" w:color="auto"/>
              <w:right w:val="nil"/>
            </w:tcBorders>
            <w:vAlign w:val="bottom"/>
          </w:tcPr>
          <w:p w14:paraId="64EEBAE3" w14:textId="77777777" w:rsidR="00C23B66" w:rsidRDefault="00AB38AD">
            <w:pPr>
              <w:tabs>
                <w:tab w:val="left" w:pos="720"/>
              </w:tabs>
              <w:spacing w:before="60" w:after="60"/>
              <w:jc w:val="both"/>
              <w:rPr>
                <w:rFonts w:cs="Arial"/>
              </w:rPr>
            </w:pPr>
            <w:r>
              <w:rPr>
                <w:rFonts w:cs="Arial"/>
              </w:rPr>
              <w:fldChar w:fldCharType="begin">
                <w:ffData>
                  <w:name w:val="Text1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C23B66" w14:paraId="0EF30C2B" w14:textId="77777777" w:rsidTr="007C7C04">
        <w:trPr>
          <w:jc w:val="center"/>
        </w:trPr>
        <w:tc>
          <w:tcPr>
            <w:tcW w:w="8669" w:type="dxa"/>
            <w:tcBorders>
              <w:top w:val="double" w:sz="4" w:space="0" w:color="auto"/>
              <w:left w:val="nil"/>
              <w:bottom w:val="double" w:sz="4" w:space="0" w:color="auto"/>
              <w:right w:val="nil"/>
            </w:tcBorders>
            <w:vAlign w:val="center"/>
          </w:tcPr>
          <w:p w14:paraId="37701401" w14:textId="77777777" w:rsidR="00C23B66" w:rsidRDefault="00C23B66">
            <w:pPr>
              <w:tabs>
                <w:tab w:val="left" w:pos="720"/>
              </w:tabs>
              <w:spacing w:before="60" w:after="60"/>
              <w:rPr>
                <w:rFonts w:cs="Arial"/>
              </w:rPr>
            </w:pPr>
            <w:r>
              <w:rPr>
                <w:rFonts w:cs="Arial"/>
                <w:b/>
              </w:rPr>
              <w:t>III.   INTRODUCTION</w:t>
            </w:r>
          </w:p>
        </w:tc>
        <w:tc>
          <w:tcPr>
            <w:tcW w:w="1828" w:type="dxa"/>
            <w:tcBorders>
              <w:top w:val="double" w:sz="4" w:space="0" w:color="auto"/>
              <w:left w:val="nil"/>
              <w:bottom w:val="double" w:sz="4" w:space="0" w:color="auto"/>
              <w:right w:val="nil"/>
            </w:tcBorders>
            <w:vAlign w:val="bottom"/>
          </w:tcPr>
          <w:p w14:paraId="61BC46C0" w14:textId="77777777" w:rsidR="00C23B66" w:rsidRDefault="00C23B66">
            <w:pPr>
              <w:tabs>
                <w:tab w:val="left" w:pos="720"/>
              </w:tabs>
              <w:spacing w:before="60" w:after="60"/>
              <w:jc w:val="both"/>
              <w:rPr>
                <w:rFonts w:cs="Arial"/>
              </w:rPr>
            </w:pPr>
            <w:r>
              <w:rPr>
                <w:rFonts w:cs="Arial"/>
              </w:rPr>
              <w:fldChar w:fldCharType="begin">
                <w:ffData>
                  <w:name w:val="Text12"/>
                  <w:enabled/>
                  <w:calcOnExit w:val="0"/>
                  <w:textInput/>
                </w:ffData>
              </w:fldChar>
            </w:r>
            <w:bookmarkStart w:id="10" w:name="Text1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
          </w:p>
        </w:tc>
      </w:tr>
      <w:tr w:rsidR="00C23B66" w14:paraId="0C5583B3" w14:textId="77777777" w:rsidTr="007C7C04">
        <w:trPr>
          <w:jc w:val="center"/>
        </w:trPr>
        <w:tc>
          <w:tcPr>
            <w:tcW w:w="8669" w:type="dxa"/>
            <w:tcBorders>
              <w:top w:val="double" w:sz="4" w:space="0" w:color="auto"/>
              <w:left w:val="nil"/>
              <w:bottom w:val="nil"/>
              <w:right w:val="nil"/>
            </w:tcBorders>
            <w:vAlign w:val="center"/>
          </w:tcPr>
          <w:p w14:paraId="1D268DFD" w14:textId="77777777" w:rsidR="00C23B66" w:rsidRDefault="00C23B66" w:rsidP="000B6A92">
            <w:pPr>
              <w:numPr>
                <w:ilvl w:val="0"/>
                <w:numId w:val="71"/>
              </w:numPr>
              <w:spacing w:before="60" w:after="60"/>
              <w:rPr>
                <w:rFonts w:cs="Arial"/>
              </w:rPr>
            </w:pPr>
            <w:r>
              <w:rPr>
                <w:rFonts w:cs="Arial"/>
              </w:rPr>
              <w:t>Background</w:t>
            </w:r>
          </w:p>
        </w:tc>
        <w:tc>
          <w:tcPr>
            <w:tcW w:w="1828" w:type="dxa"/>
            <w:tcBorders>
              <w:top w:val="double" w:sz="4" w:space="0" w:color="auto"/>
              <w:left w:val="nil"/>
              <w:bottom w:val="single" w:sz="4" w:space="0" w:color="auto"/>
              <w:right w:val="nil"/>
            </w:tcBorders>
            <w:vAlign w:val="bottom"/>
          </w:tcPr>
          <w:p w14:paraId="6B21D782" w14:textId="77777777" w:rsidR="00C23B66" w:rsidRDefault="00C23B66">
            <w:pPr>
              <w:tabs>
                <w:tab w:val="left" w:pos="720"/>
              </w:tabs>
              <w:spacing w:before="60" w:after="60"/>
              <w:jc w:val="both"/>
              <w:rPr>
                <w:rFonts w:cs="Arial"/>
              </w:rPr>
            </w:pPr>
            <w:r>
              <w:rPr>
                <w:rFonts w:cs="Arial"/>
              </w:rPr>
              <w:fldChar w:fldCharType="begin">
                <w:ffData>
                  <w:name w:val="Text11"/>
                  <w:enabled/>
                  <w:calcOnExit w:val="0"/>
                  <w:textInput/>
                </w:ffData>
              </w:fldChar>
            </w:r>
            <w:bookmarkStart w:id="11" w:name="Text1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
          </w:p>
        </w:tc>
      </w:tr>
      <w:tr w:rsidR="00C23B66" w14:paraId="4BC932F2" w14:textId="77777777" w:rsidTr="007C7C04">
        <w:trPr>
          <w:jc w:val="center"/>
        </w:trPr>
        <w:tc>
          <w:tcPr>
            <w:tcW w:w="8669" w:type="dxa"/>
            <w:tcBorders>
              <w:top w:val="nil"/>
              <w:left w:val="nil"/>
              <w:bottom w:val="nil"/>
              <w:right w:val="nil"/>
            </w:tcBorders>
            <w:vAlign w:val="center"/>
          </w:tcPr>
          <w:p w14:paraId="47AA2C0A" w14:textId="77777777" w:rsidR="00C23B66" w:rsidRDefault="00C23B66" w:rsidP="000B6A92">
            <w:pPr>
              <w:numPr>
                <w:ilvl w:val="0"/>
                <w:numId w:val="71"/>
              </w:numPr>
              <w:spacing w:before="60" w:after="60"/>
              <w:rPr>
                <w:rFonts w:cs="Arial"/>
              </w:rPr>
            </w:pPr>
            <w:r>
              <w:rPr>
                <w:rFonts w:cs="Arial"/>
              </w:rPr>
              <w:t>Quick reference phone list</w:t>
            </w:r>
          </w:p>
        </w:tc>
        <w:tc>
          <w:tcPr>
            <w:tcW w:w="1828" w:type="dxa"/>
            <w:tcBorders>
              <w:top w:val="single" w:sz="4" w:space="0" w:color="auto"/>
              <w:left w:val="nil"/>
              <w:bottom w:val="single" w:sz="4" w:space="0" w:color="auto"/>
              <w:right w:val="nil"/>
            </w:tcBorders>
            <w:vAlign w:val="bottom"/>
          </w:tcPr>
          <w:p w14:paraId="66685672" w14:textId="77777777" w:rsidR="00C23B66" w:rsidRDefault="00C23B66">
            <w:pPr>
              <w:tabs>
                <w:tab w:val="left" w:pos="720"/>
              </w:tabs>
              <w:spacing w:before="60" w:after="60"/>
              <w:jc w:val="both"/>
              <w:rPr>
                <w:rFonts w:cs="Arial"/>
              </w:rPr>
            </w:pPr>
            <w:r>
              <w:rPr>
                <w:rFonts w:cs="Arial"/>
              </w:rPr>
              <w:fldChar w:fldCharType="begin">
                <w:ffData>
                  <w:name w:val="Text13"/>
                  <w:enabled/>
                  <w:calcOnExit w:val="0"/>
                  <w:textInput/>
                </w:ffData>
              </w:fldChar>
            </w:r>
            <w:bookmarkStart w:id="12" w:name="Text1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
          </w:p>
        </w:tc>
      </w:tr>
      <w:tr w:rsidR="000533AA" w14:paraId="4FB0B548" w14:textId="77777777" w:rsidTr="007C7C04">
        <w:trPr>
          <w:jc w:val="center"/>
        </w:trPr>
        <w:tc>
          <w:tcPr>
            <w:tcW w:w="8669" w:type="dxa"/>
            <w:tcBorders>
              <w:top w:val="nil"/>
              <w:left w:val="nil"/>
              <w:bottom w:val="nil"/>
              <w:right w:val="nil"/>
            </w:tcBorders>
            <w:vAlign w:val="center"/>
          </w:tcPr>
          <w:p w14:paraId="00B45E76" w14:textId="77777777" w:rsidR="00C23B66" w:rsidRDefault="00767382" w:rsidP="000B6A92">
            <w:pPr>
              <w:numPr>
                <w:ilvl w:val="0"/>
                <w:numId w:val="71"/>
              </w:numPr>
              <w:spacing w:before="60" w:after="60"/>
              <w:rPr>
                <w:rFonts w:cs="Arial"/>
              </w:rPr>
            </w:pPr>
            <w:r>
              <w:rPr>
                <w:rFonts w:cs="Arial"/>
              </w:rPr>
              <w:t>Objectives of Program</w:t>
            </w:r>
          </w:p>
        </w:tc>
        <w:tc>
          <w:tcPr>
            <w:tcW w:w="1828" w:type="dxa"/>
            <w:tcBorders>
              <w:top w:val="single" w:sz="4" w:space="0" w:color="auto"/>
              <w:left w:val="nil"/>
              <w:bottom w:val="single" w:sz="4" w:space="0" w:color="auto"/>
              <w:right w:val="nil"/>
            </w:tcBorders>
            <w:vAlign w:val="bottom"/>
          </w:tcPr>
          <w:p w14:paraId="2298819A" w14:textId="77777777" w:rsidR="00C23B66" w:rsidRDefault="00C23B66">
            <w:pPr>
              <w:tabs>
                <w:tab w:val="left" w:pos="720"/>
              </w:tabs>
              <w:spacing w:before="60" w:after="60"/>
              <w:jc w:val="both"/>
              <w:rPr>
                <w:rFonts w:cs="Arial"/>
              </w:rPr>
            </w:pPr>
            <w:r>
              <w:rPr>
                <w:rFonts w:cs="Arial"/>
              </w:rPr>
              <w:fldChar w:fldCharType="begin">
                <w:ffData>
                  <w:name w:val="Text14"/>
                  <w:enabled/>
                  <w:calcOnExit w:val="0"/>
                  <w:textInput/>
                </w:ffData>
              </w:fldChar>
            </w:r>
            <w:bookmarkStart w:id="13" w:name="Text1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
          </w:p>
        </w:tc>
      </w:tr>
      <w:tr w:rsidR="0087459F" w14:paraId="69F494F6" w14:textId="77777777" w:rsidTr="007C7C04">
        <w:trPr>
          <w:jc w:val="center"/>
        </w:trPr>
        <w:tc>
          <w:tcPr>
            <w:tcW w:w="8669" w:type="dxa"/>
            <w:tcBorders>
              <w:top w:val="nil"/>
              <w:left w:val="nil"/>
              <w:bottom w:val="nil"/>
              <w:right w:val="nil"/>
            </w:tcBorders>
            <w:vAlign w:val="center"/>
          </w:tcPr>
          <w:p w14:paraId="4927634F" w14:textId="77777777" w:rsidR="00C23B66" w:rsidRDefault="00C23B66" w:rsidP="000B6A92">
            <w:pPr>
              <w:numPr>
                <w:ilvl w:val="0"/>
                <w:numId w:val="71"/>
              </w:numPr>
              <w:spacing w:before="60" w:after="60"/>
              <w:rPr>
                <w:rFonts w:cs="Arial"/>
              </w:rPr>
            </w:pPr>
            <w:r>
              <w:rPr>
                <w:rFonts w:cs="Arial"/>
              </w:rPr>
              <w:t xml:space="preserve">Role of Primary Care Provider (or “Medical Home”) </w:t>
            </w:r>
          </w:p>
          <w:p w14:paraId="0719AF42" w14:textId="77777777" w:rsidR="002276C3" w:rsidRDefault="002276C3" w:rsidP="000B6A92">
            <w:pPr>
              <w:numPr>
                <w:ilvl w:val="0"/>
                <w:numId w:val="82"/>
              </w:numPr>
              <w:tabs>
                <w:tab w:val="left" w:pos="1782"/>
              </w:tabs>
              <w:spacing w:before="60" w:after="60"/>
              <w:ind w:left="1782"/>
              <w:rPr>
                <w:rFonts w:cs="Arial"/>
              </w:rPr>
            </w:pPr>
            <w:r w:rsidRPr="00B14F85">
              <w:rPr>
                <w:rFonts w:cs="Arial"/>
              </w:rPr>
              <w:t>Explain that STAR Kids Dual Eligible Members are not required to have a PCP.</w:t>
            </w:r>
          </w:p>
        </w:tc>
        <w:tc>
          <w:tcPr>
            <w:tcW w:w="1828" w:type="dxa"/>
            <w:tcBorders>
              <w:top w:val="single" w:sz="4" w:space="0" w:color="auto"/>
              <w:left w:val="nil"/>
              <w:bottom w:val="single" w:sz="4" w:space="0" w:color="auto"/>
              <w:right w:val="nil"/>
            </w:tcBorders>
            <w:vAlign w:val="bottom"/>
          </w:tcPr>
          <w:p w14:paraId="7F653D7B" w14:textId="77777777" w:rsidR="00C23B66" w:rsidRDefault="00C23B66">
            <w:pPr>
              <w:tabs>
                <w:tab w:val="left" w:pos="720"/>
              </w:tabs>
              <w:spacing w:before="60" w:after="60"/>
              <w:jc w:val="both"/>
              <w:rPr>
                <w:rFonts w:cs="Arial"/>
              </w:rPr>
            </w:pPr>
            <w:r>
              <w:rPr>
                <w:rFonts w:cs="Arial"/>
              </w:rPr>
              <w:fldChar w:fldCharType="begin">
                <w:ffData>
                  <w:name w:val="Text15"/>
                  <w:enabled/>
                  <w:calcOnExit w:val="0"/>
                  <w:textInput/>
                </w:ffData>
              </w:fldChar>
            </w:r>
            <w:bookmarkStart w:id="14" w:name="Text1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4"/>
          </w:p>
        </w:tc>
      </w:tr>
      <w:tr w:rsidR="00BF636F" w14:paraId="52165320" w14:textId="77777777" w:rsidTr="007C7C04">
        <w:trPr>
          <w:jc w:val="center"/>
        </w:trPr>
        <w:tc>
          <w:tcPr>
            <w:tcW w:w="8669" w:type="dxa"/>
            <w:tcBorders>
              <w:top w:val="nil"/>
              <w:left w:val="nil"/>
              <w:bottom w:val="nil"/>
              <w:right w:val="nil"/>
            </w:tcBorders>
            <w:vAlign w:val="center"/>
          </w:tcPr>
          <w:p w14:paraId="6703962E" w14:textId="77777777" w:rsidR="00BF636F" w:rsidRDefault="007230A5" w:rsidP="000B6A92">
            <w:pPr>
              <w:numPr>
                <w:ilvl w:val="0"/>
                <w:numId w:val="82"/>
              </w:numPr>
              <w:spacing w:before="60" w:after="60"/>
              <w:ind w:left="1782"/>
              <w:rPr>
                <w:rFonts w:cs="Arial"/>
              </w:rPr>
            </w:pPr>
            <w:r>
              <w:rPr>
                <w:rFonts w:cs="Arial"/>
              </w:rPr>
              <w:t>Include which practice areas a MCO may have in their S</w:t>
            </w:r>
            <w:r w:rsidR="00BF636F">
              <w:rPr>
                <w:rFonts w:cs="Arial"/>
              </w:rPr>
              <w:t xml:space="preserve">TAR Kids </w:t>
            </w:r>
            <w:r>
              <w:rPr>
                <w:rFonts w:cs="Arial"/>
              </w:rPr>
              <w:t xml:space="preserve">PCP Network. </w:t>
            </w:r>
          </w:p>
        </w:tc>
        <w:tc>
          <w:tcPr>
            <w:tcW w:w="1828" w:type="dxa"/>
            <w:tcBorders>
              <w:top w:val="single" w:sz="4" w:space="0" w:color="auto"/>
              <w:left w:val="nil"/>
              <w:bottom w:val="single" w:sz="4" w:space="0" w:color="auto"/>
              <w:right w:val="nil"/>
            </w:tcBorders>
            <w:vAlign w:val="bottom"/>
          </w:tcPr>
          <w:p w14:paraId="0FA5435F" w14:textId="77777777" w:rsidR="00BF636F" w:rsidRDefault="00922691">
            <w:pPr>
              <w:tabs>
                <w:tab w:val="left" w:pos="720"/>
              </w:tabs>
              <w:spacing w:before="60" w:after="60"/>
              <w:jc w:val="both"/>
              <w:rPr>
                <w:rFonts w:cs="Arial"/>
              </w:rPr>
            </w:pPr>
            <w:r>
              <w:rPr>
                <w:rFonts w:cs="Arial"/>
              </w:rPr>
              <w:fldChar w:fldCharType="begin">
                <w:ffData>
                  <w:name w:val="Text1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AC00C1" w14:paraId="4CE40764" w14:textId="77777777" w:rsidTr="007C7C04">
        <w:trPr>
          <w:jc w:val="center"/>
        </w:trPr>
        <w:tc>
          <w:tcPr>
            <w:tcW w:w="8669" w:type="dxa"/>
            <w:tcBorders>
              <w:top w:val="nil"/>
              <w:left w:val="nil"/>
              <w:bottom w:val="nil"/>
              <w:right w:val="nil"/>
            </w:tcBorders>
            <w:vAlign w:val="center"/>
          </w:tcPr>
          <w:p w14:paraId="3D7FD4A2" w14:textId="77777777" w:rsidR="00AC00C1" w:rsidRDefault="00AC00C1" w:rsidP="000B6A92">
            <w:pPr>
              <w:numPr>
                <w:ilvl w:val="0"/>
                <w:numId w:val="72"/>
              </w:numPr>
              <w:spacing w:before="60" w:after="60"/>
              <w:rPr>
                <w:rFonts w:cs="Arial"/>
              </w:rPr>
            </w:pPr>
            <w:r>
              <w:rPr>
                <w:rFonts w:cs="Arial"/>
              </w:rPr>
              <w:t>Role of a Health Home</w:t>
            </w:r>
          </w:p>
        </w:tc>
        <w:tc>
          <w:tcPr>
            <w:tcW w:w="1828" w:type="dxa"/>
            <w:tcBorders>
              <w:top w:val="single" w:sz="4" w:space="0" w:color="auto"/>
              <w:left w:val="nil"/>
              <w:bottom w:val="single" w:sz="4" w:space="0" w:color="auto"/>
              <w:right w:val="nil"/>
            </w:tcBorders>
            <w:vAlign w:val="bottom"/>
          </w:tcPr>
          <w:p w14:paraId="6C0D14CE" w14:textId="77777777" w:rsidR="00AC00C1" w:rsidRDefault="003F2467">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C23B66" w14:paraId="06CCF3C3" w14:textId="77777777" w:rsidTr="007C7C04">
        <w:trPr>
          <w:jc w:val="center"/>
        </w:trPr>
        <w:tc>
          <w:tcPr>
            <w:tcW w:w="8669" w:type="dxa"/>
            <w:tcBorders>
              <w:top w:val="nil"/>
              <w:left w:val="nil"/>
              <w:bottom w:val="nil"/>
              <w:right w:val="nil"/>
            </w:tcBorders>
            <w:vAlign w:val="center"/>
          </w:tcPr>
          <w:p w14:paraId="62FC582D" w14:textId="77777777" w:rsidR="00C23B66" w:rsidRDefault="00C23B66" w:rsidP="000B6A92">
            <w:pPr>
              <w:numPr>
                <w:ilvl w:val="0"/>
                <w:numId w:val="72"/>
              </w:numPr>
              <w:spacing w:before="60" w:after="60"/>
              <w:rPr>
                <w:rFonts w:cs="Arial"/>
              </w:rPr>
            </w:pPr>
            <w:r>
              <w:rPr>
                <w:rFonts w:cs="Arial"/>
              </w:rPr>
              <w:t xml:space="preserve">Role of specialty care </w:t>
            </w:r>
            <w:r w:rsidR="00260821">
              <w:rPr>
                <w:rFonts w:cs="Arial"/>
              </w:rPr>
              <w:t xml:space="preserve">Provider </w:t>
            </w:r>
          </w:p>
        </w:tc>
        <w:tc>
          <w:tcPr>
            <w:tcW w:w="1828" w:type="dxa"/>
            <w:tcBorders>
              <w:top w:val="single" w:sz="4" w:space="0" w:color="auto"/>
              <w:left w:val="nil"/>
              <w:bottom w:val="single" w:sz="4" w:space="0" w:color="auto"/>
              <w:right w:val="nil"/>
            </w:tcBorders>
            <w:vAlign w:val="bottom"/>
          </w:tcPr>
          <w:p w14:paraId="05CF8FD1" w14:textId="77777777" w:rsidR="00C23B66" w:rsidRDefault="00C23B66">
            <w:pPr>
              <w:tabs>
                <w:tab w:val="left" w:pos="720"/>
              </w:tabs>
              <w:spacing w:before="60" w:after="60"/>
              <w:jc w:val="both"/>
              <w:rPr>
                <w:rFonts w:cs="Arial"/>
              </w:rPr>
            </w:pPr>
            <w:r>
              <w:rPr>
                <w:rFonts w:cs="Arial"/>
              </w:rPr>
              <w:fldChar w:fldCharType="begin">
                <w:ffData>
                  <w:name w:val="Text16"/>
                  <w:enabled/>
                  <w:calcOnExit w:val="0"/>
                  <w:textInput/>
                </w:ffData>
              </w:fldChar>
            </w:r>
            <w:bookmarkStart w:id="15" w:name="Text1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
          </w:p>
        </w:tc>
      </w:tr>
      <w:tr w:rsidR="00C23B66" w14:paraId="5EA8211D" w14:textId="77777777" w:rsidTr="007C7C04">
        <w:trPr>
          <w:jc w:val="center"/>
        </w:trPr>
        <w:tc>
          <w:tcPr>
            <w:tcW w:w="8669" w:type="dxa"/>
            <w:tcBorders>
              <w:top w:val="nil"/>
              <w:left w:val="nil"/>
              <w:bottom w:val="nil"/>
              <w:right w:val="nil"/>
            </w:tcBorders>
            <w:vAlign w:val="center"/>
          </w:tcPr>
          <w:p w14:paraId="7FB0211B" w14:textId="77777777" w:rsidR="00C23B66" w:rsidRPr="00361648" w:rsidRDefault="00C23B66" w:rsidP="000B6A92">
            <w:pPr>
              <w:numPr>
                <w:ilvl w:val="0"/>
                <w:numId w:val="72"/>
              </w:numPr>
              <w:spacing w:before="60" w:after="60"/>
              <w:rPr>
                <w:rFonts w:cs="Arial"/>
              </w:rPr>
            </w:pPr>
            <w:r w:rsidRPr="00361648">
              <w:rPr>
                <w:rFonts w:cs="Arial"/>
              </w:rPr>
              <w:t xml:space="preserve">Role of </w:t>
            </w:r>
            <w:proofErr w:type="gramStart"/>
            <w:r w:rsidR="00260821">
              <w:rPr>
                <w:rFonts w:cs="Arial"/>
              </w:rPr>
              <w:t>L</w:t>
            </w:r>
            <w:r w:rsidR="00260821" w:rsidRPr="00361648">
              <w:rPr>
                <w:rFonts w:cs="Arial"/>
              </w:rPr>
              <w:t>ong</w:t>
            </w:r>
            <w:r w:rsidR="00260821">
              <w:rPr>
                <w:rFonts w:cs="Arial"/>
              </w:rPr>
              <w:t xml:space="preserve"> T</w:t>
            </w:r>
            <w:r w:rsidR="00260821" w:rsidRPr="00361648">
              <w:rPr>
                <w:rFonts w:cs="Arial"/>
              </w:rPr>
              <w:t>erm</w:t>
            </w:r>
            <w:proofErr w:type="gramEnd"/>
            <w:r w:rsidR="00260821" w:rsidRPr="00361648">
              <w:rPr>
                <w:rFonts w:cs="Arial"/>
              </w:rPr>
              <w:t xml:space="preserve"> </w:t>
            </w:r>
            <w:r w:rsidR="00260821">
              <w:rPr>
                <w:rFonts w:cs="Arial"/>
              </w:rPr>
              <w:t>S</w:t>
            </w:r>
            <w:r w:rsidR="00260821" w:rsidRPr="00361648">
              <w:rPr>
                <w:rFonts w:cs="Arial"/>
              </w:rPr>
              <w:t xml:space="preserve">ervices </w:t>
            </w:r>
            <w:r w:rsidRPr="00361648">
              <w:rPr>
                <w:rFonts w:cs="Arial"/>
              </w:rPr>
              <w:t xml:space="preserve">and </w:t>
            </w:r>
            <w:r w:rsidR="00260821">
              <w:rPr>
                <w:rFonts w:cs="Arial"/>
              </w:rPr>
              <w:t>S</w:t>
            </w:r>
            <w:r w:rsidR="00260821" w:rsidRPr="00361648">
              <w:rPr>
                <w:rFonts w:cs="Arial"/>
              </w:rPr>
              <w:t xml:space="preserve">upports </w:t>
            </w:r>
            <w:r w:rsidRPr="00361648">
              <w:rPr>
                <w:rFonts w:cs="Arial"/>
              </w:rPr>
              <w:t xml:space="preserve">(LTSS) </w:t>
            </w:r>
            <w:r w:rsidR="00260821">
              <w:rPr>
                <w:rFonts w:cs="Arial"/>
              </w:rPr>
              <w:t>P</w:t>
            </w:r>
            <w:r w:rsidR="00260821" w:rsidRPr="00361648">
              <w:rPr>
                <w:rFonts w:cs="Arial"/>
              </w:rPr>
              <w:t xml:space="preserve">roviders </w:t>
            </w:r>
          </w:p>
        </w:tc>
        <w:tc>
          <w:tcPr>
            <w:tcW w:w="1828" w:type="dxa"/>
            <w:tcBorders>
              <w:top w:val="single" w:sz="4" w:space="0" w:color="auto"/>
              <w:left w:val="nil"/>
              <w:bottom w:val="single" w:sz="4" w:space="0" w:color="auto"/>
              <w:right w:val="nil"/>
            </w:tcBorders>
            <w:vAlign w:val="bottom"/>
          </w:tcPr>
          <w:p w14:paraId="22F2FB87" w14:textId="77777777" w:rsidR="00C23B66" w:rsidRDefault="00C23B66">
            <w:pPr>
              <w:tabs>
                <w:tab w:val="left" w:pos="720"/>
              </w:tabs>
              <w:spacing w:before="60" w:after="60"/>
              <w:jc w:val="both"/>
              <w:rPr>
                <w:rFonts w:cs="Arial"/>
              </w:rPr>
            </w:pPr>
            <w:r>
              <w:rPr>
                <w:rFonts w:cs="Arial"/>
              </w:rPr>
              <w:fldChar w:fldCharType="begin">
                <w:ffData>
                  <w:name w:val="Text17"/>
                  <w:enabled/>
                  <w:calcOnExit w:val="0"/>
                  <w:textInput/>
                </w:ffData>
              </w:fldChar>
            </w:r>
            <w:bookmarkStart w:id="16" w:name="Text1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6"/>
          </w:p>
        </w:tc>
      </w:tr>
      <w:tr w:rsidR="00F210E2" w14:paraId="3573C102" w14:textId="77777777" w:rsidTr="007C7C04">
        <w:trPr>
          <w:jc w:val="center"/>
        </w:trPr>
        <w:tc>
          <w:tcPr>
            <w:tcW w:w="8669" w:type="dxa"/>
            <w:tcBorders>
              <w:top w:val="nil"/>
              <w:left w:val="nil"/>
              <w:bottom w:val="nil"/>
              <w:right w:val="nil"/>
            </w:tcBorders>
            <w:vAlign w:val="center"/>
          </w:tcPr>
          <w:p w14:paraId="730B42C7" w14:textId="77777777" w:rsidR="00F210E2" w:rsidRPr="00AC00C1" w:rsidRDefault="00F210E2" w:rsidP="000B6A92">
            <w:pPr>
              <w:numPr>
                <w:ilvl w:val="0"/>
                <w:numId w:val="72"/>
              </w:numPr>
              <w:spacing w:before="60" w:after="60"/>
              <w:rPr>
                <w:rFonts w:cs="Arial"/>
              </w:rPr>
            </w:pPr>
            <w:r w:rsidRPr="00AC00C1">
              <w:rPr>
                <w:rFonts w:cs="Arial"/>
              </w:rPr>
              <w:t xml:space="preserve">Role of MCO Service Coordinator </w:t>
            </w:r>
          </w:p>
        </w:tc>
        <w:tc>
          <w:tcPr>
            <w:tcW w:w="1828" w:type="dxa"/>
            <w:tcBorders>
              <w:top w:val="single" w:sz="4" w:space="0" w:color="auto"/>
              <w:left w:val="nil"/>
              <w:bottom w:val="single" w:sz="4" w:space="0" w:color="auto"/>
              <w:right w:val="nil"/>
            </w:tcBorders>
            <w:vAlign w:val="bottom"/>
          </w:tcPr>
          <w:p w14:paraId="120DC60E" w14:textId="77777777" w:rsidR="00F210E2" w:rsidRDefault="00F210E2" w:rsidP="00AD64B2">
            <w:pPr>
              <w:tabs>
                <w:tab w:val="left" w:pos="720"/>
              </w:tabs>
              <w:spacing w:before="60" w:after="60"/>
              <w:jc w:val="both"/>
              <w:rPr>
                <w:rFonts w:cs="Arial"/>
              </w:rPr>
            </w:pPr>
            <w:r>
              <w:rPr>
                <w:rFonts w:cs="Arial"/>
              </w:rPr>
              <w:fldChar w:fldCharType="begin">
                <w:ffData>
                  <w:name w:val="Text1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AC00C1" w14:paraId="6B8351D9" w14:textId="77777777" w:rsidTr="007C7C04">
        <w:trPr>
          <w:jc w:val="center"/>
        </w:trPr>
        <w:tc>
          <w:tcPr>
            <w:tcW w:w="8669" w:type="dxa"/>
            <w:tcBorders>
              <w:top w:val="nil"/>
              <w:left w:val="nil"/>
              <w:bottom w:val="nil"/>
              <w:right w:val="nil"/>
            </w:tcBorders>
            <w:vAlign w:val="center"/>
          </w:tcPr>
          <w:p w14:paraId="34C02CDD" w14:textId="77777777" w:rsidR="00AC00C1" w:rsidRPr="00AC00C1" w:rsidRDefault="00AC00C1" w:rsidP="000B6A92">
            <w:pPr>
              <w:numPr>
                <w:ilvl w:val="0"/>
                <w:numId w:val="72"/>
              </w:numPr>
              <w:spacing w:before="60" w:after="60"/>
              <w:rPr>
                <w:rFonts w:cs="Arial"/>
              </w:rPr>
            </w:pPr>
            <w:r w:rsidRPr="00AC00C1">
              <w:rPr>
                <w:rFonts w:cs="Arial"/>
              </w:rPr>
              <w:t>Role of MCO Transition Specialist</w:t>
            </w:r>
          </w:p>
        </w:tc>
        <w:tc>
          <w:tcPr>
            <w:tcW w:w="1828" w:type="dxa"/>
            <w:tcBorders>
              <w:top w:val="single" w:sz="4" w:space="0" w:color="auto"/>
              <w:left w:val="nil"/>
              <w:bottom w:val="single" w:sz="4" w:space="0" w:color="auto"/>
              <w:right w:val="nil"/>
            </w:tcBorders>
            <w:vAlign w:val="bottom"/>
          </w:tcPr>
          <w:p w14:paraId="4B85EA88" w14:textId="77777777" w:rsidR="00AC00C1" w:rsidRDefault="003F2467" w:rsidP="00AD64B2">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F210E2" w14:paraId="7180AD76" w14:textId="77777777" w:rsidTr="007C7C04">
        <w:trPr>
          <w:jc w:val="center"/>
        </w:trPr>
        <w:tc>
          <w:tcPr>
            <w:tcW w:w="8669" w:type="dxa"/>
            <w:tcBorders>
              <w:top w:val="nil"/>
              <w:left w:val="nil"/>
              <w:bottom w:val="nil"/>
              <w:right w:val="nil"/>
            </w:tcBorders>
            <w:vAlign w:val="center"/>
          </w:tcPr>
          <w:p w14:paraId="27E7E7FF" w14:textId="77777777" w:rsidR="00F210E2" w:rsidRPr="00361648" w:rsidRDefault="00F210E2" w:rsidP="000B6A92">
            <w:pPr>
              <w:numPr>
                <w:ilvl w:val="0"/>
                <w:numId w:val="72"/>
              </w:numPr>
              <w:spacing w:before="60" w:after="60"/>
              <w:rPr>
                <w:rFonts w:cs="Arial"/>
              </w:rPr>
            </w:pPr>
            <w:r w:rsidRPr="00361648">
              <w:rPr>
                <w:rFonts w:cs="Arial"/>
              </w:rPr>
              <w:t xml:space="preserve">Role of Pharmacy </w:t>
            </w:r>
          </w:p>
        </w:tc>
        <w:tc>
          <w:tcPr>
            <w:tcW w:w="1828" w:type="dxa"/>
            <w:tcBorders>
              <w:top w:val="single" w:sz="4" w:space="0" w:color="auto"/>
              <w:left w:val="nil"/>
              <w:bottom w:val="single" w:sz="4" w:space="0" w:color="auto"/>
              <w:right w:val="nil"/>
            </w:tcBorders>
            <w:vAlign w:val="bottom"/>
          </w:tcPr>
          <w:p w14:paraId="06BBE65A" w14:textId="77777777" w:rsidR="00F210E2" w:rsidRDefault="00F210E2">
            <w:pPr>
              <w:tabs>
                <w:tab w:val="left" w:pos="720"/>
              </w:tabs>
              <w:spacing w:before="60" w:after="60"/>
              <w:jc w:val="both"/>
              <w:rPr>
                <w:rFonts w:cs="Arial"/>
              </w:rPr>
            </w:pPr>
            <w:r>
              <w:rPr>
                <w:rFonts w:cs="Arial"/>
              </w:rPr>
              <w:fldChar w:fldCharType="begin">
                <w:ffData>
                  <w:name w:val="Text267"/>
                  <w:enabled/>
                  <w:calcOnExit w:val="0"/>
                  <w:textInput/>
                </w:ffData>
              </w:fldChar>
            </w:r>
            <w:bookmarkStart w:id="17" w:name="Text26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7"/>
          </w:p>
        </w:tc>
      </w:tr>
      <w:tr w:rsidR="00F210E2" w14:paraId="11105531" w14:textId="77777777" w:rsidTr="007C7C04">
        <w:trPr>
          <w:jc w:val="center"/>
        </w:trPr>
        <w:tc>
          <w:tcPr>
            <w:tcW w:w="8669" w:type="dxa"/>
            <w:tcBorders>
              <w:top w:val="nil"/>
              <w:left w:val="nil"/>
              <w:bottom w:val="nil"/>
              <w:right w:val="nil"/>
            </w:tcBorders>
            <w:vAlign w:val="center"/>
          </w:tcPr>
          <w:p w14:paraId="708B6C7E" w14:textId="77777777" w:rsidR="00F210E2" w:rsidRPr="00361648" w:rsidRDefault="00F210E2" w:rsidP="000B6A92">
            <w:pPr>
              <w:numPr>
                <w:ilvl w:val="0"/>
                <w:numId w:val="72"/>
              </w:numPr>
              <w:spacing w:before="60" w:after="60"/>
              <w:rPr>
                <w:rFonts w:cs="Arial"/>
              </w:rPr>
            </w:pPr>
            <w:r w:rsidRPr="00361648">
              <w:rPr>
                <w:rFonts w:cs="Arial"/>
              </w:rPr>
              <w:t xml:space="preserve">Role of Main Dental Home (MCO will use HHSC’s provided language – </w:t>
            </w:r>
            <w:r w:rsidRPr="009B44A1">
              <w:rPr>
                <w:rFonts w:cs="Arial"/>
                <w:b/>
                <w:bCs/>
              </w:rPr>
              <w:t>Attachment</w:t>
            </w:r>
            <w:r w:rsidRPr="00361648">
              <w:rPr>
                <w:rFonts w:cs="Arial"/>
                <w:b/>
                <w:bCs/>
              </w:rPr>
              <w:t xml:space="preserve"> A.</w:t>
            </w:r>
            <w:r w:rsidRPr="00361648">
              <w:rPr>
                <w:rFonts w:cs="Arial"/>
                <w:bCs/>
              </w:rPr>
              <w:t>)</w:t>
            </w:r>
          </w:p>
        </w:tc>
        <w:tc>
          <w:tcPr>
            <w:tcW w:w="1828" w:type="dxa"/>
            <w:tcBorders>
              <w:top w:val="single" w:sz="4" w:space="0" w:color="auto"/>
              <w:left w:val="nil"/>
              <w:bottom w:val="single" w:sz="4" w:space="0" w:color="auto"/>
              <w:right w:val="nil"/>
            </w:tcBorders>
            <w:vAlign w:val="bottom"/>
          </w:tcPr>
          <w:p w14:paraId="2FCE1BE1" w14:textId="77777777" w:rsidR="00F210E2" w:rsidRDefault="00F210E2" w:rsidP="009B1CDE">
            <w:pPr>
              <w:tabs>
                <w:tab w:val="left" w:pos="720"/>
              </w:tabs>
              <w:spacing w:before="60" w:after="60"/>
              <w:jc w:val="both"/>
              <w:rPr>
                <w:rFonts w:cs="Arial"/>
              </w:rPr>
            </w:pPr>
            <w:r>
              <w:rPr>
                <w:rFonts w:cs="Arial"/>
              </w:rPr>
              <w:fldChar w:fldCharType="begin">
                <w:ffData>
                  <w:name w:val="Text290"/>
                  <w:enabled/>
                  <w:calcOnExit w:val="0"/>
                  <w:textInput/>
                </w:ffData>
              </w:fldChar>
            </w:r>
            <w:bookmarkStart w:id="18" w:name="Text29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8"/>
          </w:p>
        </w:tc>
      </w:tr>
      <w:tr w:rsidR="0087459F" w14:paraId="0B9F1FAC" w14:textId="77777777" w:rsidTr="007C7C04">
        <w:trPr>
          <w:jc w:val="center"/>
        </w:trPr>
        <w:tc>
          <w:tcPr>
            <w:tcW w:w="8669" w:type="dxa"/>
            <w:tcBorders>
              <w:top w:val="nil"/>
              <w:left w:val="nil"/>
              <w:bottom w:val="double" w:sz="4" w:space="0" w:color="auto"/>
              <w:right w:val="nil"/>
            </w:tcBorders>
            <w:vAlign w:val="center"/>
          </w:tcPr>
          <w:p w14:paraId="3AA0F318" w14:textId="77777777" w:rsidR="00F210E2" w:rsidRPr="00361648" w:rsidRDefault="00F210E2" w:rsidP="000B6A92">
            <w:pPr>
              <w:numPr>
                <w:ilvl w:val="0"/>
                <w:numId w:val="72"/>
              </w:numPr>
              <w:spacing w:before="60" w:after="60"/>
              <w:rPr>
                <w:rFonts w:cs="Arial"/>
              </w:rPr>
            </w:pPr>
            <w:r w:rsidRPr="00361648">
              <w:rPr>
                <w:rFonts w:cs="Arial"/>
              </w:rPr>
              <w:t>Network limitations (e.g., P</w:t>
            </w:r>
            <w:r w:rsidR="00172226" w:rsidRPr="00361648">
              <w:rPr>
                <w:rFonts w:cs="Arial"/>
              </w:rPr>
              <w:t>rimary Care Provider</w:t>
            </w:r>
            <w:r w:rsidRPr="00361648">
              <w:rPr>
                <w:rFonts w:cs="Arial"/>
              </w:rPr>
              <w:t>s, Specialists, OB/GYN)</w:t>
            </w:r>
          </w:p>
        </w:tc>
        <w:tc>
          <w:tcPr>
            <w:tcW w:w="1828" w:type="dxa"/>
            <w:tcBorders>
              <w:top w:val="single" w:sz="4" w:space="0" w:color="auto"/>
              <w:left w:val="nil"/>
              <w:bottom w:val="double" w:sz="4" w:space="0" w:color="auto"/>
              <w:right w:val="nil"/>
            </w:tcBorders>
            <w:vAlign w:val="bottom"/>
          </w:tcPr>
          <w:p w14:paraId="4B9AC5B2" w14:textId="77777777" w:rsidR="00F210E2" w:rsidRDefault="00F210E2">
            <w:pPr>
              <w:tabs>
                <w:tab w:val="left" w:pos="720"/>
              </w:tabs>
              <w:spacing w:before="60" w:after="60"/>
              <w:jc w:val="both"/>
              <w:rPr>
                <w:rFonts w:cs="Arial"/>
              </w:rPr>
            </w:pPr>
            <w:r>
              <w:rPr>
                <w:rFonts w:cs="Arial"/>
              </w:rPr>
              <w:fldChar w:fldCharType="begin">
                <w:ffData>
                  <w:name w:val="Text19"/>
                  <w:enabled/>
                  <w:calcOnExit w:val="0"/>
                  <w:textInput/>
                </w:ffData>
              </w:fldChar>
            </w:r>
            <w:bookmarkStart w:id="19" w:name="Text1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9"/>
          </w:p>
        </w:tc>
      </w:tr>
      <w:tr w:rsidR="008B5FE3" w14:paraId="2D769F5F" w14:textId="77777777" w:rsidTr="007C7C04">
        <w:trPr>
          <w:jc w:val="center"/>
        </w:trPr>
        <w:tc>
          <w:tcPr>
            <w:tcW w:w="8669" w:type="dxa"/>
            <w:tcBorders>
              <w:top w:val="double" w:sz="4" w:space="0" w:color="auto"/>
              <w:left w:val="nil"/>
              <w:bottom w:val="double" w:sz="4" w:space="0" w:color="auto"/>
              <w:right w:val="nil"/>
            </w:tcBorders>
            <w:vAlign w:val="center"/>
          </w:tcPr>
          <w:p w14:paraId="728ED370" w14:textId="77777777" w:rsidR="008B5FE3" w:rsidRDefault="008B5FE3" w:rsidP="00DA21AC">
            <w:pPr>
              <w:tabs>
                <w:tab w:val="left" w:pos="720"/>
              </w:tabs>
              <w:spacing w:before="60" w:after="60"/>
              <w:rPr>
                <w:rFonts w:cs="Arial"/>
                <w:b/>
              </w:rPr>
            </w:pPr>
            <w:r w:rsidRPr="00B14F85">
              <w:rPr>
                <w:rFonts w:cs="Arial"/>
                <w:b/>
              </w:rPr>
              <w:t>IV.</w:t>
            </w:r>
            <w:r w:rsidR="00DA21AC" w:rsidRPr="00B14F85">
              <w:rPr>
                <w:rFonts w:cs="Arial"/>
                <w:b/>
              </w:rPr>
              <w:t xml:space="preserve">  DEFINITIONS</w:t>
            </w:r>
          </w:p>
        </w:tc>
        <w:tc>
          <w:tcPr>
            <w:tcW w:w="1828" w:type="dxa"/>
            <w:tcBorders>
              <w:top w:val="double" w:sz="4" w:space="0" w:color="auto"/>
              <w:left w:val="nil"/>
              <w:bottom w:val="double" w:sz="4" w:space="0" w:color="auto"/>
              <w:right w:val="nil"/>
            </w:tcBorders>
            <w:vAlign w:val="bottom"/>
          </w:tcPr>
          <w:p w14:paraId="6C52543D" w14:textId="77777777" w:rsidR="008B5FE3" w:rsidRDefault="00DA21AC">
            <w:pPr>
              <w:tabs>
                <w:tab w:val="left" w:pos="720"/>
              </w:tabs>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DA21AC" w:rsidRPr="00DA21AC" w14:paraId="702EFEF9" w14:textId="77777777" w:rsidTr="007C7C04">
        <w:trPr>
          <w:jc w:val="center"/>
        </w:trPr>
        <w:tc>
          <w:tcPr>
            <w:tcW w:w="8669" w:type="dxa"/>
            <w:tcBorders>
              <w:top w:val="double" w:sz="4" w:space="0" w:color="auto"/>
              <w:left w:val="nil"/>
              <w:bottom w:val="nil"/>
              <w:right w:val="nil"/>
            </w:tcBorders>
            <w:vAlign w:val="center"/>
          </w:tcPr>
          <w:p w14:paraId="3ACCD90D" w14:textId="2962182A" w:rsidR="00DA21AC" w:rsidRPr="00DA21AC" w:rsidRDefault="00DA21AC" w:rsidP="00CF1607">
            <w:pPr>
              <w:tabs>
                <w:tab w:val="left" w:pos="720"/>
              </w:tabs>
              <w:spacing w:before="60" w:after="60"/>
              <w:ind w:left="702" w:firstLine="3"/>
              <w:rPr>
                <w:rFonts w:cs="Arial"/>
                <w:b/>
              </w:rPr>
            </w:pPr>
            <w:r>
              <w:rPr>
                <w:rFonts w:cs="Arial"/>
              </w:rPr>
              <w:t>At a minimum, include definitions for the following:</w:t>
            </w:r>
            <w:r w:rsidR="00E25C4A">
              <w:rPr>
                <w:rFonts w:cs="Arial"/>
              </w:rPr>
              <w:t xml:space="preserve"> (</w:t>
            </w:r>
            <w:r w:rsidR="00E25C4A" w:rsidRPr="00EE5C4C">
              <w:rPr>
                <w:rFonts w:cs="Arial"/>
              </w:rPr>
              <w:t xml:space="preserve">MCO will use HHSC’s </w:t>
            </w:r>
            <w:r w:rsidR="00E25C4A" w:rsidRPr="00653931">
              <w:rPr>
                <w:rFonts w:cs="Arial"/>
              </w:rPr>
              <w:t>provided</w:t>
            </w:r>
            <w:r w:rsidR="00E25C4A" w:rsidRPr="00EE5C4C">
              <w:rPr>
                <w:rFonts w:cs="Arial"/>
              </w:rPr>
              <w:t xml:space="preserve"> language – </w:t>
            </w:r>
            <w:r w:rsidR="00E25C4A" w:rsidRPr="009B44A1">
              <w:rPr>
                <w:rFonts w:cs="Arial"/>
                <w:b/>
                <w:bCs/>
              </w:rPr>
              <w:t>Attachment</w:t>
            </w:r>
            <w:r w:rsidR="00E25C4A" w:rsidRPr="00EE5C4C">
              <w:rPr>
                <w:rFonts w:cs="Arial"/>
                <w:b/>
                <w:bCs/>
              </w:rPr>
              <w:t xml:space="preserve"> </w:t>
            </w:r>
            <w:r w:rsidR="008C4260">
              <w:rPr>
                <w:rFonts w:cs="Arial"/>
                <w:b/>
                <w:bCs/>
              </w:rPr>
              <w:t>B</w:t>
            </w:r>
            <w:r w:rsidR="00E25C4A" w:rsidRPr="00EE5C4C">
              <w:rPr>
                <w:rFonts w:cs="Arial"/>
                <w:b/>
                <w:bCs/>
              </w:rPr>
              <w:t>.</w:t>
            </w:r>
            <w:r w:rsidR="00E25C4A" w:rsidRPr="00EE5C4C">
              <w:rPr>
                <w:rFonts w:cs="Arial"/>
                <w:bCs/>
              </w:rPr>
              <w:t>)</w:t>
            </w:r>
            <w:r>
              <w:rPr>
                <w:rFonts w:cs="Arial"/>
                <w:b/>
              </w:rPr>
              <w:t xml:space="preserve"> </w:t>
            </w:r>
          </w:p>
        </w:tc>
        <w:tc>
          <w:tcPr>
            <w:tcW w:w="1828" w:type="dxa"/>
            <w:tcBorders>
              <w:top w:val="double" w:sz="4" w:space="0" w:color="auto"/>
              <w:left w:val="nil"/>
              <w:bottom w:val="single" w:sz="4" w:space="0" w:color="auto"/>
              <w:right w:val="nil"/>
            </w:tcBorders>
            <w:vAlign w:val="bottom"/>
          </w:tcPr>
          <w:p w14:paraId="5FAFA3E2" w14:textId="77777777" w:rsidR="00DA21AC" w:rsidRPr="00DA21AC" w:rsidRDefault="00DA21AC">
            <w:pPr>
              <w:tabs>
                <w:tab w:val="left" w:pos="720"/>
              </w:tabs>
              <w:spacing w:before="60" w:after="60"/>
              <w:rPr>
                <w:rFonts w:cs="Arial"/>
                <w:b/>
              </w:rPr>
            </w:pPr>
          </w:p>
        </w:tc>
      </w:tr>
      <w:tr w:rsidR="008C6F83" w:rsidRPr="00DA21AC" w14:paraId="303239B3" w14:textId="77777777" w:rsidTr="007C7C04">
        <w:trPr>
          <w:jc w:val="center"/>
        </w:trPr>
        <w:tc>
          <w:tcPr>
            <w:tcW w:w="8669" w:type="dxa"/>
            <w:tcBorders>
              <w:top w:val="nil"/>
              <w:left w:val="nil"/>
              <w:bottom w:val="nil"/>
              <w:right w:val="nil"/>
            </w:tcBorders>
            <w:vAlign w:val="center"/>
          </w:tcPr>
          <w:p w14:paraId="55F8898C" w14:textId="77777777" w:rsidR="008C6F83" w:rsidRPr="005A3FAC" w:rsidRDefault="008C6F83" w:rsidP="000B6A92">
            <w:pPr>
              <w:numPr>
                <w:ilvl w:val="0"/>
                <w:numId w:val="72"/>
              </w:numPr>
              <w:tabs>
                <w:tab w:val="left" w:pos="720"/>
              </w:tabs>
              <w:spacing w:before="60" w:after="60"/>
              <w:rPr>
                <w:rFonts w:cs="Arial"/>
              </w:rPr>
            </w:pPr>
            <w:r w:rsidRPr="005A3FAC">
              <w:rPr>
                <w:rFonts w:cs="Arial"/>
              </w:rPr>
              <w:t>1915(i) Home and Community-Based Services - Adult Mental Health (HCBS-AMH)</w:t>
            </w:r>
          </w:p>
        </w:tc>
        <w:tc>
          <w:tcPr>
            <w:tcW w:w="1828" w:type="dxa"/>
            <w:tcBorders>
              <w:top w:val="single" w:sz="4" w:space="0" w:color="auto"/>
              <w:left w:val="nil"/>
              <w:bottom w:val="single" w:sz="4" w:space="0" w:color="auto"/>
              <w:right w:val="nil"/>
            </w:tcBorders>
            <w:vAlign w:val="bottom"/>
          </w:tcPr>
          <w:p w14:paraId="3AC199B3" w14:textId="77777777" w:rsidR="008C6F83" w:rsidRDefault="00922691">
            <w:pPr>
              <w:tabs>
                <w:tab w:val="left" w:pos="720"/>
              </w:tabs>
              <w:spacing w:before="60" w:after="60"/>
              <w:rPr>
                <w:rFonts w:cs="Arial"/>
              </w:rPr>
            </w:pPr>
            <w:r>
              <w:rPr>
                <w:rFonts w:cs="Arial"/>
              </w:rPr>
              <w:fldChar w:fldCharType="begin">
                <w:ffData>
                  <w:name w:val="Text1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DA21AC" w:rsidRPr="00DA21AC" w14:paraId="5519CED5" w14:textId="77777777" w:rsidTr="007C7C04">
        <w:trPr>
          <w:jc w:val="center"/>
        </w:trPr>
        <w:tc>
          <w:tcPr>
            <w:tcW w:w="8669" w:type="dxa"/>
            <w:tcBorders>
              <w:top w:val="nil"/>
              <w:left w:val="nil"/>
              <w:bottom w:val="nil"/>
              <w:right w:val="nil"/>
            </w:tcBorders>
            <w:vAlign w:val="center"/>
          </w:tcPr>
          <w:p w14:paraId="11DC616C" w14:textId="77777777" w:rsidR="00DA21AC" w:rsidRPr="005A3FAC" w:rsidRDefault="00152CA1" w:rsidP="000B6A92">
            <w:pPr>
              <w:numPr>
                <w:ilvl w:val="0"/>
                <w:numId w:val="72"/>
              </w:numPr>
              <w:tabs>
                <w:tab w:val="left" w:pos="720"/>
              </w:tabs>
              <w:spacing w:before="60" w:after="60"/>
              <w:rPr>
                <w:rFonts w:cs="Arial"/>
              </w:rPr>
            </w:pPr>
            <w:r w:rsidRPr="005A3FAC">
              <w:rPr>
                <w:rFonts w:cs="Arial"/>
              </w:rPr>
              <w:t>Community Living Assistance and Support Services (</w:t>
            </w:r>
            <w:r w:rsidR="005D56E4" w:rsidRPr="005A3FAC">
              <w:rPr>
                <w:rFonts w:cs="Arial"/>
              </w:rPr>
              <w:t>CLASS</w:t>
            </w:r>
            <w:r w:rsidRPr="005A3FAC">
              <w:rPr>
                <w:rFonts w:cs="Arial"/>
              </w:rPr>
              <w:t>)</w:t>
            </w:r>
            <w:r w:rsidR="00E25C4A" w:rsidRPr="005A3FAC">
              <w:rPr>
                <w:rFonts w:cs="Arial"/>
              </w:rPr>
              <w:t xml:space="preserve"> Waiver Program</w:t>
            </w:r>
          </w:p>
        </w:tc>
        <w:tc>
          <w:tcPr>
            <w:tcW w:w="1828" w:type="dxa"/>
            <w:tcBorders>
              <w:top w:val="single" w:sz="4" w:space="0" w:color="auto"/>
              <w:left w:val="nil"/>
              <w:bottom w:val="single" w:sz="4" w:space="0" w:color="auto"/>
              <w:right w:val="nil"/>
            </w:tcBorders>
            <w:vAlign w:val="bottom"/>
          </w:tcPr>
          <w:p w14:paraId="4E921418" w14:textId="77777777" w:rsidR="00DA21AC"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E25C4A" w:rsidRPr="00DA21AC" w14:paraId="6EC00616" w14:textId="77777777" w:rsidTr="007C7C04">
        <w:trPr>
          <w:jc w:val="center"/>
        </w:trPr>
        <w:tc>
          <w:tcPr>
            <w:tcW w:w="8669" w:type="dxa"/>
            <w:tcBorders>
              <w:top w:val="nil"/>
              <w:left w:val="nil"/>
              <w:bottom w:val="nil"/>
              <w:right w:val="nil"/>
            </w:tcBorders>
            <w:vAlign w:val="center"/>
          </w:tcPr>
          <w:p w14:paraId="5A20B3B8" w14:textId="77777777" w:rsidR="00E25C4A" w:rsidRPr="005A3FAC" w:rsidRDefault="00152CA1" w:rsidP="000B6A92">
            <w:pPr>
              <w:numPr>
                <w:ilvl w:val="0"/>
                <w:numId w:val="72"/>
              </w:numPr>
              <w:tabs>
                <w:tab w:val="left" w:pos="720"/>
              </w:tabs>
              <w:spacing w:before="60" w:after="60"/>
              <w:rPr>
                <w:rFonts w:cs="Arial"/>
              </w:rPr>
            </w:pPr>
            <w:r w:rsidRPr="005A3FAC">
              <w:rPr>
                <w:rFonts w:cs="Arial"/>
              </w:rPr>
              <w:t>Deaf Blind with Multiple Disabilities (</w:t>
            </w:r>
            <w:r w:rsidR="00E25C4A" w:rsidRPr="005A3FAC">
              <w:rPr>
                <w:rFonts w:cs="Arial"/>
              </w:rPr>
              <w:t>DBMD</w:t>
            </w:r>
            <w:r w:rsidRPr="005A3FAC">
              <w:rPr>
                <w:rFonts w:cs="Arial"/>
              </w:rPr>
              <w:t>)</w:t>
            </w:r>
            <w:r w:rsidR="00E25C4A" w:rsidRPr="005A3FAC">
              <w:rPr>
                <w:rFonts w:cs="Arial"/>
              </w:rPr>
              <w:t xml:space="preserve"> Waiver Program</w:t>
            </w:r>
          </w:p>
        </w:tc>
        <w:tc>
          <w:tcPr>
            <w:tcW w:w="1828" w:type="dxa"/>
            <w:tcBorders>
              <w:top w:val="single" w:sz="4" w:space="0" w:color="auto"/>
              <w:left w:val="nil"/>
              <w:bottom w:val="single" w:sz="4" w:space="0" w:color="auto"/>
              <w:right w:val="nil"/>
            </w:tcBorders>
            <w:vAlign w:val="bottom"/>
          </w:tcPr>
          <w:p w14:paraId="339B7ABA" w14:textId="77777777" w:rsidR="00E25C4A"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E25C4A" w:rsidRPr="00DA21AC" w14:paraId="723B1E1F" w14:textId="77777777" w:rsidTr="007C7C04">
        <w:trPr>
          <w:jc w:val="center"/>
        </w:trPr>
        <w:tc>
          <w:tcPr>
            <w:tcW w:w="8669" w:type="dxa"/>
            <w:tcBorders>
              <w:top w:val="nil"/>
              <w:left w:val="nil"/>
              <w:bottom w:val="nil"/>
              <w:right w:val="nil"/>
            </w:tcBorders>
            <w:vAlign w:val="center"/>
          </w:tcPr>
          <w:p w14:paraId="57B675FF" w14:textId="77777777" w:rsidR="00E25C4A" w:rsidRPr="005A3FAC" w:rsidRDefault="00E25C4A" w:rsidP="000B6A92">
            <w:pPr>
              <w:numPr>
                <w:ilvl w:val="0"/>
                <w:numId w:val="72"/>
              </w:numPr>
              <w:tabs>
                <w:tab w:val="left" w:pos="720"/>
              </w:tabs>
              <w:spacing w:before="60" w:after="60"/>
              <w:rPr>
                <w:rFonts w:cs="Arial"/>
              </w:rPr>
            </w:pPr>
            <w:r w:rsidRPr="005A3FAC">
              <w:rPr>
                <w:rFonts w:cs="Arial"/>
              </w:rPr>
              <w:t>Dual-Eligible</w:t>
            </w:r>
          </w:p>
        </w:tc>
        <w:tc>
          <w:tcPr>
            <w:tcW w:w="1828" w:type="dxa"/>
            <w:tcBorders>
              <w:top w:val="single" w:sz="4" w:space="0" w:color="auto"/>
              <w:left w:val="nil"/>
              <w:bottom w:val="single" w:sz="4" w:space="0" w:color="auto"/>
              <w:right w:val="nil"/>
            </w:tcBorders>
            <w:vAlign w:val="bottom"/>
          </w:tcPr>
          <w:p w14:paraId="0DD9A928" w14:textId="77777777" w:rsidR="00E25C4A"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E25C4A" w:rsidRPr="00DA21AC" w14:paraId="0348E1C7" w14:textId="77777777" w:rsidTr="007C7C04">
        <w:trPr>
          <w:jc w:val="center"/>
        </w:trPr>
        <w:tc>
          <w:tcPr>
            <w:tcW w:w="8669" w:type="dxa"/>
            <w:tcBorders>
              <w:top w:val="nil"/>
              <w:left w:val="nil"/>
              <w:bottom w:val="nil"/>
              <w:right w:val="nil"/>
            </w:tcBorders>
            <w:vAlign w:val="center"/>
          </w:tcPr>
          <w:p w14:paraId="60FF8D1C" w14:textId="77777777" w:rsidR="00E25C4A" w:rsidRPr="005A3FAC" w:rsidRDefault="00E25C4A" w:rsidP="000B6A92">
            <w:pPr>
              <w:numPr>
                <w:ilvl w:val="0"/>
                <w:numId w:val="72"/>
              </w:numPr>
              <w:tabs>
                <w:tab w:val="left" w:pos="720"/>
              </w:tabs>
              <w:spacing w:before="60" w:after="60"/>
              <w:rPr>
                <w:rFonts w:cs="Arial"/>
              </w:rPr>
            </w:pPr>
            <w:r w:rsidRPr="005A3FAC">
              <w:rPr>
                <w:rFonts w:cs="Arial"/>
              </w:rPr>
              <w:lastRenderedPageBreak/>
              <w:t>H</w:t>
            </w:r>
            <w:r w:rsidR="009674C1" w:rsidRPr="005A3FAC">
              <w:rPr>
                <w:rFonts w:cs="Arial"/>
              </w:rPr>
              <w:t xml:space="preserve">ome and </w:t>
            </w:r>
            <w:r w:rsidRPr="005A3FAC">
              <w:rPr>
                <w:rFonts w:cs="Arial"/>
              </w:rPr>
              <w:t>C</w:t>
            </w:r>
            <w:r w:rsidR="009674C1" w:rsidRPr="005A3FAC">
              <w:rPr>
                <w:rFonts w:cs="Arial"/>
              </w:rPr>
              <w:t xml:space="preserve">ommunity-based </w:t>
            </w:r>
            <w:r w:rsidRPr="005A3FAC">
              <w:rPr>
                <w:rFonts w:cs="Arial"/>
              </w:rPr>
              <w:t>S</w:t>
            </w:r>
            <w:r w:rsidR="009674C1" w:rsidRPr="005A3FAC">
              <w:rPr>
                <w:rFonts w:cs="Arial"/>
              </w:rPr>
              <w:t>ervices (HCS)</w:t>
            </w:r>
            <w:r w:rsidRPr="005A3FAC">
              <w:rPr>
                <w:rFonts w:cs="Arial"/>
              </w:rPr>
              <w:t xml:space="preserve"> Waiver Program</w:t>
            </w:r>
          </w:p>
        </w:tc>
        <w:tc>
          <w:tcPr>
            <w:tcW w:w="1828" w:type="dxa"/>
            <w:tcBorders>
              <w:top w:val="single" w:sz="4" w:space="0" w:color="auto"/>
              <w:left w:val="nil"/>
              <w:bottom w:val="single" w:sz="4" w:space="0" w:color="auto"/>
              <w:right w:val="nil"/>
            </w:tcBorders>
            <w:vAlign w:val="bottom"/>
          </w:tcPr>
          <w:p w14:paraId="46D56322" w14:textId="77777777" w:rsidR="00E25C4A"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F744B3" w:rsidRPr="00DA21AC" w14:paraId="15A8247D" w14:textId="77777777" w:rsidTr="007C7C04">
        <w:trPr>
          <w:jc w:val="center"/>
        </w:trPr>
        <w:tc>
          <w:tcPr>
            <w:tcW w:w="8669" w:type="dxa"/>
            <w:tcBorders>
              <w:top w:val="nil"/>
              <w:left w:val="nil"/>
              <w:bottom w:val="nil"/>
              <w:right w:val="nil"/>
            </w:tcBorders>
            <w:vAlign w:val="center"/>
          </w:tcPr>
          <w:p w14:paraId="1E0A3B47" w14:textId="77777777" w:rsidR="00F744B3" w:rsidRPr="005A3FAC" w:rsidRDefault="00F744B3" w:rsidP="000B6A92">
            <w:pPr>
              <w:numPr>
                <w:ilvl w:val="0"/>
                <w:numId w:val="72"/>
              </w:numPr>
              <w:tabs>
                <w:tab w:val="left" w:pos="720"/>
              </w:tabs>
              <w:spacing w:before="60" w:after="60"/>
              <w:rPr>
                <w:rFonts w:cs="Arial"/>
              </w:rPr>
            </w:pPr>
            <w:r w:rsidRPr="005A3FAC">
              <w:rPr>
                <w:rFonts w:cs="Arial"/>
              </w:rPr>
              <w:t>Long Term Services and Supports (LTSS)</w:t>
            </w:r>
          </w:p>
        </w:tc>
        <w:tc>
          <w:tcPr>
            <w:tcW w:w="1828" w:type="dxa"/>
            <w:tcBorders>
              <w:top w:val="single" w:sz="4" w:space="0" w:color="auto"/>
              <w:left w:val="nil"/>
              <w:bottom w:val="single" w:sz="4" w:space="0" w:color="auto"/>
              <w:right w:val="nil"/>
            </w:tcBorders>
            <w:vAlign w:val="bottom"/>
          </w:tcPr>
          <w:p w14:paraId="0990DE2D" w14:textId="77777777" w:rsidR="00F744B3"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152CA1" w:rsidRPr="00DA21AC" w14:paraId="495C7D23" w14:textId="77777777" w:rsidTr="007C7C04">
        <w:trPr>
          <w:jc w:val="center"/>
        </w:trPr>
        <w:tc>
          <w:tcPr>
            <w:tcW w:w="8669" w:type="dxa"/>
            <w:tcBorders>
              <w:top w:val="nil"/>
              <w:left w:val="nil"/>
              <w:bottom w:val="nil"/>
              <w:right w:val="nil"/>
            </w:tcBorders>
            <w:vAlign w:val="center"/>
          </w:tcPr>
          <w:p w14:paraId="6E8C9577" w14:textId="77777777" w:rsidR="00152CA1" w:rsidRPr="005A3FAC" w:rsidRDefault="00152CA1" w:rsidP="000B6A92">
            <w:pPr>
              <w:numPr>
                <w:ilvl w:val="0"/>
                <w:numId w:val="72"/>
              </w:numPr>
              <w:tabs>
                <w:tab w:val="left" w:pos="720"/>
              </w:tabs>
              <w:spacing w:before="60" w:after="60"/>
              <w:rPr>
                <w:rFonts w:cs="Arial"/>
              </w:rPr>
            </w:pPr>
            <w:r w:rsidRPr="005A3FAC">
              <w:rPr>
                <w:rFonts w:cs="Arial"/>
              </w:rPr>
              <w:t>Medical Dependent Children Program (MDCP) Waiver Program</w:t>
            </w:r>
          </w:p>
        </w:tc>
        <w:tc>
          <w:tcPr>
            <w:tcW w:w="1828" w:type="dxa"/>
            <w:tcBorders>
              <w:top w:val="single" w:sz="4" w:space="0" w:color="auto"/>
              <w:left w:val="nil"/>
              <w:bottom w:val="single" w:sz="4" w:space="0" w:color="auto"/>
              <w:right w:val="nil"/>
            </w:tcBorders>
            <w:vAlign w:val="bottom"/>
          </w:tcPr>
          <w:p w14:paraId="224EF011" w14:textId="77777777" w:rsidR="00152CA1"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E25C4A" w:rsidRPr="00DA21AC" w14:paraId="28834670" w14:textId="77777777" w:rsidTr="007C7C04">
        <w:trPr>
          <w:jc w:val="center"/>
        </w:trPr>
        <w:tc>
          <w:tcPr>
            <w:tcW w:w="8669" w:type="dxa"/>
            <w:tcBorders>
              <w:top w:val="nil"/>
              <w:left w:val="nil"/>
              <w:bottom w:val="nil"/>
              <w:right w:val="nil"/>
            </w:tcBorders>
            <w:vAlign w:val="center"/>
          </w:tcPr>
          <w:p w14:paraId="7C39940F" w14:textId="77777777" w:rsidR="00E25C4A" w:rsidRPr="005A3FAC" w:rsidRDefault="00152CA1" w:rsidP="000B6A92">
            <w:pPr>
              <w:numPr>
                <w:ilvl w:val="0"/>
                <w:numId w:val="72"/>
              </w:numPr>
              <w:tabs>
                <w:tab w:val="left" w:pos="720"/>
              </w:tabs>
              <w:spacing w:before="60" w:after="60"/>
              <w:rPr>
                <w:rFonts w:cs="Arial"/>
              </w:rPr>
            </w:pPr>
            <w:r w:rsidRPr="005A3FAC">
              <w:rPr>
                <w:rFonts w:cs="Arial"/>
              </w:rPr>
              <w:t>Texas Home Living (</w:t>
            </w:r>
            <w:proofErr w:type="spellStart"/>
            <w:r w:rsidR="00E25C4A" w:rsidRPr="005A3FAC">
              <w:rPr>
                <w:rFonts w:cs="Arial"/>
              </w:rPr>
              <w:t>TxHML</w:t>
            </w:r>
            <w:proofErr w:type="spellEnd"/>
            <w:r w:rsidRPr="005A3FAC">
              <w:rPr>
                <w:rFonts w:cs="Arial"/>
              </w:rPr>
              <w:t>)</w:t>
            </w:r>
            <w:r w:rsidR="00E25C4A" w:rsidRPr="005A3FAC">
              <w:rPr>
                <w:rFonts w:cs="Arial"/>
              </w:rPr>
              <w:t xml:space="preserve"> Waiver Program</w:t>
            </w:r>
          </w:p>
        </w:tc>
        <w:tc>
          <w:tcPr>
            <w:tcW w:w="1828" w:type="dxa"/>
            <w:tcBorders>
              <w:top w:val="single" w:sz="4" w:space="0" w:color="auto"/>
              <w:left w:val="nil"/>
              <w:bottom w:val="single" w:sz="4" w:space="0" w:color="auto"/>
              <w:right w:val="nil"/>
            </w:tcBorders>
            <w:vAlign w:val="bottom"/>
          </w:tcPr>
          <w:p w14:paraId="47F1F650" w14:textId="77777777" w:rsidR="00E25C4A"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E25C4A" w:rsidRPr="00DA21AC" w14:paraId="14380B90" w14:textId="77777777" w:rsidTr="007C7C04">
        <w:trPr>
          <w:jc w:val="center"/>
        </w:trPr>
        <w:tc>
          <w:tcPr>
            <w:tcW w:w="8669" w:type="dxa"/>
            <w:tcBorders>
              <w:top w:val="nil"/>
              <w:left w:val="nil"/>
              <w:bottom w:val="double" w:sz="4" w:space="0" w:color="auto"/>
              <w:right w:val="nil"/>
            </w:tcBorders>
            <w:vAlign w:val="center"/>
          </w:tcPr>
          <w:p w14:paraId="4F31F554" w14:textId="77777777" w:rsidR="00E25C4A" w:rsidRPr="005A3FAC" w:rsidRDefault="00152CA1" w:rsidP="000B6A92">
            <w:pPr>
              <w:numPr>
                <w:ilvl w:val="0"/>
                <w:numId w:val="72"/>
              </w:numPr>
              <w:tabs>
                <w:tab w:val="left" w:pos="720"/>
              </w:tabs>
              <w:spacing w:before="60" w:after="60"/>
              <w:rPr>
                <w:rFonts w:cs="Arial"/>
              </w:rPr>
            </w:pPr>
            <w:r w:rsidRPr="005A3FAC">
              <w:rPr>
                <w:rFonts w:cs="Arial"/>
              </w:rPr>
              <w:t>Youth Empowerment Services (</w:t>
            </w:r>
            <w:r w:rsidR="00E25C4A" w:rsidRPr="005A3FAC">
              <w:rPr>
                <w:rFonts w:cs="Arial"/>
              </w:rPr>
              <w:t>YES</w:t>
            </w:r>
            <w:r w:rsidRPr="005A3FAC">
              <w:rPr>
                <w:rFonts w:cs="Arial"/>
              </w:rPr>
              <w:t>)</w:t>
            </w:r>
            <w:r w:rsidR="00E25C4A" w:rsidRPr="005A3FAC">
              <w:rPr>
                <w:rFonts w:cs="Arial"/>
              </w:rPr>
              <w:t xml:space="preserve"> Waiver Program</w:t>
            </w:r>
          </w:p>
        </w:tc>
        <w:tc>
          <w:tcPr>
            <w:tcW w:w="1828" w:type="dxa"/>
            <w:tcBorders>
              <w:top w:val="single" w:sz="4" w:space="0" w:color="auto"/>
              <w:left w:val="nil"/>
              <w:bottom w:val="double" w:sz="4" w:space="0" w:color="auto"/>
              <w:right w:val="nil"/>
            </w:tcBorders>
            <w:vAlign w:val="bottom"/>
          </w:tcPr>
          <w:p w14:paraId="4A9D6BA9" w14:textId="77777777" w:rsidR="00E25C4A" w:rsidRPr="00DA21AC" w:rsidRDefault="00165A8C">
            <w:pPr>
              <w:tabs>
                <w:tab w:val="left" w:pos="720"/>
              </w:tabs>
              <w:spacing w:before="60" w:after="60"/>
              <w:rPr>
                <w:rFonts w:cs="Arial"/>
                <w:b/>
              </w:rPr>
            </w:pPr>
            <w:r>
              <w:rPr>
                <w:rFonts w:cs="Arial"/>
              </w:rPr>
              <w:fldChar w:fldCharType="begin">
                <w:ffData>
                  <w:name w:val=""/>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F210E2" w:rsidRPr="00DA21AC" w14:paraId="4C9986F2" w14:textId="77777777" w:rsidTr="007C7C04">
        <w:trPr>
          <w:jc w:val="center"/>
        </w:trPr>
        <w:tc>
          <w:tcPr>
            <w:tcW w:w="8669" w:type="dxa"/>
            <w:tcBorders>
              <w:top w:val="double" w:sz="4" w:space="0" w:color="auto"/>
              <w:left w:val="nil"/>
              <w:bottom w:val="double" w:sz="4" w:space="0" w:color="auto"/>
              <w:right w:val="nil"/>
            </w:tcBorders>
            <w:vAlign w:val="center"/>
          </w:tcPr>
          <w:p w14:paraId="45204CA2" w14:textId="77777777" w:rsidR="00F210E2" w:rsidRPr="00DA21AC" w:rsidRDefault="00F210E2">
            <w:pPr>
              <w:tabs>
                <w:tab w:val="left" w:pos="720"/>
              </w:tabs>
              <w:spacing w:before="60" w:after="60"/>
              <w:rPr>
                <w:rFonts w:cs="Arial"/>
                <w:b/>
              </w:rPr>
            </w:pPr>
            <w:r w:rsidRPr="00DA21AC">
              <w:rPr>
                <w:rFonts w:cs="Arial"/>
                <w:b/>
              </w:rPr>
              <w:t>V.   COVERED SERVICES</w:t>
            </w:r>
          </w:p>
        </w:tc>
        <w:tc>
          <w:tcPr>
            <w:tcW w:w="1828" w:type="dxa"/>
            <w:tcBorders>
              <w:top w:val="double" w:sz="4" w:space="0" w:color="auto"/>
              <w:left w:val="nil"/>
              <w:bottom w:val="double" w:sz="4" w:space="0" w:color="auto"/>
              <w:right w:val="nil"/>
            </w:tcBorders>
            <w:vAlign w:val="bottom"/>
          </w:tcPr>
          <w:p w14:paraId="0328BAF9" w14:textId="77777777" w:rsidR="00F210E2" w:rsidRPr="00DA21AC" w:rsidRDefault="00F210E2">
            <w:pPr>
              <w:tabs>
                <w:tab w:val="left" w:pos="720"/>
              </w:tabs>
              <w:spacing w:before="60" w:after="60"/>
              <w:rPr>
                <w:rFonts w:cs="Arial"/>
                <w:b/>
              </w:rPr>
            </w:pPr>
            <w:r w:rsidRPr="00DA21AC">
              <w:rPr>
                <w:rFonts w:cs="Arial"/>
                <w:b/>
              </w:rPr>
              <w:fldChar w:fldCharType="begin">
                <w:ffData>
                  <w:name w:val="Text20"/>
                  <w:enabled/>
                  <w:calcOnExit w:val="0"/>
                  <w:textInput/>
                </w:ffData>
              </w:fldChar>
            </w:r>
            <w:bookmarkStart w:id="20" w:name="Text20"/>
            <w:r w:rsidRPr="00DA21AC">
              <w:rPr>
                <w:rFonts w:cs="Arial"/>
                <w:b/>
              </w:rPr>
              <w:instrText xml:space="preserve"> FORMTEXT </w:instrText>
            </w:r>
            <w:r w:rsidR="00CA1D8D">
              <w:rPr>
                <w:rFonts w:cs="Arial"/>
                <w:b/>
              </w:rPr>
            </w:r>
            <w:r w:rsidR="00CA1D8D">
              <w:rPr>
                <w:rFonts w:cs="Arial"/>
                <w:b/>
              </w:rPr>
              <w:fldChar w:fldCharType="separate"/>
            </w:r>
            <w:r w:rsidRPr="00DA21AC">
              <w:rPr>
                <w:rFonts w:cs="Arial"/>
                <w:b/>
              </w:rPr>
              <w:fldChar w:fldCharType="end"/>
            </w:r>
            <w:bookmarkEnd w:id="20"/>
          </w:p>
        </w:tc>
      </w:tr>
      <w:tr w:rsidR="002276C3" w14:paraId="0A20B104" w14:textId="77777777" w:rsidTr="007C7C04">
        <w:trPr>
          <w:trHeight w:val="366"/>
          <w:jc w:val="center"/>
        </w:trPr>
        <w:tc>
          <w:tcPr>
            <w:tcW w:w="8669" w:type="dxa"/>
            <w:tcBorders>
              <w:top w:val="double" w:sz="4" w:space="0" w:color="auto"/>
              <w:left w:val="nil"/>
              <w:bottom w:val="single" w:sz="4" w:space="0" w:color="auto"/>
              <w:right w:val="nil"/>
            </w:tcBorders>
            <w:vAlign w:val="center"/>
          </w:tcPr>
          <w:p w14:paraId="38DADD5D" w14:textId="77777777" w:rsidR="002276C3" w:rsidRPr="005A3FAC" w:rsidRDefault="002276C3" w:rsidP="00AC2B6A">
            <w:pPr>
              <w:pStyle w:val="BodyText3"/>
              <w:tabs>
                <w:tab w:val="left" w:pos="360"/>
              </w:tabs>
              <w:spacing w:before="60" w:after="60"/>
              <w:ind w:left="720"/>
              <w:rPr>
                <w:b w:val="0"/>
              </w:rPr>
            </w:pPr>
            <w:r w:rsidRPr="005A3FAC">
              <w:rPr>
                <w:b w:val="0"/>
              </w:rPr>
              <w:t xml:space="preserve">STAR Kids benefits are governed by the MCO’s contract with the Health and Human Services Commission (HHSC), and </w:t>
            </w:r>
            <w:proofErr w:type="gramStart"/>
            <w:r w:rsidRPr="005A3FAC">
              <w:rPr>
                <w:b w:val="0"/>
              </w:rPr>
              <w:t>include:</w:t>
            </w:r>
            <w:proofErr w:type="gramEnd"/>
            <w:r w:rsidRPr="005A3FAC">
              <w:rPr>
                <w:b w:val="0"/>
              </w:rPr>
              <w:t xml:space="preserve"> medical, vision, behavioral health, pharmacy and </w:t>
            </w:r>
            <w:r w:rsidR="00260821">
              <w:rPr>
                <w:b w:val="0"/>
              </w:rPr>
              <w:t>L</w:t>
            </w:r>
            <w:r w:rsidR="00260821" w:rsidRPr="005A3FAC">
              <w:rPr>
                <w:b w:val="0"/>
              </w:rPr>
              <w:t xml:space="preserve">ong </w:t>
            </w:r>
            <w:r w:rsidR="00260821">
              <w:rPr>
                <w:b w:val="0"/>
              </w:rPr>
              <w:t>T</w:t>
            </w:r>
            <w:r w:rsidR="00260821" w:rsidRPr="005A3FAC">
              <w:rPr>
                <w:b w:val="0"/>
              </w:rPr>
              <w:t xml:space="preserve">erm </w:t>
            </w:r>
            <w:r w:rsidR="00260821">
              <w:rPr>
                <w:b w:val="0"/>
              </w:rPr>
              <w:t>S</w:t>
            </w:r>
            <w:r w:rsidR="00260821" w:rsidRPr="005A3FAC">
              <w:rPr>
                <w:b w:val="0"/>
              </w:rPr>
              <w:t xml:space="preserve">ervices </w:t>
            </w:r>
            <w:r w:rsidR="00152CA1" w:rsidRPr="005A3FAC">
              <w:rPr>
                <w:b w:val="0"/>
              </w:rPr>
              <w:t xml:space="preserve">and </w:t>
            </w:r>
            <w:r w:rsidR="00260821">
              <w:rPr>
                <w:b w:val="0"/>
              </w:rPr>
              <w:t>S</w:t>
            </w:r>
            <w:r w:rsidR="00260821" w:rsidRPr="005A3FAC">
              <w:rPr>
                <w:b w:val="0"/>
              </w:rPr>
              <w:t xml:space="preserve">upports </w:t>
            </w:r>
            <w:r w:rsidRPr="005A3FAC">
              <w:rPr>
                <w:b w:val="0"/>
              </w:rPr>
              <w:t>(LTSS)</w:t>
            </w:r>
            <w:r w:rsidR="00542536" w:rsidRPr="005A3FAC">
              <w:rPr>
                <w:b w:val="0"/>
              </w:rPr>
              <w:t>.  MDCP services are covered</w:t>
            </w:r>
            <w:r w:rsidR="00152CA1" w:rsidRPr="005A3FAC">
              <w:rPr>
                <w:b w:val="0"/>
              </w:rPr>
              <w:t xml:space="preserve"> for </w:t>
            </w:r>
            <w:r w:rsidR="0000642D" w:rsidRPr="005A3FAC">
              <w:rPr>
                <w:b w:val="0"/>
              </w:rPr>
              <w:t>individuals who quali</w:t>
            </w:r>
            <w:r w:rsidR="004F1517" w:rsidRPr="005A3FAC">
              <w:rPr>
                <w:b w:val="0"/>
              </w:rPr>
              <w:t>fy</w:t>
            </w:r>
            <w:r w:rsidR="00542536" w:rsidRPr="005A3FAC">
              <w:rPr>
                <w:b w:val="0"/>
              </w:rPr>
              <w:t xml:space="preserve"> for</w:t>
            </w:r>
            <w:r w:rsidR="004F1517" w:rsidRPr="005A3FAC">
              <w:rPr>
                <w:b w:val="0"/>
              </w:rPr>
              <w:t xml:space="preserve"> and are approved to receive </w:t>
            </w:r>
            <w:r w:rsidR="00152CA1" w:rsidRPr="005A3FAC">
              <w:rPr>
                <w:b w:val="0"/>
              </w:rPr>
              <w:t>MDCP</w:t>
            </w:r>
            <w:r w:rsidRPr="005A3FAC">
              <w:rPr>
                <w:b w:val="0"/>
              </w:rPr>
              <w:t xml:space="preserve">.  </w:t>
            </w:r>
          </w:p>
        </w:tc>
        <w:tc>
          <w:tcPr>
            <w:tcW w:w="1828" w:type="dxa"/>
            <w:tcBorders>
              <w:top w:val="double" w:sz="4" w:space="0" w:color="auto"/>
              <w:left w:val="nil"/>
              <w:bottom w:val="single" w:sz="4" w:space="0" w:color="auto"/>
              <w:right w:val="nil"/>
            </w:tcBorders>
            <w:vAlign w:val="bottom"/>
          </w:tcPr>
          <w:p w14:paraId="3F6B1566" w14:textId="77777777" w:rsidR="002276C3" w:rsidRDefault="003F2467">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F210E2" w14:paraId="147C03FB" w14:textId="77777777" w:rsidTr="007C7C04">
        <w:trPr>
          <w:jc w:val="center"/>
        </w:trPr>
        <w:tc>
          <w:tcPr>
            <w:tcW w:w="8669" w:type="dxa"/>
            <w:tcBorders>
              <w:top w:val="single" w:sz="4" w:space="0" w:color="auto"/>
              <w:left w:val="nil"/>
              <w:bottom w:val="single" w:sz="4" w:space="0" w:color="auto"/>
              <w:right w:val="nil"/>
            </w:tcBorders>
            <w:vAlign w:val="center"/>
          </w:tcPr>
          <w:p w14:paraId="23339A75" w14:textId="77777777" w:rsidR="00F210E2" w:rsidRDefault="00F210E2" w:rsidP="000B6A92">
            <w:pPr>
              <w:pStyle w:val="BodyText3"/>
              <w:numPr>
                <w:ilvl w:val="0"/>
                <w:numId w:val="11"/>
              </w:numPr>
              <w:tabs>
                <w:tab w:val="left" w:pos="360"/>
              </w:tabs>
              <w:spacing w:before="60" w:after="60"/>
            </w:pPr>
            <w:r>
              <w:t xml:space="preserve">Texas Health Steps Services  </w:t>
            </w:r>
          </w:p>
        </w:tc>
        <w:tc>
          <w:tcPr>
            <w:tcW w:w="1828" w:type="dxa"/>
            <w:tcBorders>
              <w:top w:val="single" w:sz="4" w:space="0" w:color="auto"/>
              <w:left w:val="nil"/>
              <w:bottom w:val="single" w:sz="4" w:space="0" w:color="auto"/>
              <w:right w:val="nil"/>
            </w:tcBorders>
            <w:vAlign w:val="bottom"/>
          </w:tcPr>
          <w:p w14:paraId="0DB9303B" w14:textId="77777777" w:rsidR="00F210E2" w:rsidRDefault="00F210E2">
            <w:pPr>
              <w:tabs>
                <w:tab w:val="left" w:pos="720"/>
              </w:tabs>
              <w:spacing w:before="60" w:after="60"/>
              <w:jc w:val="both"/>
              <w:rPr>
                <w:rFonts w:cs="Arial"/>
              </w:rPr>
            </w:pPr>
            <w:r>
              <w:rPr>
                <w:rFonts w:cs="Arial"/>
              </w:rPr>
              <w:fldChar w:fldCharType="begin">
                <w:ffData>
                  <w:name w:val="Text21"/>
                  <w:enabled/>
                  <w:calcOnExit w:val="0"/>
                  <w:textInput/>
                </w:ffData>
              </w:fldChar>
            </w:r>
            <w:bookmarkStart w:id="21" w:name="Text2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1"/>
          </w:p>
        </w:tc>
      </w:tr>
      <w:tr w:rsidR="00F210E2" w14:paraId="61BC12D5" w14:textId="77777777" w:rsidTr="0002706E">
        <w:trPr>
          <w:jc w:val="center"/>
        </w:trPr>
        <w:tc>
          <w:tcPr>
            <w:tcW w:w="8669" w:type="dxa"/>
            <w:tcBorders>
              <w:left w:val="nil"/>
              <w:bottom w:val="nil"/>
              <w:right w:val="nil"/>
            </w:tcBorders>
            <w:vAlign w:val="center"/>
          </w:tcPr>
          <w:p w14:paraId="74B15EAA" w14:textId="77777777" w:rsidR="00F210E2" w:rsidRDefault="00F210E2" w:rsidP="000B6A92">
            <w:pPr>
              <w:numPr>
                <w:ilvl w:val="0"/>
                <w:numId w:val="66"/>
              </w:numPr>
              <w:spacing w:before="60" w:after="60"/>
              <w:jc w:val="both"/>
              <w:rPr>
                <w:rFonts w:cs="Arial"/>
              </w:rPr>
            </w:pPr>
            <w:r>
              <w:rPr>
                <w:rFonts w:cs="Arial"/>
                <w:bCs/>
              </w:rPr>
              <w:t xml:space="preserve">Refer provider to the </w:t>
            </w:r>
            <w:r>
              <w:rPr>
                <w:rFonts w:cs="Arial"/>
                <w:bCs/>
                <w:i/>
                <w:iCs/>
              </w:rPr>
              <w:t>Texas Medicaid Provider Procedures Manual</w:t>
            </w:r>
            <w:r>
              <w:rPr>
                <w:rFonts w:cs="Arial"/>
                <w:bCs/>
              </w:rPr>
              <w:t xml:space="preserve"> for information regarding Texas Health Steps.</w:t>
            </w:r>
          </w:p>
        </w:tc>
        <w:tc>
          <w:tcPr>
            <w:tcW w:w="1828" w:type="dxa"/>
            <w:tcBorders>
              <w:left w:val="nil"/>
              <w:bottom w:val="single" w:sz="4" w:space="0" w:color="auto"/>
              <w:right w:val="nil"/>
            </w:tcBorders>
            <w:vAlign w:val="bottom"/>
          </w:tcPr>
          <w:p w14:paraId="53899F96" w14:textId="77777777" w:rsidR="00F210E2" w:rsidRDefault="00F210E2">
            <w:pPr>
              <w:tabs>
                <w:tab w:val="left" w:pos="720"/>
              </w:tabs>
              <w:spacing w:before="60" w:after="60"/>
              <w:jc w:val="both"/>
              <w:rPr>
                <w:rFonts w:cs="Arial"/>
              </w:rPr>
            </w:pPr>
            <w:r>
              <w:rPr>
                <w:rFonts w:cs="Arial"/>
              </w:rPr>
              <w:fldChar w:fldCharType="begin">
                <w:ffData>
                  <w:name w:val="Text22"/>
                  <w:enabled/>
                  <w:calcOnExit w:val="0"/>
                  <w:textInput/>
                </w:ffData>
              </w:fldChar>
            </w:r>
            <w:bookmarkStart w:id="22" w:name="Text2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2"/>
          </w:p>
        </w:tc>
      </w:tr>
      <w:tr w:rsidR="0002706E" w14:paraId="22404C19" w14:textId="77777777" w:rsidTr="0002706E">
        <w:trPr>
          <w:jc w:val="center"/>
        </w:trPr>
        <w:tc>
          <w:tcPr>
            <w:tcW w:w="8669" w:type="dxa"/>
            <w:tcBorders>
              <w:top w:val="nil"/>
              <w:left w:val="nil"/>
              <w:bottom w:val="nil"/>
              <w:right w:val="nil"/>
            </w:tcBorders>
            <w:vAlign w:val="center"/>
          </w:tcPr>
          <w:p w14:paraId="072B7150" w14:textId="77777777" w:rsidR="0002706E" w:rsidRPr="00A17C9E" w:rsidRDefault="0002706E" w:rsidP="000B6A92">
            <w:pPr>
              <w:numPr>
                <w:ilvl w:val="0"/>
                <w:numId w:val="66"/>
              </w:numPr>
              <w:spacing w:before="60" w:after="60"/>
              <w:jc w:val="both"/>
              <w:rPr>
                <w:rFonts w:cs="Arial"/>
                <w:bCs/>
              </w:rPr>
            </w:pPr>
            <w:r w:rsidRPr="00A17C9E">
              <w:rPr>
                <w:rFonts w:cs="Arial"/>
                <w:bCs/>
              </w:rPr>
              <w:t xml:space="preserve">Documentation of completed Texas Health Steps components and elements (MCO will use HHSC's provided language - </w:t>
            </w:r>
            <w:r w:rsidRPr="00A17C9E">
              <w:rPr>
                <w:rFonts w:cs="Arial"/>
                <w:b/>
                <w:bCs/>
              </w:rPr>
              <w:t>Attachment C</w:t>
            </w:r>
            <w:r w:rsidRPr="00A17C9E">
              <w:rPr>
                <w:rFonts w:cs="Arial"/>
                <w:bCs/>
              </w:rPr>
              <w:t>)</w:t>
            </w:r>
          </w:p>
        </w:tc>
        <w:tc>
          <w:tcPr>
            <w:tcW w:w="1828" w:type="dxa"/>
            <w:tcBorders>
              <w:top w:val="single" w:sz="4" w:space="0" w:color="auto"/>
              <w:left w:val="nil"/>
              <w:bottom w:val="single" w:sz="4" w:space="0" w:color="auto"/>
              <w:right w:val="nil"/>
            </w:tcBorders>
            <w:vAlign w:val="bottom"/>
          </w:tcPr>
          <w:p w14:paraId="28A6CE2D" w14:textId="77777777" w:rsidR="0002706E" w:rsidRDefault="0002706E">
            <w:pPr>
              <w:tabs>
                <w:tab w:val="left" w:pos="720"/>
              </w:tabs>
              <w:spacing w:before="60" w:after="60"/>
              <w:jc w:val="both"/>
              <w:rPr>
                <w:rFonts w:cs="Arial"/>
              </w:rPr>
            </w:pPr>
            <w:r>
              <w:rPr>
                <w:rFonts w:cs="Arial"/>
              </w:rPr>
              <w:fldChar w:fldCharType="begin">
                <w:ffData>
                  <w:name w:val="Text2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F210E2" w14:paraId="0C725648" w14:textId="77777777" w:rsidTr="007C7C04">
        <w:trPr>
          <w:jc w:val="center"/>
        </w:trPr>
        <w:tc>
          <w:tcPr>
            <w:tcW w:w="8669" w:type="dxa"/>
            <w:tcBorders>
              <w:top w:val="nil"/>
              <w:left w:val="nil"/>
              <w:bottom w:val="single" w:sz="4" w:space="0" w:color="auto"/>
              <w:right w:val="nil"/>
            </w:tcBorders>
            <w:vAlign w:val="center"/>
          </w:tcPr>
          <w:p w14:paraId="17B413F5" w14:textId="77777777" w:rsidR="00F210E2" w:rsidRDefault="00F210E2" w:rsidP="000B6A92">
            <w:pPr>
              <w:numPr>
                <w:ilvl w:val="0"/>
                <w:numId w:val="66"/>
              </w:numPr>
              <w:spacing w:before="60" w:after="60"/>
              <w:jc w:val="both"/>
              <w:rPr>
                <w:rFonts w:cs="Arial"/>
                <w:bCs/>
              </w:rPr>
            </w:pPr>
            <w:r>
              <w:rPr>
                <w:rFonts w:cs="Arial"/>
                <w:bCs/>
              </w:rPr>
              <w:t xml:space="preserve">Children of </w:t>
            </w:r>
            <w:r w:rsidRPr="00EE5C4C">
              <w:rPr>
                <w:rFonts w:cs="Arial"/>
                <w:bCs/>
              </w:rPr>
              <w:t xml:space="preserve">Migrant Farmworkers </w:t>
            </w:r>
            <w:r w:rsidRPr="00EE5C4C">
              <w:rPr>
                <w:rFonts w:cs="Arial"/>
              </w:rPr>
              <w:t xml:space="preserve">(MCO will use HHSC’s provided language – </w:t>
            </w:r>
            <w:r w:rsidRPr="00A17C9E">
              <w:rPr>
                <w:rFonts w:cs="Arial"/>
                <w:b/>
                <w:bCs/>
              </w:rPr>
              <w:t xml:space="preserve">Attachment </w:t>
            </w:r>
            <w:r w:rsidR="0002706E" w:rsidRPr="00A17C9E">
              <w:rPr>
                <w:rFonts w:cs="Arial"/>
                <w:b/>
                <w:bCs/>
              </w:rPr>
              <w:t>D</w:t>
            </w:r>
            <w:r w:rsidRPr="00A17C9E">
              <w:rPr>
                <w:rFonts w:cs="Arial"/>
                <w:b/>
                <w:bCs/>
              </w:rPr>
              <w:t>.</w:t>
            </w:r>
            <w:r w:rsidRPr="00A17C9E">
              <w:rPr>
                <w:rFonts w:cs="Arial"/>
                <w:bCs/>
              </w:rPr>
              <w:t>)</w:t>
            </w:r>
          </w:p>
        </w:tc>
        <w:tc>
          <w:tcPr>
            <w:tcW w:w="1828" w:type="dxa"/>
            <w:tcBorders>
              <w:top w:val="single" w:sz="4" w:space="0" w:color="auto"/>
              <w:left w:val="nil"/>
              <w:bottom w:val="single" w:sz="4" w:space="0" w:color="auto"/>
              <w:right w:val="nil"/>
            </w:tcBorders>
            <w:vAlign w:val="bottom"/>
          </w:tcPr>
          <w:p w14:paraId="726E4C4F" w14:textId="77777777" w:rsidR="00F210E2" w:rsidRDefault="00F210E2">
            <w:pPr>
              <w:tabs>
                <w:tab w:val="left" w:pos="720"/>
              </w:tabs>
              <w:spacing w:before="60" w:after="60"/>
              <w:jc w:val="both"/>
              <w:rPr>
                <w:rFonts w:cs="Arial"/>
              </w:rPr>
            </w:pPr>
            <w:r>
              <w:rPr>
                <w:rFonts w:cs="Arial"/>
              </w:rPr>
              <w:fldChar w:fldCharType="begin">
                <w:ffData>
                  <w:name w:val="Text23"/>
                  <w:enabled/>
                  <w:calcOnExit w:val="0"/>
                  <w:textInput/>
                </w:ffData>
              </w:fldChar>
            </w:r>
            <w:bookmarkStart w:id="23" w:name="Text2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3"/>
          </w:p>
        </w:tc>
      </w:tr>
      <w:tr w:rsidR="00F210E2" w14:paraId="08F9AE8D" w14:textId="77777777" w:rsidTr="007C7C04">
        <w:trPr>
          <w:jc w:val="center"/>
        </w:trPr>
        <w:tc>
          <w:tcPr>
            <w:tcW w:w="8669" w:type="dxa"/>
            <w:tcBorders>
              <w:top w:val="single" w:sz="4" w:space="0" w:color="auto"/>
              <w:left w:val="nil"/>
              <w:bottom w:val="single" w:sz="4" w:space="0" w:color="auto"/>
              <w:right w:val="nil"/>
            </w:tcBorders>
            <w:vAlign w:val="center"/>
          </w:tcPr>
          <w:p w14:paraId="1964CB12" w14:textId="77777777" w:rsidR="00F210E2" w:rsidRDefault="00F210E2" w:rsidP="000B6A92">
            <w:pPr>
              <w:numPr>
                <w:ilvl w:val="0"/>
                <w:numId w:val="12"/>
              </w:numPr>
              <w:spacing w:before="60" w:after="60"/>
              <w:jc w:val="both"/>
              <w:rPr>
                <w:rFonts w:cs="Arial"/>
                <w:b/>
              </w:rPr>
            </w:pPr>
            <w:r>
              <w:rPr>
                <w:rFonts w:cs="Arial"/>
                <w:b/>
              </w:rPr>
              <w:t xml:space="preserve">Covered Services </w:t>
            </w:r>
          </w:p>
        </w:tc>
        <w:tc>
          <w:tcPr>
            <w:tcW w:w="1828" w:type="dxa"/>
            <w:tcBorders>
              <w:top w:val="single" w:sz="4" w:space="0" w:color="auto"/>
              <w:left w:val="nil"/>
              <w:bottom w:val="single" w:sz="4" w:space="0" w:color="auto"/>
              <w:right w:val="nil"/>
            </w:tcBorders>
            <w:vAlign w:val="bottom"/>
          </w:tcPr>
          <w:p w14:paraId="4ACF2CE2" w14:textId="77777777" w:rsidR="00F210E2" w:rsidRDefault="00F210E2">
            <w:pPr>
              <w:tabs>
                <w:tab w:val="left" w:pos="720"/>
              </w:tabs>
              <w:spacing w:before="60" w:after="60"/>
              <w:jc w:val="both"/>
              <w:rPr>
                <w:rFonts w:cs="Arial"/>
              </w:rPr>
            </w:pPr>
            <w:r>
              <w:rPr>
                <w:rFonts w:cs="Arial"/>
              </w:rPr>
              <w:fldChar w:fldCharType="begin">
                <w:ffData>
                  <w:name w:val="Text24"/>
                  <w:enabled/>
                  <w:calcOnExit w:val="0"/>
                  <w:textInput/>
                </w:ffData>
              </w:fldChar>
            </w:r>
            <w:bookmarkStart w:id="24" w:name="Text2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4"/>
          </w:p>
        </w:tc>
      </w:tr>
      <w:tr w:rsidR="00F210E2" w14:paraId="45CE78C8" w14:textId="77777777" w:rsidTr="007C7C04">
        <w:trPr>
          <w:jc w:val="center"/>
        </w:trPr>
        <w:tc>
          <w:tcPr>
            <w:tcW w:w="8669" w:type="dxa"/>
            <w:tcBorders>
              <w:left w:val="nil"/>
              <w:bottom w:val="nil"/>
              <w:right w:val="nil"/>
            </w:tcBorders>
            <w:vAlign w:val="center"/>
          </w:tcPr>
          <w:p w14:paraId="6DA9FF88" w14:textId="77777777" w:rsidR="001830C3" w:rsidRPr="00922691" w:rsidRDefault="00F210E2" w:rsidP="000B6A92">
            <w:pPr>
              <w:numPr>
                <w:ilvl w:val="0"/>
                <w:numId w:val="36"/>
              </w:numPr>
              <w:spacing w:before="60" w:after="60"/>
              <w:ind w:left="1422"/>
              <w:rPr>
                <w:rFonts w:cs="Arial"/>
              </w:rPr>
            </w:pPr>
            <w:r w:rsidRPr="00922691">
              <w:rPr>
                <w:rFonts w:cs="Arial"/>
              </w:rPr>
              <w:t>At a minimum, the participating MCO must provide a benefit package to Members that includes</w:t>
            </w:r>
            <w:r w:rsidR="002276C3" w:rsidRPr="00922691">
              <w:rPr>
                <w:rFonts w:cs="Arial"/>
              </w:rPr>
              <w:t xml:space="preserve"> </w:t>
            </w:r>
            <w:r w:rsidR="00767382" w:rsidRPr="00922691">
              <w:rPr>
                <w:rFonts w:cs="Arial"/>
              </w:rPr>
              <w:t xml:space="preserve">Fee-for-Service (FFS) </w:t>
            </w:r>
            <w:r w:rsidR="00542536" w:rsidRPr="00922691">
              <w:rPr>
                <w:rFonts w:cs="Arial"/>
              </w:rPr>
              <w:t xml:space="preserve">acute care and LTSS </w:t>
            </w:r>
            <w:r w:rsidR="00767382" w:rsidRPr="00922691">
              <w:rPr>
                <w:rFonts w:cs="Arial"/>
              </w:rPr>
              <w:t>services</w:t>
            </w:r>
            <w:r w:rsidR="002276C3" w:rsidRPr="00922691">
              <w:rPr>
                <w:rFonts w:cs="Arial"/>
              </w:rPr>
              <w:t xml:space="preserve"> currently covered under the Texas Medicaid program</w:t>
            </w:r>
            <w:r w:rsidR="00542536" w:rsidRPr="00922691">
              <w:rPr>
                <w:rFonts w:cs="Arial"/>
              </w:rPr>
              <w:t>.  MDCP services are covered f</w:t>
            </w:r>
            <w:r w:rsidR="00F275F7" w:rsidRPr="00922691">
              <w:rPr>
                <w:rFonts w:cs="Arial"/>
              </w:rPr>
              <w:t>or i</w:t>
            </w:r>
            <w:r w:rsidR="00542536" w:rsidRPr="00922691">
              <w:rPr>
                <w:rFonts w:cs="Arial"/>
              </w:rPr>
              <w:t>ndividuals who qualify for and are approved to receive MDCP</w:t>
            </w:r>
            <w:r w:rsidR="002276C3" w:rsidRPr="00922691">
              <w:rPr>
                <w:rFonts w:cs="Arial"/>
              </w:rPr>
              <w:t>.</w:t>
            </w:r>
          </w:p>
        </w:tc>
        <w:tc>
          <w:tcPr>
            <w:tcW w:w="1828" w:type="dxa"/>
            <w:tcBorders>
              <w:left w:val="nil"/>
              <w:bottom w:val="single" w:sz="4" w:space="0" w:color="auto"/>
              <w:right w:val="nil"/>
            </w:tcBorders>
            <w:vAlign w:val="bottom"/>
          </w:tcPr>
          <w:p w14:paraId="2DBCF9F8" w14:textId="77777777" w:rsidR="00F210E2" w:rsidRDefault="00F210E2">
            <w:pPr>
              <w:tabs>
                <w:tab w:val="left" w:pos="720"/>
              </w:tabs>
              <w:spacing w:before="60" w:after="60"/>
              <w:jc w:val="both"/>
              <w:rPr>
                <w:rFonts w:cs="Arial"/>
              </w:rPr>
            </w:pPr>
            <w:r>
              <w:rPr>
                <w:rFonts w:cs="Arial"/>
              </w:rPr>
              <w:fldChar w:fldCharType="begin">
                <w:ffData>
                  <w:name w:val="Text25"/>
                  <w:enabled/>
                  <w:calcOnExit w:val="0"/>
                  <w:textInput/>
                </w:ffData>
              </w:fldChar>
            </w:r>
            <w:bookmarkStart w:id="25" w:name="Text2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5"/>
          </w:p>
        </w:tc>
      </w:tr>
      <w:tr w:rsidR="009D74C0" w14:paraId="5C14AFDC" w14:textId="77777777" w:rsidTr="007C7C04">
        <w:trPr>
          <w:jc w:val="center"/>
        </w:trPr>
        <w:tc>
          <w:tcPr>
            <w:tcW w:w="8669" w:type="dxa"/>
            <w:tcBorders>
              <w:top w:val="nil"/>
              <w:left w:val="nil"/>
              <w:bottom w:val="nil"/>
              <w:right w:val="nil"/>
            </w:tcBorders>
            <w:vAlign w:val="center"/>
          </w:tcPr>
          <w:p w14:paraId="1CFC7AC2" w14:textId="77777777" w:rsidR="009D74C0" w:rsidRPr="00922691" w:rsidRDefault="004F1517" w:rsidP="000B6A92">
            <w:pPr>
              <w:numPr>
                <w:ilvl w:val="0"/>
                <w:numId w:val="69"/>
              </w:numPr>
              <w:spacing w:before="60" w:after="60"/>
              <w:ind w:left="1872" w:hanging="450"/>
              <w:rPr>
                <w:rFonts w:cs="Arial"/>
              </w:rPr>
            </w:pPr>
            <w:r w:rsidRPr="00922691">
              <w:rPr>
                <w:rFonts w:cs="Arial"/>
              </w:rPr>
              <w:t>MCO may r</w:t>
            </w:r>
            <w:r w:rsidR="009D74C0" w:rsidRPr="00922691">
              <w:rPr>
                <w:rFonts w:cs="Arial"/>
              </w:rPr>
              <w:t>efer to the current Texas Medicaid Provider Procedures Manual (TMPPM) for listing of limitations and exclusions.</w:t>
            </w:r>
          </w:p>
        </w:tc>
        <w:tc>
          <w:tcPr>
            <w:tcW w:w="1828" w:type="dxa"/>
            <w:tcBorders>
              <w:top w:val="single" w:sz="4" w:space="0" w:color="auto"/>
              <w:left w:val="nil"/>
              <w:bottom w:val="single" w:sz="4" w:space="0" w:color="auto"/>
              <w:right w:val="nil"/>
            </w:tcBorders>
            <w:vAlign w:val="bottom"/>
          </w:tcPr>
          <w:p w14:paraId="1CFE1FBF" w14:textId="77777777" w:rsidR="009D74C0" w:rsidRPr="00273095" w:rsidRDefault="003F2467">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3C2163" w14:paraId="11408748" w14:textId="77777777" w:rsidTr="007C7C04">
        <w:trPr>
          <w:jc w:val="center"/>
        </w:trPr>
        <w:tc>
          <w:tcPr>
            <w:tcW w:w="8669" w:type="dxa"/>
            <w:tcBorders>
              <w:top w:val="nil"/>
              <w:left w:val="nil"/>
              <w:bottom w:val="nil"/>
              <w:right w:val="nil"/>
            </w:tcBorders>
            <w:vAlign w:val="center"/>
          </w:tcPr>
          <w:p w14:paraId="20AB8415" w14:textId="77777777" w:rsidR="003C2163" w:rsidRPr="00B14F85" w:rsidRDefault="003C2163" w:rsidP="007E3F63">
            <w:pPr>
              <w:numPr>
                <w:ilvl w:val="0"/>
                <w:numId w:val="36"/>
              </w:numPr>
              <w:spacing w:before="60" w:after="60"/>
              <w:ind w:hanging="295"/>
              <w:rPr>
                <w:rFonts w:cs="Arial"/>
              </w:rPr>
            </w:pPr>
            <w:r w:rsidRPr="00B14F85">
              <w:rPr>
                <w:rFonts w:cs="Arial"/>
                <w:bCs/>
              </w:rPr>
              <w:t>MCO must include a description of the following LTSS services:</w:t>
            </w:r>
          </w:p>
        </w:tc>
        <w:tc>
          <w:tcPr>
            <w:tcW w:w="1828" w:type="dxa"/>
            <w:tcBorders>
              <w:top w:val="single" w:sz="4" w:space="0" w:color="auto"/>
              <w:left w:val="nil"/>
              <w:bottom w:val="single" w:sz="4" w:space="0" w:color="auto"/>
              <w:right w:val="nil"/>
            </w:tcBorders>
            <w:vAlign w:val="bottom"/>
          </w:tcPr>
          <w:p w14:paraId="6EF6E873" w14:textId="77777777" w:rsidR="003C2163" w:rsidRDefault="003C2163" w:rsidP="00AB38AD">
            <w:r w:rsidRPr="006B1520">
              <w:rPr>
                <w:rFonts w:cs="Arial"/>
              </w:rPr>
              <w:fldChar w:fldCharType="begin">
                <w:ffData>
                  <w:name w:val="Text26"/>
                  <w:enabled/>
                  <w:calcOnExit w:val="0"/>
                  <w:textInput/>
                </w:ffData>
              </w:fldChar>
            </w:r>
            <w:r w:rsidRPr="006B1520">
              <w:rPr>
                <w:rFonts w:cs="Arial"/>
              </w:rPr>
              <w:instrText xml:space="preserve"> FORMTEXT </w:instrText>
            </w:r>
            <w:r w:rsidR="00CA1D8D">
              <w:rPr>
                <w:rFonts w:cs="Arial"/>
              </w:rPr>
            </w:r>
            <w:r w:rsidR="00CA1D8D">
              <w:rPr>
                <w:rFonts w:cs="Arial"/>
              </w:rPr>
              <w:fldChar w:fldCharType="separate"/>
            </w:r>
            <w:r w:rsidRPr="006B1520">
              <w:rPr>
                <w:rFonts w:cs="Arial"/>
              </w:rPr>
              <w:fldChar w:fldCharType="end"/>
            </w:r>
          </w:p>
        </w:tc>
      </w:tr>
      <w:tr w:rsidR="003C2163" w14:paraId="1ED11A78" w14:textId="77777777" w:rsidTr="007C7C04">
        <w:trPr>
          <w:jc w:val="center"/>
        </w:trPr>
        <w:tc>
          <w:tcPr>
            <w:tcW w:w="8669" w:type="dxa"/>
            <w:tcBorders>
              <w:top w:val="nil"/>
              <w:left w:val="nil"/>
              <w:bottom w:val="nil"/>
              <w:right w:val="nil"/>
            </w:tcBorders>
            <w:vAlign w:val="center"/>
          </w:tcPr>
          <w:p w14:paraId="02997756" w14:textId="7E6355E2" w:rsidR="00C41645" w:rsidRDefault="003C2163" w:rsidP="00C41645">
            <w:pPr>
              <w:numPr>
                <w:ilvl w:val="0"/>
                <w:numId w:val="69"/>
              </w:numPr>
              <w:spacing w:before="60" w:after="60"/>
              <w:ind w:left="1872" w:hanging="450"/>
              <w:rPr>
                <w:rFonts w:cs="Arial"/>
              </w:rPr>
            </w:pPr>
            <w:r w:rsidRPr="00B14F85">
              <w:rPr>
                <w:rFonts w:cs="Arial"/>
              </w:rPr>
              <w:t>Adaptive Aids (MCO responsible for STAR Kids MDCP Members only)</w:t>
            </w:r>
          </w:p>
          <w:p w14:paraId="7392803D" w14:textId="46E97044" w:rsidR="00C41645" w:rsidRPr="00B14F85" w:rsidRDefault="000E7000" w:rsidP="00A9252E">
            <w:pPr>
              <w:numPr>
                <w:ilvl w:val="0"/>
                <w:numId w:val="69"/>
              </w:numPr>
              <w:spacing w:before="60" w:after="60"/>
              <w:ind w:left="1872" w:hanging="450"/>
              <w:rPr>
                <w:rFonts w:cs="Arial"/>
              </w:rPr>
            </w:pPr>
            <w:r w:rsidRPr="00843406">
              <w:rPr>
                <w:rFonts w:cs="Arial"/>
                <w:bCs/>
              </w:rPr>
              <w:t>Case</w:t>
            </w:r>
            <w:r w:rsidRPr="00361648">
              <w:rPr>
                <w:rFonts w:cs="Arial"/>
              </w:rPr>
              <w:t xml:space="preserve"> Management for Children and Pregnant Women</w:t>
            </w:r>
          </w:p>
        </w:tc>
        <w:tc>
          <w:tcPr>
            <w:tcW w:w="1828" w:type="dxa"/>
            <w:tcBorders>
              <w:top w:val="single" w:sz="4" w:space="0" w:color="auto"/>
              <w:left w:val="nil"/>
              <w:bottom w:val="single" w:sz="4" w:space="0" w:color="auto"/>
              <w:right w:val="nil"/>
            </w:tcBorders>
            <w:vAlign w:val="bottom"/>
          </w:tcPr>
          <w:p w14:paraId="564E8F02" w14:textId="77777777" w:rsidR="003C2163" w:rsidRDefault="003C2163" w:rsidP="00922691">
            <w:r w:rsidRPr="006B1520">
              <w:rPr>
                <w:rFonts w:cs="Arial"/>
              </w:rPr>
              <w:fldChar w:fldCharType="begin">
                <w:ffData>
                  <w:name w:val="Text26"/>
                  <w:enabled/>
                  <w:calcOnExit w:val="0"/>
                  <w:textInput/>
                </w:ffData>
              </w:fldChar>
            </w:r>
            <w:r w:rsidRPr="006B1520">
              <w:rPr>
                <w:rFonts w:cs="Arial"/>
              </w:rPr>
              <w:instrText xml:space="preserve"> FORMTEXT </w:instrText>
            </w:r>
            <w:r w:rsidR="00CA1D8D">
              <w:rPr>
                <w:rFonts w:cs="Arial"/>
              </w:rPr>
            </w:r>
            <w:r w:rsidR="00CA1D8D">
              <w:rPr>
                <w:rFonts w:cs="Arial"/>
              </w:rPr>
              <w:fldChar w:fldCharType="separate"/>
            </w:r>
            <w:r w:rsidRPr="006B1520">
              <w:rPr>
                <w:rFonts w:cs="Arial"/>
              </w:rPr>
              <w:fldChar w:fldCharType="end"/>
            </w:r>
          </w:p>
        </w:tc>
      </w:tr>
      <w:tr w:rsidR="003C2163" w14:paraId="5252C5DD" w14:textId="77777777" w:rsidTr="007C7C04">
        <w:trPr>
          <w:jc w:val="center"/>
        </w:trPr>
        <w:tc>
          <w:tcPr>
            <w:tcW w:w="8669" w:type="dxa"/>
            <w:tcBorders>
              <w:top w:val="nil"/>
              <w:left w:val="nil"/>
              <w:bottom w:val="nil"/>
              <w:right w:val="nil"/>
            </w:tcBorders>
            <w:vAlign w:val="center"/>
          </w:tcPr>
          <w:p w14:paraId="56F11FCB" w14:textId="77777777" w:rsidR="003C2163" w:rsidRPr="00B14F85" w:rsidRDefault="003C2163" w:rsidP="000B6A92">
            <w:pPr>
              <w:numPr>
                <w:ilvl w:val="0"/>
                <w:numId w:val="69"/>
              </w:numPr>
              <w:spacing w:before="60" w:after="60"/>
              <w:ind w:left="1872" w:hanging="450"/>
              <w:rPr>
                <w:rFonts w:cs="Arial"/>
              </w:rPr>
            </w:pPr>
            <w:r w:rsidRPr="00B14F85">
              <w:rPr>
                <w:rFonts w:cs="Arial"/>
              </w:rPr>
              <w:t>Community</w:t>
            </w:r>
            <w:r w:rsidRPr="00B14F85">
              <w:rPr>
                <w:rFonts w:cs="Arial"/>
                <w:bCs/>
              </w:rPr>
              <w:t xml:space="preserve"> First Choice services</w:t>
            </w:r>
          </w:p>
        </w:tc>
        <w:tc>
          <w:tcPr>
            <w:tcW w:w="1828" w:type="dxa"/>
            <w:tcBorders>
              <w:top w:val="single" w:sz="4" w:space="0" w:color="auto"/>
              <w:left w:val="nil"/>
              <w:bottom w:val="single" w:sz="4" w:space="0" w:color="auto"/>
              <w:right w:val="nil"/>
            </w:tcBorders>
            <w:vAlign w:val="bottom"/>
          </w:tcPr>
          <w:p w14:paraId="7B5DA368" w14:textId="77777777" w:rsidR="003C2163" w:rsidRDefault="003C2163" w:rsidP="00922691">
            <w:r w:rsidRPr="006B1520">
              <w:rPr>
                <w:rFonts w:cs="Arial"/>
              </w:rPr>
              <w:fldChar w:fldCharType="begin">
                <w:ffData>
                  <w:name w:val="Text26"/>
                  <w:enabled/>
                  <w:calcOnExit w:val="0"/>
                  <w:textInput/>
                </w:ffData>
              </w:fldChar>
            </w:r>
            <w:r w:rsidRPr="006B1520">
              <w:rPr>
                <w:rFonts w:cs="Arial"/>
              </w:rPr>
              <w:instrText xml:space="preserve"> FORMTEXT </w:instrText>
            </w:r>
            <w:r w:rsidR="00CA1D8D">
              <w:rPr>
                <w:rFonts w:cs="Arial"/>
              </w:rPr>
            </w:r>
            <w:r w:rsidR="00CA1D8D">
              <w:rPr>
                <w:rFonts w:cs="Arial"/>
              </w:rPr>
              <w:fldChar w:fldCharType="separate"/>
            </w:r>
            <w:r w:rsidRPr="006B1520">
              <w:rPr>
                <w:rFonts w:cs="Arial"/>
              </w:rPr>
              <w:fldChar w:fldCharType="end"/>
            </w:r>
          </w:p>
        </w:tc>
      </w:tr>
      <w:tr w:rsidR="003C2163" w14:paraId="2C525943" w14:textId="77777777" w:rsidTr="007C7C04">
        <w:trPr>
          <w:jc w:val="center"/>
        </w:trPr>
        <w:tc>
          <w:tcPr>
            <w:tcW w:w="8669" w:type="dxa"/>
            <w:tcBorders>
              <w:top w:val="nil"/>
              <w:left w:val="nil"/>
              <w:bottom w:val="nil"/>
              <w:right w:val="nil"/>
            </w:tcBorders>
            <w:vAlign w:val="center"/>
          </w:tcPr>
          <w:p w14:paraId="4C7D9D81" w14:textId="56CD8210" w:rsidR="003C2163" w:rsidRPr="00B94382" w:rsidRDefault="003C2163" w:rsidP="000B6A92">
            <w:pPr>
              <w:numPr>
                <w:ilvl w:val="0"/>
                <w:numId w:val="69"/>
              </w:numPr>
              <w:tabs>
                <w:tab w:val="left" w:pos="1872"/>
                <w:tab w:val="left" w:pos="2157"/>
                <w:tab w:val="left" w:pos="2487"/>
              </w:tabs>
              <w:spacing w:before="60" w:after="60"/>
              <w:ind w:left="1872" w:hanging="450"/>
              <w:rPr>
                <w:rFonts w:cs="Arial"/>
                <w:b/>
                <w:bCs/>
              </w:rPr>
            </w:pPr>
            <w:r w:rsidRPr="00B14F85">
              <w:rPr>
                <w:rFonts w:cs="Arial"/>
              </w:rPr>
              <w:lastRenderedPageBreak/>
              <w:t xml:space="preserve">Day Activity and Health Services (DAHS) (only for Members </w:t>
            </w:r>
            <w:r w:rsidR="005C4FAE" w:rsidRPr="00B14F85">
              <w:rPr>
                <w:rFonts w:cs="Arial"/>
              </w:rPr>
              <w:t>18</w:t>
            </w:r>
            <w:r w:rsidR="005C4FAE">
              <w:rPr>
                <w:rFonts w:cs="Arial"/>
                <w:b/>
                <w:bCs/>
              </w:rPr>
              <w:t xml:space="preserve"> </w:t>
            </w:r>
            <w:r w:rsidR="00BE3314" w:rsidRPr="00BE3314">
              <w:rPr>
                <w:rFonts w:cs="Arial"/>
                <w:bCs/>
              </w:rPr>
              <w:t xml:space="preserve">years </w:t>
            </w:r>
            <w:r w:rsidR="005C4FAE">
              <w:rPr>
                <w:rFonts w:cs="Arial"/>
                <w:b/>
                <w:bCs/>
              </w:rPr>
              <w:t>of</w:t>
            </w:r>
            <w:r w:rsidRPr="00B94382">
              <w:rPr>
                <w:rFonts w:cs="Arial"/>
              </w:rPr>
              <w:t xml:space="preserve"> age and older) </w:t>
            </w:r>
          </w:p>
        </w:tc>
        <w:tc>
          <w:tcPr>
            <w:tcW w:w="1828" w:type="dxa"/>
            <w:tcBorders>
              <w:top w:val="single" w:sz="4" w:space="0" w:color="auto"/>
              <w:left w:val="nil"/>
              <w:bottom w:val="single" w:sz="4" w:space="0" w:color="auto"/>
              <w:right w:val="nil"/>
            </w:tcBorders>
            <w:vAlign w:val="bottom"/>
          </w:tcPr>
          <w:p w14:paraId="0A103F20" w14:textId="77777777" w:rsidR="003C2163" w:rsidRDefault="003C2163" w:rsidP="00922691">
            <w:r w:rsidRPr="006B1520">
              <w:rPr>
                <w:rFonts w:cs="Arial"/>
              </w:rPr>
              <w:fldChar w:fldCharType="begin">
                <w:ffData>
                  <w:name w:val="Text26"/>
                  <w:enabled/>
                  <w:calcOnExit w:val="0"/>
                  <w:textInput/>
                </w:ffData>
              </w:fldChar>
            </w:r>
            <w:r w:rsidRPr="006B1520">
              <w:rPr>
                <w:rFonts w:cs="Arial"/>
              </w:rPr>
              <w:instrText xml:space="preserve"> FORMTEXT </w:instrText>
            </w:r>
            <w:r w:rsidR="00CA1D8D">
              <w:rPr>
                <w:rFonts w:cs="Arial"/>
              </w:rPr>
            </w:r>
            <w:r w:rsidR="00CA1D8D">
              <w:rPr>
                <w:rFonts w:cs="Arial"/>
              </w:rPr>
              <w:fldChar w:fldCharType="separate"/>
            </w:r>
            <w:r w:rsidRPr="006B1520">
              <w:rPr>
                <w:rFonts w:cs="Arial"/>
              </w:rPr>
              <w:fldChar w:fldCharType="end"/>
            </w:r>
          </w:p>
        </w:tc>
      </w:tr>
      <w:tr w:rsidR="003C2163" w14:paraId="1EAE7E42" w14:textId="77777777" w:rsidTr="007C7C04">
        <w:trPr>
          <w:jc w:val="center"/>
        </w:trPr>
        <w:tc>
          <w:tcPr>
            <w:tcW w:w="8669" w:type="dxa"/>
            <w:tcBorders>
              <w:top w:val="nil"/>
              <w:left w:val="nil"/>
              <w:bottom w:val="nil"/>
              <w:right w:val="nil"/>
            </w:tcBorders>
            <w:vAlign w:val="center"/>
          </w:tcPr>
          <w:p w14:paraId="6E372060" w14:textId="77777777" w:rsidR="003C2163" w:rsidRPr="00B14F85" w:rsidRDefault="003C2163" w:rsidP="000B6A92">
            <w:pPr>
              <w:numPr>
                <w:ilvl w:val="0"/>
                <w:numId w:val="69"/>
              </w:numPr>
              <w:tabs>
                <w:tab w:val="left" w:pos="1872"/>
                <w:tab w:val="left" w:pos="2487"/>
              </w:tabs>
              <w:spacing w:before="60" w:after="60"/>
              <w:ind w:left="1872" w:hanging="450"/>
              <w:rPr>
                <w:rFonts w:cs="Arial"/>
              </w:rPr>
            </w:pPr>
            <w:r w:rsidRPr="00B14F85">
              <w:rPr>
                <w:rFonts w:cs="Arial"/>
              </w:rPr>
              <w:t>Employment Assistance (MCO responsible for STAR Kids MDCP Members only)</w:t>
            </w:r>
          </w:p>
        </w:tc>
        <w:tc>
          <w:tcPr>
            <w:tcW w:w="1828" w:type="dxa"/>
            <w:tcBorders>
              <w:top w:val="single" w:sz="4" w:space="0" w:color="auto"/>
              <w:left w:val="nil"/>
              <w:bottom w:val="single" w:sz="4" w:space="0" w:color="auto"/>
              <w:right w:val="nil"/>
            </w:tcBorders>
            <w:vAlign w:val="bottom"/>
          </w:tcPr>
          <w:p w14:paraId="53E1F630" w14:textId="77777777" w:rsidR="003C2163" w:rsidRDefault="003C2163" w:rsidP="00922691">
            <w:r w:rsidRPr="006B1520">
              <w:rPr>
                <w:rFonts w:cs="Arial"/>
              </w:rPr>
              <w:fldChar w:fldCharType="begin">
                <w:ffData>
                  <w:name w:val="Text26"/>
                  <w:enabled/>
                  <w:calcOnExit w:val="0"/>
                  <w:textInput/>
                </w:ffData>
              </w:fldChar>
            </w:r>
            <w:r w:rsidRPr="006B1520">
              <w:rPr>
                <w:rFonts w:cs="Arial"/>
              </w:rPr>
              <w:instrText xml:space="preserve"> FORMTEXT </w:instrText>
            </w:r>
            <w:r w:rsidR="00CA1D8D">
              <w:rPr>
                <w:rFonts w:cs="Arial"/>
              </w:rPr>
            </w:r>
            <w:r w:rsidR="00CA1D8D">
              <w:rPr>
                <w:rFonts w:cs="Arial"/>
              </w:rPr>
              <w:fldChar w:fldCharType="separate"/>
            </w:r>
            <w:r w:rsidRPr="006B1520">
              <w:rPr>
                <w:rFonts w:cs="Arial"/>
              </w:rPr>
              <w:fldChar w:fldCharType="end"/>
            </w:r>
          </w:p>
        </w:tc>
      </w:tr>
      <w:tr w:rsidR="003C2163" w14:paraId="66D17AC2" w14:textId="77777777" w:rsidTr="007C7C04">
        <w:trPr>
          <w:jc w:val="center"/>
        </w:trPr>
        <w:tc>
          <w:tcPr>
            <w:tcW w:w="8669" w:type="dxa"/>
            <w:tcBorders>
              <w:top w:val="nil"/>
              <w:left w:val="nil"/>
              <w:bottom w:val="nil"/>
              <w:right w:val="nil"/>
            </w:tcBorders>
            <w:vAlign w:val="center"/>
          </w:tcPr>
          <w:p w14:paraId="272E7641" w14:textId="77777777" w:rsidR="003C2163" w:rsidRPr="00B14F85" w:rsidRDefault="003C2163" w:rsidP="000B6A92">
            <w:pPr>
              <w:numPr>
                <w:ilvl w:val="0"/>
                <w:numId w:val="69"/>
              </w:numPr>
              <w:tabs>
                <w:tab w:val="left" w:pos="1872"/>
                <w:tab w:val="left" w:pos="2487"/>
              </w:tabs>
              <w:spacing w:before="60" w:after="60"/>
              <w:ind w:left="1872" w:hanging="450"/>
              <w:rPr>
                <w:rFonts w:cs="Arial"/>
              </w:rPr>
            </w:pPr>
            <w:r w:rsidRPr="00B14F85">
              <w:rPr>
                <w:rFonts w:cs="Arial"/>
              </w:rPr>
              <w:t>Financial</w:t>
            </w:r>
            <w:r w:rsidRPr="00B14F85">
              <w:rPr>
                <w:rFonts w:cs="Arial"/>
                <w:bCs/>
              </w:rPr>
              <w:t xml:space="preserve"> Management Services</w:t>
            </w:r>
            <w:r>
              <w:rPr>
                <w:rFonts w:cs="Arial"/>
                <w:bCs/>
              </w:rPr>
              <w:t xml:space="preserve"> (I</w:t>
            </w:r>
            <w:r w:rsidRPr="00B14F85">
              <w:rPr>
                <w:rFonts w:cs="Arial"/>
              </w:rPr>
              <w:t>nclude Support</w:t>
            </w:r>
            <w:r w:rsidRPr="00B14F85">
              <w:rPr>
                <w:rFonts w:cs="Arial"/>
                <w:bCs/>
              </w:rPr>
              <w:t xml:space="preserve"> Consultation </w:t>
            </w:r>
            <w:r>
              <w:rPr>
                <w:rFonts w:cs="Arial"/>
                <w:bCs/>
              </w:rPr>
              <w:t xml:space="preserve">for </w:t>
            </w:r>
            <w:r w:rsidRPr="00B14F85">
              <w:rPr>
                <w:rFonts w:cs="Arial"/>
                <w:bCs/>
              </w:rPr>
              <w:t>Consumer-Directed Service Option only)</w:t>
            </w:r>
          </w:p>
        </w:tc>
        <w:tc>
          <w:tcPr>
            <w:tcW w:w="1828" w:type="dxa"/>
            <w:tcBorders>
              <w:top w:val="single" w:sz="4" w:space="0" w:color="auto"/>
              <w:left w:val="nil"/>
              <w:bottom w:val="single" w:sz="4" w:space="0" w:color="auto"/>
              <w:right w:val="nil"/>
            </w:tcBorders>
            <w:vAlign w:val="bottom"/>
          </w:tcPr>
          <w:p w14:paraId="3C7B7202" w14:textId="77777777" w:rsidR="003C2163" w:rsidRDefault="003C2163" w:rsidP="00922691">
            <w:r w:rsidRPr="006B1520">
              <w:rPr>
                <w:rFonts w:cs="Arial"/>
              </w:rPr>
              <w:fldChar w:fldCharType="begin">
                <w:ffData>
                  <w:name w:val="Text26"/>
                  <w:enabled/>
                  <w:calcOnExit w:val="0"/>
                  <w:textInput/>
                </w:ffData>
              </w:fldChar>
            </w:r>
            <w:r w:rsidRPr="006B1520">
              <w:rPr>
                <w:rFonts w:cs="Arial"/>
              </w:rPr>
              <w:instrText xml:space="preserve"> FORMTEXT </w:instrText>
            </w:r>
            <w:r w:rsidR="00CA1D8D">
              <w:rPr>
                <w:rFonts w:cs="Arial"/>
              </w:rPr>
            </w:r>
            <w:r w:rsidR="00CA1D8D">
              <w:rPr>
                <w:rFonts w:cs="Arial"/>
              </w:rPr>
              <w:fldChar w:fldCharType="separate"/>
            </w:r>
            <w:r w:rsidRPr="006B1520">
              <w:rPr>
                <w:rFonts w:cs="Arial"/>
              </w:rPr>
              <w:fldChar w:fldCharType="end"/>
            </w:r>
          </w:p>
        </w:tc>
      </w:tr>
      <w:tr w:rsidR="003C2163" w14:paraId="44FA2B6D" w14:textId="77777777" w:rsidTr="007C7C04">
        <w:trPr>
          <w:jc w:val="center"/>
        </w:trPr>
        <w:tc>
          <w:tcPr>
            <w:tcW w:w="8669" w:type="dxa"/>
            <w:tcBorders>
              <w:top w:val="nil"/>
              <w:left w:val="nil"/>
              <w:bottom w:val="nil"/>
              <w:right w:val="nil"/>
            </w:tcBorders>
            <w:vAlign w:val="center"/>
          </w:tcPr>
          <w:p w14:paraId="0D5F61FC" w14:textId="77777777" w:rsidR="003C2163" w:rsidRPr="00B14F85" w:rsidRDefault="003C2163" w:rsidP="000B6A92">
            <w:pPr>
              <w:numPr>
                <w:ilvl w:val="0"/>
                <w:numId w:val="69"/>
              </w:numPr>
              <w:tabs>
                <w:tab w:val="left" w:pos="1872"/>
                <w:tab w:val="left" w:pos="2487"/>
              </w:tabs>
              <w:spacing w:before="60" w:after="60"/>
              <w:ind w:left="1872" w:hanging="450"/>
              <w:rPr>
                <w:rFonts w:cs="Arial"/>
              </w:rPr>
            </w:pPr>
            <w:r w:rsidRPr="00B14F85">
              <w:rPr>
                <w:rFonts w:cs="Arial"/>
              </w:rPr>
              <w:t>Flexible Family Support Services (MCO responsible for STAR Kids MDCP Members only)</w:t>
            </w:r>
          </w:p>
        </w:tc>
        <w:tc>
          <w:tcPr>
            <w:tcW w:w="1828" w:type="dxa"/>
            <w:tcBorders>
              <w:top w:val="single" w:sz="4" w:space="0" w:color="auto"/>
              <w:left w:val="nil"/>
              <w:bottom w:val="single" w:sz="4" w:space="0" w:color="auto"/>
              <w:right w:val="nil"/>
            </w:tcBorders>
            <w:vAlign w:val="bottom"/>
          </w:tcPr>
          <w:p w14:paraId="1F3EBD8A" w14:textId="77777777" w:rsidR="003C2163" w:rsidRDefault="003C2163" w:rsidP="00922691">
            <w:r w:rsidRPr="006B1520">
              <w:rPr>
                <w:rFonts w:cs="Arial"/>
              </w:rPr>
              <w:fldChar w:fldCharType="begin">
                <w:ffData>
                  <w:name w:val="Text26"/>
                  <w:enabled/>
                  <w:calcOnExit w:val="0"/>
                  <w:textInput/>
                </w:ffData>
              </w:fldChar>
            </w:r>
            <w:r w:rsidRPr="006B1520">
              <w:rPr>
                <w:rFonts w:cs="Arial"/>
              </w:rPr>
              <w:instrText xml:space="preserve"> FORMTEXT </w:instrText>
            </w:r>
            <w:r w:rsidR="00CA1D8D">
              <w:rPr>
                <w:rFonts w:cs="Arial"/>
              </w:rPr>
            </w:r>
            <w:r w:rsidR="00CA1D8D">
              <w:rPr>
                <w:rFonts w:cs="Arial"/>
              </w:rPr>
              <w:fldChar w:fldCharType="separate"/>
            </w:r>
            <w:r w:rsidRPr="006B1520">
              <w:rPr>
                <w:rFonts w:cs="Arial"/>
              </w:rPr>
              <w:fldChar w:fldCharType="end"/>
            </w:r>
          </w:p>
        </w:tc>
      </w:tr>
      <w:tr w:rsidR="003C2163" w14:paraId="3A7E8976" w14:textId="77777777" w:rsidTr="007C7C04">
        <w:trPr>
          <w:jc w:val="center"/>
        </w:trPr>
        <w:tc>
          <w:tcPr>
            <w:tcW w:w="8669" w:type="dxa"/>
            <w:tcBorders>
              <w:top w:val="nil"/>
              <w:left w:val="nil"/>
              <w:bottom w:val="nil"/>
              <w:right w:val="nil"/>
            </w:tcBorders>
            <w:vAlign w:val="center"/>
          </w:tcPr>
          <w:p w14:paraId="4C60DBB3" w14:textId="77777777" w:rsidR="003C2163" w:rsidRPr="00B14F85" w:rsidRDefault="003C2163" w:rsidP="000B6A92">
            <w:pPr>
              <w:numPr>
                <w:ilvl w:val="0"/>
                <w:numId w:val="69"/>
              </w:numPr>
              <w:tabs>
                <w:tab w:val="left" w:pos="1872"/>
                <w:tab w:val="left" w:pos="2487"/>
              </w:tabs>
              <w:spacing w:before="60" w:after="60"/>
              <w:ind w:left="1872" w:hanging="450"/>
              <w:rPr>
                <w:rFonts w:cs="Arial"/>
              </w:rPr>
            </w:pPr>
            <w:r w:rsidRPr="00B14F85">
              <w:rPr>
                <w:rFonts w:cs="Arial"/>
              </w:rPr>
              <w:t>Minor home modifications (MCO responsible for STAR Kids MDCP Members only)</w:t>
            </w:r>
          </w:p>
        </w:tc>
        <w:tc>
          <w:tcPr>
            <w:tcW w:w="1828" w:type="dxa"/>
            <w:tcBorders>
              <w:top w:val="single" w:sz="4" w:space="0" w:color="auto"/>
              <w:left w:val="nil"/>
              <w:bottom w:val="single" w:sz="4" w:space="0" w:color="auto"/>
              <w:right w:val="nil"/>
            </w:tcBorders>
            <w:vAlign w:val="bottom"/>
          </w:tcPr>
          <w:p w14:paraId="3AD93978" w14:textId="77777777" w:rsidR="003C2163" w:rsidRDefault="003C2163" w:rsidP="00922691">
            <w:r w:rsidRPr="006F0975">
              <w:rPr>
                <w:rFonts w:cs="Arial"/>
              </w:rPr>
              <w:fldChar w:fldCharType="begin">
                <w:ffData>
                  <w:name w:val="Text26"/>
                  <w:enabled/>
                  <w:calcOnExit w:val="0"/>
                  <w:textInput/>
                </w:ffData>
              </w:fldChar>
            </w:r>
            <w:r w:rsidRPr="006F0975">
              <w:rPr>
                <w:rFonts w:cs="Arial"/>
              </w:rPr>
              <w:instrText xml:space="preserve"> FORMTEXT </w:instrText>
            </w:r>
            <w:r w:rsidR="00CA1D8D">
              <w:rPr>
                <w:rFonts w:cs="Arial"/>
              </w:rPr>
            </w:r>
            <w:r w:rsidR="00CA1D8D">
              <w:rPr>
                <w:rFonts w:cs="Arial"/>
              </w:rPr>
              <w:fldChar w:fldCharType="separate"/>
            </w:r>
            <w:r w:rsidRPr="006F0975">
              <w:rPr>
                <w:rFonts w:cs="Arial"/>
              </w:rPr>
              <w:fldChar w:fldCharType="end"/>
            </w:r>
          </w:p>
        </w:tc>
      </w:tr>
      <w:tr w:rsidR="003C2163" w14:paraId="79699521" w14:textId="77777777" w:rsidTr="007C7C04">
        <w:trPr>
          <w:jc w:val="center"/>
        </w:trPr>
        <w:tc>
          <w:tcPr>
            <w:tcW w:w="8669" w:type="dxa"/>
            <w:tcBorders>
              <w:top w:val="nil"/>
              <w:left w:val="nil"/>
              <w:bottom w:val="nil"/>
              <w:right w:val="nil"/>
            </w:tcBorders>
            <w:vAlign w:val="center"/>
          </w:tcPr>
          <w:p w14:paraId="236C37AE" w14:textId="77777777" w:rsidR="003C2163" w:rsidRPr="00A25733" w:rsidRDefault="003C2163" w:rsidP="000B6A92">
            <w:pPr>
              <w:numPr>
                <w:ilvl w:val="0"/>
                <w:numId w:val="69"/>
              </w:numPr>
              <w:tabs>
                <w:tab w:val="left" w:pos="1872"/>
                <w:tab w:val="left" w:pos="2157"/>
                <w:tab w:val="left" w:pos="2487"/>
              </w:tabs>
              <w:spacing w:before="60" w:after="60"/>
              <w:ind w:hanging="720"/>
              <w:rPr>
                <w:rFonts w:cs="Arial"/>
              </w:rPr>
            </w:pPr>
            <w:r w:rsidRPr="00A25733">
              <w:rPr>
                <w:rFonts w:cs="Arial"/>
              </w:rPr>
              <w:t>Personal Care Services</w:t>
            </w:r>
          </w:p>
        </w:tc>
        <w:tc>
          <w:tcPr>
            <w:tcW w:w="1828" w:type="dxa"/>
            <w:tcBorders>
              <w:top w:val="single" w:sz="4" w:space="0" w:color="auto"/>
              <w:left w:val="nil"/>
              <w:bottom w:val="single" w:sz="4" w:space="0" w:color="auto"/>
              <w:right w:val="nil"/>
            </w:tcBorders>
            <w:vAlign w:val="bottom"/>
          </w:tcPr>
          <w:p w14:paraId="09A0D074" w14:textId="77777777" w:rsidR="003C2163" w:rsidRDefault="003C2163" w:rsidP="00922691">
            <w:r w:rsidRPr="006F0975">
              <w:rPr>
                <w:rFonts w:cs="Arial"/>
              </w:rPr>
              <w:fldChar w:fldCharType="begin">
                <w:ffData>
                  <w:name w:val="Text26"/>
                  <w:enabled/>
                  <w:calcOnExit w:val="0"/>
                  <w:textInput/>
                </w:ffData>
              </w:fldChar>
            </w:r>
            <w:r w:rsidRPr="006F0975">
              <w:rPr>
                <w:rFonts w:cs="Arial"/>
              </w:rPr>
              <w:instrText xml:space="preserve"> FORMTEXT </w:instrText>
            </w:r>
            <w:r w:rsidR="00CA1D8D">
              <w:rPr>
                <w:rFonts w:cs="Arial"/>
              </w:rPr>
            </w:r>
            <w:r w:rsidR="00CA1D8D">
              <w:rPr>
                <w:rFonts w:cs="Arial"/>
              </w:rPr>
              <w:fldChar w:fldCharType="separate"/>
            </w:r>
            <w:r w:rsidRPr="006F0975">
              <w:rPr>
                <w:rFonts w:cs="Arial"/>
              </w:rPr>
              <w:fldChar w:fldCharType="end"/>
            </w:r>
          </w:p>
        </w:tc>
      </w:tr>
      <w:tr w:rsidR="008C6F83" w14:paraId="524BBAD1" w14:textId="77777777" w:rsidTr="007C7C04">
        <w:trPr>
          <w:jc w:val="center"/>
        </w:trPr>
        <w:tc>
          <w:tcPr>
            <w:tcW w:w="8669" w:type="dxa"/>
            <w:tcBorders>
              <w:top w:val="nil"/>
              <w:left w:val="nil"/>
              <w:bottom w:val="nil"/>
              <w:right w:val="nil"/>
            </w:tcBorders>
            <w:vAlign w:val="center"/>
          </w:tcPr>
          <w:p w14:paraId="628B0C85" w14:textId="77777777" w:rsidR="008C6F83" w:rsidRPr="00A25733" w:rsidRDefault="008C6F83" w:rsidP="000B6A92">
            <w:pPr>
              <w:numPr>
                <w:ilvl w:val="0"/>
                <w:numId w:val="69"/>
              </w:numPr>
              <w:tabs>
                <w:tab w:val="left" w:pos="1872"/>
                <w:tab w:val="left" w:pos="2487"/>
              </w:tabs>
              <w:spacing w:before="60" w:after="60"/>
              <w:ind w:left="1872" w:hanging="450"/>
              <w:rPr>
                <w:rFonts w:cs="Arial"/>
              </w:rPr>
            </w:pPr>
            <w:r w:rsidRPr="00A25733">
              <w:rPr>
                <w:rFonts w:cs="Arial"/>
              </w:rPr>
              <w:t>Private Duty Nursing</w:t>
            </w:r>
            <w:r w:rsidR="004E4543" w:rsidRPr="00A25733">
              <w:rPr>
                <w:rFonts w:cs="Arial"/>
              </w:rPr>
              <w:t xml:space="preserve"> (PDN)</w:t>
            </w:r>
          </w:p>
        </w:tc>
        <w:tc>
          <w:tcPr>
            <w:tcW w:w="1828" w:type="dxa"/>
            <w:tcBorders>
              <w:top w:val="single" w:sz="4" w:space="0" w:color="auto"/>
              <w:left w:val="nil"/>
              <w:bottom w:val="single" w:sz="4" w:space="0" w:color="auto"/>
              <w:right w:val="nil"/>
            </w:tcBorders>
            <w:vAlign w:val="bottom"/>
          </w:tcPr>
          <w:p w14:paraId="0B6C3C23" w14:textId="77777777" w:rsidR="008C6F83" w:rsidRPr="006F0975" w:rsidRDefault="00922691" w:rsidP="00922691">
            <w:pPr>
              <w:rPr>
                <w:rFonts w:cs="Arial"/>
              </w:rPr>
            </w:pPr>
            <w:r w:rsidRPr="006F0975">
              <w:rPr>
                <w:rFonts w:cs="Arial"/>
              </w:rPr>
              <w:fldChar w:fldCharType="begin">
                <w:ffData>
                  <w:name w:val="Text26"/>
                  <w:enabled/>
                  <w:calcOnExit w:val="0"/>
                  <w:textInput/>
                </w:ffData>
              </w:fldChar>
            </w:r>
            <w:r w:rsidRPr="006F0975">
              <w:rPr>
                <w:rFonts w:cs="Arial"/>
              </w:rPr>
              <w:instrText xml:space="preserve"> FORMTEXT </w:instrText>
            </w:r>
            <w:r w:rsidR="00CA1D8D">
              <w:rPr>
                <w:rFonts w:cs="Arial"/>
              </w:rPr>
            </w:r>
            <w:r w:rsidR="00CA1D8D">
              <w:rPr>
                <w:rFonts w:cs="Arial"/>
              </w:rPr>
              <w:fldChar w:fldCharType="separate"/>
            </w:r>
            <w:r w:rsidRPr="006F0975">
              <w:rPr>
                <w:rFonts w:cs="Arial"/>
              </w:rPr>
              <w:fldChar w:fldCharType="end"/>
            </w:r>
          </w:p>
        </w:tc>
      </w:tr>
      <w:tr w:rsidR="003C2163" w14:paraId="1837216F" w14:textId="77777777" w:rsidTr="007C7C04">
        <w:trPr>
          <w:jc w:val="center"/>
        </w:trPr>
        <w:tc>
          <w:tcPr>
            <w:tcW w:w="8669" w:type="dxa"/>
            <w:tcBorders>
              <w:top w:val="nil"/>
              <w:left w:val="nil"/>
              <w:bottom w:val="nil"/>
              <w:right w:val="nil"/>
            </w:tcBorders>
            <w:vAlign w:val="center"/>
          </w:tcPr>
          <w:p w14:paraId="3E4AD54B" w14:textId="77777777" w:rsidR="003C2163" w:rsidRPr="00A25733" w:rsidRDefault="003C2163" w:rsidP="000B6A92">
            <w:pPr>
              <w:numPr>
                <w:ilvl w:val="0"/>
                <w:numId w:val="69"/>
              </w:numPr>
              <w:tabs>
                <w:tab w:val="left" w:pos="1422"/>
              </w:tabs>
              <w:spacing w:before="60" w:after="60"/>
              <w:ind w:left="1872" w:hanging="450"/>
              <w:rPr>
                <w:rFonts w:cs="Arial"/>
              </w:rPr>
            </w:pPr>
            <w:r w:rsidRPr="00A25733">
              <w:rPr>
                <w:rFonts w:cs="Arial"/>
              </w:rPr>
              <w:t>Respite Care (MCO responsible for STAR Kids MDCP Members only)</w:t>
            </w:r>
          </w:p>
        </w:tc>
        <w:tc>
          <w:tcPr>
            <w:tcW w:w="1828" w:type="dxa"/>
            <w:tcBorders>
              <w:top w:val="single" w:sz="4" w:space="0" w:color="auto"/>
              <w:left w:val="nil"/>
              <w:bottom w:val="single" w:sz="4" w:space="0" w:color="auto"/>
              <w:right w:val="nil"/>
            </w:tcBorders>
            <w:vAlign w:val="bottom"/>
          </w:tcPr>
          <w:p w14:paraId="57E57144" w14:textId="77777777" w:rsidR="003C2163" w:rsidRDefault="003C2163" w:rsidP="00922691">
            <w:r w:rsidRPr="006F0975">
              <w:rPr>
                <w:rFonts w:cs="Arial"/>
              </w:rPr>
              <w:fldChar w:fldCharType="begin">
                <w:ffData>
                  <w:name w:val="Text26"/>
                  <w:enabled/>
                  <w:calcOnExit w:val="0"/>
                  <w:textInput/>
                </w:ffData>
              </w:fldChar>
            </w:r>
            <w:r w:rsidRPr="006F0975">
              <w:rPr>
                <w:rFonts w:cs="Arial"/>
              </w:rPr>
              <w:instrText xml:space="preserve"> FORMTEXT </w:instrText>
            </w:r>
            <w:r w:rsidR="00CA1D8D">
              <w:rPr>
                <w:rFonts w:cs="Arial"/>
              </w:rPr>
            </w:r>
            <w:r w:rsidR="00CA1D8D">
              <w:rPr>
                <w:rFonts w:cs="Arial"/>
              </w:rPr>
              <w:fldChar w:fldCharType="separate"/>
            </w:r>
            <w:r w:rsidRPr="006F0975">
              <w:rPr>
                <w:rFonts w:cs="Arial"/>
              </w:rPr>
              <w:fldChar w:fldCharType="end"/>
            </w:r>
          </w:p>
        </w:tc>
      </w:tr>
      <w:tr w:rsidR="003C2163" w14:paraId="788FA414" w14:textId="77777777" w:rsidTr="007C7C04">
        <w:trPr>
          <w:jc w:val="center"/>
        </w:trPr>
        <w:tc>
          <w:tcPr>
            <w:tcW w:w="8669" w:type="dxa"/>
            <w:tcBorders>
              <w:top w:val="nil"/>
              <w:left w:val="nil"/>
              <w:bottom w:val="nil"/>
              <w:right w:val="nil"/>
            </w:tcBorders>
            <w:vAlign w:val="center"/>
          </w:tcPr>
          <w:p w14:paraId="160A701A" w14:textId="77777777" w:rsidR="003C2163" w:rsidRPr="00A25733" w:rsidRDefault="003C2163" w:rsidP="000B6A92">
            <w:pPr>
              <w:numPr>
                <w:ilvl w:val="0"/>
                <w:numId w:val="88"/>
              </w:numPr>
              <w:tabs>
                <w:tab w:val="left" w:pos="1872"/>
                <w:tab w:val="left" w:pos="2144"/>
                <w:tab w:val="left" w:pos="2487"/>
              </w:tabs>
              <w:spacing w:before="60" w:after="60"/>
              <w:ind w:left="1872" w:hanging="450"/>
              <w:rPr>
                <w:rFonts w:cs="Arial"/>
              </w:rPr>
            </w:pPr>
            <w:r w:rsidRPr="00A25733">
              <w:rPr>
                <w:rFonts w:cs="Arial"/>
              </w:rPr>
              <w:t>Supported Employment</w:t>
            </w:r>
            <w:r w:rsidR="008C6F83" w:rsidRPr="00A25733">
              <w:rPr>
                <w:rFonts w:cs="Arial"/>
              </w:rPr>
              <w:t xml:space="preserve"> (MCO responsible for STAR Kids MDCP Members only)</w:t>
            </w:r>
          </w:p>
        </w:tc>
        <w:tc>
          <w:tcPr>
            <w:tcW w:w="1828" w:type="dxa"/>
            <w:tcBorders>
              <w:top w:val="single" w:sz="4" w:space="0" w:color="auto"/>
              <w:left w:val="nil"/>
              <w:bottom w:val="single" w:sz="4" w:space="0" w:color="auto"/>
              <w:right w:val="nil"/>
            </w:tcBorders>
            <w:vAlign w:val="bottom"/>
          </w:tcPr>
          <w:p w14:paraId="297B4194" w14:textId="77777777" w:rsidR="003C2163" w:rsidRDefault="003C2163" w:rsidP="00922691">
            <w:r w:rsidRPr="006F0975">
              <w:rPr>
                <w:rFonts w:cs="Arial"/>
              </w:rPr>
              <w:fldChar w:fldCharType="begin">
                <w:ffData>
                  <w:name w:val="Text26"/>
                  <w:enabled/>
                  <w:calcOnExit w:val="0"/>
                  <w:textInput/>
                </w:ffData>
              </w:fldChar>
            </w:r>
            <w:r w:rsidRPr="006F0975">
              <w:rPr>
                <w:rFonts w:cs="Arial"/>
              </w:rPr>
              <w:instrText xml:space="preserve"> FORMTEXT </w:instrText>
            </w:r>
            <w:r w:rsidR="00CA1D8D">
              <w:rPr>
                <w:rFonts w:cs="Arial"/>
              </w:rPr>
            </w:r>
            <w:r w:rsidR="00CA1D8D">
              <w:rPr>
                <w:rFonts w:cs="Arial"/>
              </w:rPr>
              <w:fldChar w:fldCharType="separate"/>
            </w:r>
            <w:r w:rsidRPr="006F0975">
              <w:rPr>
                <w:rFonts w:cs="Arial"/>
              </w:rPr>
              <w:fldChar w:fldCharType="end"/>
            </w:r>
          </w:p>
        </w:tc>
      </w:tr>
      <w:tr w:rsidR="003C2163" w14:paraId="42423914" w14:textId="77777777" w:rsidTr="007C7C04">
        <w:trPr>
          <w:jc w:val="center"/>
        </w:trPr>
        <w:tc>
          <w:tcPr>
            <w:tcW w:w="8669" w:type="dxa"/>
            <w:tcBorders>
              <w:top w:val="nil"/>
              <w:left w:val="nil"/>
              <w:bottom w:val="nil"/>
              <w:right w:val="nil"/>
            </w:tcBorders>
            <w:vAlign w:val="center"/>
          </w:tcPr>
          <w:p w14:paraId="399680E3" w14:textId="77777777" w:rsidR="003C2163" w:rsidRPr="00A25733" w:rsidRDefault="003C2163" w:rsidP="000B6A92">
            <w:pPr>
              <w:numPr>
                <w:ilvl w:val="0"/>
                <w:numId w:val="69"/>
              </w:numPr>
              <w:tabs>
                <w:tab w:val="left" w:pos="1872"/>
                <w:tab w:val="left" w:pos="2487"/>
              </w:tabs>
              <w:spacing w:before="60" w:after="60"/>
              <w:ind w:left="1872" w:hanging="450"/>
              <w:rPr>
                <w:rFonts w:cs="Arial"/>
              </w:rPr>
            </w:pPr>
            <w:r w:rsidRPr="00A25733">
              <w:rPr>
                <w:rFonts w:cs="Arial"/>
              </w:rPr>
              <w:t>Transition Assistance Services</w:t>
            </w:r>
            <w:r w:rsidR="008C6F83" w:rsidRPr="00A25733">
              <w:rPr>
                <w:rFonts w:cs="Arial"/>
              </w:rPr>
              <w:t xml:space="preserve"> (MCO responsible for STAR Kids MDCP Members only)</w:t>
            </w:r>
          </w:p>
        </w:tc>
        <w:tc>
          <w:tcPr>
            <w:tcW w:w="1828" w:type="dxa"/>
            <w:tcBorders>
              <w:top w:val="single" w:sz="4" w:space="0" w:color="auto"/>
              <w:left w:val="nil"/>
              <w:bottom w:val="single" w:sz="4" w:space="0" w:color="auto"/>
              <w:right w:val="nil"/>
            </w:tcBorders>
            <w:vAlign w:val="bottom"/>
          </w:tcPr>
          <w:p w14:paraId="5DDB5469" w14:textId="77777777" w:rsidR="003C2163" w:rsidRDefault="003C2163" w:rsidP="00922691">
            <w:r w:rsidRPr="006F0975">
              <w:rPr>
                <w:rFonts w:cs="Arial"/>
              </w:rPr>
              <w:fldChar w:fldCharType="begin">
                <w:ffData>
                  <w:name w:val="Text26"/>
                  <w:enabled/>
                  <w:calcOnExit w:val="0"/>
                  <w:textInput/>
                </w:ffData>
              </w:fldChar>
            </w:r>
            <w:r w:rsidRPr="006F0975">
              <w:rPr>
                <w:rFonts w:cs="Arial"/>
              </w:rPr>
              <w:instrText xml:space="preserve"> FORMTEXT </w:instrText>
            </w:r>
            <w:r w:rsidR="00CA1D8D">
              <w:rPr>
                <w:rFonts w:cs="Arial"/>
              </w:rPr>
            </w:r>
            <w:r w:rsidR="00CA1D8D">
              <w:rPr>
                <w:rFonts w:cs="Arial"/>
              </w:rPr>
              <w:fldChar w:fldCharType="separate"/>
            </w:r>
            <w:r w:rsidRPr="006F0975">
              <w:rPr>
                <w:rFonts w:cs="Arial"/>
              </w:rPr>
              <w:fldChar w:fldCharType="end"/>
            </w:r>
          </w:p>
        </w:tc>
      </w:tr>
      <w:tr w:rsidR="000E42DC" w14:paraId="592EA1AC" w14:textId="77777777" w:rsidTr="008D5B66">
        <w:trPr>
          <w:jc w:val="center"/>
        </w:trPr>
        <w:tc>
          <w:tcPr>
            <w:tcW w:w="8669" w:type="dxa"/>
            <w:tcBorders>
              <w:top w:val="nil"/>
              <w:left w:val="nil"/>
              <w:bottom w:val="nil"/>
              <w:right w:val="nil"/>
            </w:tcBorders>
            <w:vAlign w:val="center"/>
          </w:tcPr>
          <w:p w14:paraId="0194948D" w14:textId="77777777" w:rsidR="000E42DC" w:rsidRPr="00A25733" w:rsidRDefault="000E42DC" w:rsidP="000B6A92">
            <w:pPr>
              <w:numPr>
                <w:ilvl w:val="0"/>
                <w:numId w:val="69"/>
              </w:numPr>
              <w:tabs>
                <w:tab w:val="left" w:pos="1872"/>
                <w:tab w:val="left" w:pos="2487"/>
              </w:tabs>
              <w:spacing w:before="60" w:after="60"/>
              <w:ind w:left="1872" w:hanging="450"/>
              <w:rPr>
                <w:rFonts w:cs="Arial"/>
              </w:rPr>
            </w:pPr>
            <w:r w:rsidRPr="00A25733">
              <w:rPr>
                <w:rFonts w:cs="Arial"/>
              </w:rPr>
              <w:t xml:space="preserve">Prescribed Pediatric Extended Care </w:t>
            </w:r>
            <w:r w:rsidR="005C4FAE" w:rsidRPr="00A25733">
              <w:rPr>
                <w:rFonts w:cs="Arial"/>
              </w:rPr>
              <w:t>Centers (</w:t>
            </w:r>
            <w:r w:rsidR="004E4543" w:rsidRPr="00A25733">
              <w:rPr>
                <w:rFonts w:cs="Arial"/>
              </w:rPr>
              <w:t xml:space="preserve">PPECC) </w:t>
            </w:r>
            <w:r w:rsidRPr="00A25733">
              <w:rPr>
                <w:rFonts w:cs="Arial"/>
              </w:rPr>
              <w:t xml:space="preserve">(MCO will use HHSC’s provided language – </w:t>
            </w:r>
            <w:r w:rsidRPr="00A25733">
              <w:rPr>
                <w:rFonts w:cs="Arial"/>
                <w:b/>
                <w:bCs/>
              </w:rPr>
              <w:t>Attachment E</w:t>
            </w:r>
            <w:r w:rsidRPr="00A25733">
              <w:rPr>
                <w:rFonts w:cs="Arial"/>
                <w:bCs/>
              </w:rPr>
              <w:t>.)</w:t>
            </w:r>
          </w:p>
        </w:tc>
        <w:tc>
          <w:tcPr>
            <w:tcW w:w="1828" w:type="dxa"/>
            <w:tcBorders>
              <w:top w:val="single" w:sz="4" w:space="0" w:color="auto"/>
              <w:left w:val="nil"/>
              <w:bottom w:val="single" w:sz="4" w:space="0" w:color="auto"/>
              <w:right w:val="nil"/>
            </w:tcBorders>
            <w:vAlign w:val="bottom"/>
          </w:tcPr>
          <w:p w14:paraId="3C13A85C" w14:textId="77777777" w:rsidR="000E42DC" w:rsidRPr="006F0975" w:rsidRDefault="000E42DC" w:rsidP="00922691">
            <w:pPr>
              <w:rPr>
                <w:rFonts w:cs="Arial"/>
              </w:rPr>
            </w:pPr>
            <w:r w:rsidRPr="006F0975">
              <w:rPr>
                <w:rFonts w:cs="Arial"/>
              </w:rPr>
              <w:fldChar w:fldCharType="begin">
                <w:ffData>
                  <w:name w:val="Text26"/>
                  <w:enabled/>
                  <w:calcOnExit w:val="0"/>
                  <w:textInput/>
                </w:ffData>
              </w:fldChar>
            </w:r>
            <w:r w:rsidRPr="006F0975">
              <w:rPr>
                <w:rFonts w:cs="Arial"/>
              </w:rPr>
              <w:instrText xml:space="preserve"> FORMTEXT </w:instrText>
            </w:r>
            <w:r w:rsidR="00CA1D8D">
              <w:rPr>
                <w:rFonts w:cs="Arial"/>
              </w:rPr>
            </w:r>
            <w:r w:rsidR="00CA1D8D">
              <w:rPr>
                <w:rFonts w:cs="Arial"/>
              </w:rPr>
              <w:fldChar w:fldCharType="separate"/>
            </w:r>
            <w:r w:rsidRPr="006F0975">
              <w:rPr>
                <w:rFonts w:cs="Arial"/>
              </w:rPr>
              <w:fldChar w:fldCharType="end"/>
            </w:r>
          </w:p>
        </w:tc>
      </w:tr>
      <w:tr w:rsidR="007D3008" w14:paraId="18091B61" w14:textId="77777777" w:rsidTr="008D5B66">
        <w:trPr>
          <w:jc w:val="center"/>
        </w:trPr>
        <w:tc>
          <w:tcPr>
            <w:tcW w:w="8669" w:type="dxa"/>
            <w:tcBorders>
              <w:top w:val="nil"/>
              <w:left w:val="nil"/>
              <w:bottom w:val="nil"/>
              <w:right w:val="nil"/>
            </w:tcBorders>
            <w:vAlign w:val="center"/>
          </w:tcPr>
          <w:p w14:paraId="6CFD1707" w14:textId="77777777" w:rsidR="007D3008" w:rsidRPr="00361648" w:rsidRDefault="007D3008" w:rsidP="000B6A92">
            <w:pPr>
              <w:numPr>
                <w:ilvl w:val="0"/>
                <w:numId w:val="36"/>
              </w:numPr>
              <w:spacing w:before="60" w:after="60"/>
              <w:ind w:left="1422"/>
              <w:rPr>
                <w:rFonts w:cs="Arial"/>
              </w:rPr>
            </w:pPr>
            <w:r w:rsidRPr="00361648">
              <w:rPr>
                <w:rFonts w:cs="Arial"/>
              </w:rPr>
              <w:t>At a minimum, the participating MCO must include specific information pertaining to Attention Deficit Hyperactivity Disorder (ADHD) Covered Services for children including reimbursement for ADHD and availability of follow-up care for children who have been prescribed ADHD medications.</w:t>
            </w:r>
          </w:p>
        </w:tc>
        <w:tc>
          <w:tcPr>
            <w:tcW w:w="1828" w:type="dxa"/>
            <w:tcBorders>
              <w:top w:val="single" w:sz="4" w:space="0" w:color="auto"/>
              <w:left w:val="nil"/>
              <w:bottom w:val="single" w:sz="4" w:space="0" w:color="auto"/>
              <w:right w:val="nil"/>
            </w:tcBorders>
            <w:vAlign w:val="bottom"/>
          </w:tcPr>
          <w:p w14:paraId="446955B0" w14:textId="77777777" w:rsidR="007D3008" w:rsidRDefault="007D3008" w:rsidP="00922691">
            <w:pPr>
              <w:tabs>
                <w:tab w:val="left" w:pos="720"/>
              </w:tabs>
              <w:spacing w:before="60" w:after="60"/>
              <w:rPr>
                <w:rFonts w:cs="Arial"/>
              </w:rPr>
            </w:pPr>
            <w:r>
              <w:rPr>
                <w:rFonts w:cs="Arial"/>
              </w:rPr>
              <w:fldChar w:fldCharType="begin">
                <w:ffData>
                  <w:name w:val="Text2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230E52" w14:paraId="6BADBB1B" w14:textId="77777777" w:rsidTr="008D5B66">
        <w:trPr>
          <w:jc w:val="center"/>
        </w:trPr>
        <w:tc>
          <w:tcPr>
            <w:tcW w:w="8669" w:type="dxa"/>
            <w:tcBorders>
              <w:top w:val="nil"/>
              <w:left w:val="nil"/>
              <w:bottom w:val="single" w:sz="4" w:space="0" w:color="auto"/>
              <w:right w:val="nil"/>
            </w:tcBorders>
            <w:vAlign w:val="center"/>
          </w:tcPr>
          <w:p w14:paraId="306C14EE" w14:textId="77777777" w:rsidR="00230E52" w:rsidRPr="00361648" w:rsidRDefault="00230E52" w:rsidP="000B6A92">
            <w:pPr>
              <w:numPr>
                <w:ilvl w:val="0"/>
                <w:numId w:val="36"/>
              </w:numPr>
              <w:spacing w:before="60" w:after="60"/>
              <w:ind w:left="1422"/>
              <w:rPr>
                <w:rFonts w:cs="Arial"/>
              </w:rPr>
            </w:pPr>
            <w:r w:rsidRPr="006361AC">
              <w:rPr>
                <w:rFonts w:cs="Arial"/>
              </w:rPr>
              <w:t xml:space="preserve">Nonemergency Medical Transportation (NEMT) Services (MCO will use HHSC’s provided language – </w:t>
            </w:r>
            <w:r w:rsidRPr="006361AC">
              <w:rPr>
                <w:rFonts w:cs="Arial"/>
                <w:b/>
                <w:bCs/>
              </w:rPr>
              <w:t>Attachment G</w:t>
            </w:r>
            <w:r w:rsidRPr="006361AC">
              <w:rPr>
                <w:rFonts w:cs="Arial"/>
                <w:bCs/>
              </w:rPr>
              <w:t>.)</w:t>
            </w:r>
          </w:p>
        </w:tc>
        <w:tc>
          <w:tcPr>
            <w:tcW w:w="1828" w:type="dxa"/>
            <w:tcBorders>
              <w:top w:val="single" w:sz="4" w:space="0" w:color="auto"/>
              <w:left w:val="nil"/>
              <w:bottom w:val="single" w:sz="4" w:space="0" w:color="auto"/>
              <w:right w:val="nil"/>
            </w:tcBorders>
            <w:vAlign w:val="bottom"/>
          </w:tcPr>
          <w:p w14:paraId="3D6BCD3F" w14:textId="77777777" w:rsidR="00230E52" w:rsidRDefault="00230E52" w:rsidP="00922691">
            <w:pPr>
              <w:tabs>
                <w:tab w:val="left" w:pos="720"/>
              </w:tabs>
              <w:spacing w:before="60" w:after="60"/>
              <w:rPr>
                <w:rFonts w:cs="Arial"/>
              </w:rPr>
            </w:pPr>
          </w:p>
        </w:tc>
      </w:tr>
      <w:tr w:rsidR="00984B63" w14:paraId="408436CA" w14:textId="77777777" w:rsidTr="007C7C04">
        <w:trPr>
          <w:jc w:val="center"/>
        </w:trPr>
        <w:tc>
          <w:tcPr>
            <w:tcW w:w="8669" w:type="dxa"/>
            <w:tcBorders>
              <w:left w:val="nil"/>
              <w:bottom w:val="single" w:sz="4" w:space="0" w:color="auto"/>
              <w:right w:val="nil"/>
            </w:tcBorders>
            <w:vAlign w:val="center"/>
          </w:tcPr>
          <w:p w14:paraId="02EFF71E" w14:textId="77777777" w:rsidR="00984B63" w:rsidRPr="004240D7" w:rsidRDefault="00984B63" w:rsidP="000B6A92">
            <w:pPr>
              <w:numPr>
                <w:ilvl w:val="0"/>
                <w:numId w:val="12"/>
              </w:numPr>
              <w:spacing w:before="60" w:after="60"/>
              <w:rPr>
                <w:rFonts w:cs="Arial"/>
                <w:b/>
              </w:rPr>
            </w:pPr>
            <w:r w:rsidRPr="004240D7">
              <w:rPr>
                <w:rFonts w:cs="Arial"/>
                <w:b/>
              </w:rPr>
              <w:t xml:space="preserve">Service Coordination Services </w:t>
            </w:r>
          </w:p>
        </w:tc>
        <w:tc>
          <w:tcPr>
            <w:tcW w:w="1828" w:type="dxa"/>
            <w:tcBorders>
              <w:left w:val="nil"/>
              <w:bottom w:val="single" w:sz="4" w:space="0" w:color="auto"/>
              <w:right w:val="nil"/>
            </w:tcBorders>
            <w:vAlign w:val="bottom"/>
          </w:tcPr>
          <w:p w14:paraId="4AE7FA90" w14:textId="77777777" w:rsidR="00984B63" w:rsidRDefault="00984B63" w:rsidP="00922691">
            <w:pPr>
              <w:tabs>
                <w:tab w:val="left" w:pos="720"/>
              </w:tabs>
              <w:spacing w:before="60" w:after="60"/>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133C773" w14:textId="77777777" w:rsidTr="007C7C04">
        <w:trPr>
          <w:jc w:val="center"/>
        </w:trPr>
        <w:tc>
          <w:tcPr>
            <w:tcW w:w="8669" w:type="dxa"/>
            <w:tcBorders>
              <w:left w:val="nil"/>
              <w:bottom w:val="nil"/>
              <w:right w:val="nil"/>
            </w:tcBorders>
            <w:vAlign w:val="center"/>
          </w:tcPr>
          <w:p w14:paraId="2B36B103" w14:textId="77777777" w:rsidR="00984B63" w:rsidRPr="00361648" w:rsidRDefault="00984B63" w:rsidP="000B6A92">
            <w:pPr>
              <w:numPr>
                <w:ilvl w:val="0"/>
                <w:numId w:val="65"/>
              </w:numPr>
              <w:spacing w:before="60" w:after="60"/>
              <w:ind w:left="1422"/>
              <w:rPr>
                <w:rFonts w:cs="Arial"/>
                <w:bCs/>
              </w:rPr>
            </w:pPr>
            <w:r w:rsidRPr="00361648">
              <w:rPr>
                <w:rFonts w:cs="Arial"/>
                <w:bCs/>
              </w:rPr>
              <w:t>MCOs must include an explanation/description of Service Coordination, including the following:</w:t>
            </w:r>
            <w:r w:rsidRPr="00361648">
              <w:rPr>
                <w:rFonts w:cs="Arial"/>
                <w:bCs/>
                <w:strike/>
              </w:rPr>
              <w:t xml:space="preserve"> </w:t>
            </w:r>
          </w:p>
        </w:tc>
        <w:tc>
          <w:tcPr>
            <w:tcW w:w="1828" w:type="dxa"/>
            <w:tcBorders>
              <w:left w:val="nil"/>
              <w:bottom w:val="single" w:sz="4" w:space="0" w:color="auto"/>
              <w:right w:val="nil"/>
            </w:tcBorders>
            <w:vAlign w:val="bottom"/>
          </w:tcPr>
          <w:p w14:paraId="6C317A75" w14:textId="77777777" w:rsidR="00984B63" w:rsidRDefault="00984B63" w:rsidP="00922691">
            <w:pPr>
              <w:tabs>
                <w:tab w:val="left" w:pos="720"/>
              </w:tabs>
              <w:spacing w:before="60" w:after="60"/>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B2D38F4" w14:textId="77777777" w:rsidTr="007C7C04">
        <w:trPr>
          <w:jc w:val="center"/>
        </w:trPr>
        <w:tc>
          <w:tcPr>
            <w:tcW w:w="8669" w:type="dxa"/>
            <w:tcBorders>
              <w:top w:val="nil"/>
              <w:left w:val="nil"/>
              <w:bottom w:val="nil"/>
              <w:right w:val="nil"/>
            </w:tcBorders>
            <w:vAlign w:val="center"/>
          </w:tcPr>
          <w:p w14:paraId="7A7764CF" w14:textId="77777777" w:rsidR="00984B63" w:rsidRPr="00361648" w:rsidRDefault="00984B63" w:rsidP="000B6A92">
            <w:pPr>
              <w:numPr>
                <w:ilvl w:val="0"/>
                <w:numId w:val="65"/>
              </w:numPr>
              <w:spacing w:before="60" w:after="60"/>
              <w:ind w:left="1422"/>
              <w:rPr>
                <w:rFonts w:cs="Arial"/>
              </w:rPr>
            </w:pPr>
            <w:r w:rsidRPr="004240D7">
              <w:rPr>
                <w:rFonts w:cs="Arial"/>
                <w:bCs/>
              </w:rPr>
              <w:t>The role of the Service Coordinator</w:t>
            </w:r>
          </w:p>
        </w:tc>
        <w:tc>
          <w:tcPr>
            <w:tcW w:w="1828" w:type="dxa"/>
            <w:tcBorders>
              <w:top w:val="single" w:sz="4" w:space="0" w:color="auto"/>
              <w:left w:val="nil"/>
              <w:bottom w:val="single" w:sz="4" w:space="0" w:color="auto"/>
              <w:right w:val="nil"/>
            </w:tcBorders>
            <w:vAlign w:val="bottom"/>
          </w:tcPr>
          <w:p w14:paraId="516357D4" w14:textId="77777777" w:rsidR="00984B63" w:rsidRDefault="00984B63" w:rsidP="00922691">
            <w:pPr>
              <w:tabs>
                <w:tab w:val="left" w:pos="720"/>
              </w:tabs>
              <w:spacing w:before="60" w:after="60"/>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0F357230" w14:textId="77777777" w:rsidTr="007C7C04">
        <w:trPr>
          <w:jc w:val="center"/>
        </w:trPr>
        <w:tc>
          <w:tcPr>
            <w:tcW w:w="8669" w:type="dxa"/>
            <w:tcBorders>
              <w:top w:val="nil"/>
              <w:left w:val="nil"/>
              <w:bottom w:val="nil"/>
              <w:right w:val="nil"/>
            </w:tcBorders>
            <w:vAlign w:val="center"/>
          </w:tcPr>
          <w:p w14:paraId="40EED9C8" w14:textId="77777777" w:rsidR="00984B63" w:rsidRPr="00B14F85" w:rsidRDefault="00984B63" w:rsidP="000B6A92">
            <w:pPr>
              <w:numPr>
                <w:ilvl w:val="0"/>
                <w:numId w:val="65"/>
              </w:numPr>
              <w:spacing w:before="60" w:after="60"/>
              <w:ind w:left="1422"/>
              <w:rPr>
                <w:rFonts w:cs="Arial"/>
                <w:bCs/>
              </w:rPr>
            </w:pPr>
            <w:r w:rsidRPr="00B14F85">
              <w:rPr>
                <w:rFonts w:cs="Arial"/>
                <w:bCs/>
              </w:rPr>
              <w:t>How a provider can access a member's Service Coordinator</w:t>
            </w:r>
          </w:p>
        </w:tc>
        <w:tc>
          <w:tcPr>
            <w:tcW w:w="1828" w:type="dxa"/>
            <w:tcBorders>
              <w:top w:val="single" w:sz="4" w:space="0" w:color="auto"/>
              <w:left w:val="nil"/>
              <w:bottom w:val="single" w:sz="4" w:space="0" w:color="auto"/>
              <w:right w:val="nil"/>
            </w:tcBorders>
            <w:vAlign w:val="bottom"/>
          </w:tcPr>
          <w:p w14:paraId="2625B249" w14:textId="77777777" w:rsidR="00984B63" w:rsidRDefault="00984B63" w:rsidP="00922691">
            <w:pPr>
              <w:tabs>
                <w:tab w:val="left" w:pos="720"/>
              </w:tabs>
              <w:spacing w:before="60" w:after="60"/>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3D4F4B84" w14:textId="77777777" w:rsidTr="007C7C04">
        <w:trPr>
          <w:jc w:val="center"/>
        </w:trPr>
        <w:tc>
          <w:tcPr>
            <w:tcW w:w="8669" w:type="dxa"/>
            <w:tcBorders>
              <w:top w:val="nil"/>
              <w:left w:val="nil"/>
              <w:bottom w:val="nil"/>
              <w:right w:val="nil"/>
            </w:tcBorders>
            <w:vAlign w:val="center"/>
          </w:tcPr>
          <w:p w14:paraId="106A62D9" w14:textId="77777777" w:rsidR="00984B63" w:rsidRPr="00B14F85" w:rsidRDefault="00984B63" w:rsidP="000B6A92">
            <w:pPr>
              <w:numPr>
                <w:ilvl w:val="0"/>
                <w:numId w:val="65"/>
              </w:numPr>
              <w:spacing w:before="60" w:after="60"/>
              <w:ind w:left="1422"/>
              <w:rPr>
                <w:rFonts w:cs="Arial"/>
                <w:bCs/>
              </w:rPr>
            </w:pPr>
            <w:r w:rsidRPr="00B14F85">
              <w:rPr>
                <w:rFonts w:cs="Arial"/>
                <w:bCs/>
              </w:rPr>
              <w:t xml:space="preserve">Include the definition of STAR Kids Screening and Assessment Instrument </w:t>
            </w:r>
          </w:p>
        </w:tc>
        <w:tc>
          <w:tcPr>
            <w:tcW w:w="1828" w:type="dxa"/>
            <w:tcBorders>
              <w:top w:val="single" w:sz="4" w:space="0" w:color="auto"/>
              <w:left w:val="nil"/>
              <w:bottom w:val="single" w:sz="4" w:space="0" w:color="auto"/>
              <w:right w:val="nil"/>
            </w:tcBorders>
            <w:vAlign w:val="bottom"/>
          </w:tcPr>
          <w:p w14:paraId="5C5ED647" w14:textId="77777777" w:rsidR="00984B63" w:rsidRDefault="00984B63">
            <w:pPr>
              <w:tabs>
                <w:tab w:val="left" w:pos="720"/>
              </w:tabs>
              <w:spacing w:before="60" w:after="60"/>
              <w:jc w:val="both"/>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90860C0" w14:textId="77777777" w:rsidTr="007C7C04">
        <w:trPr>
          <w:jc w:val="center"/>
        </w:trPr>
        <w:tc>
          <w:tcPr>
            <w:tcW w:w="8669" w:type="dxa"/>
            <w:tcBorders>
              <w:top w:val="nil"/>
              <w:left w:val="nil"/>
              <w:bottom w:val="nil"/>
              <w:right w:val="nil"/>
            </w:tcBorders>
            <w:vAlign w:val="center"/>
          </w:tcPr>
          <w:p w14:paraId="2610EC1C" w14:textId="77777777" w:rsidR="00984B63" w:rsidRPr="00B14F85" w:rsidRDefault="00984B63" w:rsidP="000B6A92">
            <w:pPr>
              <w:numPr>
                <w:ilvl w:val="0"/>
                <w:numId w:val="65"/>
              </w:numPr>
              <w:spacing w:before="60" w:after="60"/>
              <w:ind w:left="1422"/>
              <w:rPr>
                <w:rFonts w:cs="Arial"/>
                <w:bCs/>
              </w:rPr>
            </w:pPr>
            <w:r w:rsidRPr="00B14F85">
              <w:rPr>
                <w:rFonts w:cs="Arial"/>
                <w:bCs/>
              </w:rPr>
              <w:lastRenderedPageBreak/>
              <w:t>Include the definition of STAR Kids Screening and Assessment Process</w:t>
            </w:r>
          </w:p>
        </w:tc>
        <w:tc>
          <w:tcPr>
            <w:tcW w:w="1828" w:type="dxa"/>
            <w:tcBorders>
              <w:top w:val="single" w:sz="4" w:space="0" w:color="auto"/>
              <w:left w:val="nil"/>
              <w:bottom w:val="single" w:sz="4" w:space="0" w:color="auto"/>
              <w:right w:val="nil"/>
            </w:tcBorders>
            <w:vAlign w:val="bottom"/>
          </w:tcPr>
          <w:p w14:paraId="723EA9E3" w14:textId="77777777" w:rsidR="00984B63" w:rsidRDefault="00984B63">
            <w:pPr>
              <w:tabs>
                <w:tab w:val="left" w:pos="720"/>
              </w:tabs>
              <w:spacing w:before="60" w:after="60"/>
              <w:jc w:val="both"/>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095C9BD1" w14:textId="77777777" w:rsidTr="007C7C04">
        <w:trPr>
          <w:jc w:val="center"/>
        </w:trPr>
        <w:tc>
          <w:tcPr>
            <w:tcW w:w="8669" w:type="dxa"/>
            <w:tcBorders>
              <w:top w:val="nil"/>
              <w:left w:val="nil"/>
              <w:bottom w:val="nil"/>
              <w:right w:val="nil"/>
            </w:tcBorders>
            <w:vAlign w:val="center"/>
          </w:tcPr>
          <w:p w14:paraId="01748630" w14:textId="77777777" w:rsidR="00984B63" w:rsidRPr="00B14F85" w:rsidRDefault="00984B63" w:rsidP="000B6A92">
            <w:pPr>
              <w:numPr>
                <w:ilvl w:val="0"/>
                <w:numId w:val="65"/>
              </w:numPr>
              <w:spacing w:before="60" w:after="60"/>
              <w:ind w:left="1422"/>
              <w:rPr>
                <w:rFonts w:cs="Arial"/>
                <w:bCs/>
              </w:rPr>
            </w:pPr>
            <w:r w:rsidRPr="00B14F85">
              <w:rPr>
                <w:rFonts w:cs="Arial"/>
                <w:bCs/>
              </w:rPr>
              <w:t xml:space="preserve">Explain how the Screening and </w:t>
            </w:r>
            <w:r w:rsidR="005C4FAE" w:rsidRPr="00B14F85">
              <w:rPr>
                <w:rFonts w:cs="Arial"/>
                <w:bCs/>
              </w:rPr>
              <w:t>Assessment Process</w:t>
            </w:r>
            <w:r w:rsidRPr="00B14F85">
              <w:rPr>
                <w:rFonts w:cs="Arial"/>
                <w:bCs/>
              </w:rPr>
              <w:t xml:space="preserve"> and Screening and Assessment Instrument are used to prioritize which Members require the most immediate attention and what level of service meets the Member's needs.</w:t>
            </w:r>
          </w:p>
        </w:tc>
        <w:tc>
          <w:tcPr>
            <w:tcW w:w="1828" w:type="dxa"/>
            <w:tcBorders>
              <w:top w:val="single" w:sz="4" w:space="0" w:color="auto"/>
              <w:left w:val="nil"/>
              <w:bottom w:val="single" w:sz="4" w:space="0" w:color="auto"/>
              <w:right w:val="nil"/>
            </w:tcBorders>
            <w:vAlign w:val="bottom"/>
          </w:tcPr>
          <w:p w14:paraId="6E4C8A25" w14:textId="77777777" w:rsidR="00984B63" w:rsidRDefault="00984B63">
            <w:pPr>
              <w:tabs>
                <w:tab w:val="left" w:pos="720"/>
              </w:tabs>
              <w:spacing w:before="60" w:after="60"/>
              <w:jc w:val="both"/>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B54149D" w14:textId="77777777" w:rsidTr="007C7C04">
        <w:trPr>
          <w:jc w:val="center"/>
        </w:trPr>
        <w:tc>
          <w:tcPr>
            <w:tcW w:w="8669" w:type="dxa"/>
            <w:tcBorders>
              <w:top w:val="nil"/>
              <w:left w:val="nil"/>
              <w:bottom w:val="nil"/>
              <w:right w:val="nil"/>
            </w:tcBorders>
            <w:vAlign w:val="center"/>
          </w:tcPr>
          <w:p w14:paraId="40D24F02" w14:textId="77777777" w:rsidR="00984B63" w:rsidRPr="00361648" w:rsidRDefault="00984B63" w:rsidP="000B6A92">
            <w:pPr>
              <w:numPr>
                <w:ilvl w:val="0"/>
                <w:numId w:val="65"/>
              </w:numPr>
              <w:spacing w:before="60" w:after="60"/>
              <w:ind w:left="1422"/>
              <w:rPr>
                <w:rFonts w:cs="Arial"/>
                <w:bCs/>
              </w:rPr>
            </w:pPr>
            <w:r w:rsidRPr="00843406">
              <w:rPr>
                <w:rFonts w:cs="Arial"/>
                <w:bCs/>
              </w:rPr>
              <w:t>Service Coordination services</w:t>
            </w:r>
          </w:p>
        </w:tc>
        <w:tc>
          <w:tcPr>
            <w:tcW w:w="1828" w:type="dxa"/>
            <w:tcBorders>
              <w:top w:val="single" w:sz="4" w:space="0" w:color="auto"/>
              <w:left w:val="nil"/>
              <w:bottom w:val="single" w:sz="4" w:space="0" w:color="auto"/>
              <w:right w:val="nil"/>
            </w:tcBorders>
            <w:vAlign w:val="bottom"/>
          </w:tcPr>
          <w:p w14:paraId="5F2DCE66" w14:textId="77777777" w:rsidR="00984B63" w:rsidRDefault="00984B63">
            <w:pPr>
              <w:tabs>
                <w:tab w:val="left" w:pos="720"/>
              </w:tabs>
              <w:spacing w:before="60" w:after="60"/>
              <w:jc w:val="both"/>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E4EEB18" w14:textId="77777777" w:rsidTr="007C7C04">
        <w:trPr>
          <w:jc w:val="center"/>
        </w:trPr>
        <w:tc>
          <w:tcPr>
            <w:tcW w:w="8669" w:type="dxa"/>
            <w:tcBorders>
              <w:top w:val="nil"/>
              <w:left w:val="nil"/>
              <w:bottom w:val="nil"/>
              <w:right w:val="nil"/>
            </w:tcBorders>
            <w:vAlign w:val="center"/>
          </w:tcPr>
          <w:p w14:paraId="63A7CB03" w14:textId="77777777" w:rsidR="00984B63" w:rsidRDefault="00984B63" w:rsidP="000B6A92">
            <w:pPr>
              <w:numPr>
                <w:ilvl w:val="0"/>
                <w:numId w:val="65"/>
              </w:numPr>
              <w:tabs>
                <w:tab w:val="left" w:pos="1422"/>
              </w:tabs>
              <w:spacing w:before="60" w:after="60"/>
              <w:ind w:left="1422"/>
              <w:rPr>
                <w:rFonts w:cs="Arial"/>
                <w:bCs/>
              </w:rPr>
            </w:pPr>
            <w:r w:rsidRPr="00843406">
              <w:rPr>
                <w:rFonts w:cs="Arial"/>
                <w:bCs/>
              </w:rPr>
              <w:t>Service Coordination for Level 1, 2, and 3 Members</w:t>
            </w:r>
          </w:p>
        </w:tc>
        <w:tc>
          <w:tcPr>
            <w:tcW w:w="1828" w:type="dxa"/>
            <w:tcBorders>
              <w:top w:val="single" w:sz="4" w:space="0" w:color="auto"/>
              <w:left w:val="nil"/>
              <w:bottom w:val="single" w:sz="4" w:space="0" w:color="auto"/>
              <w:right w:val="nil"/>
            </w:tcBorders>
            <w:vAlign w:val="bottom"/>
          </w:tcPr>
          <w:p w14:paraId="37241539" w14:textId="77777777" w:rsidR="00984B63" w:rsidRDefault="00984B63">
            <w:pPr>
              <w:tabs>
                <w:tab w:val="left" w:pos="720"/>
              </w:tabs>
              <w:spacing w:before="60" w:after="60"/>
              <w:jc w:val="both"/>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039FFA2" w14:textId="77777777" w:rsidTr="007C7C04">
        <w:trPr>
          <w:jc w:val="center"/>
        </w:trPr>
        <w:tc>
          <w:tcPr>
            <w:tcW w:w="8669" w:type="dxa"/>
            <w:tcBorders>
              <w:top w:val="nil"/>
              <w:left w:val="nil"/>
              <w:bottom w:val="nil"/>
              <w:right w:val="nil"/>
            </w:tcBorders>
            <w:vAlign w:val="center"/>
          </w:tcPr>
          <w:p w14:paraId="349DEB2F" w14:textId="77777777" w:rsidR="00984B63" w:rsidRPr="00843406" w:rsidRDefault="00984B63" w:rsidP="000B6A92">
            <w:pPr>
              <w:numPr>
                <w:ilvl w:val="0"/>
                <w:numId w:val="65"/>
              </w:numPr>
              <w:spacing w:before="60" w:after="60"/>
              <w:ind w:left="1422"/>
              <w:rPr>
                <w:rFonts w:cs="Arial"/>
                <w:bCs/>
              </w:rPr>
            </w:pPr>
            <w:r>
              <w:rPr>
                <w:rFonts w:cs="Arial"/>
                <w:bCs/>
              </w:rPr>
              <w:t>Individual Service Plan</w:t>
            </w:r>
          </w:p>
        </w:tc>
        <w:tc>
          <w:tcPr>
            <w:tcW w:w="1828" w:type="dxa"/>
            <w:tcBorders>
              <w:top w:val="single" w:sz="4" w:space="0" w:color="auto"/>
              <w:left w:val="nil"/>
              <w:bottom w:val="single" w:sz="4" w:space="0" w:color="auto"/>
              <w:right w:val="nil"/>
            </w:tcBorders>
            <w:vAlign w:val="bottom"/>
          </w:tcPr>
          <w:p w14:paraId="29544078" w14:textId="77777777" w:rsidR="00984B63" w:rsidRDefault="00984B63">
            <w:pPr>
              <w:tabs>
                <w:tab w:val="left" w:pos="720"/>
              </w:tabs>
              <w:spacing w:before="60" w:after="60"/>
              <w:jc w:val="both"/>
              <w:rPr>
                <w:rFonts w:cs="Arial"/>
              </w:rPr>
            </w:pPr>
            <w:r>
              <w:rPr>
                <w:rFonts w:cs="Arial"/>
              </w:rPr>
              <w:fldChar w:fldCharType="begin">
                <w:ffData>
                  <w:name w:val="Text3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6CC33E9" w14:textId="77777777" w:rsidTr="007C7C04">
        <w:trPr>
          <w:jc w:val="center"/>
        </w:trPr>
        <w:tc>
          <w:tcPr>
            <w:tcW w:w="8669" w:type="dxa"/>
            <w:tcBorders>
              <w:top w:val="nil"/>
              <w:left w:val="nil"/>
              <w:bottom w:val="nil"/>
              <w:right w:val="nil"/>
            </w:tcBorders>
            <w:vAlign w:val="center"/>
          </w:tcPr>
          <w:p w14:paraId="6C109AA1" w14:textId="77777777" w:rsidR="00984B63" w:rsidRPr="00A25733" w:rsidRDefault="00984B63" w:rsidP="007E3F63">
            <w:pPr>
              <w:numPr>
                <w:ilvl w:val="0"/>
                <w:numId w:val="65"/>
              </w:numPr>
              <w:spacing w:before="60" w:after="60"/>
              <w:ind w:left="1415" w:hanging="385"/>
              <w:rPr>
                <w:rFonts w:cs="Arial"/>
                <w:bCs/>
              </w:rPr>
            </w:pPr>
            <w:r w:rsidRPr="00A25733">
              <w:rPr>
                <w:rFonts w:cs="Arial"/>
                <w:bCs/>
              </w:rPr>
              <w:t xml:space="preserve">Discharge </w:t>
            </w:r>
            <w:r w:rsidR="00941B6E" w:rsidRPr="00A25733">
              <w:rPr>
                <w:rFonts w:cs="Arial"/>
                <w:bCs/>
              </w:rPr>
              <w:t>planning</w:t>
            </w:r>
          </w:p>
        </w:tc>
        <w:tc>
          <w:tcPr>
            <w:tcW w:w="1828" w:type="dxa"/>
            <w:tcBorders>
              <w:top w:val="single" w:sz="4" w:space="0" w:color="auto"/>
              <w:left w:val="nil"/>
              <w:bottom w:val="single" w:sz="4" w:space="0" w:color="auto"/>
              <w:right w:val="nil"/>
            </w:tcBorders>
            <w:vAlign w:val="bottom"/>
          </w:tcPr>
          <w:p w14:paraId="5408F5D8" w14:textId="77777777" w:rsidR="00984B63" w:rsidRDefault="00984B63">
            <w:pPr>
              <w:tabs>
                <w:tab w:val="left" w:pos="720"/>
              </w:tabs>
              <w:spacing w:before="60" w:after="60"/>
              <w:jc w:val="both"/>
              <w:rPr>
                <w:rFonts w:cs="Arial"/>
              </w:rPr>
            </w:pPr>
            <w:r>
              <w:rPr>
                <w:rFonts w:cs="Arial"/>
              </w:rPr>
              <w:fldChar w:fldCharType="begin">
                <w:ffData>
                  <w:name w:val="Text31"/>
                  <w:enabled/>
                  <w:calcOnExit w:val="0"/>
                  <w:textInput/>
                </w:ffData>
              </w:fldChar>
            </w:r>
            <w:bookmarkStart w:id="26" w:name="Text3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6"/>
          </w:p>
        </w:tc>
      </w:tr>
      <w:tr w:rsidR="00984B63" w14:paraId="379C4349" w14:textId="77777777" w:rsidTr="007C7C04">
        <w:trPr>
          <w:jc w:val="center"/>
        </w:trPr>
        <w:tc>
          <w:tcPr>
            <w:tcW w:w="8669" w:type="dxa"/>
            <w:tcBorders>
              <w:top w:val="nil"/>
              <w:left w:val="nil"/>
              <w:bottom w:val="single" w:sz="4" w:space="0" w:color="auto"/>
              <w:right w:val="nil"/>
            </w:tcBorders>
            <w:vAlign w:val="center"/>
          </w:tcPr>
          <w:p w14:paraId="12F066B0" w14:textId="77777777" w:rsidR="00984B63" w:rsidRPr="00A25733" w:rsidRDefault="00984B63" w:rsidP="007E3F63">
            <w:pPr>
              <w:numPr>
                <w:ilvl w:val="0"/>
                <w:numId w:val="65"/>
              </w:numPr>
              <w:spacing w:before="60" w:after="60"/>
              <w:ind w:left="1415"/>
              <w:rPr>
                <w:rFonts w:cs="Arial"/>
                <w:bCs/>
              </w:rPr>
            </w:pPr>
            <w:r w:rsidRPr="00A25733">
              <w:rPr>
                <w:rFonts w:cs="Arial"/>
                <w:bCs/>
              </w:rPr>
              <w:t>Continuity of Care Transition Plan</w:t>
            </w:r>
          </w:p>
        </w:tc>
        <w:tc>
          <w:tcPr>
            <w:tcW w:w="1828" w:type="dxa"/>
            <w:tcBorders>
              <w:top w:val="single" w:sz="4" w:space="0" w:color="auto"/>
              <w:left w:val="nil"/>
              <w:bottom w:val="single" w:sz="4" w:space="0" w:color="auto"/>
              <w:right w:val="nil"/>
            </w:tcBorders>
            <w:vAlign w:val="bottom"/>
          </w:tcPr>
          <w:p w14:paraId="2BA016ED" w14:textId="77777777" w:rsidR="00984B63" w:rsidRDefault="00984B63">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DCB7494" w14:textId="77777777" w:rsidTr="007C7C04">
        <w:trPr>
          <w:jc w:val="center"/>
        </w:trPr>
        <w:tc>
          <w:tcPr>
            <w:tcW w:w="8669" w:type="dxa"/>
            <w:tcBorders>
              <w:top w:val="single" w:sz="4" w:space="0" w:color="auto"/>
              <w:left w:val="nil"/>
              <w:bottom w:val="single" w:sz="4" w:space="0" w:color="auto"/>
              <w:right w:val="nil"/>
            </w:tcBorders>
            <w:vAlign w:val="center"/>
          </w:tcPr>
          <w:p w14:paraId="00CE2269" w14:textId="77777777" w:rsidR="00984B63" w:rsidRPr="00A25733" w:rsidRDefault="00984B63" w:rsidP="000B6A92">
            <w:pPr>
              <w:numPr>
                <w:ilvl w:val="0"/>
                <w:numId w:val="12"/>
              </w:numPr>
              <w:spacing w:before="60" w:after="60"/>
              <w:rPr>
                <w:rFonts w:cs="Arial"/>
                <w:bCs/>
              </w:rPr>
            </w:pPr>
            <w:r w:rsidRPr="00A25733">
              <w:rPr>
                <w:rFonts w:cs="Arial"/>
                <w:b/>
              </w:rPr>
              <w:t xml:space="preserve">Adult Transition Planning </w:t>
            </w:r>
            <w:r w:rsidRPr="00A25733">
              <w:rPr>
                <w:rFonts w:cs="Arial"/>
              </w:rPr>
              <w:t xml:space="preserve">(MCO will use HHSC’s provided language – </w:t>
            </w:r>
            <w:r w:rsidRPr="00A25733">
              <w:rPr>
                <w:rFonts w:cs="Arial"/>
                <w:b/>
                <w:bCs/>
              </w:rPr>
              <w:t xml:space="preserve">Attachment </w:t>
            </w:r>
            <w:r w:rsidR="000E42DC" w:rsidRPr="00A25733">
              <w:rPr>
                <w:rFonts w:cs="Arial"/>
                <w:b/>
                <w:bCs/>
              </w:rPr>
              <w:t>F</w:t>
            </w:r>
            <w:r w:rsidRPr="00A25733">
              <w:rPr>
                <w:rFonts w:cs="Arial"/>
                <w:bCs/>
              </w:rPr>
              <w:t>)</w:t>
            </w:r>
          </w:p>
        </w:tc>
        <w:tc>
          <w:tcPr>
            <w:tcW w:w="1828" w:type="dxa"/>
            <w:tcBorders>
              <w:top w:val="single" w:sz="4" w:space="0" w:color="auto"/>
              <w:left w:val="nil"/>
              <w:bottom w:val="single" w:sz="4" w:space="0" w:color="auto"/>
              <w:right w:val="nil"/>
            </w:tcBorders>
            <w:vAlign w:val="bottom"/>
          </w:tcPr>
          <w:p w14:paraId="7F0AD648" w14:textId="77777777" w:rsidR="00984B63" w:rsidRDefault="00984B63">
            <w:pPr>
              <w:tabs>
                <w:tab w:val="left" w:pos="720"/>
              </w:tabs>
              <w:spacing w:before="60" w:after="60"/>
              <w:jc w:val="both"/>
              <w:rPr>
                <w:rFonts w:cs="Arial"/>
              </w:rPr>
            </w:pPr>
            <w:r>
              <w:rPr>
                <w:rFonts w:cs="Arial"/>
              </w:rPr>
              <w:fldChar w:fldCharType="begin">
                <w:ffData>
                  <w:name w:val="Text32"/>
                  <w:enabled/>
                  <w:calcOnExit w:val="0"/>
                  <w:textInput/>
                </w:ffData>
              </w:fldChar>
            </w:r>
            <w:bookmarkStart w:id="27" w:name="Text3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7"/>
          </w:p>
        </w:tc>
      </w:tr>
      <w:tr w:rsidR="00984B63" w14:paraId="3F722CEB" w14:textId="77777777" w:rsidTr="007C7C04">
        <w:trPr>
          <w:jc w:val="center"/>
        </w:trPr>
        <w:tc>
          <w:tcPr>
            <w:tcW w:w="8669" w:type="dxa"/>
            <w:tcBorders>
              <w:left w:val="nil"/>
              <w:bottom w:val="single" w:sz="4" w:space="0" w:color="auto"/>
              <w:right w:val="nil"/>
            </w:tcBorders>
            <w:vAlign w:val="center"/>
          </w:tcPr>
          <w:p w14:paraId="614430D9" w14:textId="77777777" w:rsidR="00984B63" w:rsidRPr="00A25733" w:rsidRDefault="00984B63" w:rsidP="000B6A92">
            <w:pPr>
              <w:numPr>
                <w:ilvl w:val="0"/>
                <w:numId w:val="12"/>
              </w:numPr>
              <w:spacing w:before="60" w:after="60"/>
              <w:rPr>
                <w:rFonts w:cs="Arial"/>
                <w:b/>
              </w:rPr>
            </w:pPr>
            <w:r w:rsidRPr="00A25733">
              <w:rPr>
                <w:rFonts w:cs="Arial"/>
                <w:b/>
              </w:rPr>
              <w:t>Coordination with Non-Medicaid Managed Care Covered Services</w:t>
            </w:r>
            <w:r w:rsidRPr="00A25733">
              <w:rPr>
                <w:rFonts w:cs="Arial"/>
                <w:b/>
                <w:i/>
              </w:rPr>
              <w:t xml:space="preserve"> (Non-Capitated Services)</w:t>
            </w:r>
          </w:p>
        </w:tc>
        <w:tc>
          <w:tcPr>
            <w:tcW w:w="1828" w:type="dxa"/>
            <w:tcBorders>
              <w:left w:val="nil"/>
              <w:bottom w:val="single" w:sz="4" w:space="0" w:color="auto"/>
              <w:right w:val="nil"/>
            </w:tcBorders>
            <w:vAlign w:val="bottom"/>
          </w:tcPr>
          <w:p w14:paraId="1012E1EE" w14:textId="77777777" w:rsidR="00984B63" w:rsidRDefault="00984B63">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3CE72F4" w14:textId="77777777" w:rsidTr="007C7C04">
        <w:trPr>
          <w:jc w:val="center"/>
        </w:trPr>
        <w:tc>
          <w:tcPr>
            <w:tcW w:w="8669" w:type="dxa"/>
            <w:tcBorders>
              <w:left w:val="nil"/>
              <w:bottom w:val="nil"/>
              <w:right w:val="nil"/>
            </w:tcBorders>
            <w:vAlign w:val="center"/>
          </w:tcPr>
          <w:p w14:paraId="1A321BD3" w14:textId="77777777" w:rsidR="00984B63" w:rsidRPr="00B14F85" w:rsidRDefault="00984B63" w:rsidP="00A8105B">
            <w:pPr>
              <w:tabs>
                <w:tab w:val="left" w:pos="1152"/>
              </w:tabs>
              <w:spacing w:before="60" w:after="60"/>
              <w:ind w:left="792"/>
              <w:rPr>
                <w:rFonts w:cs="Arial"/>
                <w:bCs/>
              </w:rPr>
            </w:pPr>
            <w:r w:rsidRPr="00B14F85">
              <w:rPr>
                <w:rFonts w:cs="Arial"/>
              </w:rPr>
              <w:t>MCO must include the following references to Texas Medicaid Provider Procedures Manual (TMPPM).</w:t>
            </w:r>
          </w:p>
        </w:tc>
        <w:tc>
          <w:tcPr>
            <w:tcW w:w="1828" w:type="dxa"/>
            <w:tcBorders>
              <w:left w:val="nil"/>
              <w:bottom w:val="single" w:sz="4" w:space="0" w:color="auto"/>
              <w:right w:val="nil"/>
            </w:tcBorders>
            <w:vAlign w:val="bottom"/>
          </w:tcPr>
          <w:p w14:paraId="0F622913" w14:textId="77777777" w:rsidR="00984B63" w:rsidRDefault="00984B63">
            <w:pPr>
              <w:tabs>
                <w:tab w:val="left" w:pos="720"/>
              </w:tabs>
              <w:spacing w:before="60" w:after="60"/>
              <w:jc w:val="both"/>
              <w:rPr>
                <w:rFonts w:cs="Arial"/>
              </w:rPr>
            </w:pPr>
            <w:r>
              <w:rPr>
                <w:rFonts w:cs="Arial"/>
              </w:rPr>
              <w:fldChar w:fldCharType="begin">
                <w:ffData>
                  <w:name w:val="Text3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35FECEC1" w14:textId="77777777" w:rsidTr="007C7C04">
        <w:trPr>
          <w:jc w:val="center"/>
        </w:trPr>
        <w:tc>
          <w:tcPr>
            <w:tcW w:w="8669" w:type="dxa"/>
            <w:tcBorders>
              <w:top w:val="nil"/>
              <w:left w:val="nil"/>
              <w:bottom w:val="nil"/>
              <w:right w:val="nil"/>
            </w:tcBorders>
            <w:vAlign w:val="center"/>
          </w:tcPr>
          <w:p w14:paraId="621CC531" w14:textId="77777777" w:rsidR="00984B63" w:rsidRPr="00B14F85" w:rsidRDefault="00984B63" w:rsidP="000B6A92">
            <w:pPr>
              <w:numPr>
                <w:ilvl w:val="0"/>
                <w:numId w:val="37"/>
              </w:numPr>
              <w:tabs>
                <w:tab w:val="left" w:pos="1152"/>
              </w:tabs>
              <w:spacing w:before="60" w:after="60"/>
              <w:ind w:firstLine="342"/>
              <w:rPr>
                <w:rFonts w:cs="Arial"/>
                <w:bCs/>
              </w:rPr>
            </w:pPr>
            <w:r w:rsidRPr="00B14F85">
              <w:rPr>
                <w:rFonts w:cs="Arial"/>
                <w:bCs/>
              </w:rPr>
              <w:t>Texas</w:t>
            </w:r>
            <w:r w:rsidRPr="00B14F85">
              <w:rPr>
                <w:rFonts w:cs="Arial"/>
              </w:rPr>
              <w:t xml:space="preserve"> Health Steps dental (including orthodontia)</w:t>
            </w:r>
          </w:p>
        </w:tc>
        <w:tc>
          <w:tcPr>
            <w:tcW w:w="1828" w:type="dxa"/>
            <w:tcBorders>
              <w:top w:val="single" w:sz="4" w:space="0" w:color="auto"/>
              <w:left w:val="nil"/>
              <w:bottom w:val="single" w:sz="4" w:space="0" w:color="auto"/>
              <w:right w:val="nil"/>
            </w:tcBorders>
            <w:vAlign w:val="bottom"/>
          </w:tcPr>
          <w:p w14:paraId="04C5DEBE" w14:textId="77777777" w:rsidR="00984B63" w:rsidRDefault="00984B63">
            <w:pPr>
              <w:tabs>
                <w:tab w:val="left" w:pos="720"/>
              </w:tabs>
              <w:spacing w:before="60" w:after="60"/>
              <w:jc w:val="both"/>
              <w:rPr>
                <w:rFonts w:cs="Arial"/>
              </w:rPr>
            </w:pPr>
            <w:r>
              <w:rPr>
                <w:rFonts w:cs="Arial"/>
              </w:rPr>
              <w:fldChar w:fldCharType="begin">
                <w:ffData>
                  <w:name w:val="Text3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333ADF6" w14:textId="77777777" w:rsidTr="007C7C04">
        <w:trPr>
          <w:jc w:val="center"/>
        </w:trPr>
        <w:tc>
          <w:tcPr>
            <w:tcW w:w="8669" w:type="dxa"/>
            <w:tcBorders>
              <w:top w:val="nil"/>
              <w:left w:val="nil"/>
              <w:bottom w:val="nil"/>
              <w:right w:val="nil"/>
            </w:tcBorders>
            <w:vAlign w:val="center"/>
          </w:tcPr>
          <w:p w14:paraId="0B4E90A4" w14:textId="77777777" w:rsidR="00984B63" w:rsidRPr="00B14F85" w:rsidRDefault="00984B63" w:rsidP="000B6A92">
            <w:pPr>
              <w:numPr>
                <w:ilvl w:val="0"/>
                <w:numId w:val="37"/>
              </w:numPr>
              <w:tabs>
                <w:tab w:val="left" w:pos="1152"/>
              </w:tabs>
              <w:spacing w:before="60" w:after="60"/>
              <w:ind w:firstLine="342"/>
              <w:rPr>
                <w:rFonts w:cs="Arial"/>
                <w:bCs/>
              </w:rPr>
            </w:pPr>
            <w:r w:rsidRPr="00B14F85">
              <w:rPr>
                <w:rFonts w:cs="Arial"/>
                <w:bCs/>
              </w:rPr>
              <w:t>Texas</w:t>
            </w:r>
            <w:r w:rsidRPr="00B14F85">
              <w:rPr>
                <w:rFonts w:cs="Arial"/>
              </w:rPr>
              <w:t xml:space="preserve"> Health Steps environmental lead investigation (ELI)</w:t>
            </w:r>
          </w:p>
        </w:tc>
        <w:tc>
          <w:tcPr>
            <w:tcW w:w="1828" w:type="dxa"/>
            <w:tcBorders>
              <w:top w:val="single" w:sz="4" w:space="0" w:color="auto"/>
              <w:left w:val="nil"/>
              <w:bottom w:val="single" w:sz="4" w:space="0" w:color="auto"/>
              <w:right w:val="nil"/>
            </w:tcBorders>
            <w:vAlign w:val="bottom"/>
          </w:tcPr>
          <w:p w14:paraId="600FA4D7" w14:textId="77777777" w:rsidR="00984B63" w:rsidRDefault="00984B63">
            <w:pPr>
              <w:tabs>
                <w:tab w:val="left" w:pos="720"/>
              </w:tabs>
              <w:spacing w:before="60" w:after="60"/>
              <w:jc w:val="both"/>
              <w:rPr>
                <w:rFonts w:cs="Arial"/>
              </w:rPr>
            </w:pPr>
            <w:r>
              <w:rPr>
                <w:rFonts w:cs="Arial"/>
              </w:rPr>
              <w:fldChar w:fldCharType="begin">
                <w:ffData>
                  <w:name w:val="Text3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F300F06" w14:textId="77777777" w:rsidTr="007C7C04">
        <w:trPr>
          <w:jc w:val="center"/>
        </w:trPr>
        <w:tc>
          <w:tcPr>
            <w:tcW w:w="8669" w:type="dxa"/>
            <w:tcBorders>
              <w:top w:val="nil"/>
              <w:left w:val="nil"/>
              <w:bottom w:val="nil"/>
              <w:right w:val="nil"/>
            </w:tcBorders>
            <w:vAlign w:val="center"/>
          </w:tcPr>
          <w:p w14:paraId="00A598C1" w14:textId="77777777" w:rsidR="00984B63" w:rsidRPr="00B14F85" w:rsidRDefault="00984B63" w:rsidP="000B6A92">
            <w:pPr>
              <w:numPr>
                <w:ilvl w:val="0"/>
                <w:numId w:val="37"/>
              </w:numPr>
              <w:tabs>
                <w:tab w:val="left" w:pos="1152"/>
              </w:tabs>
              <w:spacing w:before="60" w:after="60"/>
              <w:ind w:left="1422"/>
              <w:rPr>
                <w:rFonts w:cs="Arial"/>
                <w:bCs/>
              </w:rPr>
            </w:pPr>
            <w:r w:rsidRPr="00B14F85">
              <w:rPr>
                <w:rFonts w:cs="Arial"/>
              </w:rPr>
              <w:t>Early Childhood Intervention (ECI) targeted case management/service coordination</w:t>
            </w:r>
          </w:p>
        </w:tc>
        <w:tc>
          <w:tcPr>
            <w:tcW w:w="1828" w:type="dxa"/>
            <w:tcBorders>
              <w:top w:val="single" w:sz="4" w:space="0" w:color="auto"/>
              <w:left w:val="nil"/>
              <w:bottom w:val="single" w:sz="4" w:space="0" w:color="auto"/>
              <w:right w:val="nil"/>
            </w:tcBorders>
            <w:vAlign w:val="bottom"/>
          </w:tcPr>
          <w:p w14:paraId="6BE1C42E" w14:textId="77777777" w:rsidR="00984B63" w:rsidRDefault="00984B63">
            <w:pPr>
              <w:tabs>
                <w:tab w:val="left" w:pos="720"/>
              </w:tabs>
              <w:spacing w:before="60" w:after="60"/>
              <w:jc w:val="both"/>
              <w:rPr>
                <w:rFonts w:cs="Arial"/>
              </w:rPr>
            </w:pPr>
            <w:r>
              <w:rPr>
                <w:rFonts w:cs="Arial"/>
              </w:rPr>
              <w:fldChar w:fldCharType="begin">
                <w:ffData>
                  <w:name w:val="Text3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07BB4A77" w14:textId="77777777" w:rsidTr="007C7C04">
        <w:trPr>
          <w:jc w:val="center"/>
        </w:trPr>
        <w:tc>
          <w:tcPr>
            <w:tcW w:w="8669" w:type="dxa"/>
            <w:tcBorders>
              <w:top w:val="nil"/>
              <w:left w:val="nil"/>
              <w:bottom w:val="nil"/>
              <w:right w:val="nil"/>
            </w:tcBorders>
            <w:vAlign w:val="center"/>
          </w:tcPr>
          <w:p w14:paraId="5EDE4AAB" w14:textId="77777777" w:rsidR="00984B63" w:rsidRPr="000E7000" w:rsidRDefault="00984B63" w:rsidP="000B6A92">
            <w:pPr>
              <w:numPr>
                <w:ilvl w:val="0"/>
                <w:numId w:val="37"/>
              </w:numPr>
              <w:tabs>
                <w:tab w:val="left" w:pos="1152"/>
              </w:tabs>
              <w:spacing w:before="60" w:after="60"/>
              <w:ind w:firstLine="342"/>
              <w:rPr>
                <w:rFonts w:cs="Arial"/>
                <w:bCs/>
              </w:rPr>
            </w:pPr>
            <w:r>
              <w:rPr>
                <w:rFonts w:cs="Arial"/>
              </w:rPr>
              <w:t xml:space="preserve">Early </w:t>
            </w:r>
            <w:r w:rsidRPr="00361648">
              <w:rPr>
                <w:rFonts w:cs="Arial"/>
              </w:rPr>
              <w:t>Childhood Intervention Specialized Skills Training</w:t>
            </w:r>
          </w:p>
          <w:p w14:paraId="01BD375E" w14:textId="4B4A2368" w:rsidR="000E7000" w:rsidRPr="00843406" w:rsidRDefault="000E7000" w:rsidP="00A9252E">
            <w:pPr>
              <w:tabs>
                <w:tab w:val="left" w:pos="1152"/>
              </w:tabs>
              <w:spacing w:before="60" w:after="60"/>
              <w:ind w:left="1062"/>
              <w:rPr>
                <w:rFonts w:cs="Arial"/>
                <w:bCs/>
              </w:rPr>
            </w:pPr>
          </w:p>
        </w:tc>
        <w:tc>
          <w:tcPr>
            <w:tcW w:w="1828" w:type="dxa"/>
            <w:tcBorders>
              <w:top w:val="single" w:sz="4" w:space="0" w:color="auto"/>
              <w:left w:val="nil"/>
              <w:bottom w:val="single" w:sz="4" w:space="0" w:color="auto"/>
              <w:right w:val="nil"/>
            </w:tcBorders>
            <w:vAlign w:val="bottom"/>
          </w:tcPr>
          <w:p w14:paraId="5301D0FD" w14:textId="77777777" w:rsidR="00984B63" w:rsidRDefault="00984B63">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02FE01A5" w14:textId="77777777" w:rsidTr="007C7C04">
        <w:trPr>
          <w:jc w:val="center"/>
        </w:trPr>
        <w:tc>
          <w:tcPr>
            <w:tcW w:w="8669" w:type="dxa"/>
            <w:tcBorders>
              <w:top w:val="nil"/>
              <w:left w:val="nil"/>
              <w:bottom w:val="nil"/>
              <w:right w:val="nil"/>
            </w:tcBorders>
            <w:vAlign w:val="center"/>
          </w:tcPr>
          <w:p w14:paraId="37246576" w14:textId="077EB5FA" w:rsidR="00984B63" w:rsidRDefault="00984B63" w:rsidP="000E7000">
            <w:pPr>
              <w:tabs>
                <w:tab w:val="left" w:pos="1152"/>
              </w:tabs>
              <w:ind w:left="1062"/>
              <w:rPr>
                <w:rFonts w:cs="Arial"/>
              </w:rPr>
            </w:pPr>
          </w:p>
        </w:tc>
        <w:tc>
          <w:tcPr>
            <w:tcW w:w="1828" w:type="dxa"/>
            <w:tcBorders>
              <w:top w:val="single" w:sz="4" w:space="0" w:color="auto"/>
              <w:left w:val="nil"/>
              <w:bottom w:val="single" w:sz="4" w:space="0" w:color="auto"/>
              <w:right w:val="nil"/>
            </w:tcBorders>
            <w:vAlign w:val="bottom"/>
          </w:tcPr>
          <w:p w14:paraId="0A553C7B" w14:textId="77777777" w:rsidR="00984B63" w:rsidRDefault="00984B63">
            <w:pPr>
              <w:tabs>
                <w:tab w:val="left" w:pos="720"/>
              </w:tabs>
              <w:spacing w:before="60" w:after="60"/>
              <w:jc w:val="both"/>
              <w:rPr>
                <w:rFonts w:cs="Arial"/>
              </w:rPr>
            </w:pPr>
            <w:r>
              <w:rPr>
                <w:rFonts w:cs="Arial"/>
              </w:rPr>
              <w:fldChar w:fldCharType="begin">
                <w:ffData>
                  <w:name w:val="Text33"/>
                  <w:enabled/>
                  <w:calcOnExit w:val="0"/>
                  <w:textInput/>
                </w:ffData>
              </w:fldChar>
            </w:r>
            <w:bookmarkStart w:id="28" w:name="Text3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8"/>
          </w:p>
        </w:tc>
      </w:tr>
      <w:tr w:rsidR="00984B63" w14:paraId="587F761F" w14:textId="77777777" w:rsidTr="007C7C04">
        <w:trPr>
          <w:jc w:val="center"/>
        </w:trPr>
        <w:tc>
          <w:tcPr>
            <w:tcW w:w="8669" w:type="dxa"/>
            <w:tcBorders>
              <w:top w:val="nil"/>
              <w:left w:val="nil"/>
              <w:bottom w:val="nil"/>
              <w:right w:val="nil"/>
            </w:tcBorders>
            <w:vAlign w:val="center"/>
          </w:tcPr>
          <w:p w14:paraId="6591CAF1" w14:textId="77777777" w:rsidR="00984B63" w:rsidRPr="00361648" w:rsidRDefault="00984B63" w:rsidP="000E7000">
            <w:pPr>
              <w:numPr>
                <w:ilvl w:val="0"/>
                <w:numId w:val="37"/>
              </w:numPr>
              <w:tabs>
                <w:tab w:val="left" w:pos="1152"/>
              </w:tabs>
              <w:ind w:firstLine="342"/>
              <w:rPr>
                <w:rFonts w:cs="Arial"/>
                <w:noProof/>
              </w:rPr>
            </w:pPr>
            <w:r w:rsidRPr="00361648">
              <w:rPr>
                <w:rFonts w:cs="Arial"/>
              </w:rPr>
              <w:t xml:space="preserve">Texas </w:t>
            </w:r>
            <w:r w:rsidRPr="00843406">
              <w:rPr>
                <w:rFonts w:cs="Arial"/>
                <w:bCs/>
              </w:rPr>
              <w:t>School</w:t>
            </w:r>
            <w:r w:rsidRPr="00361648">
              <w:rPr>
                <w:rFonts w:cs="Arial"/>
              </w:rPr>
              <w:t xml:space="preserve"> Health and Related Services (SHARS)</w:t>
            </w:r>
          </w:p>
        </w:tc>
        <w:tc>
          <w:tcPr>
            <w:tcW w:w="1828" w:type="dxa"/>
            <w:tcBorders>
              <w:top w:val="single" w:sz="4" w:space="0" w:color="auto"/>
              <w:left w:val="nil"/>
              <w:bottom w:val="single" w:sz="4" w:space="0" w:color="auto"/>
              <w:right w:val="nil"/>
            </w:tcBorders>
            <w:vAlign w:val="bottom"/>
          </w:tcPr>
          <w:p w14:paraId="25235BA4" w14:textId="77777777" w:rsidR="00984B63" w:rsidRDefault="00984B63" w:rsidP="00AD64B2">
            <w:pPr>
              <w:tabs>
                <w:tab w:val="left" w:pos="720"/>
              </w:tabs>
              <w:spacing w:before="60" w:after="60"/>
              <w:jc w:val="both"/>
              <w:rPr>
                <w:rFonts w:cs="Arial"/>
              </w:rPr>
            </w:pPr>
            <w:r>
              <w:rPr>
                <w:rFonts w:cs="Arial"/>
              </w:rPr>
              <w:fldChar w:fldCharType="begin">
                <w:ffData>
                  <w:name w:val="Text3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991440F" w14:textId="77777777" w:rsidTr="007C7C04">
        <w:trPr>
          <w:jc w:val="center"/>
        </w:trPr>
        <w:tc>
          <w:tcPr>
            <w:tcW w:w="8669" w:type="dxa"/>
            <w:tcBorders>
              <w:top w:val="nil"/>
              <w:left w:val="nil"/>
              <w:bottom w:val="nil"/>
              <w:right w:val="nil"/>
            </w:tcBorders>
            <w:vAlign w:val="center"/>
          </w:tcPr>
          <w:p w14:paraId="2CE37168" w14:textId="77777777" w:rsidR="00984B63" w:rsidRDefault="00984B63" w:rsidP="000B6A92">
            <w:pPr>
              <w:numPr>
                <w:ilvl w:val="0"/>
                <w:numId w:val="37"/>
              </w:numPr>
              <w:tabs>
                <w:tab w:val="left" w:pos="1152"/>
              </w:tabs>
              <w:spacing w:before="60" w:after="60"/>
              <w:ind w:firstLine="342"/>
              <w:rPr>
                <w:rFonts w:cs="Arial"/>
              </w:rPr>
            </w:pPr>
            <w:r w:rsidRPr="00843406">
              <w:rPr>
                <w:rFonts w:cs="Arial"/>
                <w:bCs/>
              </w:rPr>
              <w:t>Department</w:t>
            </w:r>
            <w:r w:rsidRPr="00361648">
              <w:rPr>
                <w:rFonts w:cs="Arial"/>
              </w:rPr>
              <w:t xml:space="preserve"> of Assistive and Rehabilitative Services (DARS) Blind </w:t>
            </w:r>
          </w:p>
          <w:p w14:paraId="2C827D12" w14:textId="31B6C13A" w:rsidR="00984B63" w:rsidRPr="00361648" w:rsidRDefault="00984B63" w:rsidP="00CF1607">
            <w:pPr>
              <w:tabs>
                <w:tab w:val="left" w:pos="1152"/>
              </w:tabs>
              <w:spacing w:before="60" w:after="60"/>
              <w:ind w:left="1425"/>
              <w:rPr>
                <w:rFonts w:cs="Arial"/>
              </w:rPr>
            </w:pPr>
            <w:r w:rsidRPr="00361648">
              <w:rPr>
                <w:rFonts w:cs="Arial"/>
              </w:rPr>
              <w:t>Children’s Vocational Discovery and Development Program</w:t>
            </w:r>
          </w:p>
        </w:tc>
        <w:tc>
          <w:tcPr>
            <w:tcW w:w="1828" w:type="dxa"/>
            <w:tcBorders>
              <w:top w:val="single" w:sz="4" w:space="0" w:color="auto"/>
              <w:left w:val="nil"/>
              <w:bottom w:val="single" w:sz="4" w:space="0" w:color="auto"/>
              <w:right w:val="nil"/>
            </w:tcBorders>
            <w:vAlign w:val="bottom"/>
          </w:tcPr>
          <w:p w14:paraId="2504F0A9" w14:textId="77777777" w:rsidR="00984B63" w:rsidRDefault="00984B63" w:rsidP="00AD64B2">
            <w:pPr>
              <w:tabs>
                <w:tab w:val="left" w:pos="720"/>
              </w:tabs>
              <w:spacing w:before="60" w:after="60"/>
              <w:jc w:val="both"/>
              <w:rPr>
                <w:rFonts w:cs="Arial"/>
              </w:rPr>
            </w:pPr>
            <w:r>
              <w:rPr>
                <w:rFonts w:cs="Arial"/>
              </w:rPr>
              <w:fldChar w:fldCharType="begin">
                <w:ffData>
                  <w:name w:val="Text3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B25A9A5" w14:textId="77777777" w:rsidTr="007C7C04">
        <w:trPr>
          <w:jc w:val="center"/>
        </w:trPr>
        <w:tc>
          <w:tcPr>
            <w:tcW w:w="8669" w:type="dxa"/>
            <w:tcBorders>
              <w:top w:val="nil"/>
              <w:left w:val="nil"/>
              <w:bottom w:val="nil"/>
              <w:right w:val="nil"/>
            </w:tcBorders>
            <w:vAlign w:val="center"/>
          </w:tcPr>
          <w:p w14:paraId="64ECC3EC" w14:textId="77777777" w:rsidR="00984B63" w:rsidRPr="00361648" w:rsidRDefault="00984B63" w:rsidP="000B6A92">
            <w:pPr>
              <w:numPr>
                <w:ilvl w:val="0"/>
                <w:numId w:val="37"/>
              </w:numPr>
              <w:tabs>
                <w:tab w:val="left" w:pos="1152"/>
              </w:tabs>
              <w:spacing w:before="60" w:after="60"/>
              <w:ind w:left="1422"/>
              <w:rPr>
                <w:rFonts w:cs="Arial"/>
              </w:rPr>
            </w:pPr>
            <w:r w:rsidRPr="00843406">
              <w:rPr>
                <w:rFonts w:cs="Arial"/>
                <w:bCs/>
              </w:rPr>
              <w:t>Tuberculosis</w:t>
            </w:r>
            <w:r w:rsidRPr="00361648">
              <w:rPr>
                <w:rFonts w:cs="Arial"/>
              </w:rPr>
              <w:t xml:space="preserve"> services provided by</w:t>
            </w:r>
            <w:r w:rsidR="0093017C">
              <w:rPr>
                <w:rFonts w:cs="Arial"/>
              </w:rPr>
              <w:t xml:space="preserve"> Department of State Health Services</w:t>
            </w:r>
            <w:r w:rsidRPr="00361648">
              <w:rPr>
                <w:rFonts w:cs="Arial"/>
              </w:rPr>
              <w:t xml:space="preserve"> DSHS-approved providers (directly</w:t>
            </w:r>
            <w:r>
              <w:rPr>
                <w:rFonts w:cs="Arial"/>
              </w:rPr>
              <w:t xml:space="preserve"> </w:t>
            </w:r>
            <w:r w:rsidRPr="00361648">
              <w:rPr>
                <w:rFonts w:cs="Arial"/>
              </w:rPr>
              <w:t>observed therapy and contact investigation)</w:t>
            </w:r>
          </w:p>
        </w:tc>
        <w:tc>
          <w:tcPr>
            <w:tcW w:w="1828" w:type="dxa"/>
            <w:tcBorders>
              <w:top w:val="single" w:sz="4" w:space="0" w:color="auto"/>
              <w:left w:val="nil"/>
              <w:bottom w:val="single" w:sz="4" w:space="0" w:color="auto"/>
              <w:right w:val="nil"/>
            </w:tcBorders>
            <w:vAlign w:val="bottom"/>
          </w:tcPr>
          <w:p w14:paraId="6A2511B8" w14:textId="77777777" w:rsidR="00984B63" w:rsidRDefault="00984B63" w:rsidP="00AD64B2">
            <w:pPr>
              <w:tabs>
                <w:tab w:val="left" w:pos="720"/>
              </w:tabs>
              <w:spacing w:before="60" w:after="60"/>
              <w:jc w:val="both"/>
              <w:rPr>
                <w:rFonts w:cs="Arial"/>
              </w:rPr>
            </w:pPr>
            <w:r>
              <w:rPr>
                <w:rFonts w:cs="Arial"/>
              </w:rPr>
              <w:fldChar w:fldCharType="begin">
                <w:ffData>
                  <w:name w:val="Text3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1008A41" w14:textId="77777777" w:rsidTr="007C7C04">
        <w:trPr>
          <w:jc w:val="center"/>
        </w:trPr>
        <w:tc>
          <w:tcPr>
            <w:tcW w:w="8669" w:type="dxa"/>
            <w:tcBorders>
              <w:top w:val="nil"/>
              <w:left w:val="nil"/>
              <w:bottom w:val="nil"/>
              <w:right w:val="nil"/>
            </w:tcBorders>
            <w:vAlign w:val="center"/>
          </w:tcPr>
          <w:p w14:paraId="740F612A" w14:textId="080DBAAE" w:rsidR="00984B63" w:rsidRPr="000A7F17" w:rsidRDefault="0067515B" w:rsidP="000B6A92">
            <w:pPr>
              <w:numPr>
                <w:ilvl w:val="0"/>
                <w:numId w:val="37"/>
              </w:numPr>
              <w:tabs>
                <w:tab w:val="left" w:pos="1422"/>
              </w:tabs>
              <w:spacing w:before="60" w:after="60"/>
              <w:ind w:firstLine="342"/>
              <w:rPr>
                <w:rFonts w:cs="Arial"/>
                <w:strike/>
              </w:rPr>
            </w:pPr>
            <w:r>
              <w:rPr>
                <w:rFonts w:cs="Arial"/>
              </w:rPr>
              <w:t xml:space="preserve">Health and Human </w:t>
            </w:r>
            <w:r w:rsidR="00984B63" w:rsidRPr="00361648">
              <w:rPr>
                <w:rFonts w:cs="Arial"/>
              </w:rPr>
              <w:t>Services</w:t>
            </w:r>
            <w:r>
              <w:rPr>
                <w:rFonts w:cs="Arial"/>
              </w:rPr>
              <w:t xml:space="preserve"> Commission</w:t>
            </w:r>
            <w:r w:rsidR="00984B63" w:rsidRPr="00361648">
              <w:rPr>
                <w:rFonts w:cs="Arial"/>
              </w:rPr>
              <w:t xml:space="preserve"> (</w:t>
            </w:r>
            <w:r>
              <w:rPr>
                <w:rFonts w:cs="Arial"/>
              </w:rPr>
              <w:t>HHSC</w:t>
            </w:r>
            <w:r w:rsidR="00984B63" w:rsidRPr="00361648">
              <w:rPr>
                <w:rFonts w:cs="Arial"/>
              </w:rPr>
              <w:t>) hospice</w:t>
            </w:r>
          </w:p>
          <w:p w14:paraId="0D0F6B17" w14:textId="3B01E5A1" w:rsidR="00984B63" w:rsidRPr="00F218FF" w:rsidRDefault="00984B63" w:rsidP="00CF1607">
            <w:pPr>
              <w:tabs>
                <w:tab w:val="left" w:pos="1422"/>
              </w:tabs>
              <w:spacing w:before="60" w:after="60"/>
              <w:ind w:left="1425"/>
              <w:rPr>
                <w:rFonts w:cs="Arial"/>
                <w:strike/>
              </w:rPr>
            </w:pPr>
            <w:r w:rsidRPr="00361648">
              <w:rPr>
                <w:rFonts w:cs="Arial"/>
              </w:rPr>
              <w:t>services</w:t>
            </w:r>
          </w:p>
        </w:tc>
        <w:tc>
          <w:tcPr>
            <w:tcW w:w="1828" w:type="dxa"/>
            <w:tcBorders>
              <w:top w:val="single" w:sz="4" w:space="0" w:color="auto"/>
              <w:left w:val="nil"/>
              <w:bottom w:val="single" w:sz="4" w:space="0" w:color="auto"/>
              <w:right w:val="nil"/>
            </w:tcBorders>
            <w:vAlign w:val="bottom"/>
          </w:tcPr>
          <w:p w14:paraId="238C1B50" w14:textId="77777777" w:rsidR="00984B63" w:rsidRDefault="00984B63">
            <w:pPr>
              <w:tabs>
                <w:tab w:val="left" w:pos="720"/>
              </w:tabs>
              <w:spacing w:before="60" w:after="60"/>
              <w:jc w:val="both"/>
              <w:rPr>
                <w:rFonts w:cs="Arial"/>
              </w:rPr>
            </w:pPr>
            <w:r>
              <w:rPr>
                <w:rFonts w:cs="Arial"/>
              </w:rPr>
              <w:fldChar w:fldCharType="begin">
                <w:ffData>
                  <w:name w:val="Text41"/>
                  <w:enabled/>
                  <w:calcOnExit w:val="0"/>
                  <w:textInput/>
                </w:ffData>
              </w:fldChar>
            </w:r>
            <w:bookmarkStart w:id="29" w:name="Text4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29"/>
          </w:p>
        </w:tc>
      </w:tr>
      <w:tr w:rsidR="00433286" w14:paraId="3D32564B" w14:textId="77777777" w:rsidTr="007C7C04">
        <w:trPr>
          <w:jc w:val="center"/>
        </w:trPr>
        <w:tc>
          <w:tcPr>
            <w:tcW w:w="8669" w:type="dxa"/>
            <w:tcBorders>
              <w:top w:val="nil"/>
              <w:left w:val="nil"/>
              <w:bottom w:val="nil"/>
              <w:right w:val="nil"/>
            </w:tcBorders>
            <w:vAlign w:val="center"/>
          </w:tcPr>
          <w:p w14:paraId="1CC4B050" w14:textId="11BF4AD4" w:rsidR="00433286" w:rsidRPr="00F218FF" w:rsidRDefault="0067515B" w:rsidP="000B6A92">
            <w:pPr>
              <w:numPr>
                <w:ilvl w:val="0"/>
                <w:numId w:val="37"/>
              </w:numPr>
              <w:tabs>
                <w:tab w:val="left" w:pos="1422"/>
              </w:tabs>
              <w:spacing w:before="60" w:after="60"/>
              <w:ind w:left="1422"/>
              <w:rPr>
                <w:rFonts w:cs="Arial"/>
                <w:bCs/>
              </w:rPr>
            </w:pPr>
            <w:r>
              <w:rPr>
                <w:rFonts w:cs="Arial"/>
                <w:bCs/>
              </w:rPr>
              <w:lastRenderedPageBreak/>
              <w:t>HHSC</w:t>
            </w:r>
            <w:r w:rsidR="00433286">
              <w:rPr>
                <w:rFonts w:cs="Arial"/>
                <w:bCs/>
              </w:rPr>
              <w:t xml:space="preserve"> or DSHS HCBS Waiver programs, including CLASS, DBMD, HCS, TxHmL and YES</w:t>
            </w:r>
          </w:p>
        </w:tc>
        <w:tc>
          <w:tcPr>
            <w:tcW w:w="1828" w:type="dxa"/>
            <w:tcBorders>
              <w:top w:val="single" w:sz="4" w:space="0" w:color="auto"/>
              <w:left w:val="nil"/>
              <w:bottom w:val="single" w:sz="4" w:space="0" w:color="auto"/>
              <w:right w:val="nil"/>
            </w:tcBorders>
            <w:vAlign w:val="bottom"/>
          </w:tcPr>
          <w:p w14:paraId="40ACB897" w14:textId="77777777" w:rsidR="00433286" w:rsidRDefault="00433286">
            <w:pPr>
              <w:tabs>
                <w:tab w:val="left" w:pos="720"/>
              </w:tabs>
              <w:spacing w:before="60" w:after="60"/>
              <w:jc w:val="both"/>
              <w:rPr>
                <w:rFonts w:cs="Arial"/>
              </w:rPr>
            </w:pPr>
            <w:r>
              <w:rPr>
                <w:rFonts w:cs="Arial"/>
              </w:rPr>
              <w:fldChar w:fldCharType="begin">
                <w:ffData>
                  <w:name w:val="Text4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7C8F2CE" w14:textId="77777777" w:rsidTr="007C7C04">
        <w:trPr>
          <w:jc w:val="center"/>
        </w:trPr>
        <w:tc>
          <w:tcPr>
            <w:tcW w:w="8669" w:type="dxa"/>
            <w:tcBorders>
              <w:top w:val="nil"/>
              <w:left w:val="nil"/>
              <w:bottom w:val="nil"/>
              <w:right w:val="nil"/>
            </w:tcBorders>
            <w:vAlign w:val="center"/>
          </w:tcPr>
          <w:p w14:paraId="4F254221" w14:textId="77777777" w:rsidR="00984B63" w:rsidRPr="00361648" w:rsidRDefault="00984B63" w:rsidP="000B6A92">
            <w:pPr>
              <w:numPr>
                <w:ilvl w:val="0"/>
                <w:numId w:val="37"/>
              </w:numPr>
              <w:tabs>
                <w:tab w:val="left" w:pos="1422"/>
              </w:tabs>
              <w:spacing w:before="60" w:after="60"/>
              <w:ind w:left="1422"/>
              <w:rPr>
                <w:rFonts w:cs="Arial"/>
              </w:rPr>
            </w:pPr>
            <w:r w:rsidRPr="00F218FF">
              <w:rPr>
                <w:rFonts w:cs="Arial"/>
                <w:bCs/>
              </w:rPr>
              <w:t>Court-Ordered Commitments to inpatient mental health facilities</w:t>
            </w:r>
            <w:r w:rsidR="0002706E">
              <w:rPr>
                <w:rFonts w:cs="Arial"/>
                <w:bCs/>
              </w:rPr>
              <w:t xml:space="preserve"> </w:t>
            </w:r>
            <w:r w:rsidRPr="00F218FF">
              <w:rPr>
                <w:rFonts w:cs="Arial"/>
                <w:bCs/>
              </w:rPr>
              <w:t>as</w:t>
            </w:r>
            <w:r w:rsidR="0002706E">
              <w:rPr>
                <w:rFonts w:cs="Arial"/>
                <w:bCs/>
              </w:rPr>
              <w:t xml:space="preserve"> </w:t>
            </w:r>
            <w:r w:rsidRPr="00F218FF">
              <w:rPr>
                <w:rFonts w:cs="Arial"/>
                <w:bCs/>
              </w:rPr>
              <w:t>a condition of probation</w:t>
            </w:r>
          </w:p>
        </w:tc>
        <w:tc>
          <w:tcPr>
            <w:tcW w:w="1828" w:type="dxa"/>
            <w:tcBorders>
              <w:top w:val="single" w:sz="4" w:space="0" w:color="auto"/>
              <w:left w:val="nil"/>
              <w:bottom w:val="single" w:sz="4" w:space="0" w:color="auto"/>
              <w:right w:val="nil"/>
            </w:tcBorders>
            <w:vAlign w:val="bottom"/>
          </w:tcPr>
          <w:p w14:paraId="6366BF62" w14:textId="77777777" w:rsidR="00984B63" w:rsidRDefault="00984B63">
            <w:pPr>
              <w:tabs>
                <w:tab w:val="left" w:pos="720"/>
              </w:tabs>
              <w:spacing w:before="60" w:after="60"/>
              <w:jc w:val="both"/>
              <w:rPr>
                <w:rFonts w:cs="Arial"/>
              </w:rPr>
            </w:pPr>
            <w:r>
              <w:rPr>
                <w:rFonts w:cs="Arial"/>
              </w:rPr>
              <w:fldChar w:fldCharType="begin">
                <w:ffData>
                  <w:name w:val="Text42"/>
                  <w:enabled/>
                  <w:calcOnExit w:val="0"/>
                  <w:textInput/>
                </w:ffData>
              </w:fldChar>
            </w:r>
            <w:bookmarkStart w:id="30" w:name="Text4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0"/>
          </w:p>
        </w:tc>
      </w:tr>
      <w:tr w:rsidR="00984B63" w14:paraId="6B4EA2FC" w14:textId="77777777" w:rsidTr="007C7C04">
        <w:trPr>
          <w:jc w:val="center"/>
        </w:trPr>
        <w:tc>
          <w:tcPr>
            <w:tcW w:w="8669" w:type="dxa"/>
            <w:tcBorders>
              <w:top w:val="nil"/>
              <w:left w:val="nil"/>
              <w:bottom w:val="single" w:sz="4" w:space="0" w:color="auto"/>
              <w:right w:val="nil"/>
            </w:tcBorders>
            <w:vAlign w:val="center"/>
          </w:tcPr>
          <w:p w14:paraId="7317D1BA" w14:textId="77777777" w:rsidR="00984B63" w:rsidRPr="00361648" w:rsidRDefault="00984B63" w:rsidP="000B6A92">
            <w:pPr>
              <w:numPr>
                <w:ilvl w:val="0"/>
                <w:numId w:val="37"/>
              </w:numPr>
              <w:tabs>
                <w:tab w:val="left" w:pos="1422"/>
              </w:tabs>
              <w:spacing w:before="60" w:after="60"/>
              <w:ind w:firstLine="342"/>
              <w:rPr>
                <w:rFonts w:cs="Arial"/>
              </w:rPr>
            </w:pPr>
            <w:r w:rsidRPr="00361648">
              <w:rPr>
                <w:rFonts w:cs="Arial"/>
              </w:rPr>
              <w:t>PASRR screenings, evaluations, and specialized services</w:t>
            </w:r>
          </w:p>
        </w:tc>
        <w:tc>
          <w:tcPr>
            <w:tcW w:w="1828" w:type="dxa"/>
            <w:tcBorders>
              <w:top w:val="single" w:sz="4" w:space="0" w:color="auto"/>
              <w:left w:val="nil"/>
              <w:bottom w:val="single" w:sz="4" w:space="0" w:color="auto"/>
              <w:right w:val="nil"/>
            </w:tcBorders>
            <w:vAlign w:val="bottom"/>
          </w:tcPr>
          <w:p w14:paraId="73D5C760" w14:textId="77777777" w:rsidR="00984B63" w:rsidRDefault="00984B63">
            <w:pPr>
              <w:tabs>
                <w:tab w:val="left" w:pos="720"/>
              </w:tabs>
              <w:spacing w:before="60" w:after="60"/>
              <w:jc w:val="both"/>
              <w:rPr>
                <w:rFonts w:cs="Arial"/>
              </w:rPr>
            </w:pPr>
            <w:r>
              <w:rPr>
                <w:rFonts w:cs="Arial"/>
              </w:rPr>
              <w:fldChar w:fldCharType="begin">
                <w:ffData>
                  <w:name w:val="Text3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75D2DBE" w14:textId="77777777" w:rsidTr="007C7C04">
        <w:trPr>
          <w:jc w:val="center"/>
        </w:trPr>
        <w:tc>
          <w:tcPr>
            <w:tcW w:w="8669" w:type="dxa"/>
            <w:tcBorders>
              <w:top w:val="single" w:sz="4" w:space="0" w:color="auto"/>
              <w:left w:val="nil"/>
              <w:bottom w:val="single" w:sz="4" w:space="0" w:color="auto"/>
              <w:right w:val="nil"/>
            </w:tcBorders>
            <w:vAlign w:val="center"/>
          </w:tcPr>
          <w:p w14:paraId="42CF9A27" w14:textId="77777777" w:rsidR="00984B63" w:rsidRPr="00361648" w:rsidRDefault="00984B63" w:rsidP="000B6A92">
            <w:pPr>
              <w:numPr>
                <w:ilvl w:val="0"/>
                <w:numId w:val="12"/>
              </w:numPr>
              <w:spacing w:before="60" w:after="60"/>
              <w:rPr>
                <w:rFonts w:cs="Arial"/>
              </w:rPr>
            </w:pPr>
            <w:r w:rsidRPr="00BD331F">
              <w:rPr>
                <w:rFonts w:cs="Arial"/>
                <w:b/>
              </w:rPr>
              <w:t>Behavioral Health</w:t>
            </w:r>
            <w:r>
              <w:rPr>
                <w:rFonts w:cs="Arial"/>
                <w:b/>
              </w:rPr>
              <w:t xml:space="preserve"> </w:t>
            </w:r>
          </w:p>
        </w:tc>
        <w:tc>
          <w:tcPr>
            <w:tcW w:w="1828" w:type="dxa"/>
            <w:tcBorders>
              <w:top w:val="single" w:sz="4" w:space="0" w:color="auto"/>
              <w:left w:val="nil"/>
              <w:bottom w:val="single" w:sz="4" w:space="0" w:color="auto"/>
              <w:right w:val="nil"/>
            </w:tcBorders>
            <w:vAlign w:val="bottom"/>
          </w:tcPr>
          <w:p w14:paraId="3159A6B5" w14:textId="77777777" w:rsidR="00984B63" w:rsidRDefault="00984B63">
            <w:pPr>
              <w:tabs>
                <w:tab w:val="left" w:pos="720"/>
              </w:tabs>
              <w:spacing w:before="60" w:after="60"/>
              <w:jc w:val="both"/>
              <w:rPr>
                <w:rFonts w:cs="Arial"/>
              </w:rPr>
            </w:pPr>
            <w:r>
              <w:rPr>
                <w:rFonts w:cs="Arial"/>
              </w:rPr>
              <w:fldChar w:fldCharType="begin">
                <w:ffData>
                  <w:name w:val="Text3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B5E4B9E" w14:textId="77777777" w:rsidTr="007C7C04">
        <w:trPr>
          <w:jc w:val="center"/>
        </w:trPr>
        <w:tc>
          <w:tcPr>
            <w:tcW w:w="8669" w:type="dxa"/>
            <w:tcBorders>
              <w:left w:val="nil"/>
              <w:bottom w:val="nil"/>
              <w:right w:val="nil"/>
            </w:tcBorders>
            <w:vAlign w:val="center"/>
          </w:tcPr>
          <w:p w14:paraId="2CB0B082" w14:textId="77777777" w:rsidR="00984B63" w:rsidRPr="00361648" w:rsidRDefault="00984B63" w:rsidP="000B6A92">
            <w:pPr>
              <w:numPr>
                <w:ilvl w:val="0"/>
                <w:numId w:val="38"/>
              </w:numPr>
              <w:tabs>
                <w:tab w:val="left" w:pos="1392"/>
                <w:tab w:val="left" w:pos="1422"/>
              </w:tabs>
              <w:spacing w:before="60" w:after="60"/>
              <w:ind w:firstLine="342"/>
              <w:rPr>
                <w:rFonts w:cs="Arial"/>
              </w:rPr>
            </w:pPr>
            <w:r>
              <w:rPr>
                <w:rFonts w:cs="Arial"/>
              </w:rPr>
              <w:t xml:space="preserve">Definition of behavioral health  </w:t>
            </w:r>
          </w:p>
        </w:tc>
        <w:tc>
          <w:tcPr>
            <w:tcW w:w="1828" w:type="dxa"/>
            <w:tcBorders>
              <w:left w:val="nil"/>
              <w:bottom w:val="single" w:sz="4" w:space="0" w:color="auto"/>
              <w:right w:val="nil"/>
            </w:tcBorders>
            <w:vAlign w:val="bottom"/>
          </w:tcPr>
          <w:p w14:paraId="117046F1" w14:textId="77777777" w:rsidR="00984B63" w:rsidRDefault="00984B63">
            <w:pPr>
              <w:tabs>
                <w:tab w:val="left" w:pos="720"/>
              </w:tabs>
              <w:spacing w:before="60" w:after="60"/>
              <w:jc w:val="both"/>
              <w:rPr>
                <w:rFonts w:cs="Arial"/>
              </w:rPr>
            </w:pPr>
            <w:r>
              <w:rPr>
                <w:rFonts w:cs="Arial"/>
              </w:rPr>
              <w:fldChar w:fldCharType="begin">
                <w:ffData>
                  <w:name w:val="Text45"/>
                  <w:enabled/>
                  <w:calcOnExit w:val="0"/>
                  <w:textInput/>
                </w:ffData>
              </w:fldChar>
            </w:r>
            <w:bookmarkStart w:id="31" w:name="Text4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1"/>
          </w:p>
        </w:tc>
      </w:tr>
      <w:tr w:rsidR="00984B63" w14:paraId="711B90CD" w14:textId="77777777" w:rsidTr="007C7C04">
        <w:trPr>
          <w:jc w:val="center"/>
        </w:trPr>
        <w:tc>
          <w:tcPr>
            <w:tcW w:w="8669" w:type="dxa"/>
            <w:tcBorders>
              <w:top w:val="nil"/>
              <w:left w:val="nil"/>
              <w:bottom w:val="nil"/>
              <w:right w:val="nil"/>
            </w:tcBorders>
            <w:vAlign w:val="center"/>
          </w:tcPr>
          <w:p w14:paraId="0B87AB7E" w14:textId="77777777" w:rsidR="00984B63" w:rsidRPr="00361648" w:rsidRDefault="00984B63" w:rsidP="000B6A92">
            <w:pPr>
              <w:numPr>
                <w:ilvl w:val="0"/>
                <w:numId w:val="38"/>
              </w:numPr>
              <w:tabs>
                <w:tab w:val="left" w:pos="1392"/>
                <w:tab w:val="left" w:pos="1422"/>
              </w:tabs>
              <w:spacing w:before="60" w:after="60"/>
              <w:ind w:firstLine="342"/>
              <w:rPr>
                <w:rFonts w:cs="Arial"/>
              </w:rPr>
            </w:pPr>
            <w:r>
              <w:rPr>
                <w:rFonts w:cs="Arial"/>
              </w:rPr>
              <w:t xml:space="preserve">List behavioral health </w:t>
            </w:r>
            <w:r w:rsidRPr="00B14F85">
              <w:rPr>
                <w:rFonts w:cs="Arial"/>
              </w:rPr>
              <w:t>Covered Services</w:t>
            </w:r>
          </w:p>
        </w:tc>
        <w:tc>
          <w:tcPr>
            <w:tcW w:w="1828" w:type="dxa"/>
            <w:tcBorders>
              <w:top w:val="single" w:sz="4" w:space="0" w:color="auto"/>
              <w:left w:val="nil"/>
              <w:bottom w:val="single" w:sz="4" w:space="0" w:color="auto"/>
              <w:right w:val="nil"/>
            </w:tcBorders>
            <w:vAlign w:val="bottom"/>
          </w:tcPr>
          <w:p w14:paraId="6ECAB200" w14:textId="77777777" w:rsidR="00984B63" w:rsidRDefault="00984B63">
            <w:pPr>
              <w:tabs>
                <w:tab w:val="left" w:pos="720"/>
              </w:tabs>
              <w:spacing w:before="60" w:after="60"/>
              <w:jc w:val="both"/>
              <w:rPr>
                <w:rFonts w:cs="Arial"/>
              </w:rPr>
            </w:pPr>
            <w:r>
              <w:rPr>
                <w:rFonts w:cs="Arial"/>
              </w:rPr>
              <w:fldChar w:fldCharType="begin">
                <w:ffData>
                  <w:name w:val="Text46"/>
                  <w:enabled/>
                  <w:calcOnExit w:val="0"/>
                  <w:textInput/>
                </w:ffData>
              </w:fldChar>
            </w:r>
            <w:bookmarkStart w:id="32" w:name="Text4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2"/>
          </w:p>
        </w:tc>
      </w:tr>
      <w:tr w:rsidR="00984B63" w14:paraId="012E66F5" w14:textId="77777777" w:rsidTr="007C7C04">
        <w:trPr>
          <w:jc w:val="center"/>
        </w:trPr>
        <w:tc>
          <w:tcPr>
            <w:tcW w:w="8669" w:type="dxa"/>
            <w:tcBorders>
              <w:top w:val="nil"/>
              <w:left w:val="nil"/>
              <w:bottom w:val="nil"/>
              <w:right w:val="nil"/>
            </w:tcBorders>
            <w:vAlign w:val="center"/>
          </w:tcPr>
          <w:p w14:paraId="498EEA67" w14:textId="77777777" w:rsidR="00984B63" w:rsidRPr="00A8105B" w:rsidRDefault="00984B63" w:rsidP="000B6A92">
            <w:pPr>
              <w:numPr>
                <w:ilvl w:val="0"/>
                <w:numId w:val="38"/>
              </w:numPr>
              <w:tabs>
                <w:tab w:val="left" w:pos="1392"/>
                <w:tab w:val="left" w:pos="1422"/>
              </w:tabs>
              <w:spacing w:before="60" w:after="60"/>
              <w:ind w:firstLine="342"/>
              <w:rPr>
                <w:rFonts w:cs="Arial"/>
              </w:rPr>
            </w:pPr>
            <w:r>
              <w:rPr>
                <w:rFonts w:cs="Arial"/>
              </w:rPr>
              <w:t xml:space="preserve">MCO responsible for authorized inpatient Hospital </w:t>
            </w:r>
            <w:r w:rsidR="005C4FAE">
              <w:rPr>
                <w:rFonts w:cs="Arial"/>
              </w:rPr>
              <w:t>services, this</w:t>
            </w:r>
            <w:r>
              <w:rPr>
                <w:rFonts w:cs="Arial"/>
              </w:rPr>
              <w:t xml:space="preserve"> </w:t>
            </w:r>
          </w:p>
          <w:p w14:paraId="0AC35AD8" w14:textId="0938DDA8" w:rsidR="00984B63" w:rsidRPr="00361648" w:rsidRDefault="00984B63" w:rsidP="00BF535E">
            <w:pPr>
              <w:tabs>
                <w:tab w:val="left" w:pos="882"/>
                <w:tab w:val="left" w:pos="1392"/>
                <w:tab w:val="left" w:pos="1422"/>
              </w:tabs>
              <w:spacing w:before="60" w:after="60"/>
              <w:ind w:left="720" w:firstLine="342"/>
              <w:rPr>
                <w:rFonts w:cs="Arial"/>
              </w:rPr>
            </w:pPr>
            <w:r>
              <w:rPr>
                <w:rFonts w:cs="Arial"/>
              </w:rPr>
              <w:t xml:space="preserve">includes services provided in Freestanding Psychiatric Facilities </w:t>
            </w:r>
          </w:p>
        </w:tc>
        <w:tc>
          <w:tcPr>
            <w:tcW w:w="1828" w:type="dxa"/>
            <w:tcBorders>
              <w:top w:val="single" w:sz="4" w:space="0" w:color="auto"/>
              <w:left w:val="nil"/>
              <w:bottom w:val="single" w:sz="4" w:space="0" w:color="auto"/>
              <w:right w:val="nil"/>
            </w:tcBorders>
            <w:vAlign w:val="bottom"/>
          </w:tcPr>
          <w:p w14:paraId="0380D9C1" w14:textId="77777777" w:rsidR="00984B63" w:rsidRDefault="00984B63">
            <w:pPr>
              <w:tabs>
                <w:tab w:val="left" w:pos="720"/>
              </w:tabs>
              <w:spacing w:before="60" w:after="60"/>
              <w:jc w:val="both"/>
              <w:rPr>
                <w:rFonts w:cs="Arial"/>
              </w:rPr>
            </w:pPr>
            <w:r>
              <w:rPr>
                <w:rFonts w:cs="Arial"/>
              </w:rPr>
              <w:fldChar w:fldCharType="begin">
                <w:ffData>
                  <w:name w:val="Text4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9EEADC6" w14:textId="77777777" w:rsidTr="007C7C04">
        <w:trPr>
          <w:jc w:val="center"/>
        </w:trPr>
        <w:tc>
          <w:tcPr>
            <w:tcW w:w="8669" w:type="dxa"/>
            <w:tcBorders>
              <w:top w:val="nil"/>
              <w:left w:val="nil"/>
              <w:bottom w:val="nil"/>
              <w:right w:val="nil"/>
            </w:tcBorders>
            <w:vAlign w:val="center"/>
          </w:tcPr>
          <w:p w14:paraId="6C306E10" w14:textId="77777777" w:rsidR="00984B63" w:rsidRPr="00A8105B" w:rsidRDefault="00984B63" w:rsidP="000B6A92">
            <w:pPr>
              <w:numPr>
                <w:ilvl w:val="0"/>
                <w:numId w:val="38"/>
              </w:numPr>
              <w:tabs>
                <w:tab w:val="left" w:pos="1392"/>
                <w:tab w:val="left" w:pos="1422"/>
              </w:tabs>
              <w:spacing w:before="60" w:after="60"/>
              <w:ind w:firstLine="342"/>
              <w:rPr>
                <w:rFonts w:cs="Arial"/>
              </w:rPr>
            </w:pPr>
            <w:r>
              <w:rPr>
                <w:rFonts w:cs="Arial"/>
              </w:rPr>
              <w:t>Primary Care Provider requirements for behavioral health (exclude</w:t>
            </w:r>
          </w:p>
          <w:p w14:paraId="18FB4A56" w14:textId="33500DA2" w:rsidR="00984B63" w:rsidRPr="00361648" w:rsidRDefault="00984B63" w:rsidP="00CF1607">
            <w:pPr>
              <w:tabs>
                <w:tab w:val="left" w:pos="1392"/>
                <w:tab w:val="left" w:pos="1422"/>
              </w:tabs>
              <w:spacing w:before="60" w:after="60"/>
              <w:ind w:left="1425"/>
              <w:rPr>
                <w:rFonts w:cs="Arial"/>
              </w:rPr>
            </w:pPr>
            <w:r>
              <w:rPr>
                <w:rFonts w:cs="Arial"/>
              </w:rPr>
              <w:t>STAR Kids Dual Eligible)</w:t>
            </w:r>
          </w:p>
        </w:tc>
        <w:tc>
          <w:tcPr>
            <w:tcW w:w="1828" w:type="dxa"/>
            <w:tcBorders>
              <w:top w:val="single" w:sz="4" w:space="0" w:color="auto"/>
              <w:left w:val="nil"/>
              <w:bottom w:val="single" w:sz="4" w:space="0" w:color="auto"/>
              <w:right w:val="nil"/>
            </w:tcBorders>
            <w:vAlign w:val="bottom"/>
          </w:tcPr>
          <w:p w14:paraId="7B5F8142" w14:textId="77777777" w:rsidR="00984B63" w:rsidRDefault="00984B63">
            <w:pPr>
              <w:tabs>
                <w:tab w:val="left" w:pos="720"/>
              </w:tabs>
              <w:spacing w:before="60" w:after="60"/>
              <w:jc w:val="both"/>
              <w:rPr>
                <w:rFonts w:cs="Arial"/>
              </w:rPr>
            </w:pPr>
            <w:r>
              <w:rPr>
                <w:rFonts w:cs="Arial"/>
              </w:rPr>
              <w:fldChar w:fldCharType="begin">
                <w:ffData>
                  <w:name w:val="Text4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977CD21" w14:textId="77777777" w:rsidTr="007C7C04">
        <w:trPr>
          <w:jc w:val="center"/>
        </w:trPr>
        <w:tc>
          <w:tcPr>
            <w:tcW w:w="8669" w:type="dxa"/>
            <w:tcBorders>
              <w:top w:val="nil"/>
              <w:left w:val="nil"/>
              <w:bottom w:val="nil"/>
              <w:right w:val="nil"/>
            </w:tcBorders>
            <w:vAlign w:val="center"/>
          </w:tcPr>
          <w:p w14:paraId="748D54E0" w14:textId="77777777" w:rsidR="00984B63" w:rsidRPr="00361648" w:rsidRDefault="00984B63" w:rsidP="000B6A92">
            <w:pPr>
              <w:numPr>
                <w:ilvl w:val="0"/>
                <w:numId w:val="30"/>
              </w:numPr>
              <w:tabs>
                <w:tab w:val="clear" w:pos="1080"/>
              </w:tabs>
              <w:spacing w:before="60" w:after="60"/>
              <w:ind w:left="1422"/>
              <w:rPr>
                <w:rFonts w:cs="Arial"/>
              </w:rPr>
            </w:pPr>
            <w:r>
              <w:rPr>
                <w:rFonts w:cs="Arial"/>
              </w:rPr>
              <w:t>Behavioral Health Services:</w:t>
            </w:r>
          </w:p>
        </w:tc>
        <w:tc>
          <w:tcPr>
            <w:tcW w:w="1828" w:type="dxa"/>
            <w:tcBorders>
              <w:top w:val="single" w:sz="4" w:space="0" w:color="auto"/>
              <w:left w:val="nil"/>
              <w:bottom w:val="single" w:sz="4" w:space="0" w:color="auto"/>
              <w:right w:val="nil"/>
            </w:tcBorders>
            <w:vAlign w:val="bottom"/>
          </w:tcPr>
          <w:p w14:paraId="6CFE0E4F" w14:textId="77777777" w:rsidR="00984B63" w:rsidRDefault="00984B63">
            <w:pPr>
              <w:tabs>
                <w:tab w:val="left" w:pos="720"/>
              </w:tabs>
              <w:spacing w:before="60" w:after="60"/>
              <w:jc w:val="both"/>
              <w:rPr>
                <w:rFonts w:cs="Arial"/>
              </w:rPr>
            </w:pPr>
            <w:r>
              <w:rPr>
                <w:rFonts w:cs="Arial"/>
              </w:rPr>
              <w:fldChar w:fldCharType="begin">
                <w:ffData>
                  <w:name w:val="Text3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4DFE808" w14:textId="77777777" w:rsidTr="007C7C04">
        <w:trPr>
          <w:jc w:val="center"/>
        </w:trPr>
        <w:tc>
          <w:tcPr>
            <w:tcW w:w="8669" w:type="dxa"/>
            <w:tcBorders>
              <w:top w:val="nil"/>
              <w:left w:val="nil"/>
              <w:bottom w:val="nil"/>
              <w:right w:val="nil"/>
            </w:tcBorders>
            <w:vAlign w:val="center"/>
          </w:tcPr>
          <w:p w14:paraId="34056280" w14:textId="77777777" w:rsidR="00984B63" w:rsidRPr="00361648"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Member access to behavioral health services</w:t>
            </w:r>
          </w:p>
        </w:tc>
        <w:tc>
          <w:tcPr>
            <w:tcW w:w="1828" w:type="dxa"/>
            <w:tcBorders>
              <w:top w:val="single" w:sz="4" w:space="0" w:color="auto"/>
              <w:left w:val="nil"/>
              <w:bottom w:val="single" w:sz="4" w:space="0" w:color="auto"/>
              <w:right w:val="nil"/>
            </w:tcBorders>
            <w:vAlign w:val="bottom"/>
          </w:tcPr>
          <w:p w14:paraId="4DA09779" w14:textId="77777777" w:rsidR="00984B63" w:rsidRDefault="00984B63">
            <w:pPr>
              <w:tabs>
                <w:tab w:val="left" w:pos="720"/>
              </w:tabs>
              <w:spacing w:before="60" w:after="60"/>
              <w:jc w:val="both"/>
              <w:rPr>
                <w:rFonts w:cs="Arial"/>
              </w:rPr>
            </w:pPr>
            <w:r>
              <w:rPr>
                <w:rFonts w:cs="Arial"/>
              </w:rPr>
              <w:fldChar w:fldCharType="begin">
                <w:ffData>
                  <w:name w:val="Text3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830495" w14:paraId="7F0FDC38" w14:textId="77777777" w:rsidTr="007C7C04">
        <w:trPr>
          <w:jc w:val="center"/>
        </w:trPr>
        <w:tc>
          <w:tcPr>
            <w:tcW w:w="8669" w:type="dxa"/>
            <w:tcBorders>
              <w:top w:val="nil"/>
              <w:left w:val="nil"/>
              <w:bottom w:val="nil"/>
              <w:right w:val="nil"/>
            </w:tcBorders>
            <w:vAlign w:val="center"/>
          </w:tcPr>
          <w:p w14:paraId="3CD54409" w14:textId="77777777" w:rsidR="00984B63" w:rsidRPr="007D1291" w:rsidRDefault="00984B63" w:rsidP="000B6A92">
            <w:pPr>
              <w:numPr>
                <w:ilvl w:val="0"/>
                <w:numId w:val="88"/>
              </w:numPr>
              <w:tabs>
                <w:tab w:val="left" w:pos="1872"/>
                <w:tab w:val="left" w:pos="2144"/>
                <w:tab w:val="left" w:pos="2487"/>
              </w:tabs>
              <w:spacing w:before="60" w:after="60"/>
              <w:ind w:left="1872" w:hanging="450"/>
              <w:rPr>
                <w:rFonts w:cs="Arial"/>
                <w:strike/>
              </w:rPr>
            </w:pPr>
            <w:r w:rsidRPr="00361648">
              <w:rPr>
                <w:rFonts w:cs="Arial"/>
              </w:rPr>
              <w:t>Attention Deficit Hyperactivity Disorder (ADHD)</w:t>
            </w:r>
          </w:p>
        </w:tc>
        <w:tc>
          <w:tcPr>
            <w:tcW w:w="1828" w:type="dxa"/>
            <w:tcBorders>
              <w:top w:val="single" w:sz="4" w:space="0" w:color="auto"/>
              <w:left w:val="nil"/>
              <w:bottom w:val="single" w:sz="4" w:space="0" w:color="auto"/>
              <w:right w:val="nil"/>
            </w:tcBorders>
            <w:vAlign w:val="bottom"/>
          </w:tcPr>
          <w:p w14:paraId="5C9FF1E6" w14:textId="77777777" w:rsidR="00984B63" w:rsidRDefault="00984B63">
            <w:pPr>
              <w:tabs>
                <w:tab w:val="left" w:pos="720"/>
              </w:tabs>
              <w:spacing w:before="60" w:after="60"/>
              <w:jc w:val="both"/>
              <w:rPr>
                <w:rFonts w:cs="Arial"/>
              </w:rPr>
            </w:pPr>
            <w:r>
              <w:rPr>
                <w:rFonts w:cs="Arial"/>
              </w:rPr>
              <w:fldChar w:fldCharType="begin">
                <w:ffData>
                  <w:name w:val="Text3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E802C4" w14:paraId="60D84590" w14:textId="77777777" w:rsidTr="007C7C04">
        <w:trPr>
          <w:jc w:val="center"/>
        </w:trPr>
        <w:tc>
          <w:tcPr>
            <w:tcW w:w="8669" w:type="dxa"/>
            <w:tcBorders>
              <w:top w:val="nil"/>
              <w:left w:val="nil"/>
              <w:bottom w:val="nil"/>
              <w:right w:val="nil"/>
            </w:tcBorders>
            <w:vAlign w:val="center"/>
          </w:tcPr>
          <w:p w14:paraId="1E803E1E" w14:textId="77777777" w:rsidR="00984B63" w:rsidRPr="00361648" w:rsidRDefault="00984B63" w:rsidP="000B6A92">
            <w:pPr>
              <w:numPr>
                <w:ilvl w:val="0"/>
                <w:numId w:val="88"/>
              </w:numPr>
              <w:tabs>
                <w:tab w:val="left" w:pos="1872"/>
                <w:tab w:val="left" w:pos="2144"/>
                <w:tab w:val="left" w:pos="2487"/>
              </w:tabs>
              <w:spacing w:before="60" w:after="60"/>
              <w:ind w:left="1872" w:hanging="450"/>
              <w:rPr>
                <w:rFonts w:cs="Arial"/>
              </w:rPr>
            </w:pPr>
            <w:r>
              <w:rPr>
                <w:rFonts w:cs="Arial"/>
              </w:rPr>
              <w:t>Health Home</w:t>
            </w:r>
          </w:p>
        </w:tc>
        <w:tc>
          <w:tcPr>
            <w:tcW w:w="1828" w:type="dxa"/>
            <w:tcBorders>
              <w:top w:val="single" w:sz="4" w:space="0" w:color="auto"/>
              <w:left w:val="nil"/>
              <w:bottom w:val="single" w:sz="4" w:space="0" w:color="auto"/>
              <w:right w:val="nil"/>
            </w:tcBorders>
            <w:vAlign w:val="bottom"/>
          </w:tcPr>
          <w:p w14:paraId="38DBBC6C" w14:textId="77777777" w:rsidR="00984B63" w:rsidRDefault="00984B63">
            <w:pPr>
              <w:tabs>
                <w:tab w:val="left" w:pos="720"/>
              </w:tabs>
              <w:spacing w:before="60" w:after="60"/>
              <w:jc w:val="both"/>
              <w:rPr>
                <w:rFonts w:cs="Arial"/>
              </w:rPr>
            </w:pPr>
          </w:p>
        </w:tc>
      </w:tr>
      <w:tr w:rsidR="00984B63" w14:paraId="14D1E300" w14:textId="77777777" w:rsidTr="007C7C04">
        <w:trPr>
          <w:jc w:val="center"/>
        </w:trPr>
        <w:tc>
          <w:tcPr>
            <w:tcW w:w="8669" w:type="dxa"/>
            <w:tcBorders>
              <w:top w:val="nil"/>
              <w:left w:val="nil"/>
              <w:bottom w:val="nil"/>
              <w:right w:val="nil"/>
            </w:tcBorders>
            <w:vAlign w:val="center"/>
          </w:tcPr>
          <w:p w14:paraId="63F18658" w14:textId="77777777" w:rsidR="00984B63" w:rsidRPr="00361648"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Self-referral (any Network behavioral health provider)</w:t>
            </w:r>
          </w:p>
        </w:tc>
        <w:tc>
          <w:tcPr>
            <w:tcW w:w="1828" w:type="dxa"/>
            <w:tcBorders>
              <w:top w:val="single" w:sz="4" w:space="0" w:color="auto"/>
              <w:left w:val="nil"/>
              <w:bottom w:val="single" w:sz="4" w:space="0" w:color="auto"/>
              <w:right w:val="nil"/>
            </w:tcBorders>
            <w:vAlign w:val="bottom"/>
          </w:tcPr>
          <w:p w14:paraId="43BBC06D" w14:textId="77777777" w:rsidR="00984B63" w:rsidRDefault="00984B63">
            <w:pPr>
              <w:tabs>
                <w:tab w:val="left" w:pos="720"/>
              </w:tabs>
              <w:spacing w:before="60" w:after="60"/>
              <w:jc w:val="both"/>
              <w:rPr>
                <w:rFonts w:cs="Arial"/>
              </w:rPr>
            </w:pPr>
            <w:r>
              <w:rPr>
                <w:rFonts w:cs="Arial"/>
              </w:rPr>
              <w:fldChar w:fldCharType="begin">
                <w:ffData>
                  <w:name w:val="Text3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830495" w14:paraId="372A6721" w14:textId="77777777" w:rsidTr="007C7C04">
        <w:trPr>
          <w:jc w:val="center"/>
        </w:trPr>
        <w:tc>
          <w:tcPr>
            <w:tcW w:w="8669" w:type="dxa"/>
            <w:tcBorders>
              <w:top w:val="nil"/>
              <w:left w:val="nil"/>
              <w:bottom w:val="nil"/>
              <w:right w:val="nil"/>
            </w:tcBorders>
            <w:vAlign w:val="center"/>
          </w:tcPr>
          <w:p w14:paraId="52FE42D4" w14:textId="77777777" w:rsidR="00984B63" w:rsidRPr="00361648"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Primary Care Provider referral</w:t>
            </w:r>
          </w:p>
        </w:tc>
        <w:tc>
          <w:tcPr>
            <w:tcW w:w="1828" w:type="dxa"/>
            <w:tcBorders>
              <w:top w:val="single" w:sz="4" w:space="0" w:color="auto"/>
              <w:left w:val="nil"/>
              <w:bottom w:val="single" w:sz="4" w:space="0" w:color="auto"/>
              <w:right w:val="nil"/>
            </w:tcBorders>
            <w:vAlign w:val="bottom"/>
          </w:tcPr>
          <w:p w14:paraId="7F5691F5" w14:textId="77777777" w:rsidR="00984B63" w:rsidRDefault="00984B63">
            <w:pPr>
              <w:tabs>
                <w:tab w:val="left" w:pos="720"/>
              </w:tabs>
              <w:spacing w:before="60" w:after="60"/>
              <w:jc w:val="both"/>
              <w:rPr>
                <w:rFonts w:cs="Arial"/>
              </w:rPr>
            </w:pPr>
            <w:r>
              <w:rPr>
                <w:rFonts w:cs="Arial"/>
              </w:rPr>
              <w:fldChar w:fldCharType="begin">
                <w:ffData>
                  <w:name w:val="Text3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830495" w:rsidRPr="007D1291" w14:paraId="5A80A081" w14:textId="77777777" w:rsidTr="007C7C04">
        <w:trPr>
          <w:jc w:val="center"/>
        </w:trPr>
        <w:tc>
          <w:tcPr>
            <w:tcW w:w="8669" w:type="dxa"/>
            <w:tcBorders>
              <w:top w:val="nil"/>
              <w:left w:val="nil"/>
              <w:bottom w:val="nil"/>
              <w:right w:val="nil"/>
            </w:tcBorders>
            <w:vAlign w:val="center"/>
          </w:tcPr>
          <w:p w14:paraId="70C33207" w14:textId="77777777" w:rsidR="00984B63" w:rsidRPr="007D1291" w:rsidRDefault="00984B63" w:rsidP="000B6A92">
            <w:pPr>
              <w:numPr>
                <w:ilvl w:val="0"/>
                <w:numId w:val="88"/>
              </w:numPr>
              <w:tabs>
                <w:tab w:val="left" w:pos="1872"/>
                <w:tab w:val="left" w:pos="2144"/>
                <w:tab w:val="left" w:pos="2487"/>
              </w:tabs>
              <w:spacing w:before="60" w:after="60"/>
              <w:ind w:left="1872" w:hanging="450"/>
              <w:rPr>
                <w:rFonts w:cs="Arial"/>
              </w:rPr>
            </w:pPr>
            <w:r w:rsidRPr="007D1291">
              <w:rPr>
                <w:rFonts w:cs="Arial"/>
              </w:rPr>
              <w:t xml:space="preserve">Coordination between behavioral health and physical health </w:t>
            </w:r>
          </w:p>
          <w:p w14:paraId="0B633CF8" w14:textId="28510CA8" w:rsidR="00984B63" w:rsidRPr="007D1291" w:rsidRDefault="00984B63" w:rsidP="00CF1607">
            <w:pPr>
              <w:tabs>
                <w:tab w:val="left" w:pos="1422"/>
                <w:tab w:val="left" w:pos="1872"/>
              </w:tabs>
              <w:spacing w:before="60" w:after="60"/>
              <w:ind w:left="1875"/>
              <w:rPr>
                <w:rFonts w:cs="Arial"/>
              </w:rPr>
            </w:pPr>
            <w:r w:rsidRPr="007D1291">
              <w:rPr>
                <w:rFonts w:cs="Arial"/>
              </w:rPr>
              <w:t>services</w:t>
            </w:r>
          </w:p>
        </w:tc>
        <w:tc>
          <w:tcPr>
            <w:tcW w:w="1828" w:type="dxa"/>
            <w:tcBorders>
              <w:top w:val="single" w:sz="4" w:space="0" w:color="auto"/>
              <w:left w:val="nil"/>
              <w:bottom w:val="single" w:sz="4" w:space="0" w:color="auto"/>
              <w:right w:val="nil"/>
            </w:tcBorders>
            <w:vAlign w:val="bottom"/>
          </w:tcPr>
          <w:p w14:paraId="7926A479" w14:textId="77777777" w:rsidR="00984B63" w:rsidRPr="007D1291" w:rsidRDefault="00984B63">
            <w:pPr>
              <w:tabs>
                <w:tab w:val="left" w:pos="720"/>
              </w:tabs>
              <w:spacing w:before="60" w:after="60"/>
              <w:jc w:val="both"/>
              <w:rPr>
                <w:rFonts w:cs="Arial"/>
              </w:rPr>
            </w:pPr>
            <w:r w:rsidRPr="007D1291">
              <w:rPr>
                <w:rFonts w:cs="Arial"/>
              </w:rPr>
              <w:fldChar w:fldCharType="begin">
                <w:ffData>
                  <w:name w:val="Text38"/>
                  <w:enabled/>
                  <w:calcOnExit w:val="0"/>
                  <w:textInput/>
                </w:ffData>
              </w:fldChar>
            </w:r>
            <w:r w:rsidRPr="007D1291">
              <w:rPr>
                <w:rFonts w:cs="Arial"/>
              </w:rPr>
              <w:instrText xml:space="preserve"> FORMTEXT </w:instrText>
            </w:r>
            <w:r w:rsidR="00CA1D8D">
              <w:rPr>
                <w:rFonts w:cs="Arial"/>
              </w:rPr>
            </w:r>
            <w:r w:rsidR="00CA1D8D">
              <w:rPr>
                <w:rFonts w:cs="Arial"/>
              </w:rPr>
              <w:fldChar w:fldCharType="separate"/>
            </w:r>
            <w:r w:rsidRPr="007D1291">
              <w:rPr>
                <w:rFonts w:cs="Arial"/>
              </w:rPr>
              <w:fldChar w:fldCharType="end"/>
            </w:r>
          </w:p>
        </w:tc>
      </w:tr>
      <w:tr w:rsidR="00984B63" w:rsidRPr="007D1291" w14:paraId="5C321B95" w14:textId="77777777" w:rsidTr="007C7C04">
        <w:trPr>
          <w:jc w:val="center"/>
        </w:trPr>
        <w:tc>
          <w:tcPr>
            <w:tcW w:w="8669" w:type="dxa"/>
            <w:tcBorders>
              <w:top w:val="nil"/>
              <w:left w:val="nil"/>
              <w:bottom w:val="nil"/>
              <w:right w:val="nil"/>
            </w:tcBorders>
            <w:vAlign w:val="center"/>
          </w:tcPr>
          <w:p w14:paraId="139A5A18" w14:textId="77777777" w:rsidR="00984B63" w:rsidRPr="007D1291" w:rsidRDefault="00984B63" w:rsidP="000B6A92">
            <w:pPr>
              <w:numPr>
                <w:ilvl w:val="0"/>
                <w:numId w:val="88"/>
              </w:numPr>
              <w:tabs>
                <w:tab w:val="left" w:pos="1872"/>
                <w:tab w:val="left" w:pos="2144"/>
                <w:tab w:val="left" w:pos="2487"/>
              </w:tabs>
              <w:spacing w:before="60" w:after="60"/>
              <w:ind w:left="1872" w:hanging="450"/>
              <w:rPr>
                <w:rFonts w:cs="Arial"/>
              </w:rPr>
            </w:pPr>
            <w:r w:rsidRPr="007D1291">
              <w:rPr>
                <w:rFonts w:cs="Arial"/>
              </w:rPr>
              <w:t>Medical records documentation and referral information (required to document using the most current Diagnostic and Statistical Manual of Mental Disorders (DSM) classifications)</w:t>
            </w:r>
          </w:p>
        </w:tc>
        <w:tc>
          <w:tcPr>
            <w:tcW w:w="1828" w:type="dxa"/>
            <w:tcBorders>
              <w:top w:val="single" w:sz="4" w:space="0" w:color="auto"/>
              <w:left w:val="nil"/>
              <w:bottom w:val="single" w:sz="4" w:space="0" w:color="auto"/>
              <w:right w:val="nil"/>
            </w:tcBorders>
            <w:vAlign w:val="bottom"/>
          </w:tcPr>
          <w:p w14:paraId="237F0D68" w14:textId="77777777" w:rsidR="00984B63" w:rsidRPr="007D1291" w:rsidRDefault="00922691">
            <w:pPr>
              <w:tabs>
                <w:tab w:val="left" w:pos="720"/>
              </w:tabs>
              <w:spacing w:before="60" w:after="60"/>
              <w:jc w:val="both"/>
              <w:rPr>
                <w:rFonts w:cs="Arial"/>
              </w:rPr>
            </w:pPr>
            <w:r w:rsidRPr="007D1291">
              <w:rPr>
                <w:rFonts w:cs="Arial"/>
              </w:rPr>
              <w:fldChar w:fldCharType="begin">
                <w:ffData>
                  <w:name w:val="Text38"/>
                  <w:enabled/>
                  <w:calcOnExit w:val="0"/>
                  <w:textInput/>
                </w:ffData>
              </w:fldChar>
            </w:r>
            <w:r w:rsidRPr="007D1291">
              <w:rPr>
                <w:rFonts w:cs="Arial"/>
              </w:rPr>
              <w:instrText xml:space="preserve"> FORMTEXT </w:instrText>
            </w:r>
            <w:r w:rsidR="00CA1D8D">
              <w:rPr>
                <w:rFonts w:cs="Arial"/>
              </w:rPr>
            </w:r>
            <w:r w:rsidR="00CA1D8D">
              <w:rPr>
                <w:rFonts w:cs="Arial"/>
              </w:rPr>
              <w:fldChar w:fldCharType="separate"/>
            </w:r>
            <w:r w:rsidRPr="007D1291">
              <w:rPr>
                <w:rFonts w:cs="Arial"/>
              </w:rPr>
              <w:fldChar w:fldCharType="end"/>
            </w:r>
          </w:p>
        </w:tc>
      </w:tr>
      <w:tr w:rsidR="00984B63" w14:paraId="0412BB6E" w14:textId="77777777" w:rsidTr="007C7C04">
        <w:trPr>
          <w:jc w:val="center"/>
        </w:trPr>
        <w:tc>
          <w:tcPr>
            <w:tcW w:w="8669" w:type="dxa"/>
            <w:tcBorders>
              <w:top w:val="nil"/>
              <w:left w:val="nil"/>
              <w:bottom w:val="nil"/>
              <w:right w:val="nil"/>
            </w:tcBorders>
            <w:vAlign w:val="center"/>
          </w:tcPr>
          <w:p w14:paraId="095903F1" w14:textId="77777777" w:rsidR="00984B63" w:rsidRPr="00361648"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Consent for disclosure of information</w:t>
            </w:r>
          </w:p>
        </w:tc>
        <w:tc>
          <w:tcPr>
            <w:tcW w:w="1828" w:type="dxa"/>
            <w:tcBorders>
              <w:top w:val="single" w:sz="4" w:space="0" w:color="auto"/>
              <w:left w:val="nil"/>
              <w:bottom w:val="single" w:sz="4" w:space="0" w:color="auto"/>
              <w:right w:val="nil"/>
            </w:tcBorders>
            <w:vAlign w:val="bottom"/>
          </w:tcPr>
          <w:p w14:paraId="36F8DBBD" w14:textId="77777777" w:rsidR="00984B63" w:rsidRDefault="00984B63">
            <w:pPr>
              <w:tabs>
                <w:tab w:val="left" w:pos="720"/>
              </w:tabs>
              <w:spacing w:before="60" w:after="60"/>
              <w:jc w:val="both"/>
              <w:rPr>
                <w:rFonts w:cs="Arial"/>
              </w:rPr>
            </w:pPr>
            <w:r>
              <w:rPr>
                <w:rFonts w:cs="Arial"/>
              </w:rPr>
              <w:fldChar w:fldCharType="begin">
                <w:ffData>
                  <w:name w:val="Text48"/>
                  <w:enabled/>
                  <w:calcOnExit w:val="0"/>
                  <w:textInput/>
                </w:ffData>
              </w:fldChar>
            </w:r>
            <w:bookmarkStart w:id="33" w:name="Text4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3"/>
          </w:p>
        </w:tc>
      </w:tr>
      <w:tr w:rsidR="00984B63" w14:paraId="143A94E6" w14:textId="77777777" w:rsidTr="007C7C04">
        <w:trPr>
          <w:jc w:val="center"/>
        </w:trPr>
        <w:tc>
          <w:tcPr>
            <w:tcW w:w="8669" w:type="dxa"/>
            <w:tcBorders>
              <w:top w:val="nil"/>
              <w:left w:val="nil"/>
              <w:bottom w:val="nil"/>
              <w:right w:val="nil"/>
            </w:tcBorders>
            <w:vAlign w:val="center"/>
          </w:tcPr>
          <w:p w14:paraId="5DAD0F4D" w14:textId="77777777" w:rsidR="00984B63" w:rsidRPr="00361648" w:rsidRDefault="00984B63" w:rsidP="000B6A92">
            <w:pPr>
              <w:numPr>
                <w:ilvl w:val="0"/>
                <w:numId w:val="88"/>
              </w:numPr>
              <w:tabs>
                <w:tab w:val="left" w:pos="1872"/>
                <w:tab w:val="left" w:pos="2144"/>
                <w:tab w:val="left" w:pos="2487"/>
              </w:tabs>
              <w:spacing w:before="60" w:after="60"/>
              <w:ind w:left="1872" w:hanging="450"/>
              <w:rPr>
                <w:rFonts w:cs="Arial"/>
                <w:i/>
                <w:iCs/>
              </w:rPr>
            </w:pPr>
            <w:r w:rsidRPr="00361648">
              <w:rPr>
                <w:rFonts w:cs="Arial"/>
              </w:rPr>
              <w:t xml:space="preserve">Court-Ordered Commitments </w:t>
            </w:r>
          </w:p>
        </w:tc>
        <w:tc>
          <w:tcPr>
            <w:tcW w:w="1828" w:type="dxa"/>
            <w:tcBorders>
              <w:top w:val="single" w:sz="4" w:space="0" w:color="auto"/>
              <w:left w:val="nil"/>
              <w:bottom w:val="single" w:sz="4" w:space="0" w:color="auto"/>
              <w:right w:val="nil"/>
            </w:tcBorders>
            <w:vAlign w:val="bottom"/>
          </w:tcPr>
          <w:p w14:paraId="5330DA7B" w14:textId="77777777" w:rsidR="00984B63" w:rsidRDefault="00984B63">
            <w:pPr>
              <w:tabs>
                <w:tab w:val="left" w:pos="720"/>
              </w:tabs>
              <w:spacing w:before="60" w:after="60"/>
              <w:jc w:val="both"/>
              <w:rPr>
                <w:rFonts w:cs="Arial"/>
              </w:rPr>
            </w:pPr>
            <w:r>
              <w:rPr>
                <w:rFonts w:cs="Arial"/>
              </w:rPr>
              <w:fldChar w:fldCharType="begin">
                <w:ffData>
                  <w:name w:val="Text49"/>
                  <w:enabled/>
                  <w:calcOnExit w:val="0"/>
                  <w:textInput/>
                </w:ffData>
              </w:fldChar>
            </w:r>
            <w:bookmarkStart w:id="34" w:name="Text4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4"/>
          </w:p>
        </w:tc>
      </w:tr>
      <w:tr w:rsidR="00984B63" w14:paraId="386A9798" w14:textId="77777777" w:rsidTr="007C7C04">
        <w:trPr>
          <w:jc w:val="center"/>
        </w:trPr>
        <w:tc>
          <w:tcPr>
            <w:tcW w:w="8669" w:type="dxa"/>
            <w:tcBorders>
              <w:top w:val="nil"/>
              <w:left w:val="nil"/>
              <w:bottom w:val="nil"/>
              <w:right w:val="nil"/>
            </w:tcBorders>
            <w:vAlign w:val="center"/>
          </w:tcPr>
          <w:p w14:paraId="266F0AD5" w14:textId="77777777" w:rsidR="00984B63"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 xml:space="preserve">Coordination with the Local Mental Health Authority (LMHA) </w:t>
            </w:r>
            <w:r w:rsidR="005C4FAE" w:rsidRPr="00361648">
              <w:rPr>
                <w:rFonts w:cs="Arial"/>
              </w:rPr>
              <w:t xml:space="preserve">and </w:t>
            </w:r>
            <w:r w:rsidR="005C4FAE">
              <w:rPr>
                <w:rFonts w:cs="Arial"/>
              </w:rPr>
              <w:t>state</w:t>
            </w:r>
            <w:r w:rsidRPr="00361648">
              <w:rPr>
                <w:rFonts w:cs="Arial"/>
              </w:rPr>
              <w:t xml:space="preserve"> psychiatric facilities  </w:t>
            </w:r>
          </w:p>
        </w:tc>
        <w:tc>
          <w:tcPr>
            <w:tcW w:w="1828" w:type="dxa"/>
            <w:tcBorders>
              <w:top w:val="single" w:sz="4" w:space="0" w:color="auto"/>
              <w:left w:val="nil"/>
              <w:bottom w:val="single" w:sz="4" w:space="0" w:color="auto"/>
              <w:right w:val="nil"/>
            </w:tcBorders>
            <w:vAlign w:val="bottom"/>
          </w:tcPr>
          <w:p w14:paraId="0CFF479A" w14:textId="77777777" w:rsidR="00984B63" w:rsidRDefault="00984B63">
            <w:pPr>
              <w:tabs>
                <w:tab w:val="left" w:pos="720"/>
              </w:tabs>
              <w:spacing w:before="60" w:after="60"/>
              <w:jc w:val="both"/>
              <w:rPr>
                <w:rFonts w:cs="Arial"/>
              </w:rPr>
            </w:pPr>
            <w:r>
              <w:rPr>
                <w:rFonts w:cs="Arial"/>
              </w:rPr>
              <w:fldChar w:fldCharType="begin">
                <w:ffData>
                  <w:name w:val="Text50"/>
                  <w:enabled/>
                  <w:calcOnExit w:val="0"/>
                  <w:textInput/>
                </w:ffData>
              </w:fldChar>
            </w:r>
            <w:bookmarkStart w:id="35" w:name="Text5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5"/>
          </w:p>
        </w:tc>
      </w:tr>
      <w:tr w:rsidR="00984B63" w14:paraId="553C15D9" w14:textId="77777777" w:rsidTr="007C7C04">
        <w:trPr>
          <w:jc w:val="center"/>
        </w:trPr>
        <w:tc>
          <w:tcPr>
            <w:tcW w:w="8669" w:type="dxa"/>
            <w:tcBorders>
              <w:top w:val="nil"/>
              <w:left w:val="nil"/>
              <w:bottom w:val="nil"/>
              <w:right w:val="nil"/>
            </w:tcBorders>
            <w:vAlign w:val="center"/>
          </w:tcPr>
          <w:p w14:paraId="6C4661FB" w14:textId="77777777" w:rsidR="00984B63" w:rsidRDefault="00984B63" w:rsidP="000B6A92">
            <w:pPr>
              <w:numPr>
                <w:ilvl w:val="0"/>
                <w:numId w:val="88"/>
              </w:numPr>
              <w:tabs>
                <w:tab w:val="left" w:pos="1872"/>
                <w:tab w:val="left" w:pos="2144"/>
                <w:tab w:val="left" w:pos="2487"/>
              </w:tabs>
              <w:spacing w:before="60" w:after="60"/>
              <w:ind w:left="1872" w:hanging="450"/>
              <w:rPr>
                <w:rFonts w:cs="Arial"/>
                <w:bCs/>
              </w:rPr>
            </w:pPr>
            <w:r w:rsidRPr="00361648">
              <w:rPr>
                <w:rFonts w:cs="Arial"/>
              </w:rPr>
              <w:t xml:space="preserve">Assessment instruments for behavioral health available for use by a Primary Care Provider </w:t>
            </w:r>
          </w:p>
        </w:tc>
        <w:tc>
          <w:tcPr>
            <w:tcW w:w="1828" w:type="dxa"/>
            <w:tcBorders>
              <w:top w:val="single" w:sz="4" w:space="0" w:color="auto"/>
              <w:left w:val="nil"/>
              <w:bottom w:val="single" w:sz="4" w:space="0" w:color="auto"/>
              <w:right w:val="nil"/>
            </w:tcBorders>
            <w:vAlign w:val="bottom"/>
          </w:tcPr>
          <w:p w14:paraId="6329CA20" w14:textId="77777777" w:rsidR="00984B63" w:rsidRDefault="00984B63">
            <w:pPr>
              <w:tabs>
                <w:tab w:val="left" w:pos="720"/>
              </w:tabs>
              <w:spacing w:before="60" w:after="60"/>
              <w:jc w:val="both"/>
              <w:rPr>
                <w:rFonts w:cs="Arial"/>
              </w:rPr>
            </w:pPr>
            <w:r>
              <w:rPr>
                <w:rFonts w:cs="Arial"/>
              </w:rPr>
              <w:fldChar w:fldCharType="begin">
                <w:ffData>
                  <w:name w:val="Text51"/>
                  <w:enabled/>
                  <w:calcOnExit w:val="0"/>
                  <w:textInput/>
                </w:ffData>
              </w:fldChar>
            </w:r>
            <w:bookmarkStart w:id="36" w:name="Text5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6"/>
          </w:p>
        </w:tc>
      </w:tr>
      <w:tr w:rsidR="00984B63" w14:paraId="1A7F7FEF" w14:textId="77777777" w:rsidTr="007C7C04">
        <w:trPr>
          <w:jc w:val="center"/>
        </w:trPr>
        <w:tc>
          <w:tcPr>
            <w:tcW w:w="8669" w:type="dxa"/>
            <w:tcBorders>
              <w:top w:val="nil"/>
              <w:left w:val="nil"/>
              <w:bottom w:val="nil"/>
              <w:right w:val="nil"/>
            </w:tcBorders>
            <w:vAlign w:val="center"/>
          </w:tcPr>
          <w:p w14:paraId="7D1F1911" w14:textId="77777777" w:rsidR="00984B63" w:rsidRDefault="00984B63" w:rsidP="000B6A92">
            <w:pPr>
              <w:numPr>
                <w:ilvl w:val="0"/>
                <w:numId w:val="88"/>
              </w:numPr>
              <w:tabs>
                <w:tab w:val="left" w:pos="1872"/>
                <w:tab w:val="left" w:pos="2144"/>
                <w:tab w:val="left" w:pos="2487"/>
              </w:tabs>
              <w:spacing w:before="60" w:after="60"/>
              <w:ind w:left="1872" w:hanging="450"/>
            </w:pPr>
            <w:r w:rsidRPr="00361648">
              <w:rPr>
                <w:rFonts w:cs="Arial"/>
              </w:rPr>
              <w:t xml:space="preserve">Focus studies </w:t>
            </w:r>
          </w:p>
        </w:tc>
        <w:tc>
          <w:tcPr>
            <w:tcW w:w="1828" w:type="dxa"/>
            <w:tcBorders>
              <w:top w:val="single" w:sz="4" w:space="0" w:color="auto"/>
              <w:left w:val="nil"/>
              <w:bottom w:val="single" w:sz="4" w:space="0" w:color="auto"/>
              <w:right w:val="nil"/>
            </w:tcBorders>
            <w:vAlign w:val="bottom"/>
          </w:tcPr>
          <w:p w14:paraId="2D11AF51" w14:textId="77777777" w:rsidR="00984B63" w:rsidRDefault="00984B63">
            <w:pPr>
              <w:tabs>
                <w:tab w:val="left" w:pos="720"/>
              </w:tabs>
              <w:spacing w:before="60" w:after="60"/>
              <w:jc w:val="both"/>
              <w:rPr>
                <w:rFonts w:cs="Arial"/>
              </w:rPr>
            </w:pPr>
            <w:r>
              <w:rPr>
                <w:rFonts w:cs="Arial"/>
              </w:rPr>
              <w:fldChar w:fldCharType="begin">
                <w:ffData>
                  <w:name w:val="Text52"/>
                  <w:enabled/>
                  <w:calcOnExit w:val="0"/>
                  <w:textInput/>
                </w:ffData>
              </w:fldChar>
            </w:r>
            <w:bookmarkStart w:id="37" w:name="Text5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7"/>
          </w:p>
        </w:tc>
      </w:tr>
      <w:tr w:rsidR="00984B63" w14:paraId="7B0D0BC5" w14:textId="77777777" w:rsidTr="007C7C04">
        <w:trPr>
          <w:jc w:val="center"/>
        </w:trPr>
        <w:tc>
          <w:tcPr>
            <w:tcW w:w="8669" w:type="dxa"/>
            <w:tcBorders>
              <w:top w:val="nil"/>
              <w:left w:val="nil"/>
              <w:bottom w:val="nil"/>
              <w:right w:val="nil"/>
            </w:tcBorders>
            <w:vAlign w:val="center"/>
          </w:tcPr>
          <w:p w14:paraId="285BAE92" w14:textId="77777777" w:rsidR="00984B63"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 xml:space="preserve">Utilization management reporting requirements (specify by </w:t>
            </w:r>
          </w:p>
          <w:p w14:paraId="6044DA19" w14:textId="7F323580" w:rsidR="00984B63" w:rsidRDefault="00984B63" w:rsidP="00BD7E85">
            <w:pPr>
              <w:tabs>
                <w:tab w:val="left" w:pos="360"/>
                <w:tab w:val="left" w:pos="409"/>
                <w:tab w:val="left" w:pos="1377"/>
                <w:tab w:val="left" w:pos="1872"/>
                <w:tab w:val="left" w:pos="1962"/>
                <w:tab w:val="left" w:pos="2127"/>
              </w:tabs>
              <w:spacing w:before="60" w:after="60"/>
              <w:ind w:left="1875"/>
              <w:jc w:val="both"/>
              <w:rPr>
                <w:rFonts w:cs="Arial"/>
              </w:rPr>
            </w:pPr>
            <w:r w:rsidRPr="00361648">
              <w:rPr>
                <w:rFonts w:cs="Arial"/>
              </w:rPr>
              <w:lastRenderedPageBreak/>
              <w:t>individual mental health service type)</w:t>
            </w:r>
          </w:p>
        </w:tc>
        <w:tc>
          <w:tcPr>
            <w:tcW w:w="1828" w:type="dxa"/>
            <w:tcBorders>
              <w:top w:val="single" w:sz="4" w:space="0" w:color="auto"/>
              <w:left w:val="nil"/>
              <w:bottom w:val="single" w:sz="4" w:space="0" w:color="auto"/>
              <w:right w:val="nil"/>
            </w:tcBorders>
            <w:vAlign w:val="bottom"/>
          </w:tcPr>
          <w:p w14:paraId="4C6FE0BA" w14:textId="77777777" w:rsidR="00984B63" w:rsidRDefault="00984B63">
            <w:pPr>
              <w:tabs>
                <w:tab w:val="left" w:pos="720"/>
              </w:tabs>
              <w:spacing w:before="60" w:after="60"/>
              <w:jc w:val="both"/>
              <w:rPr>
                <w:rFonts w:cs="Arial"/>
              </w:rPr>
            </w:pPr>
            <w:r>
              <w:rPr>
                <w:rFonts w:cs="Arial"/>
              </w:rPr>
              <w:lastRenderedPageBreak/>
              <w:fldChar w:fldCharType="begin">
                <w:ffData>
                  <w:name w:val="Text53"/>
                  <w:enabled/>
                  <w:calcOnExit w:val="0"/>
                  <w:textInput/>
                </w:ffData>
              </w:fldChar>
            </w:r>
            <w:bookmarkStart w:id="38" w:name="Text5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8"/>
          </w:p>
        </w:tc>
      </w:tr>
      <w:tr w:rsidR="00984B63" w14:paraId="7E92BDBE" w14:textId="77777777" w:rsidTr="007C7C04">
        <w:trPr>
          <w:jc w:val="center"/>
        </w:trPr>
        <w:tc>
          <w:tcPr>
            <w:tcW w:w="8669" w:type="dxa"/>
            <w:tcBorders>
              <w:top w:val="nil"/>
              <w:left w:val="nil"/>
              <w:bottom w:val="nil"/>
              <w:right w:val="nil"/>
            </w:tcBorders>
            <w:vAlign w:val="center"/>
          </w:tcPr>
          <w:p w14:paraId="3E897A5B" w14:textId="77777777" w:rsidR="00984B63" w:rsidRDefault="00984B63" w:rsidP="000B6A92">
            <w:pPr>
              <w:numPr>
                <w:ilvl w:val="0"/>
                <w:numId w:val="88"/>
              </w:numPr>
              <w:tabs>
                <w:tab w:val="left" w:pos="1872"/>
                <w:tab w:val="left" w:pos="2144"/>
                <w:tab w:val="left" w:pos="2487"/>
              </w:tabs>
              <w:spacing w:before="60" w:after="60"/>
              <w:ind w:left="1872" w:hanging="450"/>
              <w:rPr>
                <w:rFonts w:cs="Arial"/>
                <w:b/>
              </w:rPr>
            </w:pPr>
            <w:r>
              <w:rPr>
                <w:rFonts w:cs="Arial"/>
              </w:rPr>
              <w:t>Procedures for follow-up on missed appointments</w:t>
            </w:r>
          </w:p>
        </w:tc>
        <w:tc>
          <w:tcPr>
            <w:tcW w:w="1828" w:type="dxa"/>
            <w:tcBorders>
              <w:top w:val="single" w:sz="4" w:space="0" w:color="auto"/>
              <w:left w:val="nil"/>
              <w:bottom w:val="single" w:sz="4" w:space="0" w:color="auto"/>
              <w:right w:val="nil"/>
            </w:tcBorders>
            <w:vAlign w:val="bottom"/>
          </w:tcPr>
          <w:p w14:paraId="3B27BD37" w14:textId="77777777" w:rsidR="00984B63" w:rsidRDefault="00984B63">
            <w:pPr>
              <w:tabs>
                <w:tab w:val="left" w:pos="720"/>
              </w:tabs>
              <w:spacing w:before="60" w:after="60"/>
              <w:jc w:val="both"/>
              <w:rPr>
                <w:rFonts w:cs="Arial"/>
              </w:rPr>
            </w:pPr>
            <w:r>
              <w:rPr>
                <w:rFonts w:cs="Arial"/>
              </w:rPr>
              <w:fldChar w:fldCharType="begin">
                <w:ffData>
                  <w:name w:val="Text54"/>
                  <w:enabled/>
                  <w:calcOnExit w:val="0"/>
                  <w:textInput/>
                </w:ffData>
              </w:fldChar>
            </w:r>
            <w:bookmarkStart w:id="39" w:name="Text5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39"/>
          </w:p>
        </w:tc>
      </w:tr>
      <w:tr w:rsidR="00984B63" w14:paraId="338F1743" w14:textId="77777777" w:rsidTr="007C7C04">
        <w:trPr>
          <w:jc w:val="center"/>
        </w:trPr>
        <w:tc>
          <w:tcPr>
            <w:tcW w:w="8669" w:type="dxa"/>
            <w:tcBorders>
              <w:top w:val="nil"/>
              <w:left w:val="nil"/>
              <w:bottom w:val="nil"/>
              <w:right w:val="nil"/>
            </w:tcBorders>
            <w:vAlign w:val="center"/>
          </w:tcPr>
          <w:p w14:paraId="5E862F43" w14:textId="03C44B38" w:rsidR="00984B63" w:rsidRPr="00C7555F" w:rsidRDefault="00984B63" w:rsidP="000B6A92">
            <w:pPr>
              <w:numPr>
                <w:ilvl w:val="0"/>
                <w:numId w:val="88"/>
              </w:numPr>
              <w:tabs>
                <w:tab w:val="left" w:pos="1872"/>
                <w:tab w:val="left" w:pos="2144"/>
                <w:tab w:val="left" w:pos="2487"/>
              </w:tabs>
              <w:spacing w:before="60" w:after="60"/>
              <w:ind w:left="1872" w:hanging="450"/>
              <w:rPr>
                <w:rFonts w:cs="Arial"/>
                <w:i/>
                <w:iCs/>
              </w:rPr>
            </w:pPr>
            <w:r>
              <w:rPr>
                <w:rFonts w:cs="Arial"/>
              </w:rPr>
              <w:t xml:space="preserve">Member discharged from inpatient psychiatric facilities need to have follow-up within 7 </w:t>
            </w:r>
            <w:r w:rsidR="00E969E0">
              <w:rPr>
                <w:rFonts w:cs="Arial"/>
              </w:rPr>
              <w:t>D</w:t>
            </w:r>
            <w:r>
              <w:rPr>
                <w:rFonts w:cs="Arial"/>
              </w:rPr>
              <w:t>ays from the date of discharge</w:t>
            </w:r>
          </w:p>
        </w:tc>
        <w:tc>
          <w:tcPr>
            <w:tcW w:w="1828" w:type="dxa"/>
            <w:tcBorders>
              <w:top w:val="single" w:sz="4" w:space="0" w:color="auto"/>
              <w:left w:val="nil"/>
              <w:bottom w:val="single" w:sz="4" w:space="0" w:color="auto"/>
              <w:right w:val="nil"/>
            </w:tcBorders>
            <w:vAlign w:val="bottom"/>
          </w:tcPr>
          <w:p w14:paraId="5CD00650" w14:textId="77777777" w:rsidR="00984B63" w:rsidRDefault="00984B63">
            <w:pPr>
              <w:tabs>
                <w:tab w:val="left" w:pos="720"/>
              </w:tabs>
              <w:spacing w:before="60" w:after="60"/>
              <w:jc w:val="both"/>
              <w:rPr>
                <w:rFonts w:cs="Arial"/>
              </w:rPr>
            </w:pPr>
            <w:r>
              <w:rPr>
                <w:rFonts w:cs="Arial"/>
              </w:rPr>
              <w:fldChar w:fldCharType="begin">
                <w:ffData>
                  <w:name w:val="Text55"/>
                  <w:enabled/>
                  <w:calcOnExit w:val="0"/>
                  <w:textInput/>
                </w:ffData>
              </w:fldChar>
            </w:r>
            <w:bookmarkStart w:id="40" w:name="Text5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0"/>
          </w:p>
        </w:tc>
      </w:tr>
      <w:tr w:rsidR="00984B63" w14:paraId="535E5DB1" w14:textId="77777777" w:rsidTr="007C7C04">
        <w:trPr>
          <w:jc w:val="center"/>
        </w:trPr>
        <w:tc>
          <w:tcPr>
            <w:tcW w:w="8669" w:type="dxa"/>
            <w:tcBorders>
              <w:top w:val="nil"/>
              <w:left w:val="nil"/>
              <w:bottom w:val="nil"/>
              <w:right w:val="nil"/>
            </w:tcBorders>
            <w:vAlign w:val="center"/>
          </w:tcPr>
          <w:p w14:paraId="1C7A4876" w14:textId="1E485AC3" w:rsidR="00984B63" w:rsidRPr="00BD7E85" w:rsidRDefault="00984B63" w:rsidP="00BD7E85">
            <w:pPr>
              <w:numPr>
                <w:ilvl w:val="0"/>
                <w:numId w:val="88"/>
              </w:numPr>
              <w:tabs>
                <w:tab w:val="left" w:pos="1872"/>
                <w:tab w:val="left" w:pos="2144"/>
                <w:tab w:val="left" w:pos="2487"/>
              </w:tabs>
              <w:spacing w:before="60" w:after="60"/>
              <w:ind w:left="1872" w:hanging="450"/>
              <w:rPr>
                <w:rFonts w:cs="Arial"/>
              </w:rPr>
            </w:pPr>
            <w:r>
              <w:rPr>
                <w:rFonts w:cs="Arial"/>
              </w:rPr>
              <w:t xml:space="preserve">Behavioral </w:t>
            </w:r>
            <w:r w:rsidR="006B2D24">
              <w:rPr>
                <w:rFonts w:cs="Arial"/>
              </w:rPr>
              <w:t xml:space="preserve">health </w:t>
            </w:r>
            <w:r>
              <w:rPr>
                <w:rFonts w:cs="Arial"/>
              </w:rPr>
              <w:t>Value-</w:t>
            </w:r>
            <w:r w:rsidR="00BB570B" w:rsidRPr="005A3FAC">
              <w:rPr>
                <w:rFonts w:cs="Arial"/>
              </w:rPr>
              <w:t>a</w:t>
            </w:r>
            <w:r w:rsidRPr="005A3FAC">
              <w:rPr>
                <w:rFonts w:cs="Arial"/>
              </w:rPr>
              <w:t>dded</w:t>
            </w:r>
            <w:r>
              <w:rPr>
                <w:rFonts w:cs="Arial"/>
              </w:rPr>
              <w:t xml:space="preserve"> Services, if any </w:t>
            </w:r>
            <w:r w:rsidRPr="00BD7E85">
              <w:rPr>
                <w:rFonts w:cs="Arial"/>
              </w:rPr>
              <w:t>(list the VASs offered by MCO)</w:t>
            </w:r>
          </w:p>
        </w:tc>
        <w:tc>
          <w:tcPr>
            <w:tcW w:w="1828" w:type="dxa"/>
            <w:tcBorders>
              <w:top w:val="single" w:sz="4" w:space="0" w:color="auto"/>
              <w:left w:val="nil"/>
              <w:bottom w:val="single" w:sz="4" w:space="0" w:color="auto"/>
              <w:right w:val="nil"/>
            </w:tcBorders>
            <w:vAlign w:val="bottom"/>
          </w:tcPr>
          <w:p w14:paraId="1A3A8DCB" w14:textId="77777777" w:rsidR="00984B63" w:rsidRDefault="00984B63">
            <w:pPr>
              <w:tabs>
                <w:tab w:val="left" w:pos="720"/>
              </w:tabs>
              <w:spacing w:before="60" w:after="60"/>
              <w:jc w:val="both"/>
              <w:rPr>
                <w:rFonts w:cs="Arial"/>
              </w:rPr>
            </w:pPr>
            <w:r>
              <w:rPr>
                <w:rFonts w:cs="Arial"/>
              </w:rPr>
              <w:fldChar w:fldCharType="begin">
                <w:ffData>
                  <w:name w:val="Text56"/>
                  <w:enabled/>
                  <w:calcOnExit w:val="0"/>
                  <w:textInput/>
                </w:ffData>
              </w:fldChar>
            </w:r>
            <w:bookmarkStart w:id="41" w:name="Text5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1"/>
          </w:p>
        </w:tc>
      </w:tr>
      <w:tr w:rsidR="00984B63" w14:paraId="7FAF5B83" w14:textId="77777777" w:rsidTr="007C7C04">
        <w:trPr>
          <w:jc w:val="center"/>
        </w:trPr>
        <w:tc>
          <w:tcPr>
            <w:tcW w:w="8669" w:type="dxa"/>
            <w:tcBorders>
              <w:top w:val="nil"/>
              <w:left w:val="nil"/>
              <w:bottom w:val="nil"/>
              <w:right w:val="nil"/>
            </w:tcBorders>
            <w:vAlign w:val="center"/>
          </w:tcPr>
          <w:p w14:paraId="663D2AF0" w14:textId="77777777" w:rsidR="00984B63" w:rsidRDefault="00984B63" w:rsidP="000B6A92">
            <w:pPr>
              <w:numPr>
                <w:ilvl w:val="0"/>
                <w:numId w:val="88"/>
              </w:numPr>
              <w:tabs>
                <w:tab w:val="left" w:pos="1872"/>
                <w:tab w:val="left" w:pos="2144"/>
                <w:tab w:val="left" w:pos="2487"/>
              </w:tabs>
              <w:spacing w:before="60" w:after="60"/>
              <w:ind w:left="1872" w:hanging="450"/>
              <w:rPr>
                <w:rFonts w:cs="Arial"/>
              </w:rPr>
            </w:pPr>
            <w:r>
              <w:rPr>
                <w:rFonts w:cs="Arial"/>
              </w:rPr>
              <w:t xml:space="preserve">Behavioral </w:t>
            </w:r>
            <w:r w:rsidR="006B2D24">
              <w:rPr>
                <w:rFonts w:cs="Arial"/>
              </w:rPr>
              <w:t>health emergencies</w:t>
            </w:r>
          </w:p>
        </w:tc>
        <w:tc>
          <w:tcPr>
            <w:tcW w:w="1828" w:type="dxa"/>
            <w:tcBorders>
              <w:top w:val="single" w:sz="4" w:space="0" w:color="auto"/>
              <w:left w:val="nil"/>
              <w:bottom w:val="single" w:sz="4" w:space="0" w:color="auto"/>
              <w:right w:val="nil"/>
            </w:tcBorders>
            <w:vAlign w:val="bottom"/>
          </w:tcPr>
          <w:p w14:paraId="53A518A5" w14:textId="77777777" w:rsidR="00984B63" w:rsidRDefault="00984B63">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23FC116" w14:textId="77777777" w:rsidTr="007C7C04">
        <w:trPr>
          <w:jc w:val="center"/>
        </w:trPr>
        <w:tc>
          <w:tcPr>
            <w:tcW w:w="8669" w:type="dxa"/>
            <w:tcBorders>
              <w:top w:val="nil"/>
              <w:left w:val="nil"/>
              <w:bottom w:val="nil"/>
              <w:right w:val="nil"/>
            </w:tcBorders>
            <w:vAlign w:val="center"/>
          </w:tcPr>
          <w:p w14:paraId="0556AE2C" w14:textId="77777777" w:rsidR="00984B63" w:rsidRDefault="00A10579" w:rsidP="000B6A92">
            <w:pPr>
              <w:numPr>
                <w:ilvl w:val="0"/>
                <w:numId w:val="88"/>
              </w:numPr>
              <w:tabs>
                <w:tab w:val="left" w:pos="1872"/>
                <w:tab w:val="left" w:pos="2144"/>
                <w:tab w:val="left" w:pos="2487"/>
              </w:tabs>
              <w:spacing w:before="60" w:after="60"/>
              <w:ind w:left="1872" w:hanging="450"/>
              <w:rPr>
                <w:rFonts w:cs="Arial"/>
              </w:rPr>
            </w:pPr>
            <w:r>
              <w:rPr>
                <w:rFonts w:cs="Arial"/>
              </w:rPr>
              <w:t>Substance Use Disorder</w:t>
            </w:r>
          </w:p>
        </w:tc>
        <w:tc>
          <w:tcPr>
            <w:tcW w:w="1828" w:type="dxa"/>
            <w:tcBorders>
              <w:top w:val="single" w:sz="4" w:space="0" w:color="auto"/>
              <w:left w:val="nil"/>
              <w:bottom w:val="single" w:sz="4" w:space="0" w:color="auto"/>
              <w:right w:val="nil"/>
            </w:tcBorders>
            <w:vAlign w:val="bottom"/>
          </w:tcPr>
          <w:p w14:paraId="696491F1" w14:textId="77777777" w:rsidR="00984B63" w:rsidRDefault="00984B63">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7718F36" w14:textId="77777777" w:rsidTr="007C7C04">
        <w:trPr>
          <w:jc w:val="center"/>
        </w:trPr>
        <w:tc>
          <w:tcPr>
            <w:tcW w:w="8669" w:type="dxa"/>
            <w:tcBorders>
              <w:top w:val="nil"/>
              <w:left w:val="nil"/>
              <w:bottom w:val="nil"/>
              <w:right w:val="nil"/>
            </w:tcBorders>
            <w:vAlign w:val="center"/>
          </w:tcPr>
          <w:p w14:paraId="72DF5077" w14:textId="77777777" w:rsidR="00984B63" w:rsidRDefault="00984B63" w:rsidP="000B6A92">
            <w:pPr>
              <w:numPr>
                <w:ilvl w:val="0"/>
                <w:numId w:val="78"/>
              </w:numPr>
              <w:tabs>
                <w:tab w:val="left" w:pos="1872"/>
              </w:tabs>
              <w:spacing w:before="60" w:after="60"/>
              <w:rPr>
                <w:rFonts w:cs="Arial"/>
              </w:rPr>
            </w:pPr>
            <w:r>
              <w:rPr>
                <w:rFonts w:cs="Arial"/>
              </w:rPr>
              <w:t>Specialized Service Coordination (explain provider's role in the coordination of care)</w:t>
            </w:r>
          </w:p>
        </w:tc>
        <w:tc>
          <w:tcPr>
            <w:tcW w:w="1828" w:type="dxa"/>
            <w:tcBorders>
              <w:top w:val="single" w:sz="4" w:space="0" w:color="auto"/>
              <w:left w:val="nil"/>
              <w:bottom w:val="single" w:sz="4" w:space="0" w:color="auto"/>
              <w:right w:val="nil"/>
            </w:tcBorders>
            <w:vAlign w:val="bottom"/>
          </w:tcPr>
          <w:p w14:paraId="7C1EDF83" w14:textId="77777777" w:rsidR="00984B63" w:rsidRDefault="00984B63">
            <w:pPr>
              <w:tabs>
                <w:tab w:val="left" w:pos="720"/>
              </w:tabs>
              <w:spacing w:before="60" w:after="60"/>
              <w:jc w:val="both"/>
              <w:rPr>
                <w:rFonts w:cs="Arial"/>
              </w:rPr>
            </w:pPr>
            <w:r>
              <w:rPr>
                <w:rFonts w:cs="Arial"/>
              </w:rPr>
              <w:fldChar w:fldCharType="begin">
                <w:ffData>
                  <w:name w:val="Text31"/>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3E13B10" w14:textId="77777777" w:rsidTr="007C7C04">
        <w:trPr>
          <w:jc w:val="center"/>
        </w:trPr>
        <w:tc>
          <w:tcPr>
            <w:tcW w:w="8669" w:type="dxa"/>
            <w:tcBorders>
              <w:top w:val="nil"/>
              <w:left w:val="nil"/>
              <w:bottom w:val="nil"/>
              <w:right w:val="nil"/>
            </w:tcBorders>
            <w:vAlign w:val="center"/>
          </w:tcPr>
          <w:p w14:paraId="6A8FF6BD" w14:textId="77777777" w:rsidR="00984B63" w:rsidRPr="009D74C0" w:rsidRDefault="00984B63" w:rsidP="000B6A92">
            <w:pPr>
              <w:numPr>
                <w:ilvl w:val="0"/>
                <w:numId w:val="39"/>
              </w:numPr>
              <w:spacing w:before="60" w:after="60"/>
              <w:ind w:left="1422"/>
              <w:rPr>
                <w:rFonts w:cs="Arial"/>
              </w:rPr>
            </w:pPr>
            <w:r w:rsidRPr="009D74C0">
              <w:rPr>
                <w:rFonts w:cs="Arial"/>
              </w:rPr>
              <w:t>Mental Health Rehabilitative (MHR) Services and Targeted Case Management</w:t>
            </w:r>
            <w:r w:rsidRPr="009D74C0">
              <w:rPr>
                <w:rFonts w:cs="Arial"/>
                <w:b/>
              </w:rPr>
              <w:t xml:space="preserve"> </w:t>
            </w:r>
            <w:r w:rsidRPr="009D74C0">
              <w:rPr>
                <w:rFonts w:cs="Arial"/>
              </w:rPr>
              <w:t>(TCM)</w:t>
            </w:r>
          </w:p>
        </w:tc>
        <w:tc>
          <w:tcPr>
            <w:tcW w:w="1828" w:type="dxa"/>
            <w:tcBorders>
              <w:top w:val="single" w:sz="4" w:space="0" w:color="auto"/>
              <w:left w:val="nil"/>
              <w:bottom w:val="single" w:sz="4" w:space="0" w:color="auto"/>
              <w:right w:val="nil"/>
            </w:tcBorders>
            <w:vAlign w:val="bottom"/>
          </w:tcPr>
          <w:p w14:paraId="2FF98E9F" w14:textId="77777777" w:rsidR="00984B63" w:rsidRDefault="00984B63">
            <w:pPr>
              <w:tabs>
                <w:tab w:val="left" w:pos="720"/>
              </w:tabs>
              <w:spacing w:before="60" w:after="60"/>
              <w:jc w:val="both"/>
              <w:rPr>
                <w:rFonts w:cs="Arial"/>
              </w:rPr>
            </w:pPr>
            <w:r>
              <w:rPr>
                <w:rFonts w:cs="Arial"/>
              </w:rPr>
              <w:fldChar w:fldCharType="begin">
                <w:ffData>
                  <w:name w:val="Text57"/>
                  <w:enabled/>
                  <w:calcOnExit w:val="0"/>
                  <w:textInput/>
                </w:ffData>
              </w:fldChar>
            </w:r>
            <w:bookmarkStart w:id="42" w:name="Text5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2"/>
          </w:p>
        </w:tc>
      </w:tr>
      <w:tr w:rsidR="00984B63" w14:paraId="2E56267E" w14:textId="77777777" w:rsidTr="007C7C04">
        <w:trPr>
          <w:jc w:val="center"/>
        </w:trPr>
        <w:tc>
          <w:tcPr>
            <w:tcW w:w="8669" w:type="dxa"/>
            <w:tcBorders>
              <w:top w:val="nil"/>
              <w:left w:val="nil"/>
              <w:bottom w:val="nil"/>
              <w:right w:val="nil"/>
            </w:tcBorders>
            <w:vAlign w:val="center"/>
          </w:tcPr>
          <w:p w14:paraId="42A38B5C" w14:textId="77777777" w:rsidR="00984B63"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Definition of severe and persistent mental illness (SPMI)</w:t>
            </w:r>
          </w:p>
        </w:tc>
        <w:tc>
          <w:tcPr>
            <w:tcW w:w="1828" w:type="dxa"/>
            <w:tcBorders>
              <w:top w:val="single" w:sz="4" w:space="0" w:color="auto"/>
              <w:left w:val="nil"/>
              <w:bottom w:val="single" w:sz="4" w:space="0" w:color="auto"/>
              <w:right w:val="nil"/>
            </w:tcBorders>
            <w:vAlign w:val="bottom"/>
          </w:tcPr>
          <w:p w14:paraId="17262B41" w14:textId="77777777" w:rsidR="00984B63" w:rsidRDefault="00984B63">
            <w:pPr>
              <w:tabs>
                <w:tab w:val="left" w:pos="720"/>
              </w:tabs>
              <w:spacing w:before="60" w:after="60"/>
              <w:jc w:val="both"/>
              <w:rPr>
                <w:rFonts w:cs="Arial"/>
              </w:rPr>
            </w:pPr>
            <w:r>
              <w:rPr>
                <w:rFonts w:cs="Arial"/>
              </w:rPr>
              <w:fldChar w:fldCharType="begin">
                <w:ffData>
                  <w:name w:val="Text58"/>
                  <w:enabled/>
                  <w:calcOnExit w:val="0"/>
                  <w:textInput/>
                </w:ffData>
              </w:fldChar>
            </w:r>
            <w:bookmarkStart w:id="43" w:name="Text5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3"/>
          </w:p>
        </w:tc>
      </w:tr>
      <w:tr w:rsidR="00984B63" w14:paraId="2B8430AE" w14:textId="77777777" w:rsidTr="007C7C04">
        <w:trPr>
          <w:jc w:val="center"/>
        </w:trPr>
        <w:tc>
          <w:tcPr>
            <w:tcW w:w="8669" w:type="dxa"/>
            <w:tcBorders>
              <w:top w:val="nil"/>
              <w:left w:val="nil"/>
              <w:bottom w:val="nil"/>
              <w:right w:val="nil"/>
            </w:tcBorders>
            <w:vAlign w:val="center"/>
          </w:tcPr>
          <w:p w14:paraId="3A0F8D5C" w14:textId="77777777" w:rsidR="00984B63"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Definition of severe emotional disturbance (SED)</w:t>
            </w:r>
          </w:p>
        </w:tc>
        <w:tc>
          <w:tcPr>
            <w:tcW w:w="1828" w:type="dxa"/>
            <w:tcBorders>
              <w:top w:val="single" w:sz="4" w:space="0" w:color="auto"/>
              <w:left w:val="nil"/>
              <w:bottom w:val="single" w:sz="4" w:space="0" w:color="auto"/>
              <w:right w:val="nil"/>
            </w:tcBorders>
            <w:vAlign w:val="bottom"/>
          </w:tcPr>
          <w:p w14:paraId="01AED73F" w14:textId="77777777" w:rsidR="00984B63" w:rsidRDefault="00984B63">
            <w:pPr>
              <w:tabs>
                <w:tab w:val="left" w:pos="720"/>
              </w:tabs>
              <w:spacing w:before="60" w:after="60"/>
              <w:jc w:val="both"/>
              <w:rPr>
                <w:rFonts w:cs="Arial"/>
              </w:rPr>
            </w:pPr>
            <w:r>
              <w:rPr>
                <w:rFonts w:cs="Arial"/>
              </w:rPr>
              <w:fldChar w:fldCharType="begin">
                <w:ffData>
                  <w:name w:val="Text59"/>
                  <w:enabled/>
                  <w:calcOnExit w:val="0"/>
                  <w:textInput/>
                </w:ffData>
              </w:fldChar>
            </w:r>
            <w:bookmarkStart w:id="44" w:name="Text5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4"/>
          </w:p>
        </w:tc>
      </w:tr>
      <w:tr w:rsidR="00984B63" w14:paraId="13EF30F9" w14:textId="77777777" w:rsidTr="007C7C04">
        <w:trPr>
          <w:jc w:val="center"/>
        </w:trPr>
        <w:tc>
          <w:tcPr>
            <w:tcW w:w="8669" w:type="dxa"/>
            <w:tcBorders>
              <w:top w:val="nil"/>
              <w:left w:val="nil"/>
              <w:bottom w:val="nil"/>
              <w:right w:val="nil"/>
            </w:tcBorders>
            <w:vAlign w:val="center"/>
          </w:tcPr>
          <w:p w14:paraId="094C3DD0" w14:textId="77777777" w:rsidR="00984B63"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 xml:space="preserve">Member access to and benefits of MHR Services and TCM </w:t>
            </w:r>
          </w:p>
        </w:tc>
        <w:tc>
          <w:tcPr>
            <w:tcW w:w="1828" w:type="dxa"/>
            <w:tcBorders>
              <w:top w:val="single" w:sz="4" w:space="0" w:color="auto"/>
              <w:left w:val="nil"/>
              <w:bottom w:val="single" w:sz="4" w:space="0" w:color="auto"/>
              <w:right w:val="nil"/>
            </w:tcBorders>
            <w:vAlign w:val="bottom"/>
          </w:tcPr>
          <w:p w14:paraId="4CEBFA53" w14:textId="77777777" w:rsidR="00984B63" w:rsidRDefault="00984B63">
            <w:pPr>
              <w:tabs>
                <w:tab w:val="left" w:pos="720"/>
              </w:tabs>
              <w:spacing w:before="60" w:after="60"/>
              <w:jc w:val="both"/>
              <w:rPr>
                <w:rFonts w:cs="Arial"/>
              </w:rPr>
            </w:pPr>
            <w:r>
              <w:rPr>
                <w:rFonts w:cs="Arial"/>
              </w:rPr>
              <w:fldChar w:fldCharType="begin">
                <w:ffData>
                  <w:name w:val="Text60"/>
                  <w:enabled/>
                  <w:calcOnExit w:val="0"/>
                  <w:textInput/>
                </w:ffData>
              </w:fldChar>
            </w:r>
            <w:bookmarkStart w:id="45" w:name="Text6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5"/>
          </w:p>
        </w:tc>
      </w:tr>
      <w:tr w:rsidR="00984B63" w14:paraId="1D88F057" w14:textId="77777777" w:rsidTr="007C7C04">
        <w:trPr>
          <w:jc w:val="center"/>
        </w:trPr>
        <w:tc>
          <w:tcPr>
            <w:tcW w:w="8669" w:type="dxa"/>
            <w:tcBorders>
              <w:top w:val="nil"/>
              <w:left w:val="nil"/>
              <w:bottom w:val="nil"/>
              <w:right w:val="nil"/>
            </w:tcBorders>
            <w:vAlign w:val="center"/>
          </w:tcPr>
          <w:p w14:paraId="5A368CBC" w14:textId="77777777" w:rsidR="00984B63" w:rsidRPr="00361648" w:rsidRDefault="00984B63" w:rsidP="000B6A92">
            <w:pPr>
              <w:numPr>
                <w:ilvl w:val="0"/>
                <w:numId w:val="88"/>
              </w:numPr>
              <w:tabs>
                <w:tab w:val="left" w:pos="1872"/>
                <w:tab w:val="left" w:pos="2144"/>
                <w:tab w:val="left" w:pos="2487"/>
              </w:tabs>
              <w:spacing w:before="60" w:after="60"/>
              <w:ind w:left="1872" w:hanging="450"/>
              <w:rPr>
                <w:rFonts w:cs="Arial"/>
              </w:rPr>
            </w:pPr>
            <w:r w:rsidRPr="00361648">
              <w:rPr>
                <w:rFonts w:cs="Arial"/>
              </w:rPr>
              <w:t xml:space="preserve">Provider </w:t>
            </w:r>
            <w:r w:rsidR="006B2D24">
              <w:rPr>
                <w:rFonts w:cs="Arial"/>
              </w:rPr>
              <w:t>r</w:t>
            </w:r>
            <w:r w:rsidRPr="00361648">
              <w:rPr>
                <w:rFonts w:cs="Arial"/>
              </w:rPr>
              <w:t>equirements</w:t>
            </w:r>
            <w:r>
              <w:rPr>
                <w:rFonts w:cs="Arial"/>
              </w:rPr>
              <w:t>:</w:t>
            </w:r>
          </w:p>
        </w:tc>
        <w:tc>
          <w:tcPr>
            <w:tcW w:w="1828" w:type="dxa"/>
            <w:tcBorders>
              <w:top w:val="single" w:sz="4" w:space="0" w:color="auto"/>
              <w:left w:val="nil"/>
              <w:bottom w:val="single" w:sz="4" w:space="0" w:color="auto"/>
              <w:right w:val="nil"/>
            </w:tcBorders>
            <w:vAlign w:val="bottom"/>
          </w:tcPr>
          <w:p w14:paraId="79C1DEB0" w14:textId="77777777" w:rsidR="00984B63" w:rsidRDefault="00984B63">
            <w:pPr>
              <w:tabs>
                <w:tab w:val="left" w:pos="720"/>
              </w:tabs>
              <w:spacing w:before="60" w:after="60"/>
              <w:jc w:val="both"/>
              <w:rPr>
                <w:rFonts w:cs="Arial"/>
              </w:rPr>
            </w:pPr>
            <w:r>
              <w:rPr>
                <w:rFonts w:cs="Arial"/>
              </w:rPr>
              <w:fldChar w:fldCharType="begin">
                <w:ffData>
                  <w:name w:val="Text61"/>
                  <w:enabled/>
                  <w:calcOnExit w:val="0"/>
                  <w:textInput/>
                </w:ffData>
              </w:fldChar>
            </w:r>
            <w:bookmarkStart w:id="46" w:name="Text6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6"/>
          </w:p>
        </w:tc>
      </w:tr>
      <w:tr w:rsidR="00984B63" w14:paraId="76934F4C" w14:textId="77777777" w:rsidTr="007C7C04">
        <w:trPr>
          <w:jc w:val="center"/>
        </w:trPr>
        <w:tc>
          <w:tcPr>
            <w:tcW w:w="8669" w:type="dxa"/>
            <w:tcBorders>
              <w:top w:val="nil"/>
              <w:left w:val="nil"/>
              <w:bottom w:val="nil"/>
              <w:right w:val="nil"/>
            </w:tcBorders>
            <w:vAlign w:val="center"/>
          </w:tcPr>
          <w:p w14:paraId="2978EA63" w14:textId="77777777" w:rsidR="00984B63" w:rsidRPr="00361648" w:rsidRDefault="00984B63" w:rsidP="000B6A92">
            <w:pPr>
              <w:numPr>
                <w:ilvl w:val="0"/>
                <w:numId w:val="92"/>
              </w:numPr>
              <w:tabs>
                <w:tab w:val="left" w:pos="1437"/>
                <w:tab w:val="left" w:pos="1842"/>
                <w:tab w:val="left" w:pos="2142"/>
              </w:tabs>
              <w:spacing w:before="60" w:after="60"/>
              <w:rPr>
                <w:rFonts w:cs="Arial"/>
              </w:rPr>
            </w:pPr>
            <w:r w:rsidRPr="00361648">
              <w:rPr>
                <w:rFonts w:cs="Arial"/>
              </w:rPr>
              <w:t xml:space="preserve">Training and certification to administer </w:t>
            </w:r>
            <w:r w:rsidRPr="00152077">
              <w:rPr>
                <w:rFonts w:cs="Arial"/>
              </w:rPr>
              <w:t xml:space="preserve">the </w:t>
            </w:r>
            <w:r w:rsidRPr="00922691">
              <w:rPr>
                <w:rFonts w:cs="Arial"/>
              </w:rPr>
              <w:t>Child and Adolescent Needs and Strengths</w:t>
            </w:r>
            <w:r w:rsidRPr="00361648">
              <w:rPr>
                <w:rFonts w:cs="Arial"/>
                <w:sz w:val="22"/>
                <w:szCs w:val="22"/>
              </w:rPr>
              <w:t xml:space="preserve"> (</w:t>
            </w:r>
            <w:r w:rsidRPr="00361648">
              <w:rPr>
                <w:rFonts w:cs="Arial"/>
              </w:rPr>
              <w:t>CANS) assessment tool</w:t>
            </w:r>
            <w:r>
              <w:rPr>
                <w:rFonts w:cs="Arial"/>
              </w:rPr>
              <w:t xml:space="preserve"> for members </w:t>
            </w:r>
            <w:r w:rsidRPr="00B14F85">
              <w:rPr>
                <w:rFonts w:cs="Arial"/>
              </w:rPr>
              <w:t>between the ages of 0-18 years of age and the Adult Needs and Strength Assessment (ANSA) for members 19 and 20.</w:t>
            </w:r>
          </w:p>
        </w:tc>
        <w:tc>
          <w:tcPr>
            <w:tcW w:w="1828" w:type="dxa"/>
            <w:tcBorders>
              <w:top w:val="single" w:sz="4" w:space="0" w:color="auto"/>
              <w:left w:val="nil"/>
              <w:bottom w:val="single" w:sz="4" w:space="0" w:color="auto"/>
              <w:right w:val="nil"/>
            </w:tcBorders>
            <w:vAlign w:val="bottom"/>
          </w:tcPr>
          <w:p w14:paraId="1EC494F5" w14:textId="77777777" w:rsidR="00984B63" w:rsidRDefault="00984B63">
            <w:pPr>
              <w:tabs>
                <w:tab w:val="left" w:pos="720"/>
              </w:tabs>
              <w:spacing w:before="60" w:after="60"/>
              <w:jc w:val="both"/>
              <w:rPr>
                <w:rFonts w:cs="Arial"/>
              </w:rPr>
            </w:pPr>
            <w:r>
              <w:rPr>
                <w:rFonts w:cs="Arial"/>
              </w:rPr>
              <w:fldChar w:fldCharType="begin">
                <w:ffData>
                  <w:name w:val="Text6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B4F74D0" w14:textId="77777777" w:rsidTr="007C7C04">
        <w:trPr>
          <w:jc w:val="center"/>
        </w:trPr>
        <w:tc>
          <w:tcPr>
            <w:tcW w:w="8669" w:type="dxa"/>
            <w:tcBorders>
              <w:top w:val="nil"/>
              <w:left w:val="nil"/>
              <w:bottom w:val="nil"/>
              <w:right w:val="nil"/>
            </w:tcBorders>
            <w:vAlign w:val="center"/>
          </w:tcPr>
          <w:p w14:paraId="0C55FDB7" w14:textId="77777777" w:rsidR="00984B63" w:rsidRPr="00361648" w:rsidRDefault="00984B63" w:rsidP="000B6A92">
            <w:pPr>
              <w:numPr>
                <w:ilvl w:val="0"/>
                <w:numId w:val="92"/>
              </w:numPr>
              <w:tabs>
                <w:tab w:val="left" w:pos="1437"/>
                <w:tab w:val="left" w:pos="1842"/>
                <w:tab w:val="left" w:pos="2142"/>
              </w:tabs>
              <w:spacing w:before="60" w:after="60"/>
              <w:rPr>
                <w:rFonts w:cs="Arial"/>
              </w:rPr>
            </w:pPr>
            <w:r w:rsidRPr="00361648">
              <w:rPr>
                <w:rFonts w:cs="Arial"/>
              </w:rPr>
              <w:t>Department of State Health Services Resiliency and Recovery Utilization Management Guidelines (RRUMG)</w:t>
            </w:r>
          </w:p>
        </w:tc>
        <w:tc>
          <w:tcPr>
            <w:tcW w:w="1828" w:type="dxa"/>
            <w:tcBorders>
              <w:top w:val="single" w:sz="4" w:space="0" w:color="auto"/>
              <w:left w:val="nil"/>
              <w:bottom w:val="single" w:sz="4" w:space="0" w:color="auto"/>
              <w:right w:val="nil"/>
            </w:tcBorders>
            <w:vAlign w:val="bottom"/>
          </w:tcPr>
          <w:p w14:paraId="59F3068F" w14:textId="77777777" w:rsidR="00984B63" w:rsidRDefault="00984B63">
            <w:pPr>
              <w:tabs>
                <w:tab w:val="left" w:pos="720"/>
              </w:tabs>
              <w:spacing w:before="60" w:after="60"/>
              <w:jc w:val="both"/>
              <w:rPr>
                <w:rFonts w:cs="Arial"/>
              </w:rPr>
            </w:pPr>
            <w:r>
              <w:rPr>
                <w:rFonts w:cs="Arial"/>
              </w:rPr>
              <w:fldChar w:fldCharType="begin">
                <w:ffData>
                  <w:name w:val="Text62"/>
                  <w:enabled/>
                  <w:calcOnExit w:val="0"/>
                  <w:textInput/>
                </w:ffData>
              </w:fldChar>
            </w:r>
            <w:bookmarkStart w:id="47" w:name="Text6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7"/>
          </w:p>
        </w:tc>
      </w:tr>
      <w:tr w:rsidR="00984B63" w14:paraId="155E45EA" w14:textId="77777777" w:rsidTr="007C7C04">
        <w:trPr>
          <w:jc w:val="center"/>
        </w:trPr>
        <w:tc>
          <w:tcPr>
            <w:tcW w:w="8669" w:type="dxa"/>
            <w:tcBorders>
              <w:top w:val="nil"/>
              <w:left w:val="nil"/>
              <w:bottom w:val="nil"/>
              <w:right w:val="nil"/>
            </w:tcBorders>
            <w:vAlign w:val="center"/>
          </w:tcPr>
          <w:p w14:paraId="124139BD" w14:textId="77777777" w:rsidR="00984B63" w:rsidRPr="00361648" w:rsidRDefault="00984B63" w:rsidP="000B6A92">
            <w:pPr>
              <w:numPr>
                <w:ilvl w:val="0"/>
                <w:numId w:val="92"/>
              </w:numPr>
              <w:tabs>
                <w:tab w:val="left" w:pos="1437"/>
                <w:tab w:val="left" w:pos="1842"/>
                <w:tab w:val="left" w:pos="2142"/>
              </w:tabs>
              <w:spacing w:before="60" w:after="60"/>
              <w:rPr>
                <w:rFonts w:cs="Arial"/>
              </w:rPr>
            </w:pPr>
            <w:r w:rsidRPr="00361648">
              <w:rPr>
                <w:rFonts w:cs="Arial"/>
              </w:rPr>
              <w:t>Attestation from Provider entity to MCO that organization</w:t>
            </w:r>
            <w:r w:rsidR="00556F4D">
              <w:rPr>
                <w:rFonts w:cs="Arial"/>
              </w:rPr>
              <w:t xml:space="preserve"> </w:t>
            </w:r>
            <w:proofErr w:type="gramStart"/>
            <w:r w:rsidRPr="00361648">
              <w:rPr>
                <w:rFonts w:cs="Arial"/>
              </w:rPr>
              <w:t>has</w:t>
            </w:r>
            <w:r w:rsidR="0098459A">
              <w:rPr>
                <w:rFonts w:cs="Arial"/>
              </w:rPr>
              <w:t xml:space="preserve"> </w:t>
            </w:r>
            <w:r w:rsidRPr="00361648">
              <w:rPr>
                <w:rFonts w:cs="Arial"/>
              </w:rPr>
              <w:t>the ability to</w:t>
            </w:r>
            <w:proofErr w:type="gramEnd"/>
            <w:r w:rsidRPr="00361648">
              <w:rPr>
                <w:rFonts w:cs="Arial"/>
              </w:rPr>
              <w:t xml:space="preserve"> provide, either directly or through sub-contract, the Members with the full array of MHR and TCM services as outlined in the </w:t>
            </w:r>
            <w:r w:rsidRPr="00361648">
              <w:rPr>
                <w:rFonts w:cs="Arial"/>
                <w:bCs/>
                <w:color w:val="000000"/>
                <w:sz w:val="22"/>
                <w:szCs w:val="22"/>
              </w:rPr>
              <w:t>RRUMG</w:t>
            </w:r>
          </w:p>
        </w:tc>
        <w:tc>
          <w:tcPr>
            <w:tcW w:w="1828" w:type="dxa"/>
            <w:tcBorders>
              <w:top w:val="single" w:sz="4" w:space="0" w:color="auto"/>
              <w:left w:val="nil"/>
              <w:bottom w:val="single" w:sz="4" w:space="0" w:color="auto"/>
              <w:right w:val="nil"/>
            </w:tcBorders>
            <w:vAlign w:val="bottom"/>
          </w:tcPr>
          <w:p w14:paraId="6B50C9E5" w14:textId="77777777" w:rsidR="00984B63" w:rsidRDefault="00984B63">
            <w:pPr>
              <w:tabs>
                <w:tab w:val="left" w:pos="720"/>
              </w:tabs>
              <w:spacing w:before="60" w:after="60"/>
              <w:jc w:val="both"/>
              <w:rPr>
                <w:rFonts w:cs="Arial"/>
              </w:rPr>
            </w:pPr>
            <w:r>
              <w:rPr>
                <w:rFonts w:cs="Arial"/>
              </w:rPr>
              <w:fldChar w:fldCharType="begin">
                <w:ffData>
                  <w:name w:val="Text63"/>
                  <w:enabled/>
                  <w:calcOnExit w:val="0"/>
                  <w:textInput/>
                </w:ffData>
              </w:fldChar>
            </w:r>
            <w:bookmarkStart w:id="48" w:name="Text6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8"/>
          </w:p>
        </w:tc>
      </w:tr>
      <w:tr w:rsidR="00984B63" w14:paraId="7E7450DA" w14:textId="77777777" w:rsidTr="007C7C04">
        <w:trPr>
          <w:jc w:val="center"/>
        </w:trPr>
        <w:tc>
          <w:tcPr>
            <w:tcW w:w="8669" w:type="dxa"/>
            <w:tcBorders>
              <w:top w:val="nil"/>
              <w:left w:val="nil"/>
              <w:bottom w:val="double" w:sz="4" w:space="0" w:color="auto"/>
              <w:right w:val="nil"/>
            </w:tcBorders>
            <w:vAlign w:val="center"/>
          </w:tcPr>
          <w:p w14:paraId="5CACCEE3" w14:textId="77777777" w:rsidR="00984B63" w:rsidRPr="00361648" w:rsidRDefault="00984B63" w:rsidP="000B6A92">
            <w:pPr>
              <w:numPr>
                <w:ilvl w:val="0"/>
                <w:numId w:val="68"/>
              </w:numPr>
              <w:tabs>
                <w:tab w:val="left" w:pos="2142"/>
              </w:tabs>
              <w:spacing w:before="60" w:after="60"/>
              <w:ind w:firstLine="1062"/>
              <w:jc w:val="both"/>
              <w:rPr>
                <w:rFonts w:cs="Arial"/>
              </w:rPr>
            </w:pPr>
            <w:r w:rsidRPr="00361648">
              <w:rPr>
                <w:rFonts w:cs="Arial"/>
              </w:rPr>
              <w:t>HHSC-established qualification and supervisory protocols</w:t>
            </w:r>
          </w:p>
        </w:tc>
        <w:tc>
          <w:tcPr>
            <w:tcW w:w="1828" w:type="dxa"/>
            <w:tcBorders>
              <w:top w:val="single" w:sz="4" w:space="0" w:color="auto"/>
              <w:left w:val="nil"/>
              <w:bottom w:val="double" w:sz="4" w:space="0" w:color="auto"/>
              <w:right w:val="nil"/>
            </w:tcBorders>
            <w:vAlign w:val="bottom"/>
          </w:tcPr>
          <w:p w14:paraId="6C89D319" w14:textId="77777777" w:rsidR="00984B63" w:rsidRDefault="00984B63">
            <w:pPr>
              <w:tabs>
                <w:tab w:val="left" w:pos="720"/>
              </w:tabs>
              <w:spacing w:before="60" w:after="60"/>
              <w:jc w:val="both"/>
              <w:rPr>
                <w:rFonts w:cs="Arial"/>
              </w:rPr>
            </w:pPr>
            <w:r>
              <w:rPr>
                <w:rFonts w:cs="Arial"/>
              </w:rPr>
              <w:fldChar w:fldCharType="begin">
                <w:ffData>
                  <w:name w:val="Text6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378EF2CC" w14:textId="77777777" w:rsidTr="007C7C04">
        <w:trPr>
          <w:jc w:val="center"/>
        </w:trPr>
        <w:tc>
          <w:tcPr>
            <w:tcW w:w="8669" w:type="dxa"/>
            <w:tcBorders>
              <w:top w:val="double" w:sz="4" w:space="0" w:color="auto"/>
              <w:left w:val="nil"/>
              <w:bottom w:val="double" w:sz="4" w:space="0" w:color="auto"/>
              <w:right w:val="nil"/>
            </w:tcBorders>
            <w:vAlign w:val="center"/>
          </w:tcPr>
          <w:p w14:paraId="4F4EB541" w14:textId="77777777" w:rsidR="00984B63" w:rsidRPr="00361648" w:rsidRDefault="00984B63" w:rsidP="000B6A92">
            <w:pPr>
              <w:numPr>
                <w:ilvl w:val="0"/>
                <w:numId w:val="12"/>
              </w:numPr>
              <w:tabs>
                <w:tab w:val="left" w:pos="1062"/>
              </w:tabs>
              <w:spacing w:before="60" w:after="60"/>
              <w:rPr>
                <w:rFonts w:cs="Arial"/>
              </w:rPr>
            </w:pPr>
            <w:r w:rsidRPr="00EE5C4C">
              <w:rPr>
                <w:rFonts w:cs="Arial"/>
                <w:b/>
                <w:bCs/>
              </w:rPr>
              <w:t>QUALITY MANAGEMENT</w:t>
            </w:r>
            <w:r w:rsidRPr="00EE5C4C">
              <w:rPr>
                <w:rFonts w:cs="Arial"/>
                <w:b/>
              </w:rPr>
              <w:t xml:space="preserve"> </w:t>
            </w:r>
          </w:p>
        </w:tc>
        <w:tc>
          <w:tcPr>
            <w:tcW w:w="1828" w:type="dxa"/>
            <w:tcBorders>
              <w:top w:val="double" w:sz="4" w:space="0" w:color="auto"/>
              <w:left w:val="nil"/>
              <w:bottom w:val="double" w:sz="4" w:space="0" w:color="auto"/>
              <w:right w:val="nil"/>
            </w:tcBorders>
            <w:vAlign w:val="bottom"/>
          </w:tcPr>
          <w:p w14:paraId="198C5469" w14:textId="77777777" w:rsidR="00984B63" w:rsidRDefault="00984B63">
            <w:pPr>
              <w:tabs>
                <w:tab w:val="left" w:pos="720"/>
              </w:tabs>
              <w:spacing w:before="60" w:after="60"/>
              <w:jc w:val="both"/>
              <w:rPr>
                <w:rFonts w:cs="Arial"/>
              </w:rPr>
            </w:pPr>
            <w:r>
              <w:rPr>
                <w:rFonts w:cs="Arial"/>
              </w:rPr>
              <w:fldChar w:fldCharType="begin">
                <w:ffData>
                  <w:name w:val="Text66"/>
                  <w:enabled/>
                  <w:calcOnExit w:val="0"/>
                  <w:textInput/>
                </w:ffData>
              </w:fldChar>
            </w:r>
            <w:bookmarkStart w:id="49" w:name="Text6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49"/>
          </w:p>
        </w:tc>
      </w:tr>
      <w:tr w:rsidR="00984B63" w14:paraId="3611C37A" w14:textId="77777777" w:rsidTr="007C7C04">
        <w:trPr>
          <w:jc w:val="center"/>
        </w:trPr>
        <w:tc>
          <w:tcPr>
            <w:tcW w:w="8669" w:type="dxa"/>
            <w:tcBorders>
              <w:top w:val="double" w:sz="4" w:space="0" w:color="auto"/>
              <w:left w:val="nil"/>
              <w:bottom w:val="nil"/>
              <w:right w:val="nil"/>
            </w:tcBorders>
            <w:vAlign w:val="center"/>
          </w:tcPr>
          <w:p w14:paraId="02054DDC" w14:textId="77777777" w:rsidR="00984B63" w:rsidRPr="00361648" w:rsidRDefault="00984B63" w:rsidP="000B6A92">
            <w:pPr>
              <w:numPr>
                <w:ilvl w:val="0"/>
                <w:numId w:val="67"/>
              </w:numPr>
              <w:tabs>
                <w:tab w:val="clear" w:pos="1800"/>
                <w:tab w:val="num" w:pos="1422"/>
              </w:tabs>
              <w:spacing w:before="60" w:after="60"/>
              <w:ind w:hanging="738"/>
            </w:pPr>
            <w:r>
              <w:rPr>
                <w:rFonts w:cs="Arial"/>
                <w:bCs/>
              </w:rPr>
              <w:t xml:space="preserve">Include practice guidelines  </w:t>
            </w:r>
          </w:p>
        </w:tc>
        <w:tc>
          <w:tcPr>
            <w:tcW w:w="1828" w:type="dxa"/>
            <w:tcBorders>
              <w:top w:val="double" w:sz="4" w:space="0" w:color="auto"/>
              <w:left w:val="nil"/>
              <w:bottom w:val="single" w:sz="4" w:space="0" w:color="auto"/>
              <w:right w:val="nil"/>
            </w:tcBorders>
            <w:vAlign w:val="bottom"/>
          </w:tcPr>
          <w:p w14:paraId="2088AAEB" w14:textId="77777777" w:rsidR="00984B63" w:rsidRDefault="00984B63">
            <w:pPr>
              <w:tabs>
                <w:tab w:val="left" w:pos="720"/>
              </w:tabs>
              <w:spacing w:before="60" w:after="60"/>
              <w:jc w:val="both"/>
              <w:rPr>
                <w:rFonts w:cs="Arial"/>
              </w:rPr>
            </w:pPr>
            <w:r>
              <w:rPr>
                <w:rFonts w:cs="Arial"/>
              </w:rPr>
              <w:fldChar w:fldCharType="begin">
                <w:ffData>
                  <w:name w:val="Text67"/>
                  <w:enabled/>
                  <w:calcOnExit w:val="0"/>
                  <w:textInput/>
                </w:ffData>
              </w:fldChar>
            </w:r>
            <w:bookmarkStart w:id="50" w:name="Text6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0"/>
          </w:p>
        </w:tc>
      </w:tr>
      <w:tr w:rsidR="00984B63" w14:paraId="78E1BD81" w14:textId="77777777" w:rsidTr="007C7C04">
        <w:trPr>
          <w:jc w:val="center"/>
        </w:trPr>
        <w:tc>
          <w:tcPr>
            <w:tcW w:w="8669" w:type="dxa"/>
            <w:tcBorders>
              <w:top w:val="nil"/>
              <w:left w:val="nil"/>
              <w:bottom w:val="nil"/>
              <w:right w:val="nil"/>
            </w:tcBorders>
            <w:vAlign w:val="center"/>
          </w:tcPr>
          <w:p w14:paraId="62850273" w14:textId="77777777" w:rsidR="00984B63" w:rsidRPr="00361648" w:rsidRDefault="00984B63" w:rsidP="000B6A92">
            <w:pPr>
              <w:numPr>
                <w:ilvl w:val="0"/>
                <w:numId w:val="67"/>
              </w:numPr>
              <w:tabs>
                <w:tab w:val="clear" w:pos="1800"/>
                <w:tab w:val="num" w:pos="1422"/>
              </w:tabs>
              <w:spacing w:before="60" w:after="60"/>
              <w:ind w:hanging="738"/>
              <w:rPr>
                <w:rFonts w:cs="Arial"/>
              </w:rPr>
            </w:pPr>
            <w:r>
              <w:rPr>
                <w:rFonts w:cs="Arial"/>
                <w:bCs/>
              </w:rPr>
              <w:t>Focus studies</w:t>
            </w:r>
          </w:p>
        </w:tc>
        <w:tc>
          <w:tcPr>
            <w:tcW w:w="1828" w:type="dxa"/>
            <w:tcBorders>
              <w:top w:val="single" w:sz="4" w:space="0" w:color="auto"/>
              <w:left w:val="nil"/>
              <w:bottom w:val="single" w:sz="4" w:space="0" w:color="auto"/>
              <w:right w:val="nil"/>
            </w:tcBorders>
            <w:vAlign w:val="bottom"/>
          </w:tcPr>
          <w:p w14:paraId="23BBDB88" w14:textId="77777777" w:rsidR="00984B63" w:rsidRDefault="00984B63">
            <w:pPr>
              <w:tabs>
                <w:tab w:val="left" w:pos="720"/>
              </w:tabs>
              <w:spacing w:before="60" w:after="60"/>
              <w:jc w:val="both"/>
              <w:rPr>
                <w:rFonts w:cs="Arial"/>
              </w:rPr>
            </w:pPr>
            <w:r>
              <w:rPr>
                <w:rFonts w:cs="Arial"/>
              </w:rPr>
              <w:fldChar w:fldCharType="begin">
                <w:ffData>
                  <w:name w:val="Text68"/>
                  <w:enabled/>
                  <w:calcOnExit w:val="0"/>
                  <w:textInput/>
                </w:ffData>
              </w:fldChar>
            </w:r>
            <w:bookmarkStart w:id="51" w:name="Text6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1"/>
          </w:p>
        </w:tc>
      </w:tr>
      <w:tr w:rsidR="00984B63" w14:paraId="0DD7245D" w14:textId="77777777" w:rsidTr="007C7C04">
        <w:trPr>
          <w:jc w:val="center"/>
        </w:trPr>
        <w:tc>
          <w:tcPr>
            <w:tcW w:w="8669" w:type="dxa"/>
            <w:tcBorders>
              <w:top w:val="nil"/>
              <w:left w:val="nil"/>
              <w:bottom w:val="double" w:sz="4" w:space="0" w:color="auto"/>
              <w:right w:val="nil"/>
            </w:tcBorders>
            <w:vAlign w:val="center"/>
          </w:tcPr>
          <w:p w14:paraId="072FFA8C" w14:textId="77777777" w:rsidR="00984B63" w:rsidRPr="00361648" w:rsidRDefault="00984B63" w:rsidP="000B6A92">
            <w:pPr>
              <w:numPr>
                <w:ilvl w:val="0"/>
                <w:numId w:val="67"/>
              </w:numPr>
              <w:tabs>
                <w:tab w:val="clear" w:pos="1800"/>
                <w:tab w:val="num" w:pos="1422"/>
              </w:tabs>
              <w:spacing w:before="60" w:after="60"/>
              <w:ind w:hanging="738"/>
              <w:rPr>
                <w:rFonts w:cs="Arial"/>
              </w:rPr>
            </w:pPr>
            <w:r>
              <w:rPr>
                <w:rFonts w:cs="Arial"/>
                <w:bCs/>
              </w:rPr>
              <w:t>Utilization management reporting requirements</w:t>
            </w:r>
          </w:p>
        </w:tc>
        <w:tc>
          <w:tcPr>
            <w:tcW w:w="1828" w:type="dxa"/>
            <w:tcBorders>
              <w:top w:val="single" w:sz="4" w:space="0" w:color="auto"/>
              <w:left w:val="nil"/>
              <w:bottom w:val="double" w:sz="4" w:space="0" w:color="auto"/>
              <w:right w:val="nil"/>
            </w:tcBorders>
            <w:vAlign w:val="bottom"/>
          </w:tcPr>
          <w:p w14:paraId="56AB89ED" w14:textId="77777777" w:rsidR="00984B63" w:rsidRDefault="00984B63">
            <w:pPr>
              <w:tabs>
                <w:tab w:val="left" w:pos="720"/>
              </w:tabs>
              <w:spacing w:before="60" w:after="60"/>
              <w:jc w:val="both"/>
              <w:rPr>
                <w:rFonts w:cs="Arial"/>
              </w:rPr>
            </w:pPr>
            <w:r>
              <w:rPr>
                <w:rFonts w:cs="Arial"/>
              </w:rPr>
              <w:fldChar w:fldCharType="begin">
                <w:ffData>
                  <w:name w:val="Text69"/>
                  <w:enabled/>
                  <w:calcOnExit w:val="0"/>
                  <w:textInput/>
                </w:ffData>
              </w:fldChar>
            </w:r>
            <w:bookmarkStart w:id="52" w:name="Text6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2"/>
          </w:p>
        </w:tc>
      </w:tr>
      <w:tr w:rsidR="00984B63" w14:paraId="79265E23" w14:textId="77777777" w:rsidTr="007C7C04">
        <w:trPr>
          <w:jc w:val="center"/>
        </w:trPr>
        <w:tc>
          <w:tcPr>
            <w:tcW w:w="8669" w:type="dxa"/>
            <w:tcBorders>
              <w:top w:val="double" w:sz="4" w:space="0" w:color="auto"/>
              <w:left w:val="nil"/>
              <w:bottom w:val="double" w:sz="4" w:space="0" w:color="auto"/>
              <w:right w:val="nil"/>
            </w:tcBorders>
            <w:vAlign w:val="center"/>
          </w:tcPr>
          <w:p w14:paraId="119AC068" w14:textId="77777777" w:rsidR="00984B63" w:rsidRPr="00361648" w:rsidRDefault="00984B63" w:rsidP="000B6A92">
            <w:pPr>
              <w:numPr>
                <w:ilvl w:val="0"/>
                <w:numId w:val="70"/>
              </w:numPr>
              <w:tabs>
                <w:tab w:val="left" w:pos="342"/>
              </w:tabs>
              <w:spacing w:before="60" w:after="60"/>
              <w:ind w:hanging="1080"/>
              <w:rPr>
                <w:rFonts w:cs="Arial"/>
              </w:rPr>
            </w:pPr>
            <w:r>
              <w:rPr>
                <w:rFonts w:cs="Arial"/>
                <w:b/>
              </w:rPr>
              <w:t>PROVIDER RESPONSIBILITIES</w:t>
            </w:r>
          </w:p>
        </w:tc>
        <w:tc>
          <w:tcPr>
            <w:tcW w:w="1828" w:type="dxa"/>
            <w:tcBorders>
              <w:top w:val="double" w:sz="4" w:space="0" w:color="auto"/>
              <w:left w:val="nil"/>
              <w:bottom w:val="double" w:sz="4" w:space="0" w:color="auto"/>
              <w:right w:val="nil"/>
            </w:tcBorders>
            <w:vAlign w:val="bottom"/>
          </w:tcPr>
          <w:p w14:paraId="78D4073B" w14:textId="77777777" w:rsidR="00984B63" w:rsidRDefault="00984B63">
            <w:pPr>
              <w:tabs>
                <w:tab w:val="left" w:pos="720"/>
              </w:tabs>
              <w:spacing w:before="60" w:after="60"/>
              <w:jc w:val="both"/>
              <w:rPr>
                <w:rFonts w:cs="Arial"/>
              </w:rPr>
            </w:pPr>
            <w:r>
              <w:rPr>
                <w:rFonts w:cs="Arial"/>
              </w:rPr>
              <w:fldChar w:fldCharType="begin">
                <w:ffData>
                  <w:name w:val="Text70"/>
                  <w:enabled/>
                  <w:calcOnExit w:val="0"/>
                  <w:textInput/>
                </w:ffData>
              </w:fldChar>
            </w:r>
            <w:bookmarkStart w:id="53" w:name="Text7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3"/>
          </w:p>
        </w:tc>
      </w:tr>
      <w:tr w:rsidR="00984B63" w14:paraId="49BBFE61" w14:textId="77777777" w:rsidTr="007C7C04">
        <w:trPr>
          <w:jc w:val="center"/>
        </w:trPr>
        <w:tc>
          <w:tcPr>
            <w:tcW w:w="8669" w:type="dxa"/>
            <w:tcBorders>
              <w:top w:val="double" w:sz="4" w:space="0" w:color="auto"/>
              <w:left w:val="nil"/>
              <w:bottom w:val="single" w:sz="4" w:space="0" w:color="auto"/>
              <w:right w:val="nil"/>
            </w:tcBorders>
            <w:vAlign w:val="center"/>
          </w:tcPr>
          <w:p w14:paraId="4FF660B8" w14:textId="77777777" w:rsidR="00984B63" w:rsidRPr="00361648" w:rsidRDefault="00984B63" w:rsidP="000B6A92">
            <w:pPr>
              <w:numPr>
                <w:ilvl w:val="0"/>
                <w:numId w:val="40"/>
              </w:numPr>
              <w:tabs>
                <w:tab w:val="left" w:pos="1062"/>
              </w:tabs>
              <w:spacing w:before="60" w:after="60"/>
              <w:ind w:hanging="108"/>
              <w:rPr>
                <w:rFonts w:cs="Arial"/>
              </w:rPr>
            </w:pPr>
            <w:r>
              <w:rPr>
                <w:rFonts w:cs="Arial"/>
                <w:b/>
                <w:bCs/>
              </w:rPr>
              <w:lastRenderedPageBreak/>
              <w:t>General Responsibilities</w:t>
            </w:r>
          </w:p>
        </w:tc>
        <w:tc>
          <w:tcPr>
            <w:tcW w:w="1828" w:type="dxa"/>
            <w:tcBorders>
              <w:top w:val="double" w:sz="4" w:space="0" w:color="auto"/>
              <w:left w:val="nil"/>
              <w:bottom w:val="single" w:sz="4" w:space="0" w:color="auto"/>
              <w:right w:val="nil"/>
            </w:tcBorders>
            <w:vAlign w:val="bottom"/>
          </w:tcPr>
          <w:p w14:paraId="39E9645C" w14:textId="77777777" w:rsidR="00984B63" w:rsidRDefault="00984B63">
            <w:pPr>
              <w:tabs>
                <w:tab w:val="left" w:pos="720"/>
              </w:tabs>
              <w:spacing w:before="60" w:after="60"/>
              <w:jc w:val="both"/>
              <w:rPr>
                <w:rFonts w:cs="Arial"/>
              </w:rPr>
            </w:pPr>
            <w:r>
              <w:rPr>
                <w:rFonts w:cs="Arial"/>
              </w:rPr>
              <w:fldChar w:fldCharType="begin">
                <w:ffData>
                  <w:name w:val="Text7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9902B2C" w14:textId="77777777" w:rsidTr="007C7C04">
        <w:trPr>
          <w:jc w:val="center"/>
        </w:trPr>
        <w:tc>
          <w:tcPr>
            <w:tcW w:w="8669" w:type="dxa"/>
            <w:tcBorders>
              <w:top w:val="single" w:sz="4" w:space="0" w:color="auto"/>
              <w:left w:val="nil"/>
              <w:bottom w:val="nil"/>
              <w:right w:val="nil"/>
            </w:tcBorders>
            <w:vAlign w:val="center"/>
          </w:tcPr>
          <w:p w14:paraId="4C1AAABA" w14:textId="77777777" w:rsidR="00984B63" w:rsidRDefault="00984B63" w:rsidP="000B6A92">
            <w:pPr>
              <w:numPr>
                <w:ilvl w:val="0"/>
                <w:numId w:val="41"/>
              </w:numPr>
              <w:spacing w:before="60" w:after="60"/>
              <w:ind w:left="1422"/>
              <w:rPr>
                <w:rFonts w:cs="Arial"/>
              </w:rPr>
            </w:pPr>
            <w:r>
              <w:rPr>
                <w:rFonts w:cs="Arial"/>
              </w:rPr>
              <w:t xml:space="preserve">Primary Care Provider (Medical Home) </w:t>
            </w:r>
            <w:r w:rsidRPr="00B14F85">
              <w:rPr>
                <w:rFonts w:cs="Arial"/>
              </w:rPr>
              <w:t>responsibilities (exclude STAR Kids Dual Eligible Members)</w:t>
            </w:r>
          </w:p>
        </w:tc>
        <w:tc>
          <w:tcPr>
            <w:tcW w:w="1828" w:type="dxa"/>
            <w:tcBorders>
              <w:left w:val="nil"/>
              <w:bottom w:val="single" w:sz="4" w:space="0" w:color="auto"/>
              <w:right w:val="nil"/>
            </w:tcBorders>
            <w:vAlign w:val="bottom"/>
          </w:tcPr>
          <w:p w14:paraId="36147318" w14:textId="77777777" w:rsidR="00984B63" w:rsidRDefault="00984B63">
            <w:pPr>
              <w:tabs>
                <w:tab w:val="left" w:pos="720"/>
              </w:tabs>
              <w:spacing w:before="60" w:after="60"/>
              <w:jc w:val="both"/>
              <w:rPr>
                <w:rFonts w:cs="Arial"/>
              </w:rPr>
            </w:pPr>
            <w:r>
              <w:rPr>
                <w:rFonts w:cs="Arial"/>
              </w:rPr>
              <w:fldChar w:fldCharType="begin">
                <w:ffData>
                  <w:name w:val="Text71"/>
                  <w:enabled/>
                  <w:calcOnExit w:val="0"/>
                  <w:textInput/>
                </w:ffData>
              </w:fldChar>
            </w:r>
            <w:bookmarkStart w:id="54" w:name="Text7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4"/>
          </w:p>
        </w:tc>
      </w:tr>
      <w:tr w:rsidR="00984B63" w14:paraId="1E96EC77" w14:textId="77777777" w:rsidTr="007C7C04">
        <w:trPr>
          <w:jc w:val="center"/>
        </w:trPr>
        <w:tc>
          <w:tcPr>
            <w:tcW w:w="8669" w:type="dxa"/>
            <w:tcBorders>
              <w:top w:val="nil"/>
              <w:left w:val="nil"/>
              <w:bottom w:val="nil"/>
              <w:right w:val="nil"/>
            </w:tcBorders>
            <w:vAlign w:val="center"/>
          </w:tcPr>
          <w:p w14:paraId="3AD50D74" w14:textId="77777777" w:rsidR="00984B63" w:rsidRDefault="00984B63" w:rsidP="000B6A92">
            <w:pPr>
              <w:numPr>
                <w:ilvl w:val="0"/>
                <w:numId w:val="31"/>
              </w:numPr>
              <w:spacing w:before="60" w:after="60"/>
              <w:rPr>
                <w:rFonts w:cs="Arial"/>
              </w:rPr>
            </w:pPr>
            <w:r>
              <w:rPr>
                <w:rFonts w:cs="Arial"/>
              </w:rPr>
              <w:t>Include the difference between a PCP and Health Home</w:t>
            </w:r>
          </w:p>
        </w:tc>
        <w:tc>
          <w:tcPr>
            <w:tcW w:w="1828" w:type="dxa"/>
            <w:tcBorders>
              <w:top w:val="single" w:sz="4" w:space="0" w:color="auto"/>
              <w:left w:val="nil"/>
              <w:bottom w:val="single" w:sz="4" w:space="0" w:color="auto"/>
              <w:right w:val="nil"/>
            </w:tcBorders>
            <w:vAlign w:val="bottom"/>
          </w:tcPr>
          <w:p w14:paraId="1A71E625" w14:textId="77777777" w:rsidR="00984B63" w:rsidRDefault="00984B63">
            <w:pPr>
              <w:tabs>
                <w:tab w:val="left" w:pos="720"/>
              </w:tabs>
              <w:spacing w:before="60" w:after="60"/>
              <w:jc w:val="both"/>
              <w:rPr>
                <w:rFonts w:cs="Arial"/>
              </w:rPr>
            </w:pPr>
            <w:r>
              <w:rPr>
                <w:rFonts w:cs="Arial"/>
              </w:rPr>
              <w:fldChar w:fldCharType="begin">
                <w:ffData>
                  <w:name w:val="Text6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567B98F" w14:textId="77777777" w:rsidTr="007C7C04">
        <w:trPr>
          <w:jc w:val="center"/>
        </w:trPr>
        <w:tc>
          <w:tcPr>
            <w:tcW w:w="8669" w:type="dxa"/>
            <w:tcBorders>
              <w:top w:val="nil"/>
              <w:left w:val="nil"/>
              <w:bottom w:val="nil"/>
              <w:right w:val="nil"/>
            </w:tcBorders>
            <w:vAlign w:val="center"/>
          </w:tcPr>
          <w:p w14:paraId="1EFA4E99" w14:textId="77777777" w:rsidR="00984B63" w:rsidRDefault="00984B63" w:rsidP="000B6A92">
            <w:pPr>
              <w:numPr>
                <w:ilvl w:val="0"/>
                <w:numId w:val="41"/>
              </w:numPr>
              <w:spacing w:before="60" w:after="60"/>
              <w:ind w:left="1422"/>
              <w:rPr>
                <w:rFonts w:cs="Arial"/>
              </w:rPr>
            </w:pPr>
            <w:r>
              <w:rPr>
                <w:rFonts w:cs="Arial"/>
              </w:rPr>
              <w:t>Availability and accessibility</w:t>
            </w:r>
          </w:p>
        </w:tc>
        <w:tc>
          <w:tcPr>
            <w:tcW w:w="1828" w:type="dxa"/>
            <w:tcBorders>
              <w:top w:val="single" w:sz="4" w:space="0" w:color="auto"/>
              <w:left w:val="nil"/>
              <w:bottom w:val="single" w:sz="4" w:space="0" w:color="auto"/>
              <w:right w:val="nil"/>
            </w:tcBorders>
            <w:vAlign w:val="bottom"/>
          </w:tcPr>
          <w:p w14:paraId="03A6145C" w14:textId="77777777" w:rsidR="00984B63" w:rsidRDefault="00984B63">
            <w:pPr>
              <w:tabs>
                <w:tab w:val="left" w:pos="720"/>
              </w:tabs>
              <w:spacing w:before="60" w:after="60"/>
              <w:jc w:val="both"/>
              <w:rPr>
                <w:rFonts w:cs="Arial"/>
              </w:rPr>
            </w:pPr>
            <w:r>
              <w:rPr>
                <w:rFonts w:cs="Arial"/>
              </w:rPr>
              <w:fldChar w:fldCharType="begin">
                <w:ffData>
                  <w:name w:val="Text72"/>
                  <w:enabled/>
                  <w:calcOnExit w:val="0"/>
                  <w:textInput/>
                </w:ffData>
              </w:fldChar>
            </w:r>
            <w:bookmarkStart w:id="55" w:name="Text7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5"/>
          </w:p>
        </w:tc>
      </w:tr>
      <w:tr w:rsidR="00984B63" w14:paraId="5242FC38" w14:textId="77777777" w:rsidTr="007C7C04">
        <w:trPr>
          <w:jc w:val="center"/>
        </w:trPr>
        <w:tc>
          <w:tcPr>
            <w:tcW w:w="8669" w:type="dxa"/>
            <w:tcBorders>
              <w:top w:val="nil"/>
              <w:left w:val="nil"/>
              <w:bottom w:val="nil"/>
              <w:right w:val="nil"/>
            </w:tcBorders>
            <w:vAlign w:val="center"/>
          </w:tcPr>
          <w:p w14:paraId="474655E6" w14:textId="77777777" w:rsidR="00984B63" w:rsidRDefault="00984B63" w:rsidP="000B6A92">
            <w:pPr>
              <w:numPr>
                <w:ilvl w:val="0"/>
                <w:numId w:val="41"/>
              </w:numPr>
              <w:spacing w:before="60" w:after="60"/>
              <w:ind w:left="1422"/>
              <w:rPr>
                <w:rFonts w:cs="Arial"/>
              </w:rPr>
            </w:pPr>
            <w:proofErr w:type="gramStart"/>
            <w:r>
              <w:rPr>
                <w:rFonts w:cs="Arial"/>
              </w:rPr>
              <w:t>24 hour</w:t>
            </w:r>
            <w:proofErr w:type="gramEnd"/>
            <w:r>
              <w:rPr>
                <w:rFonts w:cs="Arial"/>
              </w:rPr>
              <w:t xml:space="preserve"> availability</w:t>
            </w:r>
          </w:p>
        </w:tc>
        <w:tc>
          <w:tcPr>
            <w:tcW w:w="1828" w:type="dxa"/>
            <w:tcBorders>
              <w:top w:val="single" w:sz="4" w:space="0" w:color="auto"/>
              <w:left w:val="nil"/>
              <w:bottom w:val="single" w:sz="4" w:space="0" w:color="auto"/>
              <w:right w:val="nil"/>
            </w:tcBorders>
            <w:vAlign w:val="bottom"/>
          </w:tcPr>
          <w:p w14:paraId="705A462C"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bookmarkStart w:id="56" w:name="Text28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6"/>
          </w:p>
        </w:tc>
      </w:tr>
      <w:tr w:rsidR="00984B63" w14:paraId="4DC90380" w14:textId="77777777" w:rsidTr="007C7C04">
        <w:trPr>
          <w:jc w:val="center"/>
        </w:trPr>
        <w:tc>
          <w:tcPr>
            <w:tcW w:w="8669" w:type="dxa"/>
            <w:tcBorders>
              <w:top w:val="nil"/>
              <w:left w:val="nil"/>
              <w:bottom w:val="nil"/>
              <w:right w:val="nil"/>
            </w:tcBorders>
            <w:vAlign w:val="center"/>
          </w:tcPr>
          <w:p w14:paraId="6ED2E275" w14:textId="77777777" w:rsidR="00984B63" w:rsidRPr="00361648" w:rsidRDefault="00984B63" w:rsidP="000B6A92">
            <w:pPr>
              <w:numPr>
                <w:ilvl w:val="2"/>
                <w:numId w:val="43"/>
              </w:numPr>
              <w:spacing w:before="60" w:after="60"/>
              <w:ind w:left="1422"/>
              <w:rPr>
                <w:rFonts w:cs="Arial"/>
              </w:rPr>
            </w:pPr>
            <w:r>
              <w:rPr>
                <w:rFonts w:cs="Arial"/>
                <w:b/>
                <w:bCs/>
              </w:rPr>
              <w:t xml:space="preserve">Updates to contact information. </w:t>
            </w:r>
            <w:r>
              <w:rPr>
                <w:rFonts w:cs="Arial"/>
              </w:rPr>
              <w:t xml:space="preserve">Network </w:t>
            </w:r>
            <w:r w:rsidR="00D21CF4">
              <w:rPr>
                <w:rFonts w:cs="Arial"/>
              </w:rPr>
              <w:t xml:space="preserve">Providers </w:t>
            </w:r>
            <w:r>
              <w:rPr>
                <w:rFonts w:cs="Arial"/>
              </w:rPr>
              <w:t xml:space="preserve">must inform both the MCO and HHSC’s administrative services contractor of any changes to the </w:t>
            </w:r>
            <w:r w:rsidR="00D21CF4">
              <w:rPr>
                <w:rFonts w:cs="Arial"/>
              </w:rPr>
              <w:t xml:space="preserve">Provider’s </w:t>
            </w:r>
            <w:r>
              <w:rPr>
                <w:rFonts w:cs="Arial"/>
              </w:rPr>
              <w:t>address, telephone number, group affiliation, etc.</w:t>
            </w:r>
          </w:p>
        </w:tc>
        <w:tc>
          <w:tcPr>
            <w:tcW w:w="1828" w:type="dxa"/>
            <w:tcBorders>
              <w:top w:val="single" w:sz="4" w:space="0" w:color="auto"/>
              <w:left w:val="nil"/>
              <w:bottom w:val="single" w:sz="4" w:space="0" w:color="auto"/>
              <w:right w:val="nil"/>
            </w:tcBorders>
            <w:vAlign w:val="bottom"/>
          </w:tcPr>
          <w:p w14:paraId="2B4694D9"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5F2F49C" w14:textId="77777777" w:rsidTr="007C7C04">
        <w:trPr>
          <w:jc w:val="center"/>
        </w:trPr>
        <w:tc>
          <w:tcPr>
            <w:tcW w:w="8669" w:type="dxa"/>
            <w:tcBorders>
              <w:top w:val="nil"/>
              <w:left w:val="nil"/>
              <w:bottom w:val="nil"/>
              <w:right w:val="nil"/>
            </w:tcBorders>
            <w:vAlign w:val="center"/>
          </w:tcPr>
          <w:p w14:paraId="339827F5" w14:textId="77777777" w:rsidR="00984B63" w:rsidRPr="00361648" w:rsidRDefault="00984B63" w:rsidP="000B6A92">
            <w:pPr>
              <w:numPr>
                <w:ilvl w:val="0"/>
                <w:numId w:val="41"/>
              </w:numPr>
              <w:spacing w:before="60" w:after="60"/>
              <w:ind w:left="1422"/>
              <w:rPr>
                <w:rFonts w:cs="Arial"/>
              </w:rPr>
            </w:pPr>
            <w:r>
              <w:rPr>
                <w:rFonts w:cs="Arial"/>
              </w:rPr>
              <w:t>Plan termination</w:t>
            </w:r>
          </w:p>
        </w:tc>
        <w:tc>
          <w:tcPr>
            <w:tcW w:w="1828" w:type="dxa"/>
            <w:tcBorders>
              <w:top w:val="single" w:sz="4" w:space="0" w:color="auto"/>
              <w:left w:val="nil"/>
              <w:bottom w:val="single" w:sz="4" w:space="0" w:color="auto"/>
              <w:right w:val="nil"/>
            </w:tcBorders>
            <w:vAlign w:val="bottom"/>
          </w:tcPr>
          <w:p w14:paraId="6F41AF67"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246EACA" w14:textId="77777777" w:rsidTr="007C7C04">
        <w:trPr>
          <w:jc w:val="center"/>
        </w:trPr>
        <w:tc>
          <w:tcPr>
            <w:tcW w:w="8669" w:type="dxa"/>
            <w:tcBorders>
              <w:top w:val="nil"/>
              <w:left w:val="nil"/>
              <w:bottom w:val="nil"/>
              <w:right w:val="nil"/>
            </w:tcBorders>
            <w:vAlign w:val="center"/>
          </w:tcPr>
          <w:p w14:paraId="149ED79F" w14:textId="77777777" w:rsidR="00984B63" w:rsidRPr="00B14F85" w:rsidRDefault="00984B63" w:rsidP="000B6A92">
            <w:pPr>
              <w:numPr>
                <w:ilvl w:val="0"/>
                <w:numId w:val="41"/>
              </w:numPr>
              <w:spacing w:before="60" w:after="60"/>
              <w:ind w:left="1422"/>
              <w:rPr>
                <w:rFonts w:cs="Arial"/>
              </w:rPr>
            </w:pPr>
            <w:r w:rsidRPr="00B14F85">
              <w:rPr>
                <w:rFonts w:cs="Arial"/>
              </w:rPr>
              <w:t>Member’s right to designate an OB/GYN as their Primary Care (exclude STAR Kids Dual Eligible Members)</w:t>
            </w:r>
          </w:p>
        </w:tc>
        <w:tc>
          <w:tcPr>
            <w:tcW w:w="1828" w:type="dxa"/>
            <w:tcBorders>
              <w:top w:val="single" w:sz="4" w:space="0" w:color="auto"/>
              <w:left w:val="nil"/>
              <w:bottom w:val="single" w:sz="4" w:space="0" w:color="auto"/>
              <w:right w:val="nil"/>
            </w:tcBorders>
            <w:vAlign w:val="bottom"/>
          </w:tcPr>
          <w:p w14:paraId="2CC2A529"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B221CE4" w14:textId="77777777" w:rsidTr="007C7C04">
        <w:trPr>
          <w:jc w:val="center"/>
        </w:trPr>
        <w:tc>
          <w:tcPr>
            <w:tcW w:w="8669" w:type="dxa"/>
            <w:tcBorders>
              <w:top w:val="nil"/>
              <w:left w:val="nil"/>
              <w:bottom w:val="nil"/>
              <w:right w:val="nil"/>
            </w:tcBorders>
            <w:vAlign w:val="center"/>
          </w:tcPr>
          <w:p w14:paraId="35AA1981" w14:textId="77777777" w:rsidR="00984B63" w:rsidRPr="00B14F85" w:rsidRDefault="00984B63" w:rsidP="000B6A92">
            <w:pPr>
              <w:numPr>
                <w:ilvl w:val="0"/>
                <w:numId w:val="41"/>
              </w:numPr>
              <w:spacing w:before="60" w:after="60"/>
              <w:ind w:left="1422"/>
              <w:rPr>
                <w:rFonts w:cs="Arial"/>
                <w:strike/>
              </w:rPr>
            </w:pPr>
            <w:r w:rsidRPr="00B14F85">
              <w:rPr>
                <w:rFonts w:cs="Arial"/>
              </w:rPr>
              <w:t xml:space="preserve">For Members with disabilities, special health care needs, and Chronic or Complex conditions, the right to designate a specialist as their Primary Care Provider </w:t>
            </w:r>
            <w:proofErr w:type="gramStart"/>
            <w:r w:rsidRPr="00B14F85">
              <w:rPr>
                <w:rFonts w:cs="Arial"/>
              </w:rPr>
              <w:t>as long as</w:t>
            </w:r>
            <w:proofErr w:type="gramEnd"/>
            <w:r w:rsidRPr="00B14F85">
              <w:rPr>
                <w:rFonts w:cs="Arial"/>
              </w:rPr>
              <w:t xml:space="preserve"> the specialist agrees. (exclude STAR Kids Dual-Eligible Members)</w:t>
            </w:r>
          </w:p>
        </w:tc>
        <w:tc>
          <w:tcPr>
            <w:tcW w:w="1828" w:type="dxa"/>
            <w:tcBorders>
              <w:top w:val="single" w:sz="4" w:space="0" w:color="auto"/>
              <w:left w:val="nil"/>
              <w:bottom w:val="single" w:sz="4" w:space="0" w:color="auto"/>
              <w:right w:val="nil"/>
            </w:tcBorders>
            <w:vAlign w:val="bottom"/>
          </w:tcPr>
          <w:p w14:paraId="59A146B3"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8DBA769" w14:textId="77777777" w:rsidTr="007C7C04">
        <w:trPr>
          <w:jc w:val="center"/>
        </w:trPr>
        <w:tc>
          <w:tcPr>
            <w:tcW w:w="8669" w:type="dxa"/>
            <w:tcBorders>
              <w:top w:val="nil"/>
              <w:left w:val="nil"/>
              <w:bottom w:val="nil"/>
              <w:right w:val="nil"/>
            </w:tcBorders>
            <w:vAlign w:val="center"/>
          </w:tcPr>
          <w:p w14:paraId="06BB24D5" w14:textId="77777777" w:rsidR="00984B63" w:rsidRPr="003723E9" w:rsidRDefault="00984B63" w:rsidP="000B6A92">
            <w:pPr>
              <w:numPr>
                <w:ilvl w:val="0"/>
                <w:numId w:val="41"/>
              </w:numPr>
              <w:spacing w:before="60" w:after="60"/>
              <w:ind w:left="1422"/>
              <w:rPr>
                <w:rFonts w:cs="Arial"/>
                <w:strike/>
              </w:rPr>
            </w:pPr>
            <w:r w:rsidRPr="003723E9">
              <w:rPr>
                <w:rFonts w:cs="Arial"/>
              </w:rPr>
              <w:t>Member’s right to select and have access to, without a Primary Care Provider referral, a Network ophthalmologist or therapeutic optometrist to provide eye Health Care Services other than surgery</w:t>
            </w:r>
          </w:p>
        </w:tc>
        <w:tc>
          <w:tcPr>
            <w:tcW w:w="1828" w:type="dxa"/>
            <w:tcBorders>
              <w:top w:val="single" w:sz="4" w:space="0" w:color="auto"/>
              <w:left w:val="nil"/>
              <w:bottom w:val="single" w:sz="4" w:space="0" w:color="auto"/>
              <w:right w:val="nil"/>
            </w:tcBorders>
            <w:vAlign w:val="bottom"/>
          </w:tcPr>
          <w:p w14:paraId="5480B63A"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523641" w14:paraId="60824C18" w14:textId="77777777" w:rsidTr="007C7C04">
        <w:trPr>
          <w:jc w:val="center"/>
        </w:trPr>
        <w:tc>
          <w:tcPr>
            <w:tcW w:w="8669" w:type="dxa"/>
            <w:tcBorders>
              <w:top w:val="nil"/>
              <w:left w:val="nil"/>
              <w:bottom w:val="nil"/>
              <w:right w:val="nil"/>
            </w:tcBorders>
            <w:vAlign w:val="center"/>
          </w:tcPr>
          <w:p w14:paraId="4DB246E7" w14:textId="77777777" w:rsidR="00984B63" w:rsidRPr="003723E9" w:rsidRDefault="00984B63" w:rsidP="000B6A92">
            <w:pPr>
              <w:numPr>
                <w:ilvl w:val="2"/>
                <w:numId w:val="42"/>
              </w:numPr>
              <w:spacing w:before="60" w:after="60"/>
              <w:ind w:left="1422"/>
              <w:rPr>
                <w:rFonts w:cs="Arial"/>
              </w:rPr>
            </w:pPr>
            <w:r w:rsidRPr="003723E9">
              <w:rPr>
                <w:rFonts w:cs="Arial"/>
              </w:rPr>
              <w:t>Member’s</w:t>
            </w:r>
            <w:r w:rsidRPr="003723E9">
              <w:rPr>
                <w:rFonts w:cs="Arial"/>
                <w:color w:val="000000"/>
              </w:rPr>
              <w:t xml:space="preserve"> right to obtain medication from any Network pharmacy</w:t>
            </w:r>
          </w:p>
        </w:tc>
        <w:tc>
          <w:tcPr>
            <w:tcW w:w="1828" w:type="dxa"/>
            <w:tcBorders>
              <w:top w:val="single" w:sz="4" w:space="0" w:color="auto"/>
              <w:left w:val="nil"/>
              <w:bottom w:val="single" w:sz="4" w:space="0" w:color="auto"/>
              <w:right w:val="nil"/>
            </w:tcBorders>
            <w:vAlign w:val="bottom"/>
          </w:tcPr>
          <w:p w14:paraId="4B56EB00"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523641" w14:paraId="31F1D3EA" w14:textId="77777777" w:rsidTr="007C7C04">
        <w:trPr>
          <w:jc w:val="center"/>
        </w:trPr>
        <w:tc>
          <w:tcPr>
            <w:tcW w:w="8669" w:type="dxa"/>
            <w:tcBorders>
              <w:top w:val="nil"/>
              <w:left w:val="nil"/>
              <w:bottom w:val="nil"/>
              <w:right w:val="nil"/>
            </w:tcBorders>
            <w:vAlign w:val="center"/>
          </w:tcPr>
          <w:p w14:paraId="01AE208B" w14:textId="77777777" w:rsidR="00984B63" w:rsidRPr="003723E9" w:rsidRDefault="00984B63" w:rsidP="000B6A92">
            <w:pPr>
              <w:numPr>
                <w:ilvl w:val="2"/>
                <w:numId w:val="42"/>
              </w:numPr>
              <w:spacing w:before="60" w:after="60"/>
              <w:ind w:left="1422"/>
              <w:rPr>
                <w:rFonts w:cs="Arial"/>
              </w:rPr>
            </w:pPr>
            <w:r w:rsidRPr="003723E9">
              <w:rPr>
                <w:rFonts w:cs="Arial"/>
                <w:bCs/>
              </w:rPr>
              <w:t>Member information on advance directive</w:t>
            </w:r>
            <w:r w:rsidRPr="003723E9">
              <w:rPr>
                <w:rFonts w:cs="Arial"/>
              </w:rPr>
              <w:t xml:space="preserve"> </w:t>
            </w:r>
          </w:p>
        </w:tc>
        <w:tc>
          <w:tcPr>
            <w:tcW w:w="1828" w:type="dxa"/>
            <w:tcBorders>
              <w:top w:val="single" w:sz="4" w:space="0" w:color="auto"/>
              <w:left w:val="nil"/>
              <w:bottom w:val="single" w:sz="4" w:space="0" w:color="auto"/>
              <w:right w:val="nil"/>
            </w:tcBorders>
            <w:vAlign w:val="bottom"/>
          </w:tcPr>
          <w:p w14:paraId="10233696"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0B22960" w14:textId="77777777" w:rsidTr="007C7C04">
        <w:trPr>
          <w:jc w:val="center"/>
        </w:trPr>
        <w:tc>
          <w:tcPr>
            <w:tcW w:w="8669" w:type="dxa"/>
            <w:tcBorders>
              <w:top w:val="nil"/>
              <w:left w:val="nil"/>
              <w:bottom w:val="nil"/>
              <w:right w:val="nil"/>
            </w:tcBorders>
            <w:vAlign w:val="center"/>
          </w:tcPr>
          <w:p w14:paraId="255B8410" w14:textId="77777777" w:rsidR="00984B63" w:rsidRPr="00A25733" w:rsidRDefault="00984B63" w:rsidP="000B6A92">
            <w:pPr>
              <w:numPr>
                <w:ilvl w:val="2"/>
                <w:numId w:val="42"/>
              </w:numPr>
              <w:spacing w:before="60" w:after="60"/>
              <w:ind w:left="1422"/>
              <w:rPr>
                <w:rFonts w:cs="Arial"/>
              </w:rPr>
            </w:pPr>
            <w:r w:rsidRPr="00A25733">
              <w:rPr>
                <w:rFonts w:cs="Arial"/>
              </w:rPr>
              <w:t>Referral to specialists and health-related services (documentation of coordination of referrals and services provided between Primary Care Provider and specialist) (exclude STAR Kids Dual-Eligible Members)</w:t>
            </w:r>
          </w:p>
        </w:tc>
        <w:tc>
          <w:tcPr>
            <w:tcW w:w="1828" w:type="dxa"/>
            <w:tcBorders>
              <w:top w:val="single" w:sz="4" w:space="0" w:color="auto"/>
              <w:left w:val="nil"/>
              <w:bottom w:val="single" w:sz="4" w:space="0" w:color="auto"/>
              <w:right w:val="nil"/>
            </w:tcBorders>
            <w:vAlign w:val="bottom"/>
          </w:tcPr>
          <w:p w14:paraId="42E61B4D"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33B401D" w14:textId="77777777" w:rsidTr="007C7C04">
        <w:trPr>
          <w:jc w:val="center"/>
        </w:trPr>
        <w:tc>
          <w:tcPr>
            <w:tcW w:w="8669" w:type="dxa"/>
            <w:tcBorders>
              <w:top w:val="nil"/>
              <w:left w:val="nil"/>
              <w:bottom w:val="nil"/>
              <w:right w:val="nil"/>
            </w:tcBorders>
            <w:vAlign w:val="center"/>
          </w:tcPr>
          <w:p w14:paraId="1DE9F788" w14:textId="77777777" w:rsidR="00984B63" w:rsidRPr="00A25733" w:rsidRDefault="00984B63" w:rsidP="000B6A92">
            <w:pPr>
              <w:numPr>
                <w:ilvl w:val="0"/>
                <w:numId w:val="41"/>
              </w:numPr>
              <w:spacing w:before="60" w:after="60"/>
              <w:ind w:left="1422"/>
              <w:rPr>
                <w:rFonts w:cs="Arial"/>
              </w:rPr>
            </w:pPr>
            <w:r w:rsidRPr="00A25733">
              <w:rPr>
                <w:rFonts w:cs="Arial"/>
              </w:rPr>
              <w:t xml:space="preserve">How to </w:t>
            </w:r>
            <w:r w:rsidR="00D21CF4" w:rsidRPr="00A25733">
              <w:rPr>
                <w:rFonts w:cs="Arial"/>
              </w:rPr>
              <w:t xml:space="preserve">help </w:t>
            </w:r>
            <w:r w:rsidRPr="00A25733">
              <w:rPr>
                <w:rFonts w:cs="Arial"/>
              </w:rPr>
              <w:t xml:space="preserve">a Member </w:t>
            </w:r>
            <w:r w:rsidR="00D21CF4" w:rsidRPr="00A25733">
              <w:rPr>
                <w:rFonts w:cs="Arial"/>
              </w:rPr>
              <w:t>find dental care</w:t>
            </w:r>
            <w:r w:rsidR="00D21CF4" w:rsidRPr="00A25733">
              <w:rPr>
                <w:rStyle w:val="CommentReference"/>
                <w:rFonts w:cs="Arial"/>
              </w:rPr>
              <w:t xml:space="preserve"> </w:t>
            </w:r>
            <w:r w:rsidRPr="00A25733">
              <w:rPr>
                <w:rFonts w:cs="Arial"/>
              </w:rPr>
              <w:t xml:space="preserve">(MCO will use HHSC’s provided language – </w:t>
            </w:r>
            <w:r w:rsidRPr="00A25733">
              <w:rPr>
                <w:rFonts w:cs="Arial"/>
                <w:b/>
                <w:bCs/>
              </w:rPr>
              <w:t xml:space="preserve">Attachment </w:t>
            </w:r>
            <w:r w:rsidR="000E42DC" w:rsidRPr="00A25733">
              <w:rPr>
                <w:rFonts w:cs="Arial"/>
                <w:b/>
                <w:bCs/>
              </w:rPr>
              <w:t>H</w:t>
            </w:r>
            <w:r w:rsidRPr="00A25733">
              <w:rPr>
                <w:rFonts w:cs="Arial"/>
                <w:b/>
                <w:bCs/>
              </w:rPr>
              <w:t>.</w:t>
            </w:r>
            <w:r w:rsidRPr="00A25733">
              <w:rPr>
                <w:rFonts w:cs="Arial"/>
              </w:rPr>
              <w:t>)</w:t>
            </w:r>
          </w:p>
        </w:tc>
        <w:tc>
          <w:tcPr>
            <w:tcW w:w="1828" w:type="dxa"/>
            <w:tcBorders>
              <w:top w:val="single" w:sz="4" w:space="0" w:color="auto"/>
              <w:left w:val="nil"/>
              <w:bottom w:val="single" w:sz="4" w:space="0" w:color="auto"/>
              <w:right w:val="nil"/>
            </w:tcBorders>
            <w:vAlign w:val="bottom"/>
          </w:tcPr>
          <w:p w14:paraId="33C9E3F7" w14:textId="77777777" w:rsidR="00984B63" w:rsidRDefault="00984B63">
            <w:pPr>
              <w:tabs>
                <w:tab w:val="left" w:pos="720"/>
              </w:tabs>
              <w:spacing w:before="60" w:after="60"/>
              <w:jc w:val="both"/>
              <w:rPr>
                <w:rFonts w:cs="Arial"/>
              </w:rPr>
            </w:pPr>
            <w:r>
              <w:rPr>
                <w:rFonts w:cs="Arial"/>
              </w:rPr>
              <w:fldChar w:fldCharType="begin">
                <w:ffData>
                  <w:name w:val="Text2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85C6B19" w14:textId="77777777" w:rsidTr="007C7C04">
        <w:trPr>
          <w:jc w:val="center"/>
        </w:trPr>
        <w:tc>
          <w:tcPr>
            <w:tcW w:w="8669" w:type="dxa"/>
            <w:tcBorders>
              <w:top w:val="nil"/>
              <w:left w:val="nil"/>
              <w:bottom w:val="nil"/>
              <w:right w:val="nil"/>
            </w:tcBorders>
            <w:vAlign w:val="center"/>
          </w:tcPr>
          <w:p w14:paraId="73177A04" w14:textId="77777777" w:rsidR="00984B63" w:rsidRPr="00A25733" w:rsidRDefault="00984B63" w:rsidP="000B6A92">
            <w:pPr>
              <w:numPr>
                <w:ilvl w:val="0"/>
                <w:numId w:val="41"/>
              </w:numPr>
              <w:spacing w:before="60" w:after="60"/>
              <w:ind w:left="1422"/>
              <w:rPr>
                <w:rFonts w:cs="Arial"/>
                <w:b/>
              </w:rPr>
            </w:pPr>
            <w:r w:rsidRPr="00A25733">
              <w:rPr>
                <w:rFonts w:cs="Arial"/>
              </w:rPr>
              <w:t>Primary Care Provider may provide behavioral health-related services within the scope of its practice (exclude STAR Kids Dual-Eligible Members)</w:t>
            </w:r>
          </w:p>
        </w:tc>
        <w:tc>
          <w:tcPr>
            <w:tcW w:w="1828" w:type="dxa"/>
            <w:tcBorders>
              <w:top w:val="single" w:sz="4" w:space="0" w:color="auto"/>
              <w:left w:val="nil"/>
              <w:bottom w:val="single" w:sz="4" w:space="0" w:color="auto"/>
              <w:right w:val="nil"/>
            </w:tcBorders>
            <w:vAlign w:val="bottom"/>
          </w:tcPr>
          <w:p w14:paraId="66B0D15B" w14:textId="77777777" w:rsidR="00984B63" w:rsidRDefault="00984B63">
            <w:pPr>
              <w:tabs>
                <w:tab w:val="left" w:pos="720"/>
              </w:tabs>
              <w:spacing w:before="60" w:after="60"/>
              <w:jc w:val="both"/>
              <w:rPr>
                <w:rFonts w:cs="Arial"/>
              </w:rPr>
            </w:pPr>
            <w:r>
              <w:rPr>
                <w:rFonts w:cs="Arial"/>
              </w:rPr>
              <w:fldChar w:fldCharType="begin">
                <w:ffData>
                  <w:name w:val="Text282"/>
                  <w:enabled/>
                  <w:calcOnExit w:val="0"/>
                  <w:textInput/>
                </w:ffData>
              </w:fldChar>
            </w:r>
            <w:bookmarkStart w:id="57" w:name="Text28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7"/>
          </w:p>
        </w:tc>
      </w:tr>
      <w:tr w:rsidR="00984B63" w14:paraId="180E006A" w14:textId="77777777" w:rsidTr="007C7C04">
        <w:trPr>
          <w:jc w:val="center"/>
        </w:trPr>
        <w:tc>
          <w:tcPr>
            <w:tcW w:w="8669" w:type="dxa"/>
            <w:tcBorders>
              <w:top w:val="nil"/>
              <w:left w:val="nil"/>
              <w:bottom w:val="nil"/>
              <w:right w:val="nil"/>
            </w:tcBorders>
            <w:vAlign w:val="center"/>
          </w:tcPr>
          <w:p w14:paraId="7C856C27" w14:textId="77777777" w:rsidR="00984B63" w:rsidRPr="003723E9" w:rsidRDefault="00984B63" w:rsidP="000B6A92">
            <w:pPr>
              <w:numPr>
                <w:ilvl w:val="0"/>
                <w:numId w:val="41"/>
              </w:numPr>
              <w:spacing w:before="60" w:after="60"/>
              <w:ind w:left="1422"/>
              <w:rPr>
                <w:rFonts w:cs="Arial"/>
                <w:b/>
              </w:rPr>
            </w:pPr>
            <w:r w:rsidRPr="003723E9">
              <w:rPr>
                <w:rFonts w:cs="Arial"/>
              </w:rPr>
              <w:t>Referral to Network facilities and contractors</w:t>
            </w:r>
          </w:p>
        </w:tc>
        <w:tc>
          <w:tcPr>
            <w:tcW w:w="1828" w:type="dxa"/>
            <w:tcBorders>
              <w:top w:val="single" w:sz="4" w:space="0" w:color="auto"/>
              <w:left w:val="nil"/>
              <w:bottom w:val="single" w:sz="4" w:space="0" w:color="auto"/>
              <w:right w:val="nil"/>
            </w:tcBorders>
            <w:vAlign w:val="bottom"/>
          </w:tcPr>
          <w:p w14:paraId="25931EB6" w14:textId="77777777" w:rsidR="00984B63" w:rsidRDefault="00984B63">
            <w:pPr>
              <w:tabs>
                <w:tab w:val="left" w:pos="720"/>
              </w:tabs>
              <w:spacing w:before="60" w:after="60"/>
              <w:jc w:val="both"/>
              <w:rPr>
                <w:rFonts w:cs="Arial"/>
              </w:rPr>
            </w:pPr>
            <w:r>
              <w:rPr>
                <w:rFonts w:cs="Arial"/>
              </w:rPr>
              <w:fldChar w:fldCharType="begin">
                <w:ffData>
                  <w:name w:val="Text74"/>
                  <w:enabled/>
                  <w:calcOnExit w:val="0"/>
                  <w:textInput/>
                </w:ffData>
              </w:fldChar>
            </w:r>
            <w:bookmarkStart w:id="58" w:name="Text7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8"/>
          </w:p>
        </w:tc>
      </w:tr>
      <w:tr w:rsidR="00984B63" w14:paraId="33FA9275" w14:textId="77777777" w:rsidTr="007C7C04">
        <w:trPr>
          <w:jc w:val="center"/>
        </w:trPr>
        <w:tc>
          <w:tcPr>
            <w:tcW w:w="8669" w:type="dxa"/>
            <w:tcBorders>
              <w:top w:val="nil"/>
              <w:left w:val="nil"/>
              <w:bottom w:val="nil"/>
              <w:right w:val="nil"/>
            </w:tcBorders>
            <w:vAlign w:val="center"/>
          </w:tcPr>
          <w:p w14:paraId="6C32A33E" w14:textId="77777777" w:rsidR="00984B63" w:rsidRPr="003723E9" w:rsidRDefault="00984B63" w:rsidP="000B6A92">
            <w:pPr>
              <w:pStyle w:val="Header"/>
              <w:numPr>
                <w:ilvl w:val="0"/>
                <w:numId w:val="41"/>
              </w:numPr>
              <w:tabs>
                <w:tab w:val="clear" w:pos="4320"/>
                <w:tab w:val="clear" w:pos="8640"/>
              </w:tabs>
              <w:spacing w:before="60" w:after="60"/>
              <w:ind w:left="1422"/>
              <w:rPr>
                <w:rFonts w:cs="Arial"/>
                <w:bCs/>
              </w:rPr>
            </w:pPr>
            <w:r w:rsidRPr="003723E9">
              <w:rPr>
                <w:rFonts w:cs="Arial"/>
              </w:rPr>
              <w:t xml:space="preserve">Access to second opinion </w:t>
            </w:r>
          </w:p>
        </w:tc>
        <w:tc>
          <w:tcPr>
            <w:tcW w:w="1828" w:type="dxa"/>
            <w:tcBorders>
              <w:top w:val="single" w:sz="4" w:space="0" w:color="auto"/>
              <w:left w:val="nil"/>
              <w:bottom w:val="single" w:sz="4" w:space="0" w:color="auto"/>
              <w:right w:val="nil"/>
            </w:tcBorders>
            <w:vAlign w:val="bottom"/>
          </w:tcPr>
          <w:p w14:paraId="6DAD7F53" w14:textId="77777777" w:rsidR="00984B63" w:rsidRDefault="00984B63">
            <w:pPr>
              <w:tabs>
                <w:tab w:val="left" w:pos="720"/>
              </w:tabs>
              <w:spacing w:before="60" w:after="60"/>
              <w:jc w:val="both"/>
              <w:rPr>
                <w:rFonts w:cs="Arial"/>
              </w:rPr>
            </w:pPr>
            <w:r>
              <w:rPr>
                <w:rFonts w:cs="Arial"/>
              </w:rPr>
              <w:fldChar w:fldCharType="begin">
                <w:ffData>
                  <w:name w:val="Text75"/>
                  <w:enabled/>
                  <w:calcOnExit w:val="0"/>
                  <w:textInput/>
                </w:ffData>
              </w:fldChar>
            </w:r>
            <w:bookmarkStart w:id="59" w:name="Text7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59"/>
          </w:p>
        </w:tc>
      </w:tr>
      <w:tr w:rsidR="00984B63" w14:paraId="1BE4DBD6" w14:textId="77777777" w:rsidTr="007C7C04">
        <w:trPr>
          <w:jc w:val="center"/>
        </w:trPr>
        <w:tc>
          <w:tcPr>
            <w:tcW w:w="8669" w:type="dxa"/>
            <w:tcBorders>
              <w:top w:val="nil"/>
              <w:left w:val="nil"/>
              <w:bottom w:val="nil"/>
              <w:right w:val="nil"/>
            </w:tcBorders>
            <w:vAlign w:val="center"/>
          </w:tcPr>
          <w:p w14:paraId="2ED15D5C" w14:textId="77777777" w:rsidR="00984B63" w:rsidRPr="003723E9" w:rsidRDefault="00984B63" w:rsidP="000B6A92">
            <w:pPr>
              <w:numPr>
                <w:ilvl w:val="0"/>
                <w:numId w:val="41"/>
              </w:numPr>
              <w:spacing w:before="60" w:after="60"/>
              <w:ind w:left="1422"/>
              <w:rPr>
                <w:rFonts w:cs="Arial"/>
                <w:bCs/>
              </w:rPr>
            </w:pPr>
            <w:r w:rsidRPr="003723E9">
              <w:rPr>
                <w:rFonts w:cs="Arial"/>
              </w:rPr>
              <w:lastRenderedPageBreak/>
              <w:t xml:space="preserve">Specialty </w:t>
            </w:r>
            <w:r w:rsidR="004C38A5">
              <w:rPr>
                <w:rFonts w:cs="Arial"/>
              </w:rPr>
              <w:t>c</w:t>
            </w:r>
            <w:r w:rsidR="004C38A5" w:rsidRPr="003723E9">
              <w:rPr>
                <w:rFonts w:cs="Arial"/>
              </w:rPr>
              <w:t xml:space="preserve">are </w:t>
            </w:r>
            <w:r w:rsidRPr="003723E9">
              <w:rPr>
                <w:rFonts w:cs="Arial"/>
              </w:rPr>
              <w:t xml:space="preserve">Provider responsibilities (must include availability and accessibility standards) </w:t>
            </w:r>
          </w:p>
        </w:tc>
        <w:tc>
          <w:tcPr>
            <w:tcW w:w="1828" w:type="dxa"/>
            <w:tcBorders>
              <w:top w:val="single" w:sz="4" w:space="0" w:color="auto"/>
              <w:left w:val="nil"/>
              <w:bottom w:val="single" w:sz="4" w:space="0" w:color="auto"/>
              <w:right w:val="nil"/>
            </w:tcBorders>
            <w:vAlign w:val="bottom"/>
          </w:tcPr>
          <w:p w14:paraId="30F75782" w14:textId="77777777" w:rsidR="00984B63" w:rsidRDefault="00984B63">
            <w:pPr>
              <w:tabs>
                <w:tab w:val="left" w:pos="720"/>
              </w:tabs>
              <w:spacing w:before="60" w:after="60"/>
              <w:jc w:val="both"/>
              <w:rPr>
                <w:rFonts w:cs="Arial"/>
              </w:rPr>
            </w:pPr>
            <w:r>
              <w:rPr>
                <w:rFonts w:cs="Arial"/>
              </w:rPr>
              <w:fldChar w:fldCharType="begin">
                <w:ffData>
                  <w:name w:val="Text7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CB99D2F" w14:textId="77777777" w:rsidTr="007C7C04">
        <w:trPr>
          <w:jc w:val="center"/>
        </w:trPr>
        <w:tc>
          <w:tcPr>
            <w:tcW w:w="8669" w:type="dxa"/>
            <w:tcBorders>
              <w:top w:val="nil"/>
              <w:left w:val="nil"/>
              <w:bottom w:val="nil"/>
              <w:right w:val="nil"/>
            </w:tcBorders>
            <w:vAlign w:val="center"/>
          </w:tcPr>
          <w:p w14:paraId="35D270C4" w14:textId="77777777" w:rsidR="00984B63" w:rsidRDefault="00984B63" w:rsidP="000B6A92">
            <w:pPr>
              <w:numPr>
                <w:ilvl w:val="0"/>
                <w:numId w:val="41"/>
              </w:numPr>
              <w:spacing w:before="60" w:after="60"/>
              <w:ind w:left="1422"/>
              <w:rPr>
                <w:rFonts w:cs="Arial"/>
                <w:b/>
                <w:bCs/>
              </w:rPr>
            </w:pPr>
            <w:r>
              <w:rPr>
                <w:rFonts w:cs="Arial"/>
                <w:bCs/>
              </w:rPr>
              <w:t>Verify Member eligibility or authorizations for service</w:t>
            </w:r>
          </w:p>
        </w:tc>
        <w:tc>
          <w:tcPr>
            <w:tcW w:w="1828" w:type="dxa"/>
            <w:tcBorders>
              <w:top w:val="single" w:sz="4" w:space="0" w:color="auto"/>
              <w:left w:val="nil"/>
              <w:bottom w:val="single" w:sz="4" w:space="0" w:color="auto"/>
              <w:right w:val="nil"/>
            </w:tcBorders>
            <w:vAlign w:val="bottom"/>
          </w:tcPr>
          <w:p w14:paraId="653CE8BE" w14:textId="77777777" w:rsidR="00984B63" w:rsidRDefault="00984B63">
            <w:pPr>
              <w:tabs>
                <w:tab w:val="left" w:pos="720"/>
              </w:tabs>
              <w:spacing w:before="60" w:after="60"/>
              <w:jc w:val="both"/>
              <w:rPr>
                <w:rFonts w:cs="Arial"/>
              </w:rPr>
            </w:pPr>
            <w:r>
              <w:rPr>
                <w:rFonts w:cs="Arial"/>
              </w:rPr>
              <w:fldChar w:fldCharType="begin">
                <w:ffData>
                  <w:name w:val="Text76"/>
                  <w:enabled/>
                  <w:calcOnExit w:val="0"/>
                  <w:textInput/>
                </w:ffData>
              </w:fldChar>
            </w:r>
            <w:bookmarkStart w:id="60" w:name="Text7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0"/>
          </w:p>
        </w:tc>
      </w:tr>
      <w:tr w:rsidR="00984B63" w14:paraId="5D318012" w14:textId="77777777" w:rsidTr="007C7C04">
        <w:trPr>
          <w:jc w:val="center"/>
        </w:trPr>
        <w:tc>
          <w:tcPr>
            <w:tcW w:w="8669" w:type="dxa"/>
            <w:tcBorders>
              <w:top w:val="nil"/>
              <w:left w:val="nil"/>
              <w:bottom w:val="nil"/>
              <w:right w:val="nil"/>
            </w:tcBorders>
            <w:vAlign w:val="center"/>
          </w:tcPr>
          <w:p w14:paraId="27CFFDF3" w14:textId="77777777" w:rsidR="00984B63" w:rsidRDefault="00984B63" w:rsidP="000B6A92">
            <w:pPr>
              <w:numPr>
                <w:ilvl w:val="0"/>
                <w:numId w:val="41"/>
              </w:numPr>
              <w:spacing w:before="60" w:after="60"/>
              <w:ind w:left="1422"/>
              <w:rPr>
                <w:rFonts w:cs="Arial"/>
                <w:b/>
              </w:rPr>
            </w:pPr>
            <w:r>
              <w:rPr>
                <w:rFonts w:cs="Arial"/>
              </w:rPr>
              <w:t xml:space="preserve">Continuity of Care related to: </w:t>
            </w:r>
          </w:p>
        </w:tc>
        <w:tc>
          <w:tcPr>
            <w:tcW w:w="1828" w:type="dxa"/>
            <w:tcBorders>
              <w:top w:val="single" w:sz="4" w:space="0" w:color="auto"/>
              <w:left w:val="nil"/>
              <w:bottom w:val="single" w:sz="4" w:space="0" w:color="auto"/>
              <w:right w:val="nil"/>
            </w:tcBorders>
            <w:vAlign w:val="bottom"/>
          </w:tcPr>
          <w:p w14:paraId="714E2013" w14:textId="77777777" w:rsidR="00984B63" w:rsidRDefault="00984B63">
            <w:pPr>
              <w:tabs>
                <w:tab w:val="left" w:pos="720"/>
              </w:tabs>
              <w:spacing w:before="60" w:after="60"/>
              <w:jc w:val="both"/>
              <w:rPr>
                <w:rFonts w:cs="Arial"/>
              </w:rPr>
            </w:pPr>
            <w:r>
              <w:rPr>
                <w:rFonts w:cs="Arial"/>
              </w:rPr>
              <w:fldChar w:fldCharType="begin">
                <w:ffData>
                  <w:name w:val="Text77"/>
                  <w:enabled/>
                  <w:calcOnExit w:val="0"/>
                  <w:textInput/>
                </w:ffData>
              </w:fldChar>
            </w:r>
            <w:bookmarkStart w:id="61" w:name="Text7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1"/>
          </w:p>
        </w:tc>
      </w:tr>
      <w:tr w:rsidR="00984B63" w14:paraId="16BBD3FD" w14:textId="77777777" w:rsidTr="007C7C04">
        <w:trPr>
          <w:jc w:val="center"/>
        </w:trPr>
        <w:tc>
          <w:tcPr>
            <w:tcW w:w="8669" w:type="dxa"/>
            <w:tcBorders>
              <w:top w:val="nil"/>
              <w:left w:val="nil"/>
              <w:bottom w:val="nil"/>
              <w:right w:val="nil"/>
            </w:tcBorders>
            <w:vAlign w:val="center"/>
          </w:tcPr>
          <w:p w14:paraId="4F0B2674" w14:textId="77777777" w:rsidR="00984B63" w:rsidRPr="003723E9" w:rsidRDefault="00984B63" w:rsidP="000B6A92">
            <w:pPr>
              <w:numPr>
                <w:ilvl w:val="0"/>
                <w:numId w:val="31"/>
              </w:numPr>
              <w:spacing w:before="60" w:after="60"/>
              <w:rPr>
                <w:rFonts w:cs="Arial"/>
                <w:bCs/>
              </w:rPr>
            </w:pPr>
            <w:r w:rsidRPr="003723E9">
              <w:rPr>
                <w:rFonts w:cs="Arial"/>
                <w:bCs/>
              </w:rPr>
              <w:t xml:space="preserve">Pregnant woman information </w:t>
            </w:r>
          </w:p>
        </w:tc>
        <w:tc>
          <w:tcPr>
            <w:tcW w:w="1828" w:type="dxa"/>
            <w:tcBorders>
              <w:top w:val="single" w:sz="4" w:space="0" w:color="auto"/>
              <w:left w:val="nil"/>
              <w:bottom w:val="single" w:sz="4" w:space="0" w:color="auto"/>
              <w:right w:val="nil"/>
            </w:tcBorders>
            <w:vAlign w:val="bottom"/>
          </w:tcPr>
          <w:p w14:paraId="79CF09E7" w14:textId="77777777" w:rsidR="00984B63" w:rsidRDefault="00984B63">
            <w:pPr>
              <w:tabs>
                <w:tab w:val="left" w:pos="720"/>
              </w:tabs>
              <w:spacing w:before="60" w:after="60"/>
              <w:jc w:val="both"/>
              <w:rPr>
                <w:rFonts w:cs="Arial"/>
              </w:rPr>
            </w:pPr>
            <w:r>
              <w:rPr>
                <w:rFonts w:cs="Arial"/>
              </w:rPr>
              <w:fldChar w:fldCharType="begin">
                <w:ffData>
                  <w:name w:val="Text78"/>
                  <w:enabled/>
                  <w:calcOnExit w:val="0"/>
                  <w:textInput/>
                </w:ffData>
              </w:fldChar>
            </w:r>
            <w:bookmarkStart w:id="62" w:name="Text7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2"/>
          </w:p>
        </w:tc>
      </w:tr>
      <w:tr w:rsidR="00984B63" w14:paraId="0BE50424" w14:textId="77777777" w:rsidTr="007C7C04">
        <w:trPr>
          <w:jc w:val="center"/>
        </w:trPr>
        <w:tc>
          <w:tcPr>
            <w:tcW w:w="8669" w:type="dxa"/>
            <w:tcBorders>
              <w:top w:val="nil"/>
              <w:left w:val="nil"/>
              <w:bottom w:val="nil"/>
              <w:right w:val="nil"/>
            </w:tcBorders>
            <w:vAlign w:val="center"/>
          </w:tcPr>
          <w:p w14:paraId="3EC04822" w14:textId="77777777" w:rsidR="00984B63" w:rsidRDefault="00984B63" w:rsidP="000B6A92">
            <w:pPr>
              <w:numPr>
                <w:ilvl w:val="0"/>
                <w:numId w:val="31"/>
              </w:numPr>
              <w:spacing w:before="60" w:after="60"/>
              <w:rPr>
                <w:rFonts w:cs="Arial"/>
              </w:rPr>
            </w:pPr>
            <w:r>
              <w:rPr>
                <w:rFonts w:cs="Arial"/>
              </w:rPr>
              <w:t>Member moves out of Service Area</w:t>
            </w:r>
          </w:p>
        </w:tc>
        <w:tc>
          <w:tcPr>
            <w:tcW w:w="1828" w:type="dxa"/>
            <w:tcBorders>
              <w:top w:val="single" w:sz="4" w:space="0" w:color="auto"/>
              <w:left w:val="nil"/>
              <w:bottom w:val="single" w:sz="4" w:space="0" w:color="auto"/>
              <w:right w:val="nil"/>
            </w:tcBorders>
            <w:vAlign w:val="bottom"/>
          </w:tcPr>
          <w:p w14:paraId="719C152B" w14:textId="77777777" w:rsidR="00984B63" w:rsidRDefault="00984B63">
            <w:pPr>
              <w:tabs>
                <w:tab w:val="left" w:pos="720"/>
              </w:tabs>
              <w:spacing w:before="60" w:after="60"/>
              <w:jc w:val="both"/>
              <w:rPr>
                <w:rFonts w:cs="Arial"/>
              </w:rPr>
            </w:pPr>
            <w:r>
              <w:rPr>
                <w:rFonts w:cs="Arial"/>
              </w:rPr>
              <w:fldChar w:fldCharType="begin">
                <w:ffData>
                  <w:name w:val="Text79"/>
                  <w:enabled/>
                  <w:calcOnExit w:val="0"/>
                  <w:textInput/>
                </w:ffData>
              </w:fldChar>
            </w:r>
            <w:bookmarkStart w:id="63" w:name="Text7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3"/>
          </w:p>
        </w:tc>
      </w:tr>
      <w:tr w:rsidR="00032C80" w14:paraId="581D7405" w14:textId="77777777" w:rsidTr="007C7C04">
        <w:trPr>
          <w:jc w:val="center"/>
        </w:trPr>
        <w:tc>
          <w:tcPr>
            <w:tcW w:w="8669" w:type="dxa"/>
            <w:tcBorders>
              <w:top w:val="nil"/>
              <w:left w:val="nil"/>
              <w:bottom w:val="nil"/>
              <w:right w:val="nil"/>
            </w:tcBorders>
            <w:shd w:val="clear" w:color="auto" w:fill="auto"/>
            <w:vAlign w:val="center"/>
          </w:tcPr>
          <w:p w14:paraId="6BDC93BF" w14:textId="77777777" w:rsidR="00032C80" w:rsidRPr="00B14F85" w:rsidRDefault="00032C80" w:rsidP="000B6A92">
            <w:pPr>
              <w:numPr>
                <w:ilvl w:val="0"/>
                <w:numId w:val="31"/>
              </w:numPr>
              <w:spacing w:before="60" w:after="60"/>
              <w:rPr>
                <w:rFonts w:cs="Arial"/>
              </w:rPr>
            </w:pPr>
            <w:r>
              <w:rPr>
                <w:rFonts w:cs="Arial"/>
              </w:rPr>
              <w:t>Pre-existing conditions</w:t>
            </w:r>
          </w:p>
        </w:tc>
        <w:tc>
          <w:tcPr>
            <w:tcW w:w="1828" w:type="dxa"/>
            <w:tcBorders>
              <w:top w:val="single" w:sz="4" w:space="0" w:color="auto"/>
              <w:left w:val="nil"/>
              <w:bottom w:val="single" w:sz="4" w:space="0" w:color="auto"/>
              <w:right w:val="nil"/>
            </w:tcBorders>
            <w:vAlign w:val="bottom"/>
          </w:tcPr>
          <w:p w14:paraId="081CE8D9" w14:textId="77777777" w:rsidR="00032C80" w:rsidRDefault="00E159AE">
            <w:pPr>
              <w:tabs>
                <w:tab w:val="left" w:pos="720"/>
              </w:tabs>
              <w:spacing w:before="60" w:after="60"/>
              <w:jc w:val="both"/>
              <w:rPr>
                <w:rFonts w:cs="Arial"/>
              </w:rPr>
            </w:pPr>
            <w:r>
              <w:rPr>
                <w:rFonts w:cs="Arial"/>
              </w:rPr>
              <w:fldChar w:fldCharType="begin">
                <w:ffData>
                  <w:name w:val="Text79"/>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33813F6" w14:textId="77777777" w:rsidTr="007C7C04">
        <w:trPr>
          <w:jc w:val="center"/>
        </w:trPr>
        <w:tc>
          <w:tcPr>
            <w:tcW w:w="8669" w:type="dxa"/>
            <w:tcBorders>
              <w:top w:val="nil"/>
              <w:left w:val="nil"/>
              <w:bottom w:val="nil"/>
              <w:right w:val="nil"/>
            </w:tcBorders>
            <w:shd w:val="clear" w:color="auto" w:fill="auto"/>
            <w:vAlign w:val="center"/>
          </w:tcPr>
          <w:p w14:paraId="7CF8BD94" w14:textId="77777777" w:rsidR="00984B63" w:rsidRPr="00B14F85" w:rsidRDefault="00984B63" w:rsidP="000B6A92">
            <w:pPr>
              <w:numPr>
                <w:ilvl w:val="0"/>
                <w:numId w:val="31"/>
              </w:numPr>
              <w:spacing w:before="60" w:after="60"/>
              <w:rPr>
                <w:rFonts w:cs="Arial"/>
              </w:rPr>
            </w:pPr>
            <w:r w:rsidRPr="00B14F85">
              <w:rPr>
                <w:rFonts w:cs="Arial"/>
              </w:rPr>
              <w:t>Out-of-Network Providers (Explain the various limits associated with each of the following scenarios.)</w:t>
            </w:r>
          </w:p>
        </w:tc>
        <w:tc>
          <w:tcPr>
            <w:tcW w:w="1828" w:type="dxa"/>
            <w:tcBorders>
              <w:top w:val="single" w:sz="4" w:space="0" w:color="auto"/>
              <w:left w:val="nil"/>
              <w:bottom w:val="single" w:sz="4" w:space="0" w:color="auto"/>
              <w:right w:val="nil"/>
            </w:tcBorders>
            <w:vAlign w:val="bottom"/>
          </w:tcPr>
          <w:p w14:paraId="6D8DC7D4" w14:textId="77777777" w:rsidR="00984B63" w:rsidRDefault="00984B63">
            <w:pPr>
              <w:tabs>
                <w:tab w:val="left" w:pos="720"/>
              </w:tabs>
              <w:spacing w:before="60" w:after="60"/>
              <w:jc w:val="both"/>
              <w:rPr>
                <w:rFonts w:cs="Arial"/>
              </w:rPr>
            </w:pPr>
            <w:r>
              <w:rPr>
                <w:rFonts w:cs="Arial"/>
              </w:rPr>
              <w:fldChar w:fldCharType="begin">
                <w:ffData>
                  <w:name w:val="Text81"/>
                  <w:enabled/>
                  <w:calcOnExit w:val="0"/>
                  <w:textInput/>
                </w:ffData>
              </w:fldChar>
            </w:r>
            <w:bookmarkStart w:id="64" w:name="Text8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4"/>
          </w:p>
        </w:tc>
      </w:tr>
      <w:tr w:rsidR="00984B63" w14:paraId="744A4097" w14:textId="77777777" w:rsidTr="007C7C04">
        <w:trPr>
          <w:jc w:val="center"/>
        </w:trPr>
        <w:tc>
          <w:tcPr>
            <w:tcW w:w="8669" w:type="dxa"/>
            <w:tcBorders>
              <w:top w:val="nil"/>
              <w:left w:val="nil"/>
              <w:bottom w:val="nil"/>
              <w:right w:val="nil"/>
            </w:tcBorders>
            <w:shd w:val="clear" w:color="auto" w:fill="auto"/>
            <w:vAlign w:val="center"/>
          </w:tcPr>
          <w:p w14:paraId="4962BFA0" w14:textId="77777777" w:rsidR="00984B63" w:rsidRPr="00B14F85" w:rsidRDefault="00984B63" w:rsidP="000B6A92">
            <w:pPr>
              <w:numPr>
                <w:ilvl w:val="0"/>
                <w:numId w:val="81"/>
              </w:numPr>
              <w:spacing w:before="60" w:after="60"/>
              <w:ind w:left="2232"/>
              <w:rPr>
                <w:rFonts w:cs="Arial"/>
              </w:rPr>
            </w:pPr>
            <w:r w:rsidRPr="00B14F85">
              <w:rPr>
                <w:rFonts w:cs="Arial"/>
              </w:rPr>
              <w:t xml:space="preserve"> </w:t>
            </w:r>
            <w:r w:rsidR="00563E71">
              <w:rPr>
                <w:rFonts w:cs="Arial"/>
              </w:rPr>
              <w:t>Member</w:t>
            </w:r>
            <w:r w:rsidRPr="00B14F85">
              <w:rPr>
                <w:rFonts w:cs="Arial"/>
              </w:rPr>
              <w:t xml:space="preserve">s receiving Community-Based Services on </w:t>
            </w:r>
            <w:proofErr w:type="gramStart"/>
            <w:r w:rsidRPr="00B14F85">
              <w:rPr>
                <w:rFonts w:cs="Arial"/>
              </w:rPr>
              <w:t>the  STAR</w:t>
            </w:r>
            <w:proofErr w:type="gramEnd"/>
            <w:r w:rsidRPr="00B14F85">
              <w:rPr>
                <w:rFonts w:cs="Arial"/>
              </w:rPr>
              <w:t xml:space="preserve"> Kids Operational Start Date</w:t>
            </w:r>
          </w:p>
        </w:tc>
        <w:tc>
          <w:tcPr>
            <w:tcW w:w="1828" w:type="dxa"/>
            <w:tcBorders>
              <w:top w:val="single" w:sz="4" w:space="0" w:color="auto"/>
              <w:left w:val="nil"/>
              <w:bottom w:val="single" w:sz="4" w:space="0" w:color="auto"/>
              <w:right w:val="nil"/>
            </w:tcBorders>
            <w:vAlign w:val="bottom"/>
          </w:tcPr>
          <w:p w14:paraId="6C5E2F52" w14:textId="77777777" w:rsidR="00984B63" w:rsidRDefault="00984B63">
            <w:pPr>
              <w:tabs>
                <w:tab w:val="left" w:pos="720"/>
              </w:tabs>
              <w:spacing w:before="60" w:after="60"/>
              <w:jc w:val="both"/>
              <w:rPr>
                <w:rFonts w:cs="Arial"/>
              </w:rPr>
            </w:pPr>
            <w:r>
              <w:rPr>
                <w:rFonts w:cs="Arial"/>
              </w:rPr>
              <w:fldChar w:fldCharType="begin">
                <w:ffData>
                  <w:name w:val="Text279"/>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FA99F95" w14:textId="77777777" w:rsidTr="007C7C04">
        <w:trPr>
          <w:jc w:val="center"/>
        </w:trPr>
        <w:tc>
          <w:tcPr>
            <w:tcW w:w="8669" w:type="dxa"/>
            <w:tcBorders>
              <w:top w:val="nil"/>
              <w:left w:val="nil"/>
              <w:bottom w:val="nil"/>
              <w:right w:val="nil"/>
            </w:tcBorders>
            <w:shd w:val="clear" w:color="auto" w:fill="auto"/>
            <w:vAlign w:val="center"/>
          </w:tcPr>
          <w:p w14:paraId="5F9CDEF5" w14:textId="77777777" w:rsidR="00984B63" w:rsidRPr="00B14F85" w:rsidRDefault="00984B63" w:rsidP="000B6A92">
            <w:pPr>
              <w:numPr>
                <w:ilvl w:val="0"/>
                <w:numId w:val="81"/>
              </w:numPr>
              <w:tabs>
                <w:tab w:val="left" w:pos="1872"/>
              </w:tabs>
              <w:spacing w:before="60" w:after="60"/>
              <w:ind w:left="2232"/>
              <w:rPr>
                <w:rFonts w:cs="Arial"/>
              </w:rPr>
            </w:pPr>
            <w:r w:rsidRPr="00B14F85">
              <w:rPr>
                <w:rFonts w:cs="Arial"/>
              </w:rPr>
              <w:t xml:space="preserve"> Member changes MCOs and has an existing prior authorization with their previous MCO</w:t>
            </w:r>
          </w:p>
        </w:tc>
        <w:tc>
          <w:tcPr>
            <w:tcW w:w="1828" w:type="dxa"/>
            <w:tcBorders>
              <w:top w:val="single" w:sz="4" w:space="0" w:color="auto"/>
              <w:left w:val="nil"/>
              <w:bottom w:val="single" w:sz="4" w:space="0" w:color="auto"/>
              <w:right w:val="nil"/>
            </w:tcBorders>
            <w:vAlign w:val="bottom"/>
          </w:tcPr>
          <w:p w14:paraId="202251D2" w14:textId="77777777" w:rsidR="00984B63" w:rsidRDefault="00984B63">
            <w:pPr>
              <w:tabs>
                <w:tab w:val="left" w:pos="720"/>
              </w:tabs>
              <w:spacing w:before="60" w:after="60"/>
              <w:jc w:val="both"/>
              <w:rPr>
                <w:rFonts w:cs="Arial"/>
              </w:rPr>
            </w:pPr>
            <w:r>
              <w:rPr>
                <w:rFonts w:cs="Arial"/>
              </w:rPr>
              <w:fldChar w:fldCharType="begin">
                <w:ffData>
                  <w:name w:val="Text279"/>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982D9E0" w14:textId="77777777" w:rsidTr="007C7C04">
        <w:trPr>
          <w:jc w:val="center"/>
        </w:trPr>
        <w:tc>
          <w:tcPr>
            <w:tcW w:w="8669" w:type="dxa"/>
            <w:tcBorders>
              <w:top w:val="nil"/>
              <w:left w:val="nil"/>
              <w:bottom w:val="nil"/>
              <w:right w:val="nil"/>
            </w:tcBorders>
            <w:shd w:val="clear" w:color="auto" w:fill="auto"/>
            <w:vAlign w:val="center"/>
          </w:tcPr>
          <w:p w14:paraId="095BFD1C" w14:textId="77777777" w:rsidR="00984B63" w:rsidRPr="00B14F85" w:rsidRDefault="00984B63" w:rsidP="000B6A92">
            <w:pPr>
              <w:numPr>
                <w:ilvl w:val="0"/>
                <w:numId w:val="81"/>
              </w:numPr>
              <w:spacing w:before="60" w:after="60"/>
              <w:ind w:left="2232"/>
              <w:rPr>
                <w:rFonts w:cs="Arial"/>
              </w:rPr>
            </w:pPr>
            <w:r w:rsidRPr="00B14F85">
              <w:rPr>
                <w:rFonts w:cs="Arial"/>
              </w:rPr>
              <w:t xml:space="preserve"> Members who, at the time of enrollment in the MCO, have been diagnosed with and receiving treatment for a terminal illness and remains in the MCO</w:t>
            </w:r>
          </w:p>
        </w:tc>
        <w:tc>
          <w:tcPr>
            <w:tcW w:w="1828" w:type="dxa"/>
            <w:tcBorders>
              <w:top w:val="single" w:sz="4" w:space="0" w:color="auto"/>
              <w:left w:val="nil"/>
              <w:bottom w:val="single" w:sz="4" w:space="0" w:color="auto"/>
              <w:right w:val="nil"/>
            </w:tcBorders>
            <w:vAlign w:val="bottom"/>
          </w:tcPr>
          <w:p w14:paraId="2909D6D1" w14:textId="77777777" w:rsidR="00984B63" w:rsidRDefault="00984B63">
            <w:pPr>
              <w:tabs>
                <w:tab w:val="left" w:pos="720"/>
              </w:tabs>
              <w:spacing w:before="60" w:after="60"/>
              <w:jc w:val="both"/>
              <w:rPr>
                <w:rFonts w:cs="Arial"/>
              </w:rPr>
            </w:pPr>
            <w:r>
              <w:rPr>
                <w:rFonts w:cs="Arial"/>
              </w:rPr>
              <w:fldChar w:fldCharType="begin">
                <w:ffData>
                  <w:name w:val="Text279"/>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DBC4130" w14:textId="77777777" w:rsidTr="007C7C04">
        <w:trPr>
          <w:jc w:val="center"/>
        </w:trPr>
        <w:tc>
          <w:tcPr>
            <w:tcW w:w="8669" w:type="dxa"/>
            <w:tcBorders>
              <w:top w:val="nil"/>
              <w:left w:val="nil"/>
              <w:bottom w:val="nil"/>
              <w:right w:val="nil"/>
            </w:tcBorders>
            <w:shd w:val="clear" w:color="auto" w:fill="auto"/>
            <w:vAlign w:val="center"/>
          </w:tcPr>
          <w:p w14:paraId="2BED714B" w14:textId="77777777" w:rsidR="00984B63" w:rsidRPr="00B14F85" w:rsidRDefault="00984B63" w:rsidP="000B6A92">
            <w:pPr>
              <w:numPr>
                <w:ilvl w:val="0"/>
                <w:numId w:val="81"/>
              </w:numPr>
              <w:tabs>
                <w:tab w:val="left" w:pos="1872"/>
              </w:tabs>
              <w:spacing w:before="60" w:after="60"/>
              <w:ind w:left="2232"/>
              <w:rPr>
                <w:rFonts w:cs="Arial"/>
              </w:rPr>
            </w:pPr>
            <w:r w:rsidRPr="00B14F85">
              <w:rPr>
                <w:rFonts w:cs="Arial"/>
              </w:rPr>
              <w:t xml:space="preserve"> Necessary, covered services are not available in-network</w:t>
            </w:r>
          </w:p>
        </w:tc>
        <w:tc>
          <w:tcPr>
            <w:tcW w:w="1828" w:type="dxa"/>
            <w:tcBorders>
              <w:top w:val="single" w:sz="4" w:space="0" w:color="auto"/>
              <w:left w:val="nil"/>
              <w:bottom w:val="single" w:sz="4" w:space="0" w:color="auto"/>
              <w:right w:val="nil"/>
            </w:tcBorders>
            <w:vAlign w:val="bottom"/>
          </w:tcPr>
          <w:p w14:paraId="4F201B18" w14:textId="77777777" w:rsidR="00984B63" w:rsidRDefault="00984B63">
            <w:pPr>
              <w:tabs>
                <w:tab w:val="left" w:pos="720"/>
              </w:tabs>
              <w:spacing w:before="60" w:after="60"/>
              <w:jc w:val="both"/>
              <w:rPr>
                <w:rFonts w:cs="Arial"/>
              </w:rPr>
            </w:pPr>
            <w:r>
              <w:rPr>
                <w:rFonts w:cs="Arial"/>
              </w:rPr>
              <w:fldChar w:fldCharType="begin">
                <w:ffData>
                  <w:name w:val="Text279"/>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A71AA62" w14:textId="77777777" w:rsidTr="007C7C04">
        <w:trPr>
          <w:jc w:val="center"/>
        </w:trPr>
        <w:tc>
          <w:tcPr>
            <w:tcW w:w="8669" w:type="dxa"/>
            <w:tcBorders>
              <w:top w:val="nil"/>
              <w:left w:val="nil"/>
              <w:bottom w:val="nil"/>
              <w:right w:val="nil"/>
            </w:tcBorders>
            <w:shd w:val="clear" w:color="auto" w:fill="auto"/>
            <w:vAlign w:val="center"/>
          </w:tcPr>
          <w:p w14:paraId="5A1D7D44" w14:textId="77777777" w:rsidR="00984B63" w:rsidRPr="00B14F85" w:rsidRDefault="00984B63" w:rsidP="000B6A92">
            <w:pPr>
              <w:numPr>
                <w:ilvl w:val="0"/>
                <w:numId w:val="81"/>
              </w:numPr>
              <w:tabs>
                <w:tab w:val="left" w:pos="1872"/>
              </w:tabs>
              <w:spacing w:before="60" w:after="60"/>
              <w:ind w:left="2232"/>
              <w:rPr>
                <w:rFonts w:cs="Arial"/>
              </w:rPr>
            </w:pPr>
            <w:r w:rsidRPr="00B14F85">
              <w:rPr>
                <w:rFonts w:cs="Arial"/>
              </w:rPr>
              <w:t xml:space="preserve"> </w:t>
            </w:r>
            <w:r w:rsidR="00563E71">
              <w:rPr>
                <w:rFonts w:cs="Arial"/>
              </w:rPr>
              <w:t>Members receiving any other services on the STAR Kids Operational Start Date.</w:t>
            </w:r>
          </w:p>
        </w:tc>
        <w:tc>
          <w:tcPr>
            <w:tcW w:w="1828" w:type="dxa"/>
            <w:tcBorders>
              <w:top w:val="single" w:sz="4" w:space="0" w:color="auto"/>
              <w:left w:val="nil"/>
              <w:bottom w:val="single" w:sz="4" w:space="0" w:color="auto"/>
              <w:right w:val="nil"/>
            </w:tcBorders>
            <w:vAlign w:val="bottom"/>
          </w:tcPr>
          <w:p w14:paraId="385B87B3" w14:textId="77777777" w:rsidR="00984B63" w:rsidRDefault="00984B63">
            <w:pPr>
              <w:tabs>
                <w:tab w:val="left" w:pos="720"/>
              </w:tabs>
              <w:spacing w:before="60" w:after="60"/>
              <w:jc w:val="both"/>
              <w:rPr>
                <w:rFonts w:cs="Arial"/>
              </w:rPr>
            </w:pPr>
            <w:r>
              <w:rPr>
                <w:rFonts w:cs="Arial"/>
              </w:rPr>
              <w:fldChar w:fldCharType="begin">
                <w:ffData>
                  <w:name w:val="Text279"/>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45CDE71" w14:textId="77777777" w:rsidTr="007C7C04">
        <w:trPr>
          <w:jc w:val="center"/>
        </w:trPr>
        <w:tc>
          <w:tcPr>
            <w:tcW w:w="8669" w:type="dxa"/>
            <w:tcBorders>
              <w:top w:val="nil"/>
              <w:left w:val="nil"/>
              <w:bottom w:val="nil"/>
              <w:right w:val="nil"/>
            </w:tcBorders>
            <w:vAlign w:val="center"/>
          </w:tcPr>
          <w:p w14:paraId="65A22899" w14:textId="77777777" w:rsidR="00984B63" w:rsidRDefault="00984B63" w:rsidP="000B6A92">
            <w:pPr>
              <w:numPr>
                <w:ilvl w:val="0"/>
                <w:numId w:val="45"/>
              </w:numPr>
              <w:spacing w:before="60" w:after="60"/>
              <w:ind w:left="1422"/>
              <w:rPr>
                <w:rFonts w:cs="Arial"/>
              </w:rPr>
            </w:pPr>
            <w:r>
              <w:rPr>
                <w:rFonts w:cs="Arial"/>
              </w:rPr>
              <w:t>Medical records: standards that medical records must reflect all aspects of patient care, including ancillary services.  The use of electronic medical records must conform to the requirements of the Health Insurance Portability and Accountability Act (HIPAA) and other federal and state laws.</w:t>
            </w:r>
          </w:p>
        </w:tc>
        <w:tc>
          <w:tcPr>
            <w:tcW w:w="1828" w:type="dxa"/>
            <w:tcBorders>
              <w:top w:val="single" w:sz="4" w:space="0" w:color="auto"/>
              <w:left w:val="nil"/>
              <w:bottom w:val="single" w:sz="4" w:space="0" w:color="auto"/>
              <w:right w:val="nil"/>
            </w:tcBorders>
            <w:vAlign w:val="bottom"/>
          </w:tcPr>
          <w:p w14:paraId="18FC5BDD" w14:textId="77777777" w:rsidR="00984B63" w:rsidRDefault="00984B63">
            <w:pPr>
              <w:tabs>
                <w:tab w:val="left" w:pos="720"/>
              </w:tabs>
              <w:spacing w:before="60" w:after="60"/>
              <w:jc w:val="both"/>
              <w:rPr>
                <w:rFonts w:cs="Arial"/>
              </w:rPr>
            </w:pPr>
            <w:r>
              <w:rPr>
                <w:rFonts w:cs="Arial"/>
              </w:rPr>
              <w:fldChar w:fldCharType="begin">
                <w:ffData>
                  <w:name w:val="Text279"/>
                  <w:enabled/>
                  <w:calcOnExit w:val="0"/>
                  <w:textInput/>
                </w:ffData>
              </w:fldChar>
            </w:r>
            <w:bookmarkStart w:id="65" w:name="Text27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5"/>
          </w:p>
        </w:tc>
      </w:tr>
      <w:tr w:rsidR="00984B63" w14:paraId="1A114120" w14:textId="77777777" w:rsidTr="007C7C04">
        <w:trPr>
          <w:jc w:val="center"/>
        </w:trPr>
        <w:tc>
          <w:tcPr>
            <w:tcW w:w="8669" w:type="dxa"/>
            <w:tcBorders>
              <w:top w:val="nil"/>
              <w:left w:val="nil"/>
              <w:bottom w:val="nil"/>
              <w:right w:val="nil"/>
            </w:tcBorders>
            <w:vAlign w:val="center"/>
          </w:tcPr>
          <w:p w14:paraId="19CE4E86" w14:textId="77777777" w:rsidR="00984B63" w:rsidRPr="00122851" w:rsidRDefault="00984B63" w:rsidP="000B6A92">
            <w:pPr>
              <w:pStyle w:val="BodyText3"/>
              <w:numPr>
                <w:ilvl w:val="0"/>
                <w:numId w:val="47"/>
              </w:numPr>
              <w:tabs>
                <w:tab w:val="left" w:pos="360"/>
              </w:tabs>
              <w:spacing w:before="60" w:after="60"/>
              <w:ind w:left="1422"/>
              <w:rPr>
                <w:b w:val="0"/>
              </w:rPr>
            </w:pPr>
            <w:r w:rsidRPr="00122851">
              <w:rPr>
                <w:b w:val="0"/>
              </w:rPr>
              <w:t xml:space="preserve">Justification to MCO regarding Out-of-Network referrals, including partners not contracted with MCO </w:t>
            </w:r>
          </w:p>
        </w:tc>
        <w:tc>
          <w:tcPr>
            <w:tcW w:w="1828" w:type="dxa"/>
            <w:tcBorders>
              <w:top w:val="single" w:sz="4" w:space="0" w:color="auto"/>
              <w:left w:val="nil"/>
              <w:bottom w:val="single" w:sz="4" w:space="0" w:color="auto"/>
              <w:right w:val="nil"/>
            </w:tcBorders>
            <w:vAlign w:val="bottom"/>
          </w:tcPr>
          <w:p w14:paraId="1AA72A5F" w14:textId="77777777" w:rsidR="00984B63" w:rsidRDefault="00984B63">
            <w:pPr>
              <w:tabs>
                <w:tab w:val="left" w:pos="720"/>
              </w:tabs>
              <w:spacing w:before="60" w:after="60"/>
              <w:jc w:val="both"/>
              <w:rPr>
                <w:rFonts w:cs="Arial"/>
              </w:rPr>
            </w:pPr>
            <w:r>
              <w:rPr>
                <w:rFonts w:cs="Arial"/>
              </w:rPr>
              <w:fldChar w:fldCharType="begin">
                <w:ffData>
                  <w:name w:val="Text8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14F267F" w14:textId="77777777" w:rsidTr="007C7C04">
        <w:trPr>
          <w:jc w:val="center"/>
        </w:trPr>
        <w:tc>
          <w:tcPr>
            <w:tcW w:w="8669" w:type="dxa"/>
            <w:tcBorders>
              <w:top w:val="nil"/>
              <w:left w:val="nil"/>
              <w:bottom w:val="nil"/>
              <w:right w:val="nil"/>
            </w:tcBorders>
            <w:vAlign w:val="center"/>
          </w:tcPr>
          <w:p w14:paraId="22FC2E76" w14:textId="77777777" w:rsidR="00984B63" w:rsidRPr="007C30C1" w:rsidRDefault="00984B63" w:rsidP="000B6A92">
            <w:pPr>
              <w:pStyle w:val="BodyText3"/>
              <w:numPr>
                <w:ilvl w:val="0"/>
                <w:numId w:val="47"/>
              </w:numPr>
              <w:tabs>
                <w:tab w:val="left" w:pos="360"/>
              </w:tabs>
              <w:spacing w:before="60" w:after="60"/>
              <w:ind w:left="1422"/>
              <w:rPr>
                <w:b w:val="0"/>
              </w:rPr>
            </w:pPr>
            <w:r w:rsidRPr="007C30C1">
              <w:rPr>
                <w:b w:val="0"/>
              </w:rPr>
              <w:t>Required to inform Members on how to report Abuse, Neglect, and Exploitation, as defined in Attachment A of the Contract. (MCO will use HHSC’s provided language –</w:t>
            </w:r>
            <w:r w:rsidRPr="007C30C1">
              <w:t xml:space="preserve"> </w:t>
            </w:r>
            <w:r w:rsidRPr="007C30C1">
              <w:rPr>
                <w:bCs/>
              </w:rPr>
              <w:t xml:space="preserve">Attachment </w:t>
            </w:r>
            <w:r w:rsidR="000E42DC" w:rsidRPr="007C30C1">
              <w:rPr>
                <w:bCs/>
              </w:rPr>
              <w:t>I</w:t>
            </w:r>
            <w:r w:rsidRPr="007C30C1">
              <w:rPr>
                <w:bCs/>
              </w:rPr>
              <w:t>.)</w:t>
            </w:r>
          </w:p>
        </w:tc>
        <w:tc>
          <w:tcPr>
            <w:tcW w:w="1828" w:type="dxa"/>
            <w:tcBorders>
              <w:top w:val="single" w:sz="4" w:space="0" w:color="auto"/>
              <w:left w:val="nil"/>
              <w:bottom w:val="single" w:sz="4" w:space="0" w:color="auto"/>
              <w:right w:val="nil"/>
            </w:tcBorders>
            <w:vAlign w:val="bottom"/>
          </w:tcPr>
          <w:p w14:paraId="3F8F236F" w14:textId="77777777" w:rsidR="00984B63" w:rsidRDefault="00984B63">
            <w:pPr>
              <w:tabs>
                <w:tab w:val="left" w:pos="720"/>
              </w:tabs>
              <w:spacing w:before="60" w:after="60"/>
              <w:jc w:val="both"/>
              <w:rPr>
                <w:rFonts w:cs="Arial"/>
              </w:rPr>
            </w:pPr>
            <w:r>
              <w:rPr>
                <w:rFonts w:cs="Arial"/>
              </w:rPr>
              <w:fldChar w:fldCharType="begin">
                <w:ffData>
                  <w:name w:val="Text26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7EB3684" w14:textId="77777777" w:rsidTr="007C7C04">
        <w:trPr>
          <w:jc w:val="center"/>
        </w:trPr>
        <w:tc>
          <w:tcPr>
            <w:tcW w:w="8669" w:type="dxa"/>
            <w:tcBorders>
              <w:top w:val="nil"/>
              <w:left w:val="nil"/>
              <w:bottom w:val="nil"/>
              <w:right w:val="nil"/>
            </w:tcBorders>
            <w:vAlign w:val="center"/>
          </w:tcPr>
          <w:p w14:paraId="0484D9CA" w14:textId="77777777" w:rsidR="00984B63" w:rsidRPr="007C30C1" w:rsidRDefault="00984B63" w:rsidP="000B6A92">
            <w:pPr>
              <w:pStyle w:val="BodyText3"/>
              <w:numPr>
                <w:ilvl w:val="0"/>
                <w:numId w:val="47"/>
              </w:numPr>
              <w:tabs>
                <w:tab w:val="left" w:pos="360"/>
              </w:tabs>
              <w:spacing w:before="60" w:after="60"/>
              <w:ind w:left="1422"/>
              <w:rPr>
                <w:b w:val="0"/>
              </w:rPr>
            </w:pPr>
            <w:r w:rsidRPr="007C30C1">
              <w:rPr>
                <w:b w:val="0"/>
              </w:rPr>
              <w:t xml:space="preserve">Required to train staff on how to recognize and report Abuse, Neglect, and Exploitation, as defined in Attachment A of the Contract. (MCO will use HHSC’s provided language – </w:t>
            </w:r>
            <w:r w:rsidRPr="007C30C1">
              <w:rPr>
                <w:bCs/>
                <w:sz w:val="23"/>
                <w:szCs w:val="23"/>
              </w:rPr>
              <w:t>Attachment</w:t>
            </w:r>
            <w:r w:rsidR="00651863" w:rsidRPr="007C30C1">
              <w:rPr>
                <w:bCs/>
                <w:sz w:val="23"/>
                <w:szCs w:val="23"/>
              </w:rPr>
              <w:t xml:space="preserve"> </w:t>
            </w:r>
            <w:r w:rsidR="000E42DC" w:rsidRPr="007C30C1">
              <w:rPr>
                <w:bCs/>
                <w:sz w:val="23"/>
                <w:szCs w:val="23"/>
              </w:rPr>
              <w:t>I</w:t>
            </w:r>
            <w:r w:rsidRPr="007C30C1">
              <w:rPr>
                <w:b w:val="0"/>
                <w:bCs/>
                <w:sz w:val="23"/>
                <w:szCs w:val="23"/>
              </w:rPr>
              <w:t>.</w:t>
            </w:r>
            <w:r w:rsidRPr="007C30C1">
              <w:rPr>
                <w:bCs/>
                <w:sz w:val="23"/>
                <w:szCs w:val="23"/>
              </w:rPr>
              <w:t>)</w:t>
            </w:r>
          </w:p>
          <w:p w14:paraId="77A3D366" w14:textId="678FB58A" w:rsidR="00BC6014" w:rsidRPr="00CB7E42" w:rsidRDefault="00BC6014" w:rsidP="000B6A92">
            <w:pPr>
              <w:pStyle w:val="BodyText3"/>
              <w:numPr>
                <w:ilvl w:val="0"/>
                <w:numId w:val="47"/>
              </w:numPr>
              <w:tabs>
                <w:tab w:val="left" w:pos="360"/>
              </w:tabs>
              <w:spacing w:before="60" w:after="60"/>
              <w:ind w:left="1422"/>
              <w:rPr>
                <w:b w:val="0"/>
              </w:rPr>
            </w:pPr>
            <w:r w:rsidRPr="00CB7E42">
              <w:rPr>
                <w:b w:val="0"/>
                <w:bCs/>
              </w:rPr>
              <w:lastRenderedPageBreak/>
              <w:t xml:space="preserve">The Provider must provide the MCO with a copy of the </w:t>
            </w:r>
            <w:r w:rsidR="001A5DB2" w:rsidRPr="00CB7E42">
              <w:rPr>
                <w:b w:val="0"/>
                <w:bCs/>
              </w:rPr>
              <w:t>A</w:t>
            </w:r>
            <w:r w:rsidRPr="00CB7E42">
              <w:rPr>
                <w:b w:val="0"/>
                <w:bCs/>
              </w:rPr>
              <w:t xml:space="preserve">buse, </w:t>
            </w:r>
            <w:r w:rsidR="001A5DB2" w:rsidRPr="00CB7E42">
              <w:rPr>
                <w:b w:val="0"/>
                <w:bCs/>
              </w:rPr>
              <w:t>N</w:t>
            </w:r>
            <w:r w:rsidRPr="00CB7E42">
              <w:rPr>
                <w:b w:val="0"/>
                <w:bCs/>
              </w:rPr>
              <w:t xml:space="preserve">eglect, and </w:t>
            </w:r>
            <w:r w:rsidR="001A5DB2" w:rsidRPr="00CB7E42">
              <w:rPr>
                <w:b w:val="0"/>
                <w:bCs/>
              </w:rPr>
              <w:t>E</w:t>
            </w:r>
            <w:r w:rsidRPr="00CB7E42">
              <w:rPr>
                <w:b w:val="0"/>
                <w:bCs/>
              </w:rPr>
              <w:t xml:space="preserve">xploitation report findings within one </w:t>
            </w:r>
            <w:r w:rsidR="00E969E0" w:rsidRPr="00CB7E42">
              <w:rPr>
                <w:b w:val="0"/>
                <w:bCs/>
              </w:rPr>
              <w:t>B</w:t>
            </w:r>
            <w:r w:rsidRPr="00CB7E42">
              <w:rPr>
                <w:b w:val="0"/>
                <w:bCs/>
              </w:rPr>
              <w:t xml:space="preserve">usiness </w:t>
            </w:r>
            <w:r w:rsidR="00E969E0" w:rsidRPr="00CB7E42">
              <w:rPr>
                <w:b w:val="0"/>
                <w:bCs/>
              </w:rPr>
              <w:t>D</w:t>
            </w:r>
            <w:r w:rsidRPr="00CB7E42">
              <w:rPr>
                <w:b w:val="0"/>
                <w:bCs/>
              </w:rPr>
              <w:t xml:space="preserve">ay of receipt of the findings from Adult Protective Services. </w:t>
            </w:r>
          </w:p>
        </w:tc>
        <w:tc>
          <w:tcPr>
            <w:tcW w:w="1828" w:type="dxa"/>
            <w:tcBorders>
              <w:top w:val="single" w:sz="4" w:space="0" w:color="auto"/>
              <w:left w:val="nil"/>
              <w:bottom w:val="single" w:sz="4" w:space="0" w:color="auto"/>
              <w:right w:val="nil"/>
            </w:tcBorders>
            <w:vAlign w:val="bottom"/>
          </w:tcPr>
          <w:p w14:paraId="62F1F906" w14:textId="77777777" w:rsidR="00984B63" w:rsidRDefault="00984B63">
            <w:pPr>
              <w:tabs>
                <w:tab w:val="left" w:pos="720"/>
              </w:tabs>
              <w:spacing w:before="60" w:after="60"/>
              <w:jc w:val="both"/>
              <w:rPr>
                <w:rFonts w:cs="Arial"/>
              </w:rPr>
            </w:pPr>
            <w:r>
              <w:rPr>
                <w:rFonts w:cs="Arial"/>
              </w:rPr>
              <w:lastRenderedPageBreak/>
              <w:fldChar w:fldCharType="begin">
                <w:ffData>
                  <w:name w:val="Text26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04C307F" w14:textId="77777777" w:rsidTr="007C7C04">
        <w:trPr>
          <w:jc w:val="center"/>
        </w:trPr>
        <w:tc>
          <w:tcPr>
            <w:tcW w:w="8669" w:type="dxa"/>
            <w:tcBorders>
              <w:top w:val="nil"/>
              <w:left w:val="nil"/>
              <w:bottom w:val="nil"/>
              <w:right w:val="nil"/>
            </w:tcBorders>
            <w:vAlign w:val="center"/>
          </w:tcPr>
          <w:p w14:paraId="15974FE8" w14:textId="77777777" w:rsidR="00984B63" w:rsidRPr="005D61FD" w:rsidRDefault="00984B63" w:rsidP="000B6A92">
            <w:pPr>
              <w:pStyle w:val="BodyText3"/>
              <w:numPr>
                <w:ilvl w:val="0"/>
                <w:numId w:val="47"/>
              </w:numPr>
              <w:tabs>
                <w:tab w:val="left" w:pos="360"/>
              </w:tabs>
              <w:spacing w:before="60" w:after="60"/>
              <w:ind w:left="1422"/>
              <w:rPr>
                <w:b w:val="0"/>
              </w:rPr>
            </w:pPr>
            <w:r>
              <w:rPr>
                <w:b w:val="0"/>
              </w:rPr>
              <w:t>Required to complete the mandatory challenge survey</w:t>
            </w:r>
          </w:p>
        </w:tc>
        <w:tc>
          <w:tcPr>
            <w:tcW w:w="1828" w:type="dxa"/>
            <w:tcBorders>
              <w:top w:val="single" w:sz="4" w:space="0" w:color="auto"/>
              <w:left w:val="nil"/>
              <w:bottom w:val="single" w:sz="4" w:space="0" w:color="auto"/>
              <w:right w:val="nil"/>
            </w:tcBorders>
            <w:vAlign w:val="bottom"/>
          </w:tcPr>
          <w:p w14:paraId="68E124C3" w14:textId="77777777" w:rsidR="00984B63" w:rsidRDefault="00984B63">
            <w:pPr>
              <w:tabs>
                <w:tab w:val="left" w:pos="720"/>
              </w:tabs>
              <w:spacing w:before="60" w:after="60"/>
              <w:jc w:val="both"/>
              <w:rPr>
                <w:rFonts w:cs="Arial"/>
              </w:rPr>
            </w:pPr>
            <w:r>
              <w:rPr>
                <w:rFonts w:cs="Arial"/>
              </w:rPr>
              <w:fldChar w:fldCharType="begin">
                <w:ffData>
                  <w:name w:val="Text26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F58F790" w14:textId="77777777" w:rsidTr="007C7C04">
        <w:trPr>
          <w:jc w:val="center"/>
        </w:trPr>
        <w:tc>
          <w:tcPr>
            <w:tcW w:w="8669" w:type="dxa"/>
            <w:tcBorders>
              <w:top w:val="nil"/>
              <w:left w:val="nil"/>
              <w:bottom w:val="single" w:sz="4" w:space="0" w:color="auto"/>
              <w:right w:val="nil"/>
            </w:tcBorders>
            <w:vAlign w:val="center"/>
          </w:tcPr>
          <w:p w14:paraId="25ED41F1" w14:textId="77777777" w:rsidR="00984B63" w:rsidRDefault="00984B63" w:rsidP="000B6A92">
            <w:pPr>
              <w:pStyle w:val="BodyText3"/>
              <w:numPr>
                <w:ilvl w:val="0"/>
                <w:numId w:val="44"/>
              </w:numPr>
              <w:tabs>
                <w:tab w:val="left" w:pos="360"/>
                <w:tab w:val="left" w:pos="1782"/>
              </w:tabs>
              <w:spacing w:before="60" w:after="60"/>
              <w:ind w:firstLine="702"/>
              <w:rPr>
                <w:b w:val="0"/>
                <w:bCs/>
              </w:rPr>
            </w:pPr>
            <w:r>
              <w:rPr>
                <w:b w:val="0"/>
                <w:bCs/>
              </w:rPr>
              <w:t>Explain the purpose and frequency of this survey</w:t>
            </w:r>
          </w:p>
        </w:tc>
        <w:tc>
          <w:tcPr>
            <w:tcW w:w="1828" w:type="dxa"/>
            <w:tcBorders>
              <w:top w:val="single" w:sz="4" w:space="0" w:color="auto"/>
              <w:left w:val="nil"/>
              <w:bottom w:val="single" w:sz="4" w:space="0" w:color="auto"/>
              <w:right w:val="nil"/>
            </w:tcBorders>
            <w:vAlign w:val="bottom"/>
          </w:tcPr>
          <w:p w14:paraId="1A07912C" w14:textId="77777777" w:rsidR="00984B63" w:rsidRDefault="00984B63">
            <w:pPr>
              <w:tabs>
                <w:tab w:val="left" w:pos="720"/>
              </w:tabs>
              <w:spacing w:before="60" w:after="60"/>
              <w:jc w:val="both"/>
              <w:rPr>
                <w:rFonts w:cs="Arial"/>
              </w:rPr>
            </w:pPr>
            <w:r>
              <w:rPr>
                <w:rFonts w:cs="Arial"/>
              </w:rPr>
              <w:fldChar w:fldCharType="begin">
                <w:ffData>
                  <w:name w:val="Text26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EB48379" w14:textId="77777777" w:rsidTr="007C7C04">
        <w:trPr>
          <w:jc w:val="center"/>
        </w:trPr>
        <w:tc>
          <w:tcPr>
            <w:tcW w:w="8669" w:type="dxa"/>
            <w:tcBorders>
              <w:top w:val="single" w:sz="4" w:space="0" w:color="auto"/>
              <w:left w:val="nil"/>
              <w:bottom w:val="single" w:sz="4" w:space="0" w:color="auto"/>
              <w:right w:val="nil"/>
            </w:tcBorders>
            <w:vAlign w:val="center"/>
          </w:tcPr>
          <w:p w14:paraId="031E1A18" w14:textId="77777777" w:rsidR="00984B63" w:rsidRDefault="00984B63" w:rsidP="000B6A92">
            <w:pPr>
              <w:pStyle w:val="BodyText3"/>
              <w:numPr>
                <w:ilvl w:val="0"/>
                <w:numId w:val="40"/>
              </w:numPr>
              <w:tabs>
                <w:tab w:val="left" w:pos="360"/>
              </w:tabs>
              <w:spacing w:before="60" w:after="60"/>
              <w:rPr>
                <w:color w:val="000000"/>
              </w:rPr>
            </w:pPr>
            <w:r w:rsidRPr="005D61FD">
              <w:rPr>
                <w:bCs/>
              </w:rPr>
              <w:t>Long</w:t>
            </w:r>
            <w:r w:rsidRPr="005D5290">
              <w:rPr>
                <w:bCs/>
              </w:rPr>
              <w:t>-Term Services and Supports Provider Responsibilities</w:t>
            </w:r>
            <w:r>
              <w:t xml:space="preserve"> </w:t>
            </w:r>
          </w:p>
        </w:tc>
        <w:tc>
          <w:tcPr>
            <w:tcW w:w="1828" w:type="dxa"/>
            <w:tcBorders>
              <w:left w:val="nil"/>
              <w:bottom w:val="single" w:sz="4" w:space="0" w:color="auto"/>
              <w:right w:val="nil"/>
            </w:tcBorders>
            <w:vAlign w:val="bottom"/>
          </w:tcPr>
          <w:p w14:paraId="34DBC8D6" w14:textId="77777777" w:rsidR="00984B63" w:rsidRDefault="00984B63">
            <w:pPr>
              <w:tabs>
                <w:tab w:val="left" w:pos="720"/>
              </w:tabs>
              <w:spacing w:before="60" w:after="60"/>
              <w:jc w:val="both"/>
              <w:rPr>
                <w:rFonts w:cs="Arial"/>
              </w:rPr>
            </w:pPr>
            <w:r>
              <w:rPr>
                <w:rFonts w:cs="Arial"/>
              </w:rPr>
              <w:fldChar w:fldCharType="begin">
                <w:ffData>
                  <w:name w:val="Text268"/>
                  <w:enabled/>
                  <w:calcOnExit w:val="0"/>
                  <w:textInput/>
                </w:ffData>
              </w:fldChar>
            </w:r>
            <w:bookmarkStart w:id="66" w:name="Text26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6"/>
          </w:p>
        </w:tc>
      </w:tr>
      <w:tr w:rsidR="00984B63" w14:paraId="2C2EE618" w14:textId="77777777" w:rsidTr="007C7C04">
        <w:trPr>
          <w:jc w:val="center"/>
        </w:trPr>
        <w:tc>
          <w:tcPr>
            <w:tcW w:w="8669" w:type="dxa"/>
            <w:tcBorders>
              <w:top w:val="single" w:sz="4" w:space="0" w:color="auto"/>
              <w:left w:val="nil"/>
              <w:bottom w:val="nil"/>
              <w:right w:val="nil"/>
            </w:tcBorders>
            <w:vAlign w:val="center"/>
          </w:tcPr>
          <w:p w14:paraId="1E249F9C" w14:textId="77777777" w:rsidR="00984B63" w:rsidRPr="00122851" w:rsidRDefault="00984B63" w:rsidP="000B6A92">
            <w:pPr>
              <w:pStyle w:val="BodyText3"/>
              <w:numPr>
                <w:ilvl w:val="0"/>
                <w:numId w:val="48"/>
              </w:numPr>
              <w:tabs>
                <w:tab w:val="left" w:pos="360"/>
              </w:tabs>
              <w:spacing w:before="60" w:after="60"/>
              <w:ind w:left="1422"/>
              <w:rPr>
                <w:b w:val="0"/>
              </w:rPr>
            </w:pPr>
            <w:r w:rsidRPr="00122851">
              <w:rPr>
                <w:b w:val="0"/>
              </w:rPr>
              <w:t>Responsibility to contact Health Plan to verify Member eligibility or authorizations for service</w:t>
            </w:r>
          </w:p>
        </w:tc>
        <w:tc>
          <w:tcPr>
            <w:tcW w:w="1828" w:type="dxa"/>
            <w:tcBorders>
              <w:top w:val="single" w:sz="4" w:space="0" w:color="auto"/>
              <w:left w:val="nil"/>
              <w:bottom w:val="single" w:sz="4" w:space="0" w:color="auto"/>
              <w:right w:val="nil"/>
            </w:tcBorders>
            <w:vAlign w:val="bottom"/>
          </w:tcPr>
          <w:p w14:paraId="7E0BF7D0" w14:textId="77777777" w:rsidR="00984B63" w:rsidRDefault="00984B63">
            <w:pPr>
              <w:tabs>
                <w:tab w:val="left" w:pos="720"/>
              </w:tabs>
              <w:spacing w:before="60" w:after="60"/>
              <w:jc w:val="both"/>
              <w:rPr>
                <w:rFonts w:cs="Arial"/>
              </w:rPr>
            </w:pPr>
            <w:r>
              <w:rPr>
                <w:rFonts w:cs="Arial"/>
              </w:rPr>
              <w:fldChar w:fldCharType="begin">
                <w:ffData>
                  <w:name w:val="Text84"/>
                  <w:enabled/>
                  <w:calcOnExit w:val="0"/>
                  <w:textInput/>
                </w:ffData>
              </w:fldChar>
            </w:r>
            <w:bookmarkStart w:id="67" w:name="Text8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7"/>
          </w:p>
        </w:tc>
      </w:tr>
      <w:tr w:rsidR="00984B63" w14:paraId="79CADF62" w14:textId="77777777" w:rsidTr="007C7C04">
        <w:trPr>
          <w:jc w:val="center"/>
        </w:trPr>
        <w:tc>
          <w:tcPr>
            <w:tcW w:w="8669" w:type="dxa"/>
            <w:tcBorders>
              <w:top w:val="nil"/>
              <w:left w:val="nil"/>
              <w:bottom w:val="nil"/>
              <w:right w:val="nil"/>
            </w:tcBorders>
            <w:vAlign w:val="center"/>
          </w:tcPr>
          <w:p w14:paraId="1E3DE031" w14:textId="77777777" w:rsidR="00984B63" w:rsidRPr="00122851" w:rsidRDefault="00984B63" w:rsidP="000B6A92">
            <w:pPr>
              <w:numPr>
                <w:ilvl w:val="0"/>
                <w:numId w:val="48"/>
              </w:numPr>
              <w:spacing w:before="60" w:after="60"/>
              <w:ind w:left="1422"/>
              <w:rPr>
                <w:rFonts w:cs="Arial"/>
              </w:rPr>
            </w:pPr>
            <w:r w:rsidRPr="00122851">
              <w:rPr>
                <w:rFonts w:cs="Arial"/>
              </w:rPr>
              <w:t>Continuity of Care</w:t>
            </w:r>
          </w:p>
        </w:tc>
        <w:tc>
          <w:tcPr>
            <w:tcW w:w="1828" w:type="dxa"/>
            <w:tcBorders>
              <w:top w:val="single" w:sz="4" w:space="0" w:color="auto"/>
              <w:left w:val="nil"/>
              <w:bottom w:val="single" w:sz="4" w:space="0" w:color="auto"/>
              <w:right w:val="nil"/>
            </w:tcBorders>
            <w:vAlign w:val="bottom"/>
          </w:tcPr>
          <w:p w14:paraId="46CE777D" w14:textId="77777777" w:rsidR="00984B63" w:rsidRDefault="00984B63">
            <w:pPr>
              <w:tabs>
                <w:tab w:val="left" w:pos="720"/>
              </w:tabs>
              <w:spacing w:before="60" w:after="60"/>
              <w:jc w:val="both"/>
              <w:rPr>
                <w:rFonts w:cs="Arial"/>
              </w:rPr>
            </w:pPr>
            <w:r>
              <w:rPr>
                <w:rFonts w:cs="Arial"/>
              </w:rPr>
              <w:fldChar w:fldCharType="begin">
                <w:ffData>
                  <w:name w:val="Text85"/>
                  <w:enabled/>
                  <w:calcOnExit w:val="0"/>
                  <w:textInput/>
                </w:ffData>
              </w:fldChar>
            </w:r>
            <w:bookmarkStart w:id="68" w:name="Text8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8"/>
          </w:p>
        </w:tc>
      </w:tr>
      <w:tr w:rsidR="00984B63" w14:paraId="68CC95E2" w14:textId="77777777" w:rsidTr="007C7C04">
        <w:trPr>
          <w:jc w:val="center"/>
        </w:trPr>
        <w:tc>
          <w:tcPr>
            <w:tcW w:w="8669" w:type="dxa"/>
            <w:tcBorders>
              <w:top w:val="nil"/>
              <w:left w:val="nil"/>
              <w:bottom w:val="nil"/>
              <w:right w:val="nil"/>
            </w:tcBorders>
            <w:vAlign w:val="center"/>
          </w:tcPr>
          <w:p w14:paraId="76E89ECC" w14:textId="77777777" w:rsidR="00984B63" w:rsidRPr="00122851" w:rsidRDefault="00984B63" w:rsidP="000B6A92">
            <w:pPr>
              <w:numPr>
                <w:ilvl w:val="0"/>
                <w:numId w:val="48"/>
              </w:numPr>
              <w:spacing w:before="60" w:after="60"/>
              <w:ind w:left="1422"/>
              <w:rPr>
                <w:rFonts w:cs="Arial"/>
              </w:rPr>
            </w:pPr>
            <w:r>
              <w:rPr>
                <w:rFonts w:cs="Arial"/>
              </w:rPr>
              <w:t>Medicare/Medicaid coordination</w:t>
            </w:r>
          </w:p>
        </w:tc>
        <w:tc>
          <w:tcPr>
            <w:tcW w:w="1828" w:type="dxa"/>
            <w:tcBorders>
              <w:top w:val="single" w:sz="4" w:space="0" w:color="auto"/>
              <w:left w:val="nil"/>
              <w:bottom w:val="single" w:sz="4" w:space="0" w:color="auto"/>
              <w:right w:val="nil"/>
            </w:tcBorders>
            <w:vAlign w:val="bottom"/>
          </w:tcPr>
          <w:p w14:paraId="5520DD09" w14:textId="77777777" w:rsidR="00984B63" w:rsidRDefault="00984B63">
            <w:pPr>
              <w:tabs>
                <w:tab w:val="left" w:pos="720"/>
              </w:tabs>
              <w:spacing w:before="60" w:after="60"/>
              <w:jc w:val="both"/>
              <w:rPr>
                <w:rFonts w:cs="Arial"/>
              </w:rPr>
            </w:pPr>
            <w:r>
              <w:rPr>
                <w:rFonts w:cs="Arial"/>
              </w:rPr>
              <w:fldChar w:fldCharType="begin">
                <w:ffData>
                  <w:name w:val="Text86"/>
                  <w:enabled/>
                  <w:calcOnExit w:val="0"/>
                  <w:textInput/>
                </w:ffData>
              </w:fldChar>
            </w:r>
            <w:bookmarkStart w:id="69" w:name="Text8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69"/>
          </w:p>
        </w:tc>
      </w:tr>
      <w:tr w:rsidR="00984B63" w14:paraId="2CC14DE6" w14:textId="77777777" w:rsidTr="007C7C04">
        <w:trPr>
          <w:jc w:val="center"/>
        </w:trPr>
        <w:tc>
          <w:tcPr>
            <w:tcW w:w="8669" w:type="dxa"/>
            <w:tcBorders>
              <w:top w:val="nil"/>
              <w:left w:val="nil"/>
              <w:bottom w:val="nil"/>
              <w:right w:val="nil"/>
            </w:tcBorders>
            <w:vAlign w:val="center"/>
          </w:tcPr>
          <w:p w14:paraId="0B9EE35C" w14:textId="77777777" w:rsidR="00984B63" w:rsidRPr="00122851" w:rsidRDefault="00984B63" w:rsidP="000B6A92">
            <w:pPr>
              <w:numPr>
                <w:ilvl w:val="0"/>
                <w:numId w:val="48"/>
              </w:numPr>
              <w:spacing w:before="60" w:after="60"/>
              <w:ind w:left="1422"/>
              <w:rPr>
                <w:rFonts w:cs="Arial"/>
              </w:rPr>
            </w:pPr>
            <w:r w:rsidRPr="00122851">
              <w:rPr>
                <w:rFonts w:cs="Arial"/>
              </w:rPr>
              <w:t>Notification to MCO of change in Member’s physical condition or eligibility</w:t>
            </w:r>
          </w:p>
        </w:tc>
        <w:tc>
          <w:tcPr>
            <w:tcW w:w="1828" w:type="dxa"/>
            <w:tcBorders>
              <w:top w:val="single" w:sz="4" w:space="0" w:color="auto"/>
              <w:left w:val="nil"/>
              <w:bottom w:val="single" w:sz="4" w:space="0" w:color="auto"/>
              <w:right w:val="nil"/>
            </w:tcBorders>
            <w:vAlign w:val="bottom"/>
          </w:tcPr>
          <w:p w14:paraId="6984F53E" w14:textId="77777777" w:rsidR="00984B63" w:rsidRDefault="00984B63">
            <w:pPr>
              <w:tabs>
                <w:tab w:val="left" w:pos="720"/>
              </w:tabs>
              <w:spacing w:before="60" w:after="60"/>
              <w:jc w:val="both"/>
              <w:rPr>
                <w:rFonts w:cs="Arial"/>
              </w:rPr>
            </w:pPr>
            <w:r>
              <w:rPr>
                <w:rFonts w:cs="Arial"/>
              </w:rPr>
              <w:fldChar w:fldCharType="begin">
                <w:ffData>
                  <w:name w:val="Text87"/>
                  <w:enabled/>
                  <w:calcOnExit w:val="0"/>
                  <w:textInput/>
                </w:ffData>
              </w:fldChar>
            </w:r>
            <w:bookmarkStart w:id="70" w:name="Text8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0"/>
          </w:p>
        </w:tc>
      </w:tr>
      <w:tr w:rsidR="00AA7CE8" w14:paraId="3B101C1D" w14:textId="77777777" w:rsidTr="007C7C04">
        <w:trPr>
          <w:jc w:val="center"/>
        </w:trPr>
        <w:tc>
          <w:tcPr>
            <w:tcW w:w="8669" w:type="dxa"/>
            <w:tcBorders>
              <w:top w:val="nil"/>
              <w:left w:val="nil"/>
              <w:bottom w:val="nil"/>
              <w:right w:val="nil"/>
            </w:tcBorders>
            <w:vAlign w:val="center"/>
          </w:tcPr>
          <w:p w14:paraId="0ED64C7F" w14:textId="77777777" w:rsidR="00AA7CE8" w:rsidRPr="007C30C1" w:rsidRDefault="00AA7CE8" w:rsidP="000B6A92">
            <w:pPr>
              <w:pStyle w:val="BodyText3"/>
              <w:numPr>
                <w:ilvl w:val="0"/>
                <w:numId w:val="47"/>
              </w:numPr>
              <w:tabs>
                <w:tab w:val="left" w:pos="360"/>
              </w:tabs>
              <w:spacing w:before="60" w:after="60"/>
              <w:ind w:left="1422"/>
              <w:rPr>
                <w:b w:val="0"/>
                <w:bCs/>
              </w:rPr>
            </w:pPr>
            <w:r w:rsidRPr="007C30C1">
              <w:rPr>
                <w:b w:val="0"/>
              </w:rPr>
              <w:t xml:space="preserve">Community First Choice (MCO will use HHSC’s provided language – </w:t>
            </w:r>
            <w:r w:rsidRPr="007C30C1">
              <w:rPr>
                <w:bCs/>
              </w:rPr>
              <w:t xml:space="preserve">Attachment </w:t>
            </w:r>
            <w:r w:rsidR="000E42DC" w:rsidRPr="007C30C1">
              <w:rPr>
                <w:bCs/>
              </w:rPr>
              <w:t>J</w:t>
            </w:r>
            <w:r w:rsidRPr="007C30C1">
              <w:rPr>
                <w:b w:val="0"/>
                <w:bCs/>
              </w:rPr>
              <w:t>.)</w:t>
            </w:r>
          </w:p>
        </w:tc>
        <w:tc>
          <w:tcPr>
            <w:tcW w:w="1828" w:type="dxa"/>
            <w:tcBorders>
              <w:top w:val="single" w:sz="4" w:space="0" w:color="auto"/>
              <w:left w:val="nil"/>
              <w:bottom w:val="single" w:sz="4" w:space="0" w:color="auto"/>
              <w:right w:val="nil"/>
            </w:tcBorders>
            <w:vAlign w:val="bottom"/>
          </w:tcPr>
          <w:p w14:paraId="4E4152BE" w14:textId="77777777" w:rsidR="00AA7CE8" w:rsidRDefault="00AA7CE8" w:rsidP="00EE444C">
            <w:pPr>
              <w:tabs>
                <w:tab w:val="left" w:pos="720"/>
              </w:tabs>
              <w:spacing w:before="60" w:after="60"/>
              <w:jc w:val="both"/>
              <w:rPr>
                <w:rFonts w:cs="Arial"/>
              </w:rPr>
            </w:pPr>
            <w:r>
              <w:rPr>
                <w:rFonts w:cs="Arial"/>
              </w:rPr>
              <w:fldChar w:fldCharType="begin">
                <w:ffData>
                  <w:name w:val="Text26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93651F7" w14:textId="77777777" w:rsidTr="007C7C04">
        <w:trPr>
          <w:jc w:val="center"/>
        </w:trPr>
        <w:tc>
          <w:tcPr>
            <w:tcW w:w="8669" w:type="dxa"/>
            <w:tcBorders>
              <w:top w:val="nil"/>
              <w:left w:val="nil"/>
              <w:bottom w:val="nil"/>
              <w:right w:val="nil"/>
            </w:tcBorders>
            <w:vAlign w:val="center"/>
          </w:tcPr>
          <w:p w14:paraId="74135D3F" w14:textId="77777777" w:rsidR="00984B63" w:rsidRPr="007C30C1" w:rsidRDefault="00984B63" w:rsidP="000B6A92">
            <w:pPr>
              <w:numPr>
                <w:ilvl w:val="0"/>
                <w:numId w:val="48"/>
              </w:numPr>
              <w:spacing w:before="60" w:after="60"/>
              <w:ind w:left="1422"/>
              <w:rPr>
                <w:rFonts w:cs="Arial"/>
              </w:rPr>
            </w:pPr>
            <w:r w:rsidRPr="007C30C1">
              <w:rPr>
                <w:rFonts w:cs="Arial"/>
              </w:rPr>
              <w:t>Employment Assistance</w:t>
            </w:r>
            <w:r w:rsidRPr="007C30C1">
              <w:rPr>
                <w:rFonts w:cs="Arial"/>
                <w:color w:val="4F6228"/>
              </w:rPr>
              <w:t xml:space="preserve"> </w:t>
            </w:r>
            <w:r w:rsidR="002E3A58" w:rsidRPr="007C30C1">
              <w:rPr>
                <w:rFonts w:cs="Arial"/>
              </w:rPr>
              <w:t>r</w:t>
            </w:r>
            <w:r w:rsidRPr="007C30C1">
              <w:rPr>
                <w:rFonts w:cs="Arial"/>
              </w:rPr>
              <w:t xml:space="preserve">esponsibilities </w:t>
            </w:r>
          </w:p>
        </w:tc>
        <w:tc>
          <w:tcPr>
            <w:tcW w:w="1828" w:type="dxa"/>
            <w:tcBorders>
              <w:top w:val="single" w:sz="4" w:space="0" w:color="auto"/>
              <w:left w:val="nil"/>
              <w:bottom w:val="single" w:sz="4" w:space="0" w:color="auto"/>
              <w:right w:val="nil"/>
            </w:tcBorders>
            <w:vAlign w:val="bottom"/>
          </w:tcPr>
          <w:p w14:paraId="25ED3C7D" w14:textId="77777777" w:rsidR="00984B63" w:rsidRDefault="00984B63">
            <w:pPr>
              <w:tabs>
                <w:tab w:val="left" w:pos="720"/>
              </w:tabs>
              <w:spacing w:before="60" w:after="60"/>
              <w:jc w:val="both"/>
              <w:rPr>
                <w:rFonts w:cs="Arial"/>
              </w:rPr>
            </w:pPr>
            <w:r>
              <w:rPr>
                <w:rFonts w:cs="Arial"/>
              </w:rPr>
              <w:fldChar w:fldCharType="begin">
                <w:ffData>
                  <w:name w:val="Text89"/>
                  <w:enabled/>
                  <w:calcOnExit w:val="0"/>
                  <w:textInput/>
                </w:ffData>
              </w:fldChar>
            </w:r>
            <w:bookmarkStart w:id="71" w:name="Text8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1"/>
          </w:p>
        </w:tc>
      </w:tr>
      <w:tr w:rsidR="00984B63" w14:paraId="5727387C" w14:textId="77777777" w:rsidTr="007C7C04">
        <w:trPr>
          <w:jc w:val="center"/>
        </w:trPr>
        <w:tc>
          <w:tcPr>
            <w:tcW w:w="8669" w:type="dxa"/>
            <w:tcBorders>
              <w:top w:val="nil"/>
              <w:left w:val="nil"/>
              <w:bottom w:val="nil"/>
              <w:right w:val="nil"/>
            </w:tcBorders>
            <w:vAlign w:val="center"/>
          </w:tcPr>
          <w:p w14:paraId="53F3404E" w14:textId="77777777" w:rsidR="00984B63" w:rsidRPr="00122851" w:rsidRDefault="00984B63" w:rsidP="000B6A92">
            <w:pPr>
              <w:numPr>
                <w:ilvl w:val="0"/>
                <w:numId w:val="49"/>
              </w:numPr>
              <w:tabs>
                <w:tab w:val="left" w:pos="1782"/>
              </w:tabs>
              <w:spacing w:before="60" w:after="60"/>
              <w:ind w:left="1782"/>
              <w:rPr>
                <w:rFonts w:cs="Arial"/>
              </w:rPr>
            </w:pPr>
            <w:r w:rsidRPr="00122851">
              <w:rPr>
                <w:rFonts w:cs="Arial"/>
                <w:bCs/>
              </w:rPr>
              <w:t xml:space="preserve">Providers must develop and update quarterly a plan for delivering employment assistance services. </w:t>
            </w:r>
          </w:p>
        </w:tc>
        <w:tc>
          <w:tcPr>
            <w:tcW w:w="1828" w:type="dxa"/>
            <w:tcBorders>
              <w:top w:val="single" w:sz="4" w:space="0" w:color="auto"/>
              <w:left w:val="nil"/>
              <w:bottom w:val="single" w:sz="4" w:space="0" w:color="auto"/>
              <w:right w:val="nil"/>
            </w:tcBorders>
            <w:vAlign w:val="bottom"/>
          </w:tcPr>
          <w:p w14:paraId="35F6C66E" w14:textId="77777777" w:rsidR="00984B63" w:rsidRDefault="00984B63">
            <w:pPr>
              <w:tabs>
                <w:tab w:val="left" w:pos="720"/>
              </w:tabs>
              <w:spacing w:before="60" w:after="60"/>
              <w:jc w:val="both"/>
              <w:rPr>
                <w:rFonts w:cs="Arial"/>
              </w:rPr>
            </w:pPr>
            <w:r>
              <w:rPr>
                <w:rFonts w:cs="Arial"/>
              </w:rPr>
              <w:fldChar w:fldCharType="begin">
                <w:ffData>
                  <w:name w:val="Text90"/>
                  <w:enabled/>
                  <w:calcOnExit w:val="0"/>
                  <w:textInput/>
                </w:ffData>
              </w:fldChar>
            </w:r>
            <w:bookmarkStart w:id="72" w:name="Text9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2"/>
          </w:p>
        </w:tc>
      </w:tr>
      <w:tr w:rsidR="00984B63" w14:paraId="42DD67FD" w14:textId="77777777" w:rsidTr="007C7C04">
        <w:trPr>
          <w:jc w:val="center"/>
        </w:trPr>
        <w:tc>
          <w:tcPr>
            <w:tcW w:w="8669" w:type="dxa"/>
            <w:tcBorders>
              <w:top w:val="nil"/>
              <w:left w:val="nil"/>
              <w:bottom w:val="nil"/>
              <w:right w:val="nil"/>
            </w:tcBorders>
            <w:vAlign w:val="center"/>
          </w:tcPr>
          <w:p w14:paraId="16AED4AD" w14:textId="77777777" w:rsidR="00984B63" w:rsidRPr="00122851" w:rsidRDefault="00984B63" w:rsidP="000B6A92">
            <w:pPr>
              <w:numPr>
                <w:ilvl w:val="0"/>
                <w:numId w:val="48"/>
              </w:numPr>
              <w:spacing w:before="60" w:after="60"/>
              <w:ind w:left="1422"/>
              <w:rPr>
                <w:rFonts w:cs="Arial"/>
              </w:rPr>
            </w:pPr>
            <w:r w:rsidRPr="00122851">
              <w:rPr>
                <w:rFonts w:cs="Arial"/>
              </w:rPr>
              <w:t xml:space="preserve">Supported Employment </w:t>
            </w:r>
            <w:r w:rsidR="002E3A58">
              <w:rPr>
                <w:rFonts w:cs="Arial"/>
              </w:rPr>
              <w:t>r</w:t>
            </w:r>
            <w:r w:rsidRPr="00122851">
              <w:rPr>
                <w:rFonts w:cs="Arial"/>
              </w:rPr>
              <w:t>esponsibilities</w:t>
            </w:r>
          </w:p>
        </w:tc>
        <w:tc>
          <w:tcPr>
            <w:tcW w:w="1828" w:type="dxa"/>
            <w:tcBorders>
              <w:top w:val="single" w:sz="4" w:space="0" w:color="auto"/>
              <w:left w:val="nil"/>
              <w:bottom w:val="single" w:sz="4" w:space="0" w:color="auto"/>
              <w:right w:val="nil"/>
            </w:tcBorders>
            <w:vAlign w:val="bottom"/>
          </w:tcPr>
          <w:p w14:paraId="4C21AC57" w14:textId="77777777" w:rsidR="00984B63" w:rsidRDefault="00984B63">
            <w:pPr>
              <w:tabs>
                <w:tab w:val="left" w:pos="720"/>
              </w:tabs>
              <w:spacing w:before="60" w:after="60"/>
              <w:jc w:val="both"/>
              <w:rPr>
                <w:rFonts w:cs="Arial"/>
              </w:rPr>
            </w:pPr>
            <w:r>
              <w:rPr>
                <w:rFonts w:cs="Arial"/>
              </w:rPr>
              <w:fldChar w:fldCharType="begin">
                <w:ffData>
                  <w:name w:val="Text91"/>
                  <w:enabled/>
                  <w:calcOnExit w:val="0"/>
                  <w:textInput/>
                </w:ffData>
              </w:fldChar>
            </w:r>
            <w:bookmarkStart w:id="73" w:name="Text9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3"/>
          </w:p>
        </w:tc>
      </w:tr>
      <w:tr w:rsidR="00984B63" w14:paraId="135600D6" w14:textId="77777777" w:rsidTr="007C7C04">
        <w:trPr>
          <w:jc w:val="center"/>
        </w:trPr>
        <w:tc>
          <w:tcPr>
            <w:tcW w:w="8669" w:type="dxa"/>
            <w:tcBorders>
              <w:top w:val="nil"/>
              <w:left w:val="nil"/>
              <w:bottom w:val="single" w:sz="4" w:space="0" w:color="auto"/>
              <w:right w:val="nil"/>
            </w:tcBorders>
            <w:vAlign w:val="center"/>
          </w:tcPr>
          <w:p w14:paraId="42EB1B58" w14:textId="77777777" w:rsidR="00984B63" w:rsidRPr="005E6D85" w:rsidRDefault="00984B63" w:rsidP="000B6A92">
            <w:pPr>
              <w:pStyle w:val="BodyText3"/>
              <w:numPr>
                <w:ilvl w:val="0"/>
                <w:numId w:val="50"/>
              </w:numPr>
              <w:tabs>
                <w:tab w:val="left" w:pos="360"/>
              </w:tabs>
              <w:spacing w:before="60" w:after="60"/>
              <w:ind w:left="1782"/>
              <w:rPr>
                <w:b w:val="0"/>
                <w:bCs/>
              </w:rPr>
            </w:pPr>
            <w:r w:rsidRPr="00122851">
              <w:rPr>
                <w:b w:val="0"/>
                <w:bCs/>
              </w:rPr>
              <w:t>Providers must develop and update quarterly a plan for delivering supported employment services.</w:t>
            </w:r>
          </w:p>
          <w:p w14:paraId="5084CEEB" w14:textId="656A1869" w:rsidR="005E6D85" w:rsidRPr="00122851" w:rsidRDefault="005E6D85" w:rsidP="000B6A92">
            <w:pPr>
              <w:pStyle w:val="BodyText3"/>
              <w:numPr>
                <w:ilvl w:val="0"/>
                <w:numId w:val="50"/>
              </w:numPr>
              <w:tabs>
                <w:tab w:val="left" w:pos="360"/>
              </w:tabs>
              <w:spacing w:before="60" w:after="60"/>
              <w:ind w:left="1782"/>
              <w:rPr>
                <w:b w:val="0"/>
                <w:bCs/>
              </w:rPr>
            </w:pPr>
            <w:r w:rsidRPr="009C19CC">
              <w:rPr>
                <w:b w:val="0"/>
                <w:bCs/>
              </w:rPr>
              <w:t xml:space="preserve">The Provider must provide the MCO with a copy of the </w:t>
            </w:r>
            <w:r w:rsidR="001A5DB2">
              <w:rPr>
                <w:b w:val="0"/>
                <w:bCs/>
              </w:rPr>
              <w:t>A</w:t>
            </w:r>
            <w:r w:rsidRPr="009C19CC">
              <w:rPr>
                <w:b w:val="0"/>
                <w:bCs/>
              </w:rPr>
              <w:t xml:space="preserve">buse, </w:t>
            </w:r>
            <w:r w:rsidR="001A5DB2">
              <w:rPr>
                <w:b w:val="0"/>
                <w:bCs/>
              </w:rPr>
              <w:t>N</w:t>
            </w:r>
            <w:r w:rsidRPr="009C19CC">
              <w:rPr>
                <w:b w:val="0"/>
                <w:bCs/>
              </w:rPr>
              <w:t xml:space="preserve">eglect, and </w:t>
            </w:r>
            <w:r w:rsidR="001A5DB2">
              <w:rPr>
                <w:b w:val="0"/>
                <w:bCs/>
              </w:rPr>
              <w:t>E</w:t>
            </w:r>
            <w:r w:rsidRPr="009C19CC">
              <w:rPr>
                <w:b w:val="0"/>
                <w:bCs/>
              </w:rPr>
              <w:t xml:space="preserve">xploitation report findings within one </w:t>
            </w:r>
            <w:r w:rsidR="00E969E0">
              <w:rPr>
                <w:b w:val="0"/>
                <w:bCs/>
              </w:rPr>
              <w:t>B</w:t>
            </w:r>
            <w:r w:rsidRPr="009C19CC">
              <w:rPr>
                <w:b w:val="0"/>
                <w:bCs/>
              </w:rPr>
              <w:t xml:space="preserve">usiness </w:t>
            </w:r>
            <w:r w:rsidR="00E969E0">
              <w:rPr>
                <w:b w:val="0"/>
                <w:bCs/>
              </w:rPr>
              <w:t>D</w:t>
            </w:r>
            <w:r w:rsidRPr="009C19CC">
              <w:rPr>
                <w:b w:val="0"/>
                <w:bCs/>
              </w:rPr>
              <w:t xml:space="preserve">ay of receipt of the findings from </w:t>
            </w:r>
            <w:r>
              <w:rPr>
                <w:b w:val="0"/>
                <w:bCs/>
              </w:rPr>
              <w:t>Adult Protective Services</w:t>
            </w:r>
            <w:r w:rsidRPr="009C19CC">
              <w:rPr>
                <w:b w:val="0"/>
                <w:bCs/>
              </w:rPr>
              <w:t>.</w:t>
            </w:r>
          </w:p>
        </w:tc>
        <w:tc>
          <w:tcPr>
            <w:tcW w:w="1828" w:type="dxa"/>
            <w:tcBorders>
              <w:top w:val="single" w:sz="4" w:space="0" w:color="auto"/>
              <w:left w:val="nil"/>
              <w:bottom w:val="single" w:sz="4" w:space="0" w:color="auto"/>
              <w:right w:val="nil"/>
            </w:tcBorders>
            <w:vAlign w:val="bottom"/>
          </w:tcPr>
          <w:p w14:paraId="1202DFF2" w14:textId="77777777" w:rsidR="00984B63" w:rsidRDefault="00984B63">
            <w:pPr>
              <w:tabs>
                <w:tab w:val="left" w:pos="720"/>
              </w:tabs>
              <w:spacing w:before="60" w:after="60"/>
              <w:jc w:val="both"/>
              <w:rPr>
                <w:rFonts w:cs="Arial"/>
              </w:rPr>
            </w:pPr>
            <w:r>
              <w:rPr>
                <w:rFonts w:cs="Arial"/>
              </w:rPr>
              <w:fldChar w:fldCharType="begin">
                <w:ffData>
                  <w:name w:val="Text92"/>
                  <w:enabled/>
                  <w:calcOnExit w:val="0"/>
                  <w:textInput/>
                </w:ffData>
              </w:fldChar>
            </w:r>
            <w:bookmarkStart w:id="74" w:name="Text9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4"/>
          </w:p>
        </w:tc>
      </w:tr>
      <w:tr w:rsidR="00984B63" w14:paraId="0E8830FF" w14:textId="77777777" w:rsidTr="007C7C04">
        <w:trPr>
          <w:jc w:val="center"/>
        </w:trPr>
        <w:tc>
          <w:tcPr>
            <w:tcW w:w="8669" w:type="dxa"/>
            <w:tcBorders>
              <w:top w:val="single" w:sz="4" w:space="0" w:color="auto"/>
              <w:left w:val="nil"/>
              <w:bottom w:val="single" w:sz="4" w:space="0" w:color="auto"/>
              <w:right w:val="nil"/>
            </w:tcBorders>
            <w:vAlign w:val="center"/>
          </w:tcPr>
          <w:p w14:paraId="656AD4E0" w14:textId="77777777" w:rsidR="00984B63" w:rsidRDefault="00984B63" w:rsidP="000B6A92">
            <w:pPr>
              <w:numPr>
                <w:ilvl w:val="0"/>
                <w:numId w:val="40"/>
              </w:numPr>
              <w:spacing w:before="60" w:after="60"/>
              <w:jc w:val="both"/>
              <w:rPr>
                <w:rFonts w:cs="Arial"/>
              </w:rPr>
            </w:pPr>
            <w:r>
              <w:rPr>
                <w:rFonts w:cs="Arial"/>
                <w:b/>
              </w:rPr>
              <w:t xml:space="preserve">Pharmacy Provider Responsibilities </w:t>
            </w:r>
          </w:p>
        </w:tc>
        <w:tc>
          <w:tcPr>
            <w:tcW w:w="1828" w:type="dxa"/>
            <w:tcBorders>
              <w:top w:val="single" w:sz="4" w:space="0" w:color="auto"/>
              <w:left w:val="nil"/>
              <w:bottom w:val="single" w:sz="4" w:space="0" w:color="auto"/>
              <w:right w:val="nil"/>
            </w:tcBorders>
            <w:vAlign w:val="bottom"/>
          </w:tcPr>
          <w:p w14:paraId="4E758BFC" w14:textId="77777777" w:rsidR="00984B63" w:rsidRDefault="00984B63">
            <w:pPr>
              <w:tabs>
                <w:tab w:val="left" w:pos="720"/>
              </w:tabs>
              <w:spacing w:before="60" w:after="60"/>
              <w:jc w:val="both"/>
              <w:rPr>
                <w:rFonts w:cs="Arial"/>
              </w:rPr>
            </w:pPr>
            <w:r>
              <w:rPr>
                <w:rFonts w:cs="Arial"/>
              </w:rPr>
              <w:fldChar w:fldCharType="begin">
                <w:ffData>
                  <w:name w:val="Text93"/>
                  <w:enabled/>
                  <w:calcOnExit w:val="0"/>
                  <w:textInput/>
                </w:ffData>
              </w:fldChar>
            </w:r>
            <w:bookmarkStart w:id="75" w:name="Text9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5"/>
          </w:p>
        </w:tc>
      </w:tr>
      <w:tr w:rsidR="00984B63" w14:paraId="0996494C" w14:textId="77777777" w:rsidTr="007C7C04">
        <w:trPr>
          <w:jc w:val="center"/>
        </w:trPr>
        <w:tc>
          <w:tcPr>
            <w:tcW w:w="8669" w:type="dxa"/>
            <w:tcBorders>
              <w:top w:val="single" w:sz="4" w:space="0" w:color="auto"/>
              <w:left w:val="nil"/>
              <w:bottom w:val="nil"/>
              <w:right w:val="nil"/>
            </w:tcBorders>
            <w:vAlign w:val="center"/>
          </w:tcPr>
          <w:p w14:paraId="19CC5013" w14:textId="77777777" w:rsidR="00984B63" w:rsidRPr="00122851" w:rsidRDefault="00984B63" w:rsidP="000B6A92">
            <w:pPr>
              <w:numPr>
                <w:ilvl w:val="0"/>
                <w:numId w:val="51"/>
              </w:numPr>
              <w:spacing w:before="60" w:after="60"/>
              <w:ind w:left="1422"/>
              <w:rPr>
                <w:rFonts w:cs="Arial"/>
              </w:rPr>
            </w:pPr>
            <w:r w:rsidRPr="00122851">
              <w:rPr>
                <w:rFonts w:cs="Arial"/>
              </w:rPr>
              <w:t xml:space="preserve">Adhere to the </w:t>
            </w:r>
            <w:r w:rsidR="002E3A58">
              <w:rPr>
                <w:rFonts w:cs="Arial"/>
              </w:rPr>
              <w:t>f</w:t>
            </w:r>
            <w:r w:rsidRPr="00122851">
              <w:rPr>
                <w:rFonts w:cs="Arial"/>
              </w:rPr>
              <w:t xml:space="preserve">ormulary </w:t>
            </w:r>
          </w:p>
        </w:tc>
        <w:tc>
          <w:tcPr>
            <w:tcW w:w="1828" w:type="dxa"/>
            <w:tcBorders>
              <w:top w:val="single" w:sz="4" w:space="0" w:color="auto"/>
              <w:left w:val="nil"/>
              <w:bottom w:val="single" w:sz="4" w:space="0" w:color="auto"/>
              <w:right w:val="nil"/>
            </w:tcBorders>
            <w:vAlign w:val="bottom"/>
          </w:tcPr>
          <w:p w14:paraId="4E28AD89" w14:textId="77777777" w:rsidR="00984B63" w:rsidRDefault="00984B63">
            <w:pPr>
              <w:tabs>
                <w:tab w:val="left" w:pos="720"/>
              </w:tabs>
              <w:spacing w:before="60" w:after="60"/>
              <w:jc w:val="both"/>
              <w:rPr>
                <w:rFonts w:cs="Arial"/>
              </w:rPr>
            </w:pPr>
            <w:r>
              <w:rPr>
                <w:rFonts w:cs="Arial"/>
              </w:rPr>
              <w:fldChar w:fldCharType="begin">
                <w:ffData>
                  <w:name w:val="Text94"/>
                  <w:enabled/>
                  <w:calcOnExit w:val="0"/>
                  <w:textInput/>
                </w:ffData>
              </w:fldChar>
            </w:r>
            <w:bookmarkStart w:id="76" w:name="Text9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6"/>
          </w:p>
        </w:tc>
      </w:tr>
      <w:tr w:rsidR="00984B63" w14:paraId="08E7A865" w14:textId="77777777" w:rsidTr="007C7C04">
        <w:trPr>
          <w:jc w:val="center"/>
        </w:trPr>
        <w:tc>
          <w:tcPr>
            <w:tcW w:w="8669" w:type="dxa"/>
            <w:tcBorders>
              <w:top w:val="nil"/>
              <w:left w:val="nil"/>
              <w:bottom w:val="nil"/>
              <w:right w:val="nil"/>
            </w:tcBorders>
            <w:vAlign w:val="center"/>
          </w:tcPr>
          <w:p w14:paraId="6586AAFE" w14:textId="77777777" w:rsidR="00984B63" w:rsidRPr="00122851" w:rsidRDefault="00984B63" w:rsidP="000B6A92">
            <w:pPr>
              <w:numPr>
                <w:ilvl w:val="0"/>
                <w:numId w:val="51"/>
              </w:numPr>
              <w:spacing w:before="60" w:after="60"/>
              <w:ind w:left="1422"/>
              <w:rPr>
                <w:rFonts w:cs="Arial"/>
              </w:rPr>
            </w:pPr>
            <w:r w:rsidRPr="00122851">
              <w:rPr>
                <w:rFonts w:cs="Arial"/>
              </w:rPr>
              <w:t xml:space="preserve">Adhere to the </w:t>
            </w:r>
            <w:r w:rsidR="002E3A58">
              <w:rPr>
                <w:rFonts w:cs="Arial"/>
              </w:rPr>
              <w:t>p</w:t>
            </w:r>
            <w:r w:rsidRPr="00122851">
              <w:rPr>
                <w:rFonts w:cs="Arial"/>
              </w:rPr>
              <w:t xml:space="preserve">referred </w:t>
            </w:r>
            <w:r w:rsidR="002E3A58">
              <w:rPr>
                <w:rFonts w:cs="Arial"/>
              </w:rPr>
              <w:t>d</w:t>
            </w:r>
            <w:r w:rsidR="002E3A58" w:rsidRPr="00122851">
              <w:rPr>
                <w:rFonts w:cs="Arial"/>
              </w:rPr>
              <w:t xml:space="preserve">rug </w:t>
            </w:r>
            <w:r w:rsidR="002E3A58">
              <w:rPr>
                <w:rFonts w:cs="Arial"/>
              </w:rPr>
              <w:t>l</w:t>
            </w:r>
            <w:r w:rsidR="002E3A58" w:rsidRPr="00122851">
              <w:rPr>
                <w:rFonts w:cs="Arial"/>
              </w:rPr>
              <w:t xml:space="preserve">ist </w:t>
            </w:r>
            <w:r w:rsidRPr="00122851">
              <w:rPr>
                <w:rFonts w:cs="Arial"/>
              </w:rPr>
              <w:t xml:space="preserve">(PDL) </w:t>
            </w:r>
          </w:p>
        </w:tc>
        <w:tc>
          <w:tcPr>
            <w:tcW w:w="1828" w:type="dxa"/>
            <w:tcBorders>
              <w:top w:val="single" w:sz="4" w:space="0" w:color="auto"/>
              <w:left w:val="nil"/>
              <w:bottom w:val="single" w:sz="4" w:space="0" w:color="auto"/>
              <w:right w:val="nil"/>
            </w:tcBorders>
            <w:vAlign w:val="bottom"/>
          </w:tcPr>
          <w:p w14:paraId="7A5ACFED" w14:textId="77777777" w:rsidR="00984B63" w:rsidRDefault="00984B63">
            <w:pPr>
              <w:tabs>
                <w:tab w:val="left" w:pos="720"/>
              </w:tabs>
              <w:spacing w:before="60" w:after="60"/>
              <w:jc w:val="both"/>
              <w:rPr>
                <w:rFonts w:cs="Arial"/>
              </w:rPr>
            </w:pPr>
            <w:r>
              <w:rPr>
                <w:rFonts w:cs="Arial"/>
              </w:rPr>
              <w:fldChar w:fldCharType="begin">
                <w:ffData>
                  <w:name w:val="Text6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2A0C9FC1" w14:textId="77777777" w:rsidTr="007C7C04">
        <w:trPr>
          <w:jc w:val="center"/>
        </w:trPr>
        <w:tc>
          <w:tcPr>
            <w:tcW w:w="8669" w:type="dxa"/>
            <w:tcBorders>
              <w:top w:val="nil"/>
              <w:left w:val="nil"/>
              <w:bottom w:val="nil"/>
              <w:right w:val="nil"/>
            </w:tcBorders>
            <w:vAlign w:val="center"/>
          </w:tcPr>
          <w:p w14:paraId="3A33D062" w14:textId="77777777" w:rsidR="00984B63" w:rsidRPr="00122851" w:rsidRDefault="00984B63" w:rsidP="000B6A92">
            <w:pPr>
              <w:numPr>
                <w:ilvl w:val="0"/>
                <w:numId w:val="51"/>
              </w:numPr>
              <w:spacing w:before="60" w:after="60"/>
              <w:ind w:left="1422"/>
              <w:rPr>
                <w:rFonts w:cs="Arial"/>
              </w:rPr>
            </w:pPr>
            <w:r w:rsidRPr="00122851">
              <w:rPr>
                <w:rFonts w:cs="Arial"/>
              </w:rPr>
              <w:t>Coordinate with the prescribing physician</w:t>
            </w:r>
          </w:p>
        </w:tc>
        <w:tc>
          <w:tcPr>
            <w:tcW w:w="1828" w:type="dxa"/>
            <w:tcBorders>
              <w:top w:val="single" w:sz="4" w:space="0" w:color="auto"/>
              <w:left w:val="nil"/>
              <w:bottom w:val="single" w:sz="4" w:space="0" w:color="auto"/>
              <w:right w:val="nil"/>
            </w:tcBorders>
            <w:vAlign w:val="bottom"/>
          </w:tcPr>
          <w:p w14:paraId="70CE0116" w14:textId="77777777" w:rsidR="00984B63" w:rsidRDefault="00984B63">
            <w:pPr>
              <w:tabs>
                <w:tab w:val="left" w:pos="720"/>
              </w:tabs>
              <w:spacing w:before="60" w:after="60"/>
              <w:jc w:val="both"/>
              <w:rPr>
                <w:rFonts w:cs="Arial"/>
              </w:rPr>
            </w:pPr>
            <w:r>
              <w:rPr>
                <w:rFonts w:cs="Arial"/>
              </w:rPr>
              <w:fldChar w:fldCharType="begin">
                <w:ffData>
                  <w:name w:val="Text95"/>
                  <w:enabled/>
                  <w:calcOnExit w:val="0"/>
                  <w:textInput/>
                </w:ffData>
              </w:fldChar>
            </w:r>
            <w:bookmarkStart w:id="77" w:name="Text9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7"/>
          </w:p>
        </w:tc>
      </w:tr>
      <w:tr w:rsidR="00984B63" w14:paraId="278889EC" w14:textId="77777777" w:rsidTr="007C7C04">
        <w:trPr>
          <w:jc w:val="center"/>
        </w:trPr>
        <w:tc>
          <w:tcPr>
            <w:tcW w:w="8669" w:type="dxa"/>
            <w:tcBorders>
              <w:top w:val="nil"/>
              <w:left w:val="nil"/>
              <w:bottom w:val="nil"/>
              <w:right w:val="nil"/>
            </w:tcBorders>
            <w:vAlign w:val="center"/>
          </w:tcPr>
          <w:p w14:paraId="41598535" w14:textId="77777777" w:rsidR="00984B63" w:rsidRPr="00122851" w:rsidRDefault="00984B63" w:rsidP="000B6A92">
            <w:pPr>
              <w:numPr>
                <w:ilvl w:val="0"/>
                <w:numId w:val="51"/>
              </w:numPr>
              <w:spacing w:before="60" w:after="60"/>
              <w:ind w:left="1422"/>
              <w:rPr>
                <w:rFonts w:cs="Arial"/>
              </w:rPr>
            </w:pPr>
            <w:r w:rsidRPr="00122851">
              <w:rPr>
                <w:rFonts w:cs="Arial"/>
              </w:rPr>
              <w:t>Ensure Members receive all medications for which they are eligible</w:t>
            </w:r>
          </w:p>
        </w:tc>
        <w:tc>
          <w:tcPr>
            <w:tcW w:w="1828" w:type="dxa"/>
            <w:tcBorders>
              <w:top w:val="single" w:sz="4" w:space="0" w:color="auto"/>
              <w:left w:val="nil"/>
              <w:bottom w:val="single" w:sz="4" w:space="0" w:color="auto"/>
              <w:right w:val="nil"/>
            </w:tcBorders>
            <w:vAlign w:val="bottom"/>
          </w:tcPr>
          <w:p w14:paraId="225810C8" w14:textId="77777777" w:rsidR="00984B63" w:rsidRDefault="00984B63">
            <w:pPr>
              <w:tabs>
                <w:tab w:val="left" w:pos="720"/>
              </w:tabs>
              <w:spacing w:before="60" w:after="60"/>
              <w:jc w:val="both"/>
              <w:rPr>
                <w:rFonts w:cs="Arial"/>
              </w:rPr>
            </w:pPr>
            <w:r>
              <w:rPr>
                <w:rFonts w:cs="Arial"/>
              </w:rPr>
              <w:fldChar w:fldCharType="begin">
                <w:ffData>
                  <w:name w:val="Text9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03B1DD94" w14:textId="77777777" w:rsidTr="007C7C04">
        <w:trPr>
          <w:jc w:val="center"/>
        </w:trPr>
        <w:tc>
          <w:tcPr>
            <w:tcW w:w="8669" w:type="dxa"/>
            <w:tcBorders>
              <w:top w:val="nil"/>
              <w:left w:val="nil"/>
              <w:bottom w:val="single" w:sz="4" w:space="0" w:color="auto"/>
              <w:right w:val="nil"/>
            </w:tcBorders>
            <w:vAlign w:val="center"/>
          </w:tcPr>
          <w:p w14:paraId="3C1FDE3A" w14:textId="77777777" w:rsidR="00984B63" w:rsidRPr="00122851" w:rsidRDefault="00984B63" w:rsidP="000B6A92">
            <w:pPr>
              <w:numPr>
                <w:ilvl w:val="0"/>
                <w:numId w:val="51"/>
              </w:numPr>
              <w:spacing w:before="60" w:after="60"/>
              <w:ind w:left="1422"/>
              <w:rPr>
                <w:rFonts w:cs="Arial"/>
              </w:rPr>
            </w:pPr>
            <w:r w:rsidRPr="00122851">
              <w:rPr>
                <w:rFonts w:cs="Arial"/>
              </w:rPr>
              <w:t>Coordination of benefits when a Member also receives Medicare Part D services or other insurance benefits</w:t>
            </w:r>
          </w:p>
        </w:tc>
        <w:tc>
          <w:tcPr>
            <w:tcW w:w="1828" w:type="dxa"/>
            <w:tcBorders>
              <w:top w:val="single" w:sz="4" w:space="0" w:color="auto"/>
              <w:left w:val="nil"/>
              <w:bottom w:val="single" w:sz="4" w:space="0" w:color="auto"/>
              <w:right w:val="nil"/>
            </w:tcBorders>
            <w:vAlign w:val="bottom"/>
          </w:tcPr>
          <w:p w14:paraId="2D9D3974" w14:textId="77777777" w:rsidR="00984B63" w:rsidRDefault="00984B63">
            <w:pPr>
              <w:tabs>
                <w:tab w:val="left" w:pos="720"/>
              </w:tabs>
              <w:spacing w:before="60" w:after="60"/>
              <w:jc w:val="both"/>
              <w:rPr>
                <w:rFonts w:cs="Arial"/>
              </w:rPr>
            </w:pPr>
            <w:r>
              <w:rPr>
                <w:rFonts w:cs="Arial"/>
              </w:rPr>
              <w:fldChar w:fldCharType="begin">
                <w:ffData>
                  <w:name w:val="Text9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996E3FC" w14:textId="77777777" w:rsidTr="007C7C04">
        <w:trPr>
          <w:jc w:val="center"/>
        </w:trPr>
        <w:tc>
          <w:tcPr>
            <w:tcW w:w="8669" w:type="dxa"/>
            <w:tcBorders>
              <w:top w:val="single" w:sz="4" w:space="0" w:color="auto"/>
              <w:left w:val="nil"/>
              <w:bottom w:val="single" w:sz="4" w:space="0" w:color="auto"/>
              <w:right w:val="nil"/>
            </w:tcBorders>
            <w:vAlign w:val="center"/>
          </w:tcPr>
          <w:p w14:paraId="598E2059" w14:textId="77777777" w:rsidR="00984B63" w:rsidRPr="00DE563A" w:rsidRDefault="00984B63" w:rsidP="000B6A92">
            <w:pPr>
              <w:numPr>
                <w:ilvl w:val="0"/>
                <w:numId w:val="40"/>
              </w:numPr>
              <w:spacing w:before="60" w:after="60"/>
              <w:ind w:left="702"/>
              <w:jc w:val="both"/>
              <w:rPr>
                <w:rFonts w:cs="Arial"/>
                <w:b/>
              </w:rPr>
            </w:pPr>
            <w:r w:rsidRPr="00DE563A">
              <w:rPr>
                <w:rFonts w:cs="Arial"/>
                <w:b/>
              </w:rPr>
              <w:t xml:space="preserve">Coordination With Texas Department Of Family And Protective Services (DFPS) </w:t>
            </w:r>
          </w:p>
        </w:tc>
        <w:tc>
          <w:tcPr>
            <w:tcW w:w="1828" w:type="dxa"/>
            <w:tcBorders>
              <w:top w:val="single" w:sz="4" w:space="0" w:color="auto"/>
              <w:left w:val="nil"/>
              <w:bottom w:val="single" w:sz="4" w:space="0" w:color="auto"/>
              <w:right w:val="nil"/>
            </w:tcBorders>
            <w:vAlign w:val="bottom"/>
          </w:tcPr>
          <w:p w14:paraId="3C7BEF44" w14:textId="77777777" w:rsidR="00984B63" w:rsidRDefault="00984B63">
            <w:pPr>
              <w:tabs>
                <w:tab w:val="left" w:pos="720"/>
              </w:tabs>
              <w:spacing w:before="60" w:after="60"/>
              <w:jc w:val="both"/>
              <w:rPr>
                <w:rFonts w:cs="Arial"/>
              </w:rPr>
            </w:pPr>
            <w:r>
              <w:rPr>
                <w:rFonts w:cs="Arial"/>
              </w:rPr>
              <w:fldChar w:fldCharType="begin">
                <w:ffData>
                  <w:name w:val="Text96"/>
                  <w:enabled/>
                  <w:calcOnExit w:val="0"/>
                  <w:textInput/>
                </w:ffData>
              </w:fldChar>
            </w:r>
            <w:bookmarkStart w:id="78" w:name="Text9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8"/>
          </w:p>
        </w:tc>
      </w:tr>
      <w:tr w:rsidR="00984B63" w14:paraId="4C6818C1" w14:textId="77777777" w:rsidTr="007C7C04">
        <w:trPr>
          <w:jc w:val="center"/>
        </w:trPr>
        <w:tc>
          <w:tcPr>
            <w:tcW w:w="8669" w:type="dxa"/>
            <w:tcBorders>
              <w:top w:val="single" w:sz="4" w:space="0" w:color="auto"/>
              <w:left w:val="nil"/>
              <w:bottom w:val="nil"/>
              <w:right w:val="nil"/>
            </w:tcBorders>
            <w:vAlign w:val="center"/>
          </w:tcPr>
          <w:p w14:paraId="2CB5240C" w14:textId="77777777" w:rsidR="00984B63" w:rsidRPr="00DE563A" w:rsidRDefault="00984B63" w:rsidP="000B6A92">
            <w:pPr>
              <w:numPr>
                <w:ilvl w:val="0"/>
                <w:numId w:val="52"/>
              </w:numPr>
              <w:spacing w:before="60" w:after="60"/>
              <w:ind w:left="1422"/>
              <w:rPr>
                <w:rFonts w:cs="Arial"/>
              </w:rPr>
            </w:pPr>
            <w:r w:rsidRPr="00DE563A">
              <w:rPr>
                <w:rFonts w:cs="Arial"/>
              </w:rPr>
              <w:lastRenderedPageBreak/>
              <w:t>Provider must coordinate with DFPS and foster parents for the care of a child who is receiving services from or has been placed in the conservatorship of DFPS and must respond to requests from DFPS, including:</w:t>
            </w:r>
          </w:p>
        </w:tc>
        <w:tc>
          <w:tcPr>
            <w:tcW w:w="1828" w:type="dxa"/>
            <w:tcBorders>
              <w:left w:val="nil"/>
              <w:bottom w:val="single" w:sz="4" w:space="0" w:color="auto"/>
              <w:right w:val="nil"/>
            </w:tcBorders>
            <w:vAlign w:val="bottom"/>
          </w:tcPr>
          <w:p w14:paraId="3C34B09C" w14:textId="77777777" w:rsidR="00984B63" w:rsidRDefault="00984B63">
            <w:pPr>
              <w:tabs>
                <w:tab w:val="left" w:pos="720"/>
              </w:tabs>
              <w:spacing w:before="60" w:after="60"/>
              <w:jc w:val="both"/>
              <w:rPr>
                <w:rFonts w:cs="Arial"/>
              </w:rPr>
            </w:pPr>
            <w:r>
              <w:rPr>
                <w:rFonts w:cs="Arial"/>
              </w:rPr>
              <w:fldChar w:fldCharType="begin">
                <w:ffData>
                  <w:name w:val="Text9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5BF281A" w14:textId="77777777" w:rsidTr="007C7C04">
        <w:trPr>
          <w:jc w:val="center"/>
        </w:trPr>
        <w:tc>
          <w:tcPr>
            <w:tcW w:w="8669" w:type="dxa"/>
            <w:tcBorders>
              <w:top w:val="nil"/>
              <w:left w:val="nil"/>
              <w:bottom w:val="nil"/>
              <w:right w:val="nil"/>
            </w:tcBorders>
            <w:vAlign w:val="center"/>
          </w:tcPr>
          <w:p w14:paraId="508A73E9" w14:textId="77777777" w:rsidR="00984B63" w:rsidRPr="00DE563A" w:rsidRDefault="00984B63" w:rsidP="000B6A92">
            <w:pPr>
              <w:numPr>
                <w:ilvl w:val="0"/>
                <w:numId w:val="50"/>
              </w:numPr>
              <w:tabs>
                <w:tab w:val="left" w:pos="1422"/>
                <w:tab w:val="left" w:pos="1782"/>
              </w:tabs>
              <w:spacing w:before="60" w:after="60"/>
              <w:ind w:firstLine="702"/>
              <w:rPr>
                <w:rFonts w:cs="Arial"/>
              </w:rPr>
            </w:pPr>
            <w:r w:rsidRPr="00DE563A">
              <w:rPr>
                <w:rFonts w:cs="Arial"/>
              </w:rPr>
              <w:t>Providing medical records</w:t>
            </w:r>
          </w:p>
        </w:tc>
        <w:tc>
          <w:tcPr>
            <w:tcW w:w="1828" w:type="dxa"/>
            <w:tcBorders>
              <w:top w:val="single" w:sz="4" w:space="0" w:color="auto"/>
              <w:left w:val="nil"/>
              <w:bottom w:val="single" w:sz="4" w:space="0" w:color="auto"/>
              <w:right w:val="nil"/>
            </w:tcBorders>
            <w:vAlign w:val="bottom"/>
          </w:tcPr>
          <w:p w14:paraId="6A8D9CA4" w14:textId="77777777" w:rsidR="00984B63" w:rsidRDefault="00984B63">
            <w:pPr>
              <w:tabs>
                <w:tab w:val="left" w:pos="720"/>
              </w:tabs>
              <w:spacing w:before="60" w:after="60"/>
              <w:jc w:val="both"/>
              <w:rPr>
                <w:rFonts w:cs="Arial"/>
              </w:rPr>
            </w:pPr>
            <w:r>
              <w:rPr>
                <w:rFonts w:cs="Arial"/>
              </w:rPr>
              <w:fldChar w:fldCharType="begin">
                <w:ffData>
                  <w:name w:val="Text100"/>
                  <w:enabled/>
                  <w:calcOnExit w:val="0"/>
                  <w:textInput/>
                </w:ffData>
              </w:fldChar>
            </w:r>
            <w:bookmarkStart w:id="79" w:name="Text10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79"/>
          </w:p>
        </w:tc>
      </w:tr>
      <w:tr w:rsidR="00984B63" w14:paraId="4C62BA6F" w14:textId="77777777" w:rsidTr="007C7C04">
        <w:trPr>
          <w:jc w:val="center"/>
        </w:trPr>
        <w:tc>
          <w:tcPr>
            <w:tcW w:w="8669" w:type="dxa"/>
            <w:tcBorders>
              <w:top w:val="nil"/>
              <w:left w:val="nil"/>
              <w:bottom w:val="single" w:sz="4" w:space="0" w:color="auto"/>
              <w:right w:val="nil"/>
            </w:tcBorders>
            <w:vAlign w:val="center"/>
          </w:tcPr>
          <w:p w14:paraId="21725632" w14:textId="77777777" w:rsidR="00984B63" w:rsidRDefault="00984B63" w:rsidP="000B6A92">
            <w:pPr>
              <w:numPr>
                <w:ilvl w:val="0"/>
                <w:numId w:val="50"/>
              </w:numPr>
              <w:tabs>
                <w:tab w:val="left" w:pos="1782"/>
              </w:tabs>
              <w:spacing w:before="60" w:after="60"/>
              <w:ind w:left="1782"/>
              <w:rPr>
                <w:rFonts w:cs="Arial"/>
              </w:rPr>
            </w:pPr>
            <w:r>
              <w:rPr>
                <w:rFonts w:cs="Arial"/>
              </w:rPr>
              <w:t xml:space="preserve">Recognition of abuse and neglect, and appropriate referral to DFPS </w:t>
            </w:r>
          </w:p>
        </w:tc>
        <w:tc>
          <w:tcPr>
            <w:tcW w:w="1828" w:type="dxa"/>
            <w:tcBorders>
              <w:top w:val="single" w:sz="4" w:space="0" w:color="auto"/>
              <w:left w:val="nil"/>
              <w:bottom w:val="single" w:sz="4" w:space="0" w:color="auto"/>
              <w:right w:val="nil"/>
            </w:tcBorders>
            <w:vAlign w:val="bottom"/>
          </w:tcPr>
          <w:p w14:paraId="3A619375" w14:textId="77777777" w:rsidR="00984B63" w:rsidRDefault="00984B63">
            <w:pPr>
              <w:tabs>
                <w:tab w:val="left" w:pos="720"/>
              </w:tabs>
              <w:spacing w:before="60" w:after="60"/>
              <w:jc w:val="both"/>
              <w:rPr>
                <w:rFonts w:cs="Arial"/>
              </w:rPr>
            </w:pPr>
            <w:r>
              <w:rPr>
                <w:rFonts w:cs="Arial"/>
              </w:rPr>
              <w:fldChar w:fldCharType="begin">
                <w:ffData>
                  <w:name w:val="Text101"/>
                  <w:enabled/>
                  <w:calcOnExit w:val="0"/>
                  <w:textInput/>
                </w:ffData>
              </w:fldChar>
            </w:r>
            <w:bookmarkStart w:id="80" w:name="Text10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0"/>
          </w:p>
        </w:tc>
      </w:tr>
      <w:tr w:rsidR="00984B63" w14:paraId="049D91FA" w14:textId="77777777" w:rsidTr="007C7C04">
        <w:trPr>
          <w:jc w:val="center"/>
        </w:trPr>
        <w:tc>
          <w:tcPr>
            <w:tcW w:w="8669" w:type="dxa"/>
            <w:tcBorders>
              <w:top w:val="single" w:sz="4" w:space="0" w:color="auto"/>
              <w:left w:val="nil"/>
              <w:bottom w:val="single" w:sz="4" w:space="0" w:color="auto"/>
              <w:right w:val="nil"/>
            </w:tcBorders>
            <w:vAlign w:val="center"/>
          </w:tcPr>
          <w:p w14:paraId="02970061" w14:textId="77777777" w:rsidR="00984B63" w:rsidRPr="005D61FD" w:rsidRDefault="00984B63" w:rsidP="000B6A92">
            <w:pPr>
              <w:numPr>
                <w:ilvl w:val="0"/>
                <w:numId w:val="40"/>
              </w:numPr>
              <w:spacing w:before="60" w:after="60"/>
              <w:jc w:val="both"/>
              <w:rPr>
                <w:rFonts w:cs="Arial"/>
                <w:b/>
              </w:rPr>
            </w:pPr>
            <w:r w:rsidRPr="005D61FD">
              <w:rPr>
                <w:rFonts w:cs="Arial"/>
                <w:b/>
              </w:rPr>
              <w:t>Routine, Urgent, and Emergency Services</w:t>
            </w:r>
          </w:p>
        </w:tc>
        <w:tc>
          <w:tcPr>
            <w:tcW w:w="1828" w:type="dxa"/>
            <w:tcBorders>
              <w:left w:val="nil"/>
              <w:bottom w:val="single" w:sz="4" w:space="0" w:color="auto"/>
              <w:right w:val="nil"/>
            </w:tcBorders>
            <w:vAlign w:val="bottom"/>
          </w:tcPr>
          <w:p w14:paraId="75F64AB9" w14:textId="77777777" w:rsidR="00984B63" w:rsidRDefault="00984B63">
            <w:pPr>
              <w:tabs>
                <w:tab w:val="left" w:pos="720"/>
              </w:tabs>
              <w:spacing w:before="60" w:after="60"/>
              <w:jc w:val="both"/>
              <w:rPr>
                <w:rFonts w:cs="Arial"/>
              </w:rPr>
            </w:pPr>
            <w:r>
              <w:rPr>
                <w:rFonts w:cs="Arial"/>
              </w:rPr>
              <w:fldChar w:fldCharType="begin">
                <w:ffData>
                  <w:name w:val="Text102"/>
                  <w:enabled/>
                  <w:calcOnExit w:val="0"/>
                  <w:textInput/>
                </w:ffData>
              </w:fldChar>
            </w:r>
            <w:bookmarkStart w:id="81" w:name="Text10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1"/>
          </w:p>
        </w:tc>
      </w:tr>
      <w:tr w:rsidR="00984B63" w14:paraId="3117CF8A" w14:textId="77777777" w:rsidTr="007C7C04">
        <w:trPr>
          <w:jc w:val="center"/>
        </w:trPr>
        <w:tc>
          <w:tcPr>
            <w:tcW w:w="8669" w:type="dxa"/>
            <w:tcBorders>
              <w:top w:val="single" w:sz="4" w:space="0" w:color="auto"/>
              <w:left w:val="nil"/>
              <w:bottom w:val="nil"/>
              <w:right w:val="nil"/>
            </w:tcBorders>
            <w:shd w:val="clear" w:color="auto" w:fill="auto"/>
            <w:vAlign w:val="center"/>
          </w:tcPr>
          <w:p w14:paraId="2BF5C41E" w14:textId="77777777" w:rsidR="00984B63" w:rsidRPr="00DE563A" w:rsidRDefault="00984B63" w:rsidP="000B6A92">
            <w:pPr>
              <w:numPr>
                <w:ilvl w:val="0"/>
                <w:numId w:val="53"/>
              </w:numPr>
              <w:spacing w:before="60" w:after="60"/>
              <w:ind w:left="1422"/>
              <w:rPr>
                <w:rFonts w:cs="Arial"/>
              </w:rPr>
            </w:pPr>
            <w:r w:rsidRPr="00DE563A">
              <w:rPr>
                <w:rFonts w:cs="Arial"/>
              </w:rPr>
              <w:t xml:space="preserve">Definitions  </w:t>
            </w:r>
          </w:p>
        </w:tc>
        <w:tc>
          <w:tcPr>
            <w:tcW w:w="1828" w:type="dxa"/>
            <w:tcBorders>
              <w:left w:val="nil"/>
              <w:bottom w:val="single" w:sz="4" w:space="0" w:color="auto"/>
              <w:right w:val="nil"/>
            </w:tcBorders>
            <w:vAlign w:val="bottom"/>
          </w:tcPr>
          <w:p w14:paraId="0E717164" w14:textId="77777777" w:rsidR="00984B63" w:rsidRDefault="00984B63">
            <w:pPr>
              <w:tabs>
                <w:tab w:val="left" w:pos="720"/>
              </w:tabs>
              <w:spacing w:before="60" w:after="60"/>
              <w:jc w:val="both"/>
              <w:rPr>
                <w:rFonts w:cs="Arial"/>
              </w:rPr>
            </w:pPr>
            <w:r>
              <w:rPr>
                <w:rFonts w:cs="Arial"/>
              </w:rPr>
              <w:fldChar w:fldCharType="begin">
                <w:ffData>
                  <w:name w:val="Text103"/>
                  <w:enabled/>
                  <w:calcOnExit w:val="0"/>
                  <w:textInput/>
                </w:ffData>
              </w:fldChar>
            </w:r>
            <w:bookmarkStart w:id="82" w:name="Text10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2"/>
          </w:p>
        </w:tc>
      </w:tr>
      <w:tr w:rsidR="00984B63" w14:paraId="55752E64" w14:textId="77777777" w:rsidTr="007C7C04">
        <w:trPr>
          <w:jc w:val="center"/>
        </w:trPr>
        <w:tc>
          <w:tcPr>
            <w:tcW w:w="8669" w:type="dxa"/>
            <w:tcBorders>
              <w:top w:val="nil"/>
              <w:left w:val="nil"/>
              <w:bottom w:val="nil"/>
              <w:right w:val="nil"/>
            </w:tcBorders>
            <w:shd w:val="clear" w:color="auto" w:fill="auto"/>
            <w:vAlign w:val="center"/>
          </w:tcPr>
          <w:p w14:paraId="79819C2C" w14:textId="77777777" w:rsidR="00984B63" w:rsidRPr="00DE563A" w:rsidRDefault="00984B63" w:rsidP="000B6A92">
            <w:pPr>
              <w:numPr>
                <w:ilvl w:val="0"/>
                <w:numId w:val="53"/>
              </w:numPr>
              <w:spacing w:before="60" w:after="60"/>
              <w:ind w:left="1422"/>
              <w:rPr>
                <w:rFonts w:cs="Arial"/>
              </w:rPr>
            </w:pPr>
            <w:r w:rsidRPr="00DE563A">
              <w:rPr>
                <w:rFonts w:cs="Arial"/>
              </w:rPr>
              <w:t>Requirements for scheduling appointments</w:t>
            </w:r>
          </w:p>
        </w:tc>
        <w:tc>
          <w:tcPr>
            <w:tcW w:w="1828" w:type="dxa"/>
            <w:tcBorders>
              <w:top w:val="single" w:sz="4" w:space="0" w:color="auto"/>
              <w:left w:val="nil"/>
              <w:bottom w:val="single" w:sz="4" w:space="0" w:color="auto"/>
              <w:right w:val="nil"/>
            </w:tcBorders>
            <w:vAlign w:val="bottom"/>
          </w:tcPr>
          <w:p w14:paraId="7C514947" w14:textId="77777777" w:rsidR="00984B63" w:rsidRDefault="00984B63">
            <w:pPr>
              <w:tabs>
                <w:tab w:val="left" w:pos="720"/>
              </w:tabs>
              <w:spacing w:before="60" w:after="60"/>
              <w:jc w:val="both"/>
              <w:rPr>
                <w:rFonts w:cs="Arial"/>
              </w:rPr>
            </w:pPr>
            <w:r>
              <w:rPr>
                <w:rFonts w:cs="Arial"/>
              </w:rPr>
              <w:fldChar w:fldCharType="begin">
                <w:ffData>
                  <w:name w:val="Text104"/>
                  <w:enabled/>
                  <w:calcOnExit w:val="0"/>
                  <w:textInput/>
                </w:ffData>
              </w:fldChar>
            </w:r>
            <w:bookmarkStart w:id="83" w:name="Text10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3"/>
          </w:p>
        </w:tc>
      </w:tr>
      <w:tr w:rsidR="00984B63" w14:paraId="23683913" w14:textId="77777777" w:rsidTr="007C7C04">
        <w:trPr>
          <w:jc w:val="center"/>
        </w:trPr>
        <w:tc>
          <w:tcPr>
            <w:tcW w:w="8669" w:type="dxa"/>
            <w:tcBorders>
              <w:top w:val="nil"/>
              <w:left w:val="nil"/>
              <w:bottom w:val="nil"/>
              <w:right w:val="nil"/>
            </w:tcBorders>
            <w:shd w:val="clear" w:color="auto" w:fill="auto"/>
            <w:vAlign w:val="center"/>
          </w:tcPr>
          <w:p w14:paraId="0B818713" w14:textId="77777777" w:rsidR="00984B63" w:rsidRPr="00A25733" w:rsidRDefault="00984B63" w:rsidP="000B6A92">
            <w:pPr>
              <w:numPr>
                <w:ilvl w:val="0"/>
                <w:numId w:val="53"/>
              </w:numPr>
              <w:spacing w:before="60" w:after="60"/>
              <w:ind w:left="1422"/>
              <w:rPr>
                <w:rFonts w:cs="Arial"/>
              </w:rPr>
            </w:pPr>
            <w:r w:rsidRPr="00A25733">
              <w:rPr>
                <w:rFonts w:cs="Arial"/>
              </w:rPr>
              <w:t xml:space="preserve">Emergency prescription supply (MCO will use HHSC’s provided language – </w:t>
            </w:r>
            <w:r w:rsidRPr="00A25733">
              <w:rPr>
                <w:rFonts w:cs="Arial"/>
                <w:b/>
                <w:bCs/>
              </w:rPr>
              <w:t xml:space="preserve">Attachment </w:t>
            </w:r>
            <w:r w:rsidR="000E42DC" w:rsidRPr="00A25733">
              <w:rPr>
                <w:rFonts w:cs="Arial"/>
                <w:b/>
                <w:bCs/>
              </w:rPr>
              <w:t>K</w:t>
            </w:r>
            <w:r w:rsidRPr="00A25733">
              <w:rPr>
                <w:rFonts w:cs="Arial"/>
                <w:b/>
                <w:bCs/>
              </w:rPr>
              <w:t>.</w:t>
            </w:r>
            <w:r w:rsidRPr="00A25733">
              <w:rPr>
                <w:rFonts w:cs="Arial"/>
                <w:bCs/>
              </w:rPr>
              <w:t>)</w:t>
            </w:r>
          </w:p>
        </w:tc>
        <w:tc>
          <w:tcPr>
            <w:tcW w:w="1828" w:type="dxa"/>
            <w:tcBorders>
              <w:top w:val="single" w:sz="4" w:space="0" w:color="auto"/>
              <w:left w:val="nil"/>
              <w:bottom w:val="single" w:sz="4" w:space="0" w:color="auto"/>
              <w:right w:val="nil"/>
            </w:tcBorders>
            <w:vAlign w:val="bottom"/>
          </w:tcPr>
          <w:p w14:paraId="0327A817" w14:textId="77777777" w:rsidR="00984B63" w:rsidRDefault="00984B63">
            <w:pPr>
              <w:tabs>
                <w:tab w:val="left" w:pos="720"/>
              </w:tabs>
              <w:spacing w:before="60" w:after="60"/>
              <w:jc w:val="both"/>
              <w:rPr>
                <w:rFonts w:cs="Arial"/>
              </w:rPr>
            </w:pPr>
            <w:r>
              <w:rPr>
                <w:rFonts w:cs="Arial"/>
              </w:rPr>
              <w:fldChar w:fldCharType="begin">
                <w:ffData>
                  <w:name w:val="Text105"/>
                  <w:enabled/>
                  <w:calcOnExit w:val="0"/>
                  <w:textInput/>
                </w:ffData>
              </w:fldChar>
            </w:r>
            <w:bookmarkStart w:id="84" w:name="Text10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4"/>
          </w:p>
        </w:tc>
      </w:tr>
      <w:tr w:rsidR="00984B63" w14:paraId="1FBCFFA0" w14:textId="77777777" w:rsidTr="007C7C04">
        <w:trPr>
          <w:jc w:val="center"/>
        </w:trPr>
        <w:tc>
          <w:tcPr>
            <w:tcW w:w="8669" w:type="dxa"/>
            <w:tcBorders>
              <w:top w:val="nil"/>
              <w:left w:val="nil"/>
              <w:bottom w:val="nil"/>
              <w:right w:val="nil"/>
            </w:tcBorders>
            <w:shd w:val="clear" w:color="auto" w:fill="auto"/>
            <w:vAlign w:val="center"/>
          </w:tcPr>
          <w:p w14:paraId="706242A7" w14:textId="77777777" w:rsidR="00984B63" w:rsidRPr="00A25733" w:rsidRDefault="00984B63" w:rsidP="000B6A92">
            <w:pPr>
              <w:numPr>
                <w:ilvl w:val="0"/>
                <w:numId w:val="53"/>
              </w:numPr>
              <w:spacing w:before="60" w:after="60"/>
              <w:ind w:left="1422"/>
              <w:rPr>
                <w:rFonts w:cs="Arial"/>
              </w:rPr>
            </w:pPr>
            <w:r w:rsidRPr="00A25733">
              <w:rPr>
                <w:rFonts w:cs="Arial"/>
              </w:rPr>
              <w:t>Emergency transportation (explanation)</w:t>
            </w:r>
          </w:p>
        </w:tc>
        <w:tc>
          <w:tcPr>
            <w:tcW w:w="1828" w:type="dxa"/>
            <w:tcBorders>
              <w:top w:val="single" w:sz="4" w:space="0" w:color="auto"/>
              <w:left w:val="nil"/>
              <w:bottom w:val="single" w:sz="4" w:space="0" w:color="auto"/>
              <w:right w:val="nil"/>
            </w:tcBorders>
            <w:vAlign w:val="bottom"/>
          </w:tcPr>
          <w:p w14:paraId="04A3ECB8" w14:textId="77777777" w:rsidR="00984B63" w:rsidRDefault="00984B63">
            <w:pPr>
              <w:tabs>
                <w:tab w:val="left" w:pos="720"/>
              </w:tabs>
              <w:spacing w:before="60" w:after="60"/>
              <w:jc w:val="both"/>
              <w:rPr>
                <w:rFonts w:cs="Arial"/>
              </w:rPr>
            </w:pPr>
            <w:r>
              <w:rPr>
                <w:rFonts w:cs="Arial"/>
              </w:rPr>
              <w:fldChar w:fldCharType="begin">
                <w:ffData>
                  <w:name w:val="Text10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769D3EC5" w14:textId="77777777" w:rsidTr="007C7C04">
        <w:trPr>
          <w:jc w:val="center"/>
        </w:trPr>
        <w:tc>
          <w:tcPr>
            <w:tcW w:w="8669" w:type="dxa"/>
            <w:tcBorders>
              <w:top w:val="nil"/>
              <w:left w:val="nil"/>
              <w:bottom w:val="nil"/>
              <w:right w:val="nil"/>
            </w:tcBorders>
            <w:shd w:val="clear" w:color="auto" w:fill="auto"/>
            <w:vAlign w:val="center"/>
          </w:tcPr>
          <w:p w14:paraId="45D49040" w14:textId="77777777" w:rsidR="00984B63" w:rsidRPr="00A25733" w:rsidRDefault="00984B63" w:rsidP="000B6A92">
            <w:pPr>
              <w:pStyle w:val="BodyText3"/>
              <w:numPr>
                <w:ilvl w:val="0"/>
                <w:numId w:val="53"/>
              </w:numPr>
              <w:tabs>
                <w:tab w:val="left" w:pos="360"/>
              </w:tabs>
              <w:spacing w:before="60" w:after="60"/>
              <w:ind w:left="1422"/>
              <w:rPr>
                <w:b w:val="0"/>
              </w:rPr>
            </w:pPr>
            <w:r w:rsidRPr="00A25733">
              <w:rPr>
                <w:b w:val="0"/>
              </w:rPr>
              <w:t xml:space="preserve">Emergency </w:t>
            </w:r>
            <w:r w:rsidR="00B73D32" w:rsidRPr="00A25733">
              <w:rPr>
                <w:b w:val="0"/>
              </w:rPr>
              <w:t xml:space="preserve">dental services </w:t>
            </w:r>
            <w:r w:rsidRPr="00A25733">
              <w:rPr>
                <w:b w:val="0"/>
              </w:rPr>
              <w:t>(MCO will use HHSC’s provided language</w:t>
            </w:r>
            <w:r w:rsidRPr="00A25733">
              <w:t xml:space="preserve"> – </w:t>
            </w:r>
            <w:r w:rsidRPr="00A25733">
              <w:rPr>
                <w:bCs/>
              </w:rPr>
              <w:t xml:space="preserve">Attachment </w:t>
            </w:r>
            <w:r w:rsidR="000E42DC" w:rsidRPr="00A25733">
              <w:rPr>
                <w:bCs/>
              </w:rPr>
              <w:t>L</w:t>
            </w:r>
            <w:r w:rsidRPr="00A25733">
              <w:rPr>
                <w:b w:val="0"/>
                <w:bCs/>
              </w:rPr>
              <w:t>.</w:t>
            </w:r>
            <w:r w:rsidRPr="00A25733">
              <w:rPr>
                <w:bCs/>
              </w:rPr>
              <w:t>)</w:t>
            </w:r>
          </w:p>
        </w:tc>
        <w:tc>
          <w:tcPr>
            <w:tcW w:w="1828" w:type="dxa"/>
            <w:tcBorders>
              <w:top w:val="single" w:sz="4" w:space="0" w:color="auto"/>
              <w:left w:val="nil"/>
              <w:bottom w:val="single" w:sz="4" w:space="0" w:color="auto"/>
              <w:right w:val="nil"/>
            </w:tcBorders>
            <w:vAlign w:val="bottom"/>
          </w:tcPr>
          <w:p w14:paraId="06AEAFDC" w14:textId="77777777" w:rsidR="00984B63" w:rsidRDefault="00984B63">
            <w:pPr>
              <w:tabs>
                <w:tab w:val="left" w:pos="720"/>
              </w:tabs>
              <w:spacing w:before="60" w:after="60"/>
              <w:jc w:val="both"/>
              <w:rPr>
                <w:rFonts w:cs="Arial"/>
              </w:rPr>
            </w:pPr>
            <w:r>
              <w:rPr>
                <w:rFonts w:cs="Arial"/>
              </w:rPr>
              <w:fldChar w:fldCharType="begin">
                <w:ffData>
                  <w:name w:val="Text10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4691947A" w14:textId="77777777" w:rsidTr="007C7C04">
        <w:trPr>
          <w:jc w:val="center"/>
        </w:trPr>
        <w:tc>
          <w:tcPr>
            <w:tcW w:w="8669" w:type="dxa"/>
            <w:tcBorders>
              <w:top w:val="nil"/>
              <w:left w:val="nil"/>
              <w:bottom w:val="nil"/>
              <w:right w:val="nil"/>
            </w:tcBorders>
            <w:shd w:val="clear" w:color="auto" w:fill="auto"/>
            <w:vAlign w:val="center"/>
          </w:tcPr>
          <w:p w14:paraId="097E0015" w14:textId="77777777" w:rsidR="00984B63" w:rsidRPr="00A25733" w:rsidRDefault="00984B63" w:rsidP="000B6A92">
            <w:pPr>
              <w:numPr>
                <w:ilvl w:val="0"/>
                <w:numId w:val="53"/>
              </w:numPr>
              <w:tabs>
                <w:tab w:val="num" w:pos="1422"/>
              </w:tabs>
              <w:spacing w:before="60" w:after="60"/>
              <w:ind w:left="1422"/>
              <w:rPr>
                <w:rFonts w:cs="Arial"/>
                <w:b/>
              </w:rPr>
            </w:pPr>
            <w:r w:rsidRPr="00A25733">
              <w:rPr>
                <w:rFonts w:cs="Arial"/>
              </w:rPr>
              <w:t xml:space="preserve">Non-emergency </w:t>
            </w:r>
            <w:r w:rsidR="00B73D32" w:rsidRPr="00A25733">
              <w:rPr>
                <w:rFonts w:cs="Arial"/>
              </w:rPr>
              <w:t xml:space="preserve">dental services </w:t>
            </w:r>
            <w:r w:rsidRPr="00A25733">
              <w:rPr>
                <w:rFonts w:cs="Arial"/>
              </w:rPr>
              <w:t xml:space="preserve">(MCO will use HHSC’s provided language – </w:t>
            </w:r>
            <w:r w:rsidRPr="00A25733">
              <w:rPr>
                <w:rFonts w:cs="Arial"/>
                <w:b/>
                <w:bCs/>
              </w:rPr>
              <w:t xml:space="preserve">Attachment </w:t>
            </w:r>
            <w:r w:rsidR="000E42DC" w:rsidRPr="00A25733">
              <w:rPr>
                <w:rFonts w:cs="Arial"/>
                <w:b/>
                <w:bCs/>
              </w:rPr>
              <w:t>M</w:t>
            </w:r>
            <w:r w:rsidRPr="00A25733">
              <w:rPr>
                <w:rFonts w:cs="Arial"/>
                <w:b/>
                <w:bCs/>
              </w:rPr>
              <w:t>.</w:t>
            </w:r>
            <w:r w:rsidRPr="00A25733">
              <w:rPr>
                <w:rFonts w:cs="Arial"/>
              </w:rPr>
              <w:t>)</w:t>
            </w:r>
          </w:p>
        </w:tc>
        <w:tc>
          <w:tcPr>
            <w:tcW w:w="1828" w:type="dxa"/>
            <w:tcBorders>
              <w:top w:val="single" w:sz="4" w:space="0" w:color="auto"/>
              <w:left w:val="nil"/>
              <w:bottom w:val="single" w:sz="4" w:space="0" w:color="auto"/>
              <w:right w:val="nil"/>
            </w:tcBorders>
            <w:vAlign w:val="bottom"/>
          </w:tcPr>
          <w:p w14:paraId="41D5EA7D" w14:textId="77777777" w:rsidR="00984B63" w:rsidRDefault="00984B63">
            <w:pPr>
              <w:tabs>
                <w:tab w:val="left" w:pos="720"/>
              </w:tabs>
              <w:spacing w:before="60" w:after="60"/>
              <w:jc w:val="both"/>
              <w:rPr>
                <w:rFonts w:cs="Arial"/>
              </w:rPr>
            </w:pPr>
            <w:r>
              <w:rPr>
                <w:rFonts w:cs="Arial"/>
              </w:rPr>
              <w:fldChar w:fldCharType="begin">
                <w:ffData>
                  <w:name w:val="Text269"/>
                  <w:enabled/>
                  <w:calcOnExit w:val="0"/>
                  <w:textInput/>
                </w:ffData>
              </w:fldChar>
            </w:r>
            <w:bookmarkStart w:id="85" w:name="Text26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5"/>
          </w:p>
        </w:tc>
      </w:tr>
      <w:tr w:rsidR="00984B63" w14:paraId="24E7985A" w14:textId="77777777" w:rsidTr="007C7C04">
        <w:trPr>
          <w:jc w:val="center"/>
        </w:trPr>
        <w:tc>
          <w:tcPr>
            <w:tcW w:w="8669" w:type="dxa"/>
            <w:tcBorders>
              <w:top w:val="nil"/>
              <w:left w:val="nil"/>
              <w:bottom w:val="single" w:sz="4" w:space="0" w:color="auto"/>
              <w:right w:val="nil"/>
            </w:tcBorders>
            <w:shd w:val="clear" w:color="auto" w:fill="auto"/>
            <w:vAlign w:val="center"/>
          </w:tcPr>
          <w:p w14:paraId="4BA93A29" w14:textId="77777777" w:rsidR="00984B63" w:rsidRDefault="00984B63" w:rsidP="000B6A92">
            <w:pPr>
              <w:pStyle w:val="CM8"/>
              <w:numPr>
                <w:ilvl w:val="4"/>
                <w:numId w:val="55"/>
              </w:numPr>
              <w:spacing w:before="60" w:after="60" w:line="240" w:lineRule="auto"/>
              <w:ind w:left="1422"/>
              <w:rPr>
                <w:rFonts w:cs="Arial"/>
                <w:bCs/>
                <w:sz w:val="22"/>
                <w:szCs w:val="22"/>
              </w:rPr>
            </w:pPr>
            <w:r w:rsidRPr="00A25733">
              <w:rPr>
                <w:rFonts w:cs="Arial"/>
              </w:rPr>
              <w:t xml:space="preserve">Durable </w:t>
            </w:r>
            <w:r w:rsidR="00B73D32" w:rsidRPr="00A25733">
              <w:rPr>
                <w:rFonts w:cs="Arial"/>
              </w:rPr>
              <w:t xml:space="preserve">medical equipment </w:t>
            </w:r>
            <w:r w:rsidRPr="00A25733">
              <w:rPr>
                <w:rFonts w:cs="Arial"/>
                <w:bCs/>
              </w:rPr>
              <w:t xml:space="preserve">and </w:t>
            </w:r>
            <w:r w:rsidR="00B73D32" w:rsidRPr="00A25733">
              <w:rPr>
                <w:rFonts w:cs="Arial"/>
                <w:bCs/>
              </w:rPr>
              <w:t xml:space="preserve">other products normally found </w:t>
            </w:r>
            <w:r w:rsidRPr="00A25733">
              <w:rPr>
                <w:rFonts w:cs="Arial"/>
                <w:bCs/>
              </w:rPr>
              <w:t xml:space="preserve">in a </w:t>
            </w:r>
            <w:r w:rsidR="00B73D32" w:rsidRPr="00A25733">
              <w:rPr>
                <w:rFonts w:cs="Arial"/>
                <w:bCs/>
              </w:rPr>
              <w:t>pharmacy</w:t>
            </w:r>
            <w:r w:rsidR="00B73D32" w:rsidRPr="00A25733">
              <w:rPr>
                <w:rFonts w:cs="Arial"/>
              </w:rPr>
              <w:t xml:space="preserve"> </w:t>
            </w:r>
            <w:r w:rsidRPr="00A25733">
              <w:rPr>
                <w:rFonts w:cs="Arial"/>
              </w:rPr>
              <w:t xml:space="preserve">(MCO will use HHSC’s provided language – </w:t>
            </w:r>
            <w:r w:rsidRPr="00A25733">
              <w:rPr>
                <w:rFonts w:cs="Arial"/>
                <w:b/>
                <w:bCs/>
                <w:sz w:val="22"/>
                <w:szCs w:val="22"/>
              </w:rPr>
              <w:t xml:space="preserve">Attachment </w:t>
            </w:r>
            <w:r w:rsidR="000E42DC" w:rsidRPr="00A25733">
              <w:rPr>
                <w:rFonts w:cs="Arial"/>
                <w:b/>
                <w:bCs/>
                <w:sz w:val="22"/>
                <w:szCs w:val="22"/>
              </w:rPr>
              <w:t>N</w:t>
            </w:r>
            <w:r w:rsidRPr="00A25733">
              <w:rPr>
                <w:rFonts w:cs="Arial"/>
                <w:b/>
                <w:bCs/>
                <w:sz w:val="22"/>
                <w:szCs w:val="22"/>
              </w:rPr>
              <w:t>.</w:t>
            </w:r>
            <w:r w:rsidRPr="00A25733">
              <w:rPr>
                <w:rFonts w:cs="Arial"/>
                <w:bCs/>
                <w:sz w:val="22"/>
                <w:szCs w:val="22"/>
              </w:rPr>
              <w:t>)</w:t>
            </w:r>
          </w:p>
          <w:p w14:paraId="59F9E8B5" w14:textId="2317F26B" w:rsidR="003F40A1" w:rsidRPr="003F40A1" w:rsidRDefault="003F40A1" w:rsidP="003D1CAB">
            <w:pPr>
              <w:pStyle w:val="ListParagraph"/>
              <w:numPr>
                <w:ilvl w:val="1"/>
                <w:numId w:val="55"/>
              </w:numPr>
            </w:pPr>
            <w:r w:rsidRPr="003F40A1">
              <w:t>MDCP/</w:t>
            </w:r>
            <w:r w:rsidR="00BA2EF3">
              <w:t>DBMD</w:t>
            </w:r>
            <w:r w:rsidRPr="003F40A1">
              <w:t xml:space="preserve"> </w:t>
            </w:r>
            <w:r w:rsidR="00475B64">
              <w:t xml:space="preserve">escalation </w:t>
            </w:r>
            <w:r w:rsidR="001F1637">
              <w:t xml:space="preserve">help </w:t>
            </w:r>
            <w:r w:rsidR="00475B64">
              <w:t>line</w:t>
            </w:r>
            <w:r w:rsidRPr="003F40A1">
              <w:t xml:space="preserve"> (MCO will use HHSC’s provided </w:t>
            </w:r>
            <w:proofErr w:type="gramStart"/>
            <w:r w:rsidRPr="003F40A1">
              <w:t>language)  -</w:t>
            </w:r>
            <w:proofErr w:type="gramEnd"/>
            <w:r w:rsidRPr="003F40A1">
              <w:t xml:space="preserve"> (Attachment </w:t>
            </w:r>
            <w:r w:rsidR="00871426">
              <w:t>W</w:t>
            </w:r>
            <w:r w:rsidRPr="003F40A1">
              <w:t>)</w:t>
            </w:r>
          </w:p>
        </w:tc>
        <w:tc>
          <w:tcPr>
            <w:tcW w:w="1828" w:type="dxa"/>
            <w:tcBorders>
              <w:top w:val="single" w:sz="4" w:space="0" w:color="auto"/>
              <w:left w:val="nil"/>
              <w:bottom w:val="single" w:sz="4" w:space="0" w:color="auto"/>
              <w:right w:val="nil"/>
            </w:tcBorders>
            <w:vAlign w:val="bottom"/>
          </w:tcPr>
          <w:p w14:paraId="6361402B" w14:textId="77777777" w:rsidR="00984B63" w:rsidRDefault="00984B63">
            <w:pPr>
              <w:tabs>
                <w:tab w:val="left" w:pos="720"/>
              </w:tabs>
              <w:spacing w:before="60" w:after="60"/>
              <w:jc w:val="both"/>
              <w:rPr>
                <w:rFonts w:cs="Arial"/>
              </w:rPr>
            </w:pPr>
            <w:r>
              <w:rPr>
                <w:rFonts w:cs="Arial"/>
              </w:rPr>
              <w:fldChar w:fldCharType="begin">
                <w:ffData>
                  <w:name w:val="Text270"/>
                  <w:enabled/>
                  <w:calcOnExit w:val="0"/>
                  <w:textInput/>
                </w:ffData>
              </w:fldChar>
            </w:r>
            <w:bookmarkStart w:id="86" w:name="Text27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6"/>
          </w:p>
        </w:tc>
      </w:tr>
      <w:tr w:rsidR="00984B63" w14:paraId="252F07C8" w14:textId="77777777" w:rsidTr="00A25733">
        <w:trPr>
          <w:jc w:val="center"/>
        </w:trPr>
        <w:tc>
          <w:tcPr>
            <w:tcW w:w="8669" w:type="dxa"/>
            <w:tcBorders>
              <w:top w:val="single" w:sz="4" w:space="0" w:color="auto"/>
              <w:left w:val="nil"/>
              <w:bottom w:val="single" w:sz="4" w:space="0" w:color="auto"/>
              <w:right w:val="nil"/>
            </w:tcBorders>
            <w:shd w:val="clear" w:color="auto" w:fill="auto"/>
            <w:vAlign w:val="center"/>
          </w:tcPr>
          <w:p w14:paraId="63CC694B" w14:textId="1B5B877E" w:rsidR="00984B63" w:rsidRPr="00A25733" w:rsidRDefault="00984B63" w:rsidP="000B6A92">
            <w:pPr>
              <w:numPr>
                <w:ilvl w:val="0"/>
                <w:numId w:val="40"/>
              </w:numPr>
              <w:rPr>
                <w:rFonts w:cs="Arial"/>
                <w:b/>
              </w:rPr>
            </w:pPr>
            <w:r w:rsidRPr="00A25733">
              <w:rPr>
                <w:rFonts w:cs="Arial"/>
                <w:b/>
              </w:rPr>
              <w:t>Electronic Visit Verification</w:t>
            </w:r>
            <w:r w:rsidR="00577145">
              <w:rPr>
                <w:rFonts w:cs="Arial"/>
                <w:b/>
              </w:rPr>
              <w:t xml:space="preserve"> (EVV)</w:t>
            </w:r>
          </w:p>
        </w:tc>
        <w:tc>
          <w:tcPr>
            <w:tcW w:w="1828" w:type="dxa"/>
            <w:tcBorders>
              <w:top w:val="single" w:sz="4" w:space="0" w:color="auto"/>
              <w:left w:val="nil"/>
              <w:bottom w:val="single" w:sz="4" w:space="0" w:color="auto"/>
              <w:right w:val="nil"/>
            </w:tcBorders>
            <w:vAlign w:val="bottom"/>
          </w:tcPr>
          <w:p w14:paraId="33F04FB8" w14:textId="77777777" w:rsidR="00984B63" w:rsidRDefault="00984B63">
            <w:pPr>
              <w:tabs>
                <w:tab w:val="left" w:pos="720"/>
              </w:tabs>
              <w:spacing w:before="60" w:after="60"/>
              <w:jc w:val="both"/>
              <w:rPr>
                <w:rFonts w:cs="Arial"/>
              </w:rPr>
            </w:pPr>
            <w:r>
              <w:rPr>
                <w:rFonts w:cs="Arial"/>
              </w:rPr>
              <w:fldChar w:fldCharType="begin">
                <w:ffData>
                  <w:name w:val="Text10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8054D9" w14:paraId="21C966E6" w14:textId="77777777" w:rsidTr="00A25733">
        <w:trPr>
          <w:jc w:val="center"/>
        </w:trPr>
        <w:tc>
          <w:tcPr>
            <w:tcW w:w="8669" w:type="dxa"/>
            <w:tcBorders>
              <w:top w:val="single" w:sz="4" w:space="0" w:color="auto"/>
              <w:left w:val="nil"/>
              <w:bottom w:val="nil"/>
              <w:right w:val="nil"/>
            </w:tcBorders>
            <w:shd w:val="clear" w:color="auto" w:fill="auto"/>
            <w:vAlign w:val="center"/>
          </w:tcPr>
          <w:p w14:paraId="73B9A70B" w14:textId="4EAEA4CF" w:rsidR="008054D9" w:rsidRPr="00A25733" w:rsidRDefault="008054D9" w:rsidP="00B47185">
            <w:pPr>
              <w:spacing w:before="60" w:after="60"/>
              <w:ind w:left="1422"/>
              <w:rPr>
                <w:rFonts w:cs="Arial"/>
              </w:rPr>
            </w:pPr>
            <w:r w:rsidRPr="008054D9">
              <w:rPr>
                <w:rFonts w:cs="Arial"/>
                <w:b/>
              </w:rPr>
              <w:t>General Information about EVV</w:t>
            </w:r>
          </w:p>
        </w:tc>
        <w:tc>
          <w:tcPr>
            <w:tcW w:w="1828" w:type="dxa"/>
            <w:tcBorders>
              <w:top w:val="single" w:sz="4" w:space="0" w:color="auto"/>
              <w:left w:val="nil"/>
              <w:bottom w:val="single" w:sz="4" w:space="0" w:color="auto"/>
              <w:right w:val="nil"/>
            </w:tcBorders>
            <w:vAlign w:val="bottom"/>
          </w:tcPr>
          <w:p w14:paraId="344A4F1A" w14:textId="77777777" w:rsidR="008054D9" w:rsidRDefault="008054D9">
            <w:pPr>
              <w:tabs>
                <w:tab w:val="left" w:pos="720"/>
              </w:tabs>
              <w:spacing w:before="60" w:after="60"/>
              <w:jc w:val="both"/>
              <w:rPr>
                <w:rFonts w:cs="Arial"/>
              </w:rPr>
            </w:pPr>
          </w:p>
        </w:tc>
      </w:tr>
      <w:tr w:rsidR="00984B63" w14:paraId="15FEA157" w14:textId="77777777" w:rsidTr="00A25733">
        <w:trPr>
          <w:jc w:val="center"/>
        </w:trPr>
        <w:tc>
          <w:tcPr>
            <w:tcW w:w="8669" w:type="dxa"/>
            <w:tcBorders>
              <w:top w:val="single" w:sz="4" w:space="0" w:color="auto"/>
              <w:left w:val="nil"/>
              <w:bottom w:val="nil"/>
              <w:right w:val="nil"/>
            </w:tcBorders>
            <w:shd w:val="clear" w:color="auto" w:fill="auto"/>
            <w:vAlign w:val="center"/>
          </w:tcPr>
          <w:p w14:paraId="184A5781" w14:textId="2FEB1216" w:rsidR="00984B63" w:rsidRPr="00B428F9" w:rsidRDefault="00984B63" w:rsidP="001618B8">
            <w:pPr>
              <w:pStyle w:val="ListParagraph"/>
              <w:numPr>
                <w:ilvl w:val="1"/>
                <w:numId w:val="45"/>
              </w:numPr>
              <w:spacing w:before="60" w:after="60"/>
              <w:rPr>
                <w:rFonts w:cs="Arial"/>
              </w:rPr>
            </w:pPr>
            <w:r w:rsidRPr="00B428F9">
              <w:rPr>
                <w:rFonts w:cs="Arial"/>
              </w:rPr>
              <w:t xml:space="preserve">What is EVV? (MCO will use HHSC’s provided language – </w:t>
            </w:r>
            <w:r w:rsidRPr="00B428F9">
              <w:rPr>
                <w:rFonts w:cs="Arial"/>
                <w:b/>
                <w:bCs/>
              </w:rPr>
              <w:t xml:space="preserve">Attachment </w:t>
            </w:r>
            <w:r w:rsidR="000E42DC" w:rsidRPr="00B428F9">
              <w:rPr>
                <w:rFonts w:cs="Arial"/>
                <w:b/>
                <w:bCs/>
              </w:rPr>
              <w:t>O</w:t>
            </w:r>
            <w:r w:rsidRPr="00B428F9">
              <w:rPr>
                <w:rFonts w:cs="Arial"/>
                <w:bCs/>
              </w:rPr>
              <w:t>.)</w:t>
            </w:r>
          </w:p>
        </w:tc>
        <w:tc>
          <w:tcPr>
            <w:tcW w:w="1828" w:type="dxa"/>
            <w:tcBorders>
              <w:top w:val="single" w:sz="4" w:space="0" w:color="auto"/>
              <w:left w:val="nil"/>
              <w:bottom w:val="single" w:sz="4" w:space="0" w:color="auto"/>
              <w:right w:val="nil"/>
            </w:tcBorders>
            <w:vAlign w:val="bottom"/>
          </w:tcPr>
          <w:p w14:paraId="770BAD27" w14:textId="77777777" w:rsidR="00984B63" w:rsidRDefault="00984B63">
            <w:pPr>
              <w:tabs>
                <w:tab w:val="left" w:pos="720"/>
              </w:tabs>
              <w:spacing w:before="60" w:after="60"/>
              <w:jc w:val="both"/>
              <w:rPr>
                <w:rFonts w:cs="Arial"/>
              </w:rPr>
            </w:pPr>
            <w:r>
              <w:rPr>
                <w:rFonts w:cs="Arial"/>
              </w:rPr>
              <w:fldChar w:fldCharType="begin">
                <w:ffData>
                  <w:name w:val="Text272"/>
                  <w:enabled/>
                  <w:calcOnExit w:val="0"/>
                  <w:textInput/>
                </w:ffData>
              </w:fldChar>
            </w:r>
            <w:bookmarkStart w:id="87" w:name="Text27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7"/>
          </w:p>
        </w:tc>
      </w:tr>
      <w:tr w:rsidR="00D144FF" w14:paraId="108148F5" w14:textId="77777777" w:rsidTr="00A25733">
        <w:trPr>
          <w:jc w:val="center"/>
        </w:trPr>
        <w:tc>
          <w:tcPr>
            <w:tcW w:w="8669" w:type="dxa"/>
            <w:tcBorders>
              <w:top w:val="nil"/>
              <w:left w:val="nil"/>
              <w:bottom w:val="nil"/>
              <w:right w:val="nil"/>
            </w:tcBorders>
            <w:shd w:val="clear" w:color="auto" w:fill="auto"/>
            <w:vAlign w:val="center"/>
          </w:tcPr>
          <w:p w14:paraId="648036EF" w14:textId="145158F4" w:rsidR="00D144FF" w:rsidRPr="00B428F9" w:rsidRDefault="008054D9" w:rsidP="001618B8">
            <w:pPr>
              <w:pStyle w:val="ListParagraph"/>
              <w:numPr>
                <w:ilvl w:val="1"/>
                <w:numId w:val="45"/>
              </w:numPr>
              <w:spacing w:before="60" w:after="60"/>
              <w:rPr>
                <w:rFonts w:cs="Arial"/>
              </w:rPr>
            </w:pPr>
            <w:r w:rsidRPr="00B428F9">
              <w:rPr>
                <w:rFonts w:cs="Arial"/>
              </w:rPr>
              <w:t xml:space="preserve">Is there a law that requires the use of EVV? </w:t>
            </w:r>
            <w:r w:rsidR="00D144FF" w:rsidRPr="00B428F9">
              <w:rPr>
                <w:rFonts w:cs="Arial"/>
              </w:rPr>
              <w:t xml:space="preserve">(MCO will use HHSC's provided language - </w:t>
            </w:r>
            <w:r w:rsidR="00D144FF" w:rsidRPr="00B428F9">
              <w:rPr>
                <w:rFonts w:cs="Arial"/>
                <w:b/>
              </w:rPr>
              <w:t xml:space="preserve">Attachment </w:t>
            </w:r>
            <w:r w:rsidR="000E42DC" w:rsidRPr="00B428F9">
              <w:rPr>
                <w:rFonts w:cs="Arial"/>
                <w:b/>
                <w:bCs/>
              </w:rPr>
              <w:t>O</w:t>
            </w:r>
            <w:r w:rsidR="00D144FF" w:rsidRPr="00B428F9">
              <w:rPr>
                <w:rFonts w:cs="Arial"/>
                <w:b/>
              </w:rPr>
              <w:t>.)</w:t>
            </w:r>
          </w:p>
        </w:tc>
        <w:tc>
          <w:tcPr>
            <w:tcW w:w="1828" w:type="dxa"/>
            <w:tcBorders>
              <w:top w:val="single" w:sz="4" w:space="0" w:color="auto"/>
              <w:left w:val="nil"/>
              <w:bottom w:val="single" w:sz="4" w:space="0" w:color="auto"/>
              <w:right w:val="nil"/>
            </w:tcBorders>
            <w:vAlign w:val="bottom"/>
          </w:tcPr>
          <w:p w14:paraId="25C84EBC" w14:textId="77777777" w:rsidR="00D144FF" w:rsidRDefault="00922691">
            <w:pPr>
              <w:tabs>
                <w:tab w:val="left" w:pos="720"/>
              </w:tabs>
              <w:spacing w:before="60" w:after="60"/>
              <w:jc w:val="both"/>
              <w:rPr>
                <w:rFonts w:cs="Arial"/>
              </w:rPr>
            </w:pPr>
            <w:r>
              <w:rPr>
                <w:rFonts w:cs="Arial"/>
              </w:rPr>
              <w:fldChar w:fldCharType="begin">
                <w:ffData>
                  <w:name w:val="Text27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01382C61" w14:textId="77777777" w:rsidTr="00A25733">
        <w:trPr>
          <w:jc w:val="center"/>
        </w:trPr>
        <w:tc>
          <w:tcPr>
            <w:tcW w:w="8669" w:type="dxa"/>
            <w:tcBorders>
              <w:top w:val="nil"/>
              <w:left w:val="nil"/>
              <w:bottom w:val="nil"/>
              <w:right w:val="nil"/>
            </w:tcBorders>
            <w:shd w:val="clear" w:color="auto" w:fill="auto"/>
            <w:vAlign w:val="center"/>
          </w:tcPr>
          <w:p w14:paraId="4AD89D7E" w14:textId="0FCE4CAE" w:rsidR="00984B63" w:rsidRPr="00B428F9" w:rsidRDefault="008054D9" w:rsidP="001618B8">
            <w:pPr>
              <w:pStyle w:val="ListParagraph"/>
              <w:numPr>
                <w:ilvl w:val="1"/>
                <w:numId w:val="45"/>
              </w:numPr>
              <w:spacing w:before="60" w:after="60"/>
              <w:rPr>
                <w:rFonts w:cs="Arial"/>
              </w:rPr>
            </w:pPr>
            <w:r w:rsidRPr="00B428F9">
              <w:rPr>
                <w:rFonts w:cs="Arial"/>
              </w:rPr>
              <w:t>Which services must a Service Provider or CDS Employee electronically document and verify using EVV?</w:t>
            </w:r>
            <w:r w:rsidRPr="00B428F9" w:rsidDel="008054D9">
              <w:rPr>
                <w:rFonts w:cs="Arial"/>
              </w:rPr>
              <w:t xml:space="preserve"> </w:t>
            </w:r>
            <w:r w:rsidR="00984B63" w:rsidRPr="00B428F9">
              <w:rPr>
                <w:rFonts w:cs="Arial"/>
              </w:rPr>
              <w:t xml:space="preserve">(MCO will use HHSC’s provided language – </w:t>
            </w:r>
            <w:r w:rsidR="00984B63" w:rsidRPr="00B428F9">
              <w:rPr>
                <w:rFonts w:cs="Arial"/>
                <w:b/>
                <w:bCs/>
              </w:rPr>
              <w:t xml:space="preserve">Attachment </w:t>
            </w:r>
            <w:r w:rsidR="000E42DC" w:rsidRPr="00B428F9">
              <w:rPr>
                <w:rFonts w:cs="Arial"/>
                <w:b/>
                <w:bCs/>
              </w:rPr>
              <w:t>O</w:t>
            </w:r>
            <w:r w:rsidR="00984B63" w:rsidRPr="00B428F9">
              <w:rPr>
                <w:rFonts w:cs="Arial"/>
                <w:bCs/>
              </w:rPr>
              <w:t>.)</w:t>
            </w:r>
          </w:p>
        </w:tc>
        <w:tc>
          <w:tcPr>
            <w:tcW w:w="1828" w:type="dxa"/>
            <w:tcBorders>
              <w:top w:val="single" w:sz="4" w:space="0" w:color="auto"/>
              <w:left w:val="nil"/>
              <w:bottom w:val="single" w:sz="4" w:space="0" w:color="auto"/>
              <w:right w:val="nil"/>
            </w:tcBorders>
            <w:vAlign w:val="bottom"/>
          </w:tcPr>
          <w:p w14:paraId="731ED757" w14:textId="77777777" w:rsidR="00984B63" w:rsidRDefault="00984B63">
            <w:pPr>
              <w:tabs>
                <w:tab w:val="left" w:pos="720"/>
              </w:tabs>
              <w:spacing w:before="60" w:after="60"/>
              <w:jc w:val="both"/>
              <w:rPr>
                <w:rFonts w:cs="Arial"/>
              </w:rPr>
            </w:pPr>
            <w:r>
              <w:rPr>
                <w:rFonts w:cs="Arial"/>
              </w:rPr>
              <w:fldChar w:fldCharType="begin">
                <w:ffData>
                  <w:name w:val="Text273"/>
                  <w:enabled/>
                  <w:calcOnExit w:val="0"/>
                  <w:textInput/>
                </w:ffData>
              </w:fldChar>
            </w:r>
            <w:bookmarkStart w:id="88" w:name="Text27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8"/>
          </w:p>
        </w:tc>
      </w:tr>
      <w:tr w:rsidR="00BB570B" w14:paraId="10C05B97" w14:textId="77777777" w:rsidTr="007C7C04">
        <w:trPr>
          <w:jc w:val="center"/>
        </w:trPr>
        <w:tc>
          <w:tcPr>
            <w:tcW w:w="8669" w:type="dxa"/>
            <w:tcBorders>
              <w:top w:val="nil"/>
              <w:left w:val="nil"/>
              <w:bottom w:val="nil"/>
              <w:right w:val="nil"/>
            </w:tcBorders>
            <w:vAlign w:val="center"/>
          </w:tcPr>
          <w:p w14:paraId="630B3DCF" w14:textId="244F5044" w:rsidR="00BB570B" w:rsidRPr="00B428F9" w:rsidRDefault="008054D9" w:rsidP="001618B8">
            <w:pPr>
              <w:pStyle w:val="BodyText3"/>
              <w:numPr>
                <w:ilvl w:val="1"/>
                <w:numId w:val="45"/>
              </w:numPr>
              <w:tabs>
                <w:tab w:val="left" w:pos="360"/>
              </w:tabs>
              <w:spacing w:before="60" w:after="60"/>
              <w:rPr>
                <w:b w:val="0"/>
              </w:rPr>
            </w:pPr>
            <w:r w:rsidRPr="00B428F9">
              <w:rPr>
                <w:b w:val="0"/>
                <w:bCs/>
                <w:lang w:val="en"/>
              </w:rPr>
              <w:t xml:space="preserve">Who must use EVV? </w:t>
            </w:r>
            <w:r w:rsidR="00BB570B" w:rsidRPr="00B428F9">
              <w:t xml:space="preserve">(MCO will use HHSC’s provided language – </w:t>
            </w:r>
            <w:r w:rsidR="00BB570B" w:rsidRPr="00B428F9">
              <w:rPr>
                <w:bCs/>
              </w:rPr>
              <w:t xml:space="preserve">Attachment </w:t>
            </w:r>
            <w:r w:rsidR="000E42DC" w:rsidRPr="00B428F9">
              <w:rPr>
                <w:bCs/>
              </w:rPr>
              <w:t>O</w:t>
            </w:r>
            <w:r w:rsidR="0095419A" w:rsidRPr="00B428F9">
              <w:rPr>
                <w:b w:val="0"/>
                <w:bCs/>
              </w:rPr>
              <w:t>.</w:t>
            </w:r>
            <w:r w:rsidR="00BB570B" w:rsidRPr="00B428F9">
              <w:rPr>
                <w:b w:val="0"/>
                <w:bCs/>
              </w:rPr>
              <w:t>)</w:t>
            </w:r>
          </w:p>
        </w:tc>
        <w:tc>
          <w:tcPr>
            <w:tcW w:w="1828" w:type="dxa"/>
            <w:tcBorders>
              <w:top w:val="single" w:sz="4" w:space="0" w:color="auto"/>
              <w:left w:val="nil"/>
              <w:bottom w:val="single" w:sz="4" w:space="0" w:color="auto"/>
              <w:right w:val="nil"/>
            </w:tcBorders>
            <w:vAlign w:val="bottom"/>
          </w:tcPr>
          <w:p w14:paraId="414F0D5C" w14:textId="77777777" w:rsidR="00BB570B" w:rsidRDefault="00BB570B">
            <w:pPr>
              <w:tabs>
                <w:tab w:val="left" w:pos="720"/>
              </w:tabs>
              <w:spacing w:before="60" w:after="60"/>
              <w:jc w:val="both"/>
              <w:rPr>
                <w:rFonts w:cs="Arial"/>
              </w:rPr>
            </w:pPr>
            <w:r>
              <w:rPr>
                <w:rFonts w:cs="Arial"/>
              </w:rPr>
              <w:fldChar w:fldCharType="begin">
                <w:ffData>
                  <w:name w:val="Text27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8054D9" w14:paraId="0FF6A21A" w14:textId="77777777" w:rsidTr="007C7C04">
        <w:trPr>
          <w:jc w:val="center"/>
        </w:trPr>
        <w:tc>
          <w:tcPr>
            <w:tcW w:w="8669" w:type="dxa"/>
            <w:tcBorders>
              <w:top w:val="nil"/>
              <w:left w:val="nil"/>
              <w:bottom w:val="nil"/>
              <w:right w:val="nil"/>
            </w:tcBorders>
            <w:vAlign w:val="center"/>
          </w:tcPr>
          <w:p w14:paraId="37F68D19" w14:textId="2B0FA023" w:rsidR="008054D9" w:rsidRPr="00B428F9" w:rsidRDefault="008054D9" w:rsidP="00B47185">
            <w:pPr>
              <w:pStyle w:val="BodyText3"/>
              <w:tabs>
                <w:tab w:val="left" w:pos="360"/>
              </w:tabs>
              <w:spacing w:before="60" w:after="60"/>
              <w:ind w:left="1422"/>
            </w:pPr>
            <w:r w:rsidRPr="00B428F9">
              <w:t>EVV Systems</w:t>
            </w:r>
          </w:p>
        </w:tc>
        <w:tc>
          <w:tcPr>
            <w:tcW w:w="1828" w:type="dxa"/>
            <w:tcBorders>
              <w:top w:val="single" w:sz="4" w:space="0" w:color="auto"/>
              <w:left w:val="nil"/>
              <w:bottom w:val="single" w:sz="4" w:space="0" w:color="auto"/>
              <w:right w:val="nil"/>
            </w:tcBorders>
            <w:vAlign w:val="bottom"/>
          </w:tcPr>
          <w:p w14:paraId="088FCEA1" w14:textId="77777777" w:rsidR="008054D9" w:rsidRDefault="008054D9">
            <w:pPr>
              <w:tabs>
                <w:tab w:val="left" w:pos="720"/>
              </w:tabs>
              <w:spacing w:before="60" w:after="60"/>
              <w:jc w:val="both"/>
              <w:rPr>
                <w:rFonts w:cs="Arial"/>
              </w:rPr>
            </w:pPr>
          </w:p>
        </w:tc>
      </w:tr>
      <w:tr w:rsidR="00163514" w14:paraId="038D8F16" w14:textId="77777777" w:rsidTr="007C7C04">
        <w:trPr>
          <w:jc w:val="center"/>
        </w:trPr>
        <w:tc>
          <w:tcPr>
            <w:tcW w:w="8669" w:type="dxa"/>
            <w:tcBorders>
              <w:top w:val="nil"/>
              <w:left w:val="nil"/>
              <w:bottom w:val="nil"/>
              <w:right w:val="nil"/>
            </w:tcBorders>
            <w:vAlign w:val="center"/>
          </w:tcPr>
          <w:p w14:paraId="3E86692D" w14:textId="11C71527" w:rsidR="00163514" w:rsidRPr="00B428F9" w:rsidRDefault="008054D9" w:rsidP="001618B8">
            <w:pPr>
              <w:pStyle w:val="BodyText3"/>
              <w:numPr>
                <w:ilvl w:val="1"/>
                <w:numId w:val="45"/>
              </w:numPr>
              <w:tabs>
                <w:tab w:val="left" w:pos="360"/>
              </w:tabs>
              <w:spacing w:before="60" w:after="60"/>
              <w:rPr>
                <w:rStyle w:val="Strong"/>
                <w:b/>
                <w:lang w:val="en"/>
              </w:rPr>
            </w:pPr>
            <w:r w:rsidRPr="00B428F9">
              <w:rPr>
                <w:b w:val="0"/>
              </w:rPr>
              <w:lastRenderedPageBreak/>
              <w:t xml:space="preserve">Do Providers and FMSAs have a choice of EVV Systems? </w:t>
            </w:r>
            <w:r w:rsidR="00163514" w:rsidRPr="00B428F9">
              <w:rPr>
                <w:b w:val="0"/>
              </w:rPr>
              <w:t>(MCO will use HHSC’s provided language</w:t>
            </w:r>
            <w:r w:rsidR="00163514" w:rsidRPr="00B428F9">
              <w:t xml:space="preserve"> – </w:t>
            </w:r>
            <w:r w:rsidR="00163514" w:rsidRPr="00B428F9">
              <w:rPr>
                <w:bCs/>
              </w:rPr>
              <w:t xml:space="preserve">Attachment </w:t>
            </w:r>
            <w:r w:rsidR="000E42DC" w:rsidRPr="00B428F9">
              <w:rPr>
                <w:bCs/>
              </w:rPr>
              <w:t>O</w:t>
            </w:r>
            <w:r w:rsidR="00163514" w:rsidRPr="00B428F9">
              <w:rPr>
                <w:bCs/>
              </w:rPr>
              <w:t>.)</w:t>
            </w:r>
          </w:p>
        </w:tc>
        <w:tc>
          <w:tcPr>
            <w:tcW w:w="1828" w:type="dxa"/>
            <w:tcBorders>
              <w:top w:val="single" w:sz="4" w:space="0" w:color="auto"/>
              <w:left w:val="nil"/>
              <w:bottom w:val="single" w:sz="4" w:space="0" w:color="auto"/>
              <w:right w:val="nil"/>
            </w:tcBorders>
            <w:vAlign w:val="bottom"/>
          </w:tcPr>
          <w:p w14:paraId="457DBB77" w14:textId="77777777" w:rsidR="00163514" w:rsidRDefault="00163514">
            <w:pPr>
              <w:tabs>
                <w:tab w:val="left" w:pos="720"/>
              </w:tabs>
              <w:spacing w:before="60" w:after="60"/>
              <w:jc w:val="both"/>
              <w:rPr>
                <w:rFonts w:cs="Arial"/>
              </w:rPr>
            </w:pPr>
            <w:r>
              <w:rPr>
                <w:rFonts w:cs="Arial"/>
              </w:rPr>
              <w:fldChar w:fldCharType="begin">
                <w:ffData>
                  <w:name w:val="Text273"/>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18A6B967" w14:textId="77777777" w:rsidTr="00A25733">
        <w:trPr>
          <w:jc w:val="center"/>
        </w:trPr>
        <w:tc>
          <w:tcPr>
            <w:tcW w:w="8669" w:type="dxa"/>
            <w:tcBorders>
              <w:top w:val="nil"/>
              <w:left w:val="nil"/>
              <w:bottom w:val="nil"/>
              <w:right w:val="nil"/>
            </w:tcBorders>
            <w:shd w:val="clear" w:color="auto" w:fill="auto"/>
            <w:vAlign w:val="center"/>
          </w:tcPr>
          <w:p w14:paraId="68B70413" w14:textId="1D83217B" w:rsidR="00984B63" w:rsidRPr="00B428F9" w:rsidRDefault="006B14FC" w:rsidP="001618B8">
            <w:pPr>
              <w:pStyle w:val="BodyText3"/>
              <w:numPr>
                <w:ilvl w:val="1"/>
                <w:numId w:val="45"/>
              </w:numPr>
              <w:tabs>
                <w:tab w:val="left" w:pos="360"/>
              </w:tabs>
              <w:spacing w:before="60" w:after="60"/>
            </w:pPr>
            <w:r w:rsidRPr="00B428F9">
              <w:rPr>
                <w:b w:val="0"/>
              </w:rPr>
              <w:t xml:space="preserve">Does a CDS Employer have a choice of EVV Systems? </w:t>
            </w:r>
            <w:r w:rsidR="00984B63" w:rsidRPr="00B428F9">
              <w:rPr>
                <w:b w:val="0"/>
              </w:rPr>
              <w:t xml:space="preserve">(MCO will use HHSC’s provided language </w:t>
            </w:r>
            <w:r w:rsidR="00984B63" w:rsidRPr="00B428F9">
              <w:rPr>
                <w:b w:val="0"/>
                <w:sz w:val="22"/>
                <w:szCs w:val="22"/>
              </w:rPr>
              <w:t>–</w:t>
            </w:r>
            <w:r w:rsidR="00984B63" w:rsidRPr="00B428F9">
              <w:rPr>
                <w:sz w:val="22"/>
                <w:szCs w:val="22"/>
              </w:rPr>
              <w:t xml:space="preserve"> </w:t>
            </w:r>
            <w:r w:rsidR="00984B63" w:rsidRPr="00B428F9">
              <w:rPr>
                <w:bCs/>
                <w:sz w:val="22"/>
                <w:szCs w:val="22"/>
              </w:rPr>
              <w:t xml:space="preserve">Attachment </w:t>
            </w:r>
            <w:r w:rsidR="000E42DC" w:rsidRPr="00B428F9">
              <w:rPr>
                <w:bCs/>
              </w:rPr>
              <w:t>O</w:t>
            </w:r>
            <w:r w:rsidR="00984B63" w:rsidRPr="00B428F9">
              <w:rPr>
                <w:bCs/>
                <w:sz w:val="22"/>
                <w:szCs w:val="22"/>
              </w:rPr>
              <w:t>.)</w:t>
            </w:r>
          </w:p>
        </w:tc>
        <w:tc>
          <w:tcPr>
            <w:tcW w:w="1828" w:type="dxa"/>
            <w:tcBorders>
              <w:top w:val="single" w:sz="4" w:space="0" w:color="auto"/>
              <w:left w:val="nil"/>
              <w:bottom w:val="single" w:sz="4" w:space="0" w:color="auto"/>
              <w:right w:val="nil"/>
            </w:tcBorders>
            <w:vAlign w:val="bottom"/>
          </w:tcPr>
          <w:p w14:paraId="502438E0" w14:textId="77777777" w:rsidR="00984B63" w:rsidRDefault="00984B63">
            <w:pPr>
              <w:tabs>
                <w:tab w:val="left" w:pos="720"/>
              </w:tabs>
              <w:spacing w:before="60" w:after="60"/>
              <w:rPr>
                <w:rFonts w:cs="Arial"/>
              </w:rPr>
            </w:pPr>
            <w:r>
              <w:rPr>
                <w:rFonts w:cs="Arial"/>
              </w:rPr>
              <w:fldChar w:fldCharType="begin">
                <w:ffData>
                  <w:name w:val="Text110"/>
                  <w:enabled/>
                  <w:calcOnExit w:val="0"/>
                  <w:textInput/>
                </w:ffData>
              </w:fldChar>
            </w:r>
            <w:bookmarkStart w:id="89" w:name="Text11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89"/>
          </w:p>
        </w:tc>
      </w:tr>
      <w:tr w:rsidR="00163514" w14:paraId="6439F91C" w14:textId="77777777" w:rsidTr="007C7C04">
        <w:trPr>
          <w:jc w:val="center"/>
        </w:trPr>
        <w:tc>
          <w:tcPr>
            <w:tcW w:w="8669" w:type="dxa"/>
            <w:tcBorders>
              <w:top w:val="nil"/>
              <w:left w:val="nil"/>
              <w:bottom w:val="nil"/>
              <w:right w:val="nil"/>
            </w:tcBorders>
            <w:shd w:val="clear" w:color="auto" w:fill="auto"/>
            <w:vAlign w:val="center"/>
          </w:tcPr>
          <w:p w14:paraId="4F235798" w14:textId="32E7C9B8" w:rsidR="00163514" w:rsidRPr="00B428F9" w:rsidRDefault="006B14FC" w:rsidP="001618B8">
            <w:pPr>
              <w:pStyle w:val="BodyText3"/>
              <w:numPr>
                <w:ilvl w:val="1"/>
                <w:numId w:val="45"/>
              </w:numPr>
              <w:tabs>
                <w:tab w:val="left" w:pos="360"/>
              </w:tabs>
              <w:spacing w:before="60" w:after="60"/>
              <w:rPr>
                <w:b w:val="0"/>
              </w:rPr>
            </w:pPr>
            <w:r w:rsidRPr="00B428F9">
              <w:rPr>
                <w:b w:val="0"/>
              </w:rPr>
              <w:t>What is the process for a Provider or FMSA to select an EVV System?</w:t>
            </w:r>
            <w:r w:rsidRPr="00B428F9" w:rsidDel="00D40A81">
              <w:rPr>
                <w:b w:val="0"/>
              </w:rPr>
              <w:t xml:space="preserve"> </w:t>
            </w:r>
            <w:r w:rsidR="00163514" w:rsidRPr="00B428F9">
              <w:rPr>
                <w:b w:val="0"/>
              </w:rPr>
              <w:t>(MCO will use HHSC’s provided language –</w:t>
            </w:r>
            <w:r w:rsidR="00163514" w:rsidRPr="00B428F9">
              <w:t xml:space="preserve"> </w:t>
            </w:r>
            <w:r w:rsidR="00163514" w:rsidRPr="00B428F9">
              <w:rPr>
                <w:bCs/>
              </w:rPr>
              <w:t xml:space="preserve">Attachment </w:t>
            </w:r>
            <w:r w:rsidR="000E42DC" w:rsidRPr="00B428F9">
              <w:rPr>
                <w:bCs/>
              </w:rPr>
              <w:t>O.</w:t>
            </w:r>
            <w:r w:rsidR="00163514" w:rsidRPr="00B428F9">
              <w:rPr>
                <w:bCs/>
              </w:rPr>
              <w:t>)</w:t>
            </w:r>
          </w:p>
        </w:tc>
        <w:tc>
          <w:tcPr>
            <w:tcW w:w="1828" w:type="dxa"/>
            <w:tcBorders>
              <w:top w:val="single" w:sz="4" w:space="0" w:color="auto"/>
              <w:left w:val="nil"/>
              <w:bottom w:val="single" w:sz="4" w:space="0" w:color="auto"/>
              <w:right w:val="nil"/>
            </w:tcBorders>
            <w:vAlign w:val="bottom"/>
          </w:tcPr>
          <w:p w14:paraId="19E43E62" w14:textId="77777777" w:rsidR="00163514" w:rsidRDefault="00163514">
            <w:pPr>
              <w:tabs>
                <w:tab w:val="left" w:pos="720"/>
              </w:tabs>
              <w:spacing w:before="60" w:after="60"/>
              <w:rPr>
                <w:rFonts w:cs="Arial"/>
              </w:rPr>
            </w:pPr>
            <w:r>
              <w:rPr>
                <w:rFonts w:cs="Arial"/>
              </w:rPr>
              <w:fldChar w:fldCharType="begin">
                <w:ffData>
                  <w:name w:val="Text11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56AD7462" w14:textId="77777777" w:rsidTr="00A25733">
        <w:trPr>
          <w:jc w:val="center"/>
        </w:trPr>
        <w:tc>
          <w:tcPr>
            <w:tcW w:w="8669" w:type="dxa"/>
            <w:tcBorders>
              <w:top w:val="nil"/>
              <w:left w:val="nil"/>
              <w:bottom w:val="nil"/>
              <w:right w:val="nil"/>
            </w:tcBorders>
            <w:shd w:val="clear" w:color="auto" w:fill="auto"/>
            <w:vAlign w:val="center"/>
          </w:tcPr>
          <w:p w14:paraId="1F169A44" w14:textId="02E4CA6E" w:rsidR="00984B63" w:rsidRPr="00B428F9" w:rsidRDefault="006B14FC" w:rsidP="001618B8">
            <w:pPr>
              <w:pStyle w:val="ListParagraph"/>
              <w:numPr>
                <w:ilvl w:val="1"/>
                <w:numId w:val="45"/>
              </w:numPr>
              <w:spacing w:before="60" w:after="60"/>
              <w:rPr>
                <w:rFonts w:cs="Arial"/>
              </w:rPr>
            </w:pPr>
            <w:r w:rsidRPr="00B428F9">
              <w:rPr>
                <w:rFonts w:cs="Arial"/>
              </w:rPr>
              <w:t>What requirements must a Provider or FMSA meet before using the selected EVV System?</w:t>
            </w:r>
            <w:r w:rsidR="00FE3162" w:rsidRPr="00B428F9">
              <w:rPr>
                <w:rFonts w:cs="Arial"/>
              </w:rPr>
              <w:t xml:space="preserve"> </w:t>
            </w:r>
            <w:r w:rsidR="00FE3162" w:rsidRPr="00B428F9">
              <w:t xml:space="preserve">(MCO will use HHSC’s provided language – </w:t>
            </w:r>
            <w:r w:rsidR="00FE3162" w:rsidRPr="00B428F9">
              <w:rPr>
                <w:bCs/>
              </w:rPr>
              <w:t>Attachment O.)</w:t>
            </w:r>
          </w:p>
        </w:tc>
        <w:tc>
          <w:tcPr>
            <w:tcW w:w="1828" w:type="dxa"/>
            <w:tcBorders>
              <w:top w:val="single" w:sz="4" w:space="0" w:color="auto"/>
              <w:left w:val="nil"/>
              <w:bottom w:val="single" w:sz="4" w:space="0" w:color="auto"/>
              <w:right w:val="nil"/>
            </w:tcBorders>
            <w:vAlign w:val="bottom"/>
          </w:tcPr>
          <w:p w14:paraId="4128D62E" w14:textId="77777777" w:rsidR="00984B63" w:rsidRDefault="00984B63">
            <w:pPr>
              <w:tabs>
                <w:tab w:val="left" w:pos="720"/>
              </w:tabs>
              <w:spacing w:before="60" w:after="60"/>
              <w:jc w:val="both"/>
              <w:rPr>
                <w:rFonts w:cs="Arial"/>
              </w:rPr>
            </w:pPr>
            <w:r>
              <w:rPr>
                <w:rFonts w:cs="Arial"/>
              </w:rPr>
              <w:fldChar w:fldCharType="begin">
                <w:ffData>
                  <w:name w:val="Text115"/>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984B63" w14:paraId="6D97AC40" w14:textId="77777777" w:rsidTr="005D2159">
        <w:trPr>
          <w:trHeight w:val="332"/>
          <w:jc w:val="center"/>
        </w:trPr>
        <w:tc>
          <w:tcPr>
            <w:tcW w:w="8669" w:type="dxa"/>
            <w:tcBorders>
              <w:top w:val="nil"/>
              <w:left w:val="nil"/>
              <w:bottom w:val="nil"/>
              <w:right w:val="nil"/>
            </w:tcBorders>
            <w:shd w:val="clear" w:color="auto" w:fill="auto"/>
            <w:vAlign w:val="center"/>
          </w:tcPr>
          <w:p w14:paraId="5756ACFD" w14:textId="7B638B6E" w:rsidR="00984B63" w:rsidRPr="00B428F9" w:rsidRDefault="006B14FC" w:rsidP="001618B8">
            <w:pPr>
              <w:pStyle w:val="ListParagraph"/>
              <w:numPr>
                <w:ilvl w:val="1"/>
                <w:numId w:val="45"/>
              </w:numPr>
              <w:rPr>
                <w:rFonts w:cs="Arial"/>
              </w:rPr>
            </w:pPr>
            <w:r w:rsidRPr="00B428F9">
              <w:rPr>
                <w:rFonts w:cs="Arial"/>
              </w:rPr>
              <w:t xml:space="preserve">Does a Provider or FMSA pay to use the selected EVV System? </w:t>
            </w:r>
            <w:r w:rsidR="00FE3162" w:rsidRPr="00B428F9">
              <w:t xml:space="preserve">(MCO will use HHSC’s provided language – </w:t>
            </w:r>
            <w:r w:rsidR="00FE3162" w:rsidRPr="00B428F9">
              <w:rPr>
                <w:bCs/>
              </w:rPr>
              <w:t>Attachment O.)</w:t>
            </w:r>
            <w:r w:rsidRPr="00B428F9">
              <w:rPr>
                <w:rFonts w:cs="Arial"/>
              </w:rPr>
              <w:t xml:space="preserve"> </w:t>
            </w:r>
          </w:p>
        </w:tc>
        <w:tc>
          <w:tcPr>
            <w:tcW w:w="1828" w:type="dxa"/>
            <w:tcBorders>
              <w:top w:val="single" w:sz="4" w:space="0" w:color="auto"/>
              <w:left w:val="nil"/>
              <w:bottom w:val="nil"/>
              <w:right w:val="nil"/>
            </w:tcBorders>
            <w:shd w:val="clear" w:color="auto" w:fill="auto"/>
            <w:vAlign w:val="bottom"/>
          </w:tcPr>
          <w:p w14:paraId="33375A80" w14:textId="77777777" w:rsidR="00984B63" w:rsidRDefault="00984B63">
            <w:pPr>
              <w:tabs>
                <w:tab w:val="left" w:pos="720"/>
              </w:tabs>
              <w:spacing w:before="60" w:after="60"/>
              <w:jc w:val="both"/>
              <w:rPr>
                <w:rFonts w:cs="Arial"/>
              </w:rPr>
            </w:pPr>
            <w:r>
              <w:rPr>
                <w:rFonts w:cs="Arial"/>
              </w:rPr>
              <w:fldChar w:fldCharType="begin">
                <w:ffData>
                  <w:name w:val="Text28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4167B0FF" w14:textId="77777777" w:rsidTr="007C7C04">
        <w:trPr>
          <w:jc w:val="center"/>
        </w:trPr>
        <w:tc>
          <w:tcPr>
            <w:tcW w:w="8669" w:type="dxa"/>
            <w:tcBorders>
              <w:top w:val="nil"/>
              <w:left w:val="nil"/>
              <w:bottom w:val="nil"/>
              <w:right w:val="nil"/>
            </w:tcBorders>
            <w:shd w:val="clear" w:color="auto" w:fill="auto"/>
            <w:vAlign w:val="center"/>
          </w:tcPr>
          <w:p w14:paraId="6EB80597" w14:textId="05129B93" w:rsidR="00BB570B" w:rsidRPr="00B428F9" w:rsidRDefault="006B14FC" w:rsidP="001618B8">
            <w:pPr>
              <w:pStyle w:val="ListParagraph"/>
              <w:numPr>
                <w:ilvl w:val="1"/>
                <w:numId w:val="45"/>
              </w:numPr>
              <w:rPr>
                <w:rFonts w:cs="Arial"/>
              </w:rPr>
            </w:pPr>
            <w:r w:rsidRPr="00B428F9">
              <w:rPr>
                <w:rFonts w:cs="Arial"/>
              </w:rPr>
              <w:t>Can a Provider or FMSA change EVV Systems?</w:t>
            </w:r>
            <w:r w:rsidR="00FE3162" w:rsidRPr="00B428F9">
              <w:rPr>
                <w:rFonts w:cs="Arial"/>
              </w:rPr>
              <w:t xml:space="preserve"> </w:t>
            </w:r>
            <w:r w:rsidR="00FE3162" w:rsidRPr="00B428F9">
              <w:t xml:space="preserve">(MCO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24BB52E4" w14:textId="77777777" w:rsidR="00BB570B" w:rsidRDefault="00BB570B">
            <w:pPr>
              <w:tabs>
                <w:tab w:val="left" w:pos="720"/>
              </w:tabs>
              <w:spacing w:before="60" w:after="60"/>
              <w:jc w:val="both"/>
              <w:rPr>
                <w:rFonts w:cs="Arial"/>
              </w:rPr>
            </w:pPr>
            <w:r>
              <w:rPr>
                <w:rFonts w:cs="Arial"/>
              </w:rPr>
              <w:fldChar w:fldCharType="begin">
                <w:ffData>
                  <w:name w:val="Text28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25826B54" w14:textId="77777777" w:rsidTr="007C7C04">
        <w:trPr>
          <w:jc w:val="center"/>
        </w:trPr>
        <w:tc>
          <w:tcPr>
            <w:tcW w:w="8669" w:type="dxa"/>
            <w:tcBorders>
              <w:top w:val="nil"/>
              <w:left w:val="nil"/>
              <w:bottom w:val="nil"/>
              <w:right w:val="nil"/>
            </w:tcBorders>
            <w:shd w:val="clear" w:color="auto" w:fill="auto"/>
            <w:vAlign w:val="center"/>
          </w:tcPr>
          <w:p w14:paraId="5425A995" w14:textId="35E70DDA" w:rsidR="00BB570B" w:rsidRPr="00B428F9" w:rsidRDefault="006B14FC" w:rsidP="001618B8">
            <w:pPr>
              <w:pStyle w:val="ListParagraph"/>
              <w:numPr>
                <w:ilvl w:val="1"/>
                <w:numId w:val="45"/>
              </w:numPr>
              <w:rPr>
                <w:rFonts w:cs="Arial"/>
              </w:rPr>
            </w:pPr>
            <w:r w:rsidRPr="00B428F9">
              <w:rPr>
                <w:rFonts w:cs="Arial"/>
              </w:rPr>
              <w:t>What is the process to change from one EVV System to another EVV System?</w:t>
            </w:r>
            <w:r w:rsidR="00FE3162" w:rsidRPr="00B428F9">
              <w:rPr>
                <w:rFonts w:cs="Arial"/>
              </w:rPr>
              <w:t xml:space="preserve"> </w:t>
            </w:r>
            <w:r w:rsidR="00FE3162" w:rsidRPr="00B428F9">
              <w:t xml:space="preserve">(MCO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43E78FBF" w14:textId="77777777" w:rsidR="00BB570B" w:rsidRDefault="00BB570B" w:rsidP="00BB570B">
            <w:pPr>
              <w:tabs>
                <w:tab w:val="left" w:pos="720"/>
              </w:tabs>
              <w:spacing w:before="60" w:after="60"/>
              <w:jc w:val="both"/>
              <w:rPr>
                <w:rFonts w:cs="Arial"/>
              </w:rPr>
            </w:pPr>
            <w:r>
              <w:rPr>
                <w:rFonts w:cs="Arial"/>
              </w:rPr>
              <w:fldChar w:fldCharType="begin">
                <w:ffData>
                  <w:name w:val="Text28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7AA7B834" w14:textId="77777777" w:rsidTr="007C7C04">
        <w:trPr>
          <w:jc w:val="center"/>
        </w:trPr>
        <w:tc>
          <w:tcPr>
            <w:tcW w:w="8669" w:type="dxa"/>
            <w:tcBorders>
              <w:top w:val="nil"/>
              <w:left w:val="nil"/>
              <w:bottom w:val="nil"/>
              <w:right w:val="nil"/>
            </w:tcBorders>
            <w:shd w:val="clear" w:color="auto" w:fill="auto"/>
            <w:vAlign w:val="center"/>
          </w:tcPr>
          <w:p w14:paraId="7E0FE79E" w14:textId="7C0B278D" w:rsidR="00BB570B" w:rsidRPr="00B428F9" w:rsidRDefault="006B14FC" w:rsidP="001618B8">
            <w:pPr>
              <w:pStyle w:val="ListParagraph"/>
              <w:numPr>
                <w:ilvl w:val="1"/>
                <w:numId w:val="45"/>
              </w:numPr>
              <w:rPr>
                <w:rFonts w:cs="Arial"/>
              </w:rPr>
            </w:pPr>
            <w:r w:rsidRPr="00B428F9">
              <w:rPr>
                <w:rFonts w:cs="Arial"/>
              </w:rPr>
              <w:t>Are the EVV Systems accessible for people with disabilities?</w:t>
            </w:r>
            <w:r w:rsidR="00FE3162" w:rsidRPr="00B428F9">
              <w:rPr>
                <w:rFonts w:cs="Arial"/>
              </w:rPr>
              <w:t xml:space="preserve"> </w:t>
            </w:r>
            <w:r w:rsidR="00FE3162" w:rsidRPr="00B428F9">
              <w:t xml:space="preserve">(MCO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43359BD3" w14:textId="77777777" w:rsidR="00BB570B" w:rsidRDefault="00BB570B" w:rsidP="00BB570B">
            <w:pPr>
              <w:tabs>
                <w:tab w:val="left" w:pos="720"/>
              </w:tabs>
              <w:spacing w:before="60" w:after="60"/>
              <w:jc w:val="both"/>
              <w:rPr>
                <w:rFonts w:cs="Arial"/>
              </w:rPr>
            </w:pPr>
            <w:r>
              <w:rPr>
                <w:rFonts w:cs="Arial"/>
              </w:rPr>
              <w:fldChar w:fldCharType="begin">
                <w:ffData>
                  <w:name w:val="Text28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6B14FC" w14:paraId="0D82C3A5" w14:textId="77777777" w:rsidTr="007C7C04">
        <w:trPr>
          <w:jc w:val="center"/>
        </w:trPr>
        <w:tc>
          <w:tcPr>
            <w:tcW w:w="8669" w:type="dxa"/>
            <w:tcBorders>
              <w:top w:val="nil"/>
              <w:left w:val="nil"/>
              <w:bottom w:val="nil"/>
              <w:right w:val="nil"/>
            </w:tcBorders>
            <w:shd w:val="clear" w:color="auto" w:fill="auto"/>
            <w:vAlign w:val="center"/>
          </w:tcPr>
          <w:p w14:paraId="2D2E4F1B" w14:textId="524B8B8A" w:rsidR="006B14FC" w:rsidRPr="00B428F9" w:rsidRDefault="006B14FC" w:rsidP="00B47185">
            <w:pPr>
              <w:pStyle w:val="ListParagraph"/>
              <w:ind w:left="1062"/>
              <w:rPr>
                <w:rFonts w:cs="Arial"/>
              </w:rPr>
            </w:pPr>
            <w:r w:rsidRPr="00B428F9">
              <w:rPr>
                <w:rFonts w:cs="Arial"/>
                <w:b/>
                <w:bCs/>
              </w:rPr>
              <w:t>EVV Service Authorizations</w:t>
            </w:r>
          </w:p>
        </w:tc>
        <w:tc>
          <w:tcPr>
            <w:tcW w:w="1828" w:type="dxa"/>
            <w:tcBorders>
              <w:top w:val="single" w:sz="4" w:space="0" w:color="auto"/>
              <w:left w:val="nil"/>
              <w:bottom w:val="nil"/>
              <w:right w:val="nil"/>
            </w:tcBorders>
            <w:shd w:val="clear" w:color="auto" w:fill="auto"/>
            <w:vAlign w:val="bottom"/>
          </w:tcPr>
          <w:p w14:paraId="649D9C51" w14:textId="77777777" w:rsidR="006B14FC" w:rsidRDefault="006B14FC" w:rsidP="00BB570B">
            <w:pPr>
              <w:tabs>
                <w:tab w:val="left" w:pos="720"/>
              </w:tabs>
              <w:spacing w:before="60" w:after="60"/>
              <w:jc w:val="both"/>
              <w:rPr>
                <w:rFonts w:cs="Arial"/>
              </w:rPr>
            </w:pPr>
          </w:p>
        </w:tc>
      </w:tr>
      <w:tr w:rsidR="006B14FC" w14:paraId="6E44736A" w14:textId="77777777" w:rsidTr="007C7C04">
        <w:trPr>
          <w:jc w:val="center"/>
        </w:trPr>
        <w:tc>
          <w:tcPr>
            <w:tcW w:w="8669" w:type="dxa"/>
            <w:tcBorders>
              <w:top w:val="nil"/>
              <w:left w:val="nil"/>
              <w:bottom w:val="nil"/>
              <w:right w:val="nil"/>
            </w:tcBorders>
            <w:shd w:val="clear" w:color="auto" w:fill="auto"/>
            <w:vAlign w:val="center"/>
          </w:tcPr>
          <w:p w14:paraId="01516D5F" w14:textId="38535483" w:rsidR="006B14FC" w:rsidRPr="00B428F9" w:rsidRDefault="006B14FC" w:rsidP="001618B8">
            <w:pPr>
              <w:pStyle w:val="ListParagraph"/>
              <w:numPr>
                <w:ilvl w:val="1"/>
                <w:numId w:val="45"/>
              </w:numPr>
              <w:rPr>
                <w:rFonts w:cs="Arial"/>
              </w:rPr>
            </w:pPr>
            <w:r w:rsidRPr="00B428F9">
              <w:rPr>
                <w:rFonts w:cs="Arial"/>
              </w:rPr>
              <w:t>What responsibilities does a Provider or FMSA have regarding service authorizations issued by an MCO for an EVV required service?</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2BDD925B" w14:textId="77777777" w:rsidR="006B14FC" w:rsidRDefault="006B14FC" w:rsidP="00BB570B">
            <w:pPr>
              <w:tabs>
                <w:tab w:val="left" w:pos="720"/>
              </w:tabs>
              <w:spacing w:before="60" w:after="60"/>
              <w:jc w:val="both"/>
              <w:rPr>
                <w:rFonts w:cs="Arial"/>
              </w:rPr>
            </w:pPr>
          </w:p>
        </w:tc>
      </w:tr>
      <w:tr w:rsidR="006B14FC" w14:paraId="4FDC054D" w14:textId="77777777" w:rsidTr="007C7C04">
        <w:trPr>
          <w:jc w:val="center"/>
        </w:trPr>
        <w:tc>
          <w:tcPr>
            <w:tcW w:w="8669" w:type="dxa"/>
            <w:tcBorders>
              <w:top w:val="nil"/>
              <w:left w:val="nil"/>
              <w:bottom w:val="nil"/>
              <w:right w:val="nil"/>
            </w:tcBorders>
            <w:shd w:val="clear" w:color="auto" w:fill="auto"/>
            <w:vAlign w:val="center"/>
          </w:tcPr>
          <w:p w14:paraId="148F8698" w14:textId="2DD924B2" w:rsidR="006B14FC" w:rsidRPr="005A3FAC" w:rsidRDefault="006B14FC" w:rsidP="00B47185">
            <w:pPr>
              <w:pStyle w:val="ListParagraph"/>
              <w:ind w:left="1062"/>
              <w:rPr>
                <w:rFonts w:cs="Arial"/>
              </w:rPr>
            </w:pPr>
            <w:r w:rsidRPr="0026587C">
              <w:rPr>
                <w:rFonts w:cs="Arial"/>
                <w:b/>
                <w:bCs/>
              </w:rPr>
              <w:t>EVV Clock In and Clock Out Methods</w:t>
            </w:r>
          </w:p>
        </w:tc>
        <w:tc>
          <w:tcPr>
            <w:tcW w:w="1828" w:type="dxa"/>
            <w:tcBorders>
              <w:top w:val="single" w:sz="4" w:space="0" w:color="auto"/>
              <w:left w:val="nil"/>
              <w:bottom w:val="nil"/>
              <w:right w:val="nil"/>
            </w:tcBorders>
            <w:shd w:val="clear" w:color="auto" w:fill="auto"/>
            <w:vAlign w:val="bottom"/>
          </w:tcPr>
          <w:p w14:paraId="612B294B" w14:textId="77777777" w:rsidR="006B14FC" w:rsidRDefault="006B14FC" w:rsidP="00BB570B">
            <w:pPr>
              <w:tabs>
                <w:tab w:val="left" w:pos="720"/>
              </w:tabs>
              <w:spacing w:before="60" w:after="60"/>
              <w:jc w:val="both"/>
              <w:rPr>
                <w:rFonts w:cs="Arial"/>
              </w:rPr>
            </w:pPr>
          </w:p>
        </w:tc>
      </w:tr>
      <w:tr w:rsidR="006B14FC" w14:paraId="0F3D82BD" w14:textId="77777777" w:rsidTr="007C7C04">
        <w:trPr>
          <w:jc w:val="center"/>
        </w:trPr>
        <w:tc>
          <w:tcPr>
            <w:tcW w:w="8669" w:type="dxa"/>
            <w:tcBorders>
              <w:top w:val="nil"/>
              <w:left w:val="nil"/>
              <w:bottom w:val="nil"/>
              <w:right w:val="nil"/>
            </w:tcBorders>
            <w:shd w:val="clear" w:color="auto" w:fill="auto"/>
            <w:vAlign w:val="center"/>
          </w:tcPr>
          <w:p w14:paraId="2636E0F9" w14:textId="3132C0EE" w:rsidR="006B14FC" w:rsidRPr="00B428F9" w:rsidRDefault="006B14FC" w:rsidP="001618B8">
            <w:pPr>
              <w:pStyle w:val="ListParagraph"/>
              <w:numPr>
                <w:ilvl w:val="1"/>
                <w:numId w:val="45"/>
              </w:numPr>
              <w:rPr>
                <w:rFonts w:cs="Arial"/>
              </w:rPr>
            </w:pPr>
            <w:r w:rsidRPr="00B428F9">
              <w:rPr>
                <w:rFonts w:cs="Arial"/>
              </w:rPr>
              <w:t xml:space="preserve">What are the approved methods a Service Provider or CDS Employee may use to clock in and clock out of the EVV System to begin </w:t>
            </w:r>
            <w:r w:rsidR="00832278" w:rsidRPr="00B428F9">
              <w:rPr>
                <w:rFonts w:cs="Arial"/>
              </w:rPr>
              <w:t xml:space="preserve">and to </w:t>
            </w:r>
            <w:r w:rsidRPr="00B428F9">
              <w:rPr>
                <w:rFonts w:cs="Arial"/>
              </w:rPr>
              <w:t>end service delivery when providing services to a member in the home or in the community?</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2261711F" w14:textId="77777777" w:rsidR="006B14FC" w:rsidRDefault="006B14FC" w:rsidP="00BB570B">
            <w:pPr>
              <w:tabs>
                <w:tab w:val="left" w:pos="720"/>
              </w:tabs>
              <w:spacing w:before="60" w:after="60"/>
              <w:jc w:val="both"/>
              <w:rPr>
                <w:rFonts w:cs="Arial"/>
              </w:rPr>
            </w:pPr>
          </w:p>
        </w:tc>
      </w:tr>
      <w:tr w:rsidR="006B14FC" w14:paraId="4D001EC3" w14:textId="77777777" w:rsidTr="007C7C04">
        <w:trPr>
          <w:jc w:val="center"/>
        </w:trPr>
        <w:tc>
          <w:tcPr>
            <w:tcW w:w="8669" w:type="dxa"/>
            <w:tcBorders>
              <w:top w:val="nil"/>
              <w:left w:val="nil"/>
              <w:bottom w:val="nil"/>
              <w:right w:val="nil"/>
            </w:tcBorders>
            <w:shd w:val="clear" w:color="auto" w:fill="auto"/>
            <w:vAlign w:val="center"/>
          </w:tcPr>
          <w:p w14:paraId="45CD4348" w14:textId="052BAF34" w:rsidR="006B14FC" w:rsidRPr="00B428F9" w:rsidRDefault="006B14FC" w:rsidP="001618B8">
            <w:pPr>
              <w:pStyle w:val="ListParagraph"/>
              <w:numPr>
                <w:ilvl w:val="1"/>
                <w:numId w:val="45"/>
              </w:numPr>
              <w:rPr>
                <w:rFonts w:cs="Arial"/>
              </w:rPr>
            </w:pPr>
            <w:r w:rsidRPr="00B428F9">
              <w:rPr>
                <w:rFonts w:cs="Arial"/>
              </w:rPr>
              <w:t>What actions must the Provider or FMSA take if a Service Provider or CDS Employee does not clock in or clock out or enters inaccurate information in the EVV System while clocking in or clocking out?</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6E9B0AF4" w14:textId="77777777" w:rsidR="006B14FC" w:rsidRDefault="006B14FC" w:rsidP="00BB570B">
            <w:pPr>
              <w:tabs>
                <w:tab w:val="left" w:pos="720"/>
              </w:tabs>
              <w:spacing w:before="60" w:after="60"/>
              <w:jc w:val="both"/>
              <w:rPr>
                <w:rFonts w:cs="Arial"/>
              </w:rPr>
            </w:pPr>
          </w:p>
        </w:tc>
      </w:tr>
      <w:tr w:rsidR="006B14FC" w14:paraId="0F6D1781" w14:textId="77777777" w:rsidTr="007C7C04">
        <w:trPr>
          <w:jc w:val="center"/>
        </w:trPr>
        <w:tc>
          <w:tcPr>
            <w:tcW w:w="8669" w:type="dxa"/>
            <w:tcBorders>
              <w:top w:val="nil"/>
              <w:left w:val="nil"/>
              <w:bottom w:val="nil"/>
              <w:right w:val="nil"/>
            </w:tcBorders>
            <w:shd w:val="clear" w:color="auto" w:fill="auto"/>
            <w:vAlign w:val="center"/>
          </w:tcPr>
          <w:p w14:paraId="44320786" w14:textId="33E4A614" w:rsidR="006B14FC" w:rsidRPr="005A3FAC" w:rsidRDefault="006B14FC" w:rsidP="00B47185">
            <w:pPr>
              <w:pStyle w:val="ListParagraph"/>
              <w:ind w:left="1062"/>
              <w:rPr>
                <w:rFonts w:cs="Arial"/>
              </w:rPr>
            </w:pPr>
            <w:r w:rsidRPr="0026587C">
              <w:rPr>
                <w:rFonts w:cs="Arial"/>
                <w:b/>
                <w:bCs/>
              </w:rPr>
              <w:t>EVV</w:t>
            </w:r>
            <w:r>
              <w:rPr>
                <w:rFonts w:cs="Arial"/>
                <w:b/>
                <w:bCs/>
              </w:rPr>
              <w:t xml:space="preserve"> Visit</w:t>
            </w:r>
            <w:r w:rsidRPr="0026587C">
              <w:rPr>
                <w:rFonts w:cs="Arial"/>
                <w:b/>
                <w:bCs/>
              </w:rPr>
              <w:t xml:space="preserve"> Maintenance</w:t>
            </w:r>
          </w:p>
        </w:tc>
        <w:tc>
          <w:tcPr>
            <w:tcW w:w="1828" w:type="dxa"/>
            <w:tcBorders>
              <w:top w:val="single" w:sz="4" w:space="0" w:color="auto"/>
              <w:left w:val="nil"/>
              <w:bottom w:val="nil"/>
              <w:right w:val="nil"/>
            </w:tcBorders>
            <w:shd w:val="clear" w:color="auto" w:fill="auto"/>
            <w:vAlign w:val="bottom"/>
          </w:tcPr>
          <w:p w14:paraId="4E578A9A" w14:textId="77777777" w:rsidR="006B14FC" w:rsidRDefault="006B14FC" w:rsidP="00BB570B">
            <w:pPr>
              <w:tabs>
                <w:tab w:val="left" w:pos="720"/>
              </w:tabs>
              <w:spacing w:before="60" w:after="60"/>
              <w:jc w:val="both"/>
              <w:rPr>
                <w:rFonts w:cs="Arial"/>
              </w:rPr>
            </w:pPr>
          </w:p>
        </w:tc>
      </w:tr>
      <w:tr w:rsidR="006B14FC" w14:paraId="1A02D76A" w14:textId="77777777" w:rsidTr="007C7C04">
        <w:trPr>
          <w:jc w:val="center"/>
        </w:trPr>
        <w:tc>
          <w:tcPr>
            <w:tcW w:w="8669" w:type="dxa"/>
            <w:tcBorders>
              <w:top w:val="nil"/>
              <w:left w:val="nil"/>
              <w:bottom w:val="nil"/>
              <w:right w:val="nil"/>
            </w:tcBorders>
            <w:shd w:val="clear" w:color="auto" w:fill="auto"/>
            <w:vAlign w:val="center"/>
          </w:tcPr>
          <w:p w14:paraId="672B765E" w14:textId="5DE55E9F" w:rsidR="006B14FC" w:rsidRPr="005A3FAC" w:rsidRDefault="006B14FC" w:rsidP="001618B8">
            <w:pPr>
              <w:pStyle w:val="ListParagraph"/>
              <w:numPr>
                <w:ilvl w:val="1"/>
                <w:numId w:val="45"/>
              </w:numPr>
              <w:rPr>
                <w:rFonts w:cs="Arial"/>
              </w:rPr>
            </w:pPr>
            <w:r w:rsidRPr="00B428F9">
              <w:rPr>
                <w:rFonts w:cs="Arial"/>
              </w:rPr>
              <w:t>Is there a timeframe in which Providers, FMSAs, and CDS Employers must perform Visit Maintenance?</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0968F16F" w14:textId="77777777" w:rsidR="006B14FC" w:rsidRDefault="006B14FC" w:rsidP="00BB570B">
            <w:pPr>
              <w:tabs>
                <w:tab w:val="left" w:pos="720"/>
              </w:tabs>
              <w:spacing w:before="60" w:after="60"/>
              <w:jc w:val="both"/>
              <w:rPr>
                <w:rFonts w:cs="Arial"/>
              </w:rPr>
            </w:pPr>
          </w:p>
        </w:tc>
      </w:tr>
      <w:tr w:rsidR="006B14FC" w14:paraId="2F1332DC" w14:textId="77777777" w:rsidTr="007C7C04">
        <w:trPr>
          <w:jc w:val="center"/>
        </w:trPr>
        <w:tc>
          <w:tcPr>
            <w:tcW w:w="8669" w:type="dxa"/>
            <w:tcBorders>
              <w:top w:val="nil"/>
              <w:left w:val="nil"/>
              <w:bottom w:val="nil"/>
              <w:right w:val="nil"/>
            </w:tcBorders>
            <w:shd w:val="clear" w:color="auto" w:fill="auto"/>
            <w:vAlign w:val="center"/>
          </w:tcPr>
          <w:p w14:paraId="7A0EB7CC" w14:textId="339E06AE" w:rsidR="006B14FC" w:rsidRPr="005A3FAC" w:rsidRDefault="006B14FC" w:rsidP="001618B8">
            <w:pPr>
              <w:pStyle w:val="ListParagraph"/>
              <w:numPr>
                <w:ilvl w:val="1"/>
                <w:numId w:val="45"/>
              </w:numPr>
              <w:rPr>
                <w:rFonts w:cs="Arial"/>
              </w:rPr>
            </w:pPr>
            <w:r w:rsidRPr="00B428F9">
              <w:rPr>
                <w:rFonts w:cs="Arial"/>
              </w:rPr>
              <w:t>Are Providers, FMSAs, and CDS Employers required to include information in the EVV System to explain why they</w:t>
            </w:r>
            <w:r w:rsidR="003B241C" w:rsidRPr="00B428F9">
              <w:rPr>
                <w:rFonts w:cs="Arial"/>
              </w:rPr>
              <w:t xml:space="preserve"> are performing</w:t>
            </w:r>
            <w:r w:rsidRPr="00B428F9">
              <w:rPr>
                <w:rFonts w:cs="Arial"/>
              </w:rPr>
              <w:t xml:space="preserve"> Visit Maintenance?</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21AE1974" w14:textId="77777777" w:rsidR="006B14FC" w:rsidRDefault="006B14FC" w:rsidP="00BB570B">
            <w:pPr>
              <w:tabs>
                <w:tab w:val="left" w:pos="720"/>
              </w:tabs>
              <w:spacing w:before="60" w:after="60"/>
              <w:jc w:val="both"/>
              <w:rPr>
                <w:rFonts w:cs="Arial"/>
              </w:rPr>
            </w:pPr>
          </w:p>
        </w:tc>
      </w:tr>
      <w:tr w:rsidR="006B14FC" w14:paraId="2DDCF6FE" w14:textId="77777777" w:rsidTr="007C7C04">
        <w:trPr>
          <w:jc w:val="center"/>
        </w:trPr>
        <w:tc>
          <w:tcPr>
            <w:tcW w:w="8669" w:type="dxa"/>
            <w:tcBorders>
              <w:top w:val="nil"/>
              <w:left w:val="nil"/>
              <w:bottom w:val="nil"/>
              <w:right w:val="nil"/>
            </w:tcBorders>
            <w:shd w:val="clear" w:color="auto" w:fill="auto"/>
            <w:vAlign w:val="center"/>
          </w:tcPr>
          <w:p w14:paraId="0E92F2D9" w14:textId="49B900D1" w:rsidR="006B14FC" w:rsidRPr="005A3FAC" w:rsidRDefault="006B14FC" w:rsidP="00B47185">
            <w:pPr>
              <w:pStyle w:val="ListParagraph"/>
              <w:ind w:left="1062"/>
              <w:rPr>
                <w:rFonts w:cs="Arial"/>
              </w:rPr>
            </w:pPr>
            <w:r w:rsidRPr="0026587C">
              <w:rPr>
                <w:rFonts w:cs="Arial"/>
                <w:b/>
                <w:bCs/>
              </w:rPr>
              <w:t>EVV Training</w:t>
            </w:r>
          </w:p>
        </w:tc>
        <w:tc>
          <w:tcPr>
            <w:tcW w:w="1828" w:type="dxa"/>
            <w:tcBorders>
              <w:top w:val="single" w:sz="4" w:space="0" w:color="auto"/>
              <w:left w:val="nil"/>
              <w:bottom w:val="nil"/>
              <w:right w:val="nil"/>
            </w:tcBorders>
            <w:shd w:val="clear" w:color="auto" w:fill="auto"/>
            <w:vAlign w:val="bottom"/>
          </w:tcPr>
          <w:p w14:paraId="367B28E7" w14:textId="77777777" w:rsidR="006B14FC" w:rsidRDefault="006B14FC" w:rsidP="00BB570B">
            <w:pPr>
              <w:tabs>
                <w:tab w:val="left" w:pos="720"/>
              </w:tabs>
              <w:spacing w:before="60" w:after="60"/>
              <w:jc w:val="both"/>
              <w:rPr>
                <w:rFonts w:cs="Arial"/>
              </w:rPr>
            </w:pPr>
          </w:p>
        </w:tc>
      </w:tr>
      <w:tr w:rsidR="006B14FC" w14:paraId="1FE69F8E" w14:textId="77777777" w:rsidTr="007C7C04">
        <w:trPr>
          <w:jc w:val="center"/>
        </w:trPr>
        <w:tc>
          <w:tcPr>
            <w:tcW w:w="8669" w:type="dxa"/>
            <w:tcBorders>
              <w:top w:val="nil"/>
              <w:left w:val="nil"/>
              <w:bottom w:val="nil"/>
              <w:right w:val="nil"/>
            </w:tcBorders>
            <w:shd w:val="clear" w:color="auto" w:fill="auto"/>
            <w:vAlign w:val="center"/>
          </w:tcPr>
          <w:p w14:paraId="465322AA" w14:textId="255696F9" w:rsidR="006B14FC" w:rsidRPr="00B428F9" w:rsidRDefault="006B14FC" w:rsidP="001618B8">
            <w:pPr>
              <w:pStyle w:val="ListParagraph"/>
              <w:numPr>
                <w:ilvl w:val="1"/>
                <w:numId w:val="45"/>
              </w:numPr>
              <w:rPr>
                <w:rFonts w:cs="Arial"/>
              </w:rPr>
            </w:pPr>
            <w:r w:rsidRPr="00B428F9">
              <w:rPr>
                <w:rFonts w:cs="Arial"/>
              </w:rPr>
              <w:t>What are the EVV training requirements for each EVV System user?</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7E65BBE8" w14:textId="77777777" w:rsidR="006B14FC" w:rsidRDefault="006B14FC" w:rsidP="00BB570B">
            <w:pPr>
              <w:tabs>
                <w:tab w:val="left" w:pos="720"/>
              </w:tabs>
              <w:spacing w:before="60" w:after="60"/>
              <w:jc w:val="both"/>
              <w:rPr>
                <w:rFonts w:cs="Arial"/>
              </w:rPr>
            </w:pPr>
          </w:p>
        </w:tc>
      </w:tr>
      <w:tr w:rsidR="006B14FC" w14:paraId="7216B0F9" w14:textId="77777777" w:rsidTr="007C7C04">
        <w:trPr>
          <w:jc w:val="center"/>
        </w:trPr>
        <w:tc>
          <w:tcPr>
            <w:tcW w:w="8669" w:type="dxa"/>
            <w:tcBorders>
              <w:top w:val="nil"/>
              <w:left w:val="nil"/>
              <w:bottom w:val="nil"/>
              <w:right w:val="nil"/>
            </w:tcBorders>
            <w:shd w:val="clear" w:color="auto" w:fill="auto"/>
            <w:vAlign w:val="center"/>
          </w:tcPr>
          <w:p w14:paraId="6D83D031" w14:textId="6CC36B3A" w:rsidR="006B14FC" w:rsidRPr="00B428F9" w:rsidRDefault="006B14FC" w:rsidP="00B47185">
            <w:pPr>
              <w:pStyle w:val="ListParagraph"/>
              <w:ind w:left="1062"/>
              <w:rPr>
                <w:rFonts w:cs="Arial"/>
              </w:rPr>
            </w:pPr>
            <w:r w:rsidRPr="00B428F9">
              <w:rPr>
                <w:rFonts w:cs="Arial"/>
                <w:b/>
                <w:bCs/>
              </w:rPr>
              <w:t>Compliance Reviews</w:t>
            </w:r>
          </w:p>
        </w:tc>
        <w:tc>
          <w:tcPr>
            <w:tcW w:w="1828" w:type="dxa"/>
            <w:tcBorders>
              <w:top w:val="single" w:sz="4" w:space="0" w:color="auto"/>
              <w:left w:val="nil"/>
              <w:bottom w:val="nil"/>
              <w:right w:val="nil"/>
            </w:tcBorders>
            <w:shd w:val="clear" w:color="auto" w:fill="auto"/>
            <w:vAlign w:val="bottom"/>
          </w:tcPr>
          <w:p w14:paraId="74D6DE2F" w14:textId="77777777" w:rsidR="006B14FC" w:rsidRDefault="006B14FC" w:rsidP="00BB570B">
            <w:pPr>
              <w:tabs>
                <w:tab w:val="left" w:pos="720"/>
              </w:tabs>
              <w:spacing w:before="60" w:after="60"/>
              <w:jc w:val="both"/>
              <w:rPr>
                <w:rFonts w:cs="Arial"/>
              </w:rPr>
            </w:pPr>
          </w:p>
        </w:tc>
      </w:tr>
      <w:tr w:rsidR="006B14FC" w14:paraId="32AE3BE0" w14:textId="77777777" w:rsidTr="007C7C04">
        <w:trPr>
          <w:jc w:val="center"/>
        </w:trPr>
        <w:tc>
          <w:tcPr>
            <w:tcW w:w="8669" w:type="dxa"/>
            <w:tcBorders>
              <w:top w:val="nil"/>
              <w:left w:val="nil"/>
              <w:bottom w:val="nil"/>
              <w:right w:val="nil"/>
            </w:tcBorders>
            <w:shd w:val="clear" w:color="auto" w:fill="auto"/>
            <w:vAlign w:val="center"/>
          </w:tcPr>
          <w:p w14:paraId="1146A59E" w14:textId="15BD437E" w:rsidR="006B14FC" w:rsidRPr="00B428F9" w:rsidRDefault="006B14FC" w:rsidP="001618B8">
            <w:pPr>
              <w:pStyle w:val="ListParagraph"/>
              <w:numPr>
                <w:ilvl w:val="1"/>
                <w:numId w:val="45"/>
              </w:numPr>
              <w:rPr>
                <w:rFonts w:cs="Arial"/>
              </w:rPr>
            </w:pPr>
            <w:r w:rsidRPr="00B428F9">
              <w:rPr>
                <w:rFonts w:cs="Arial"/>
              </w:rPr>
              <w:t>What are EVV Compliance Reviews?</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5E4C5D90" w14:textId="77777777" w:rsidR="006B14FC" w:rsidRDefault="006B14FC" w:rsidP="00BB570B">
            <w:pPr>
              <w:tabs>
                <w:tab w:val="left" w:pos="720"/>
              </w:tabs>
              <w:spacing w:before="60" w:after="60"/>
              <w:jc w:val="both"/>
              <w:rPr>
                <w:rFonts w:cs="Arial"/>
              </w:rPr>
            </w:pPr>
          </w:p>
        </w:tc>
      </w:tr>
      <w:tr w:rsidR="006B14FC" w14:paraId="07978424" w14:textId="77777777" w:rsidTr="007C7C04">
        <w:trPr>
          <w:jc w:val="center"/>
        </w:trPr>
        <w:tc>
          <w:tcPr>
            <w:tcW w:w="8669" w:type="dxa"/>
            <w:tcBorders>
              <w:top w:val="nil"/>
              <w:left w:val="nil"/>
              <w:bottom w:val="nil"/>
              <w:right w:val="nil"/>
            </w:tcBorders>
            <w:shd w:val="clear" w:color="auto" w:fill="auto"/>
            <w:vAlign w:val="center"/>
          </w:tcPr>
          <w:p w14:paraId="613BBCB1" w14:textId="3E5DFC0D" w:rsidR="006B14FC" w:rsidRPr="005A3FAC" w:rsidRDefault="006B14FC" w:rsidP="00B47185">
            <w:pPr>
              <w:pStyle w:val="ListParagraph"/>
              <w:ind w:left="1062"/>
              <w:rPr>
                <w:rFonts w:cs="Arial"/>
              </w:rPr>
            </w:pPr>
            <w:r w:rsidRPr="0026587C">
              <w:rPr>
                <w:rFonts w:cs="Arial"/>
                <w:b/>
                <w:bCs/>
              </w:rPr>
              <w:t>EVV Claims</w:t>
            </w:r>
          </w:p>
        </w:tc>
        <w:tc>
          <w:tcPr>
            <w:tcW w:w="1828" w:type="dxa"/>
            <w:tcBorders>
              <w:top w:val="single" w:sz="4" w:space="0" w:color="auto"/>
              <w:left w:val="nil"/>
              <w:bottom w:val="nil"/>
              <w:right w:val="nil"/>
            </w:tcBorders>
            <w:shd w:val="clear" w:color="auto" w:fill="auto"/>
            <w:vAlign w:val="bottom"/>
          </w:tcPr>
          <w:p w14:paraId="4BC2B49B" w14:textId="77777777" w:rsidR="006B14FC" w:rsidRDefault="006B14FC" w:rsidP="00BB570B">
            <w:pPr>
              <w:tabs>
                <w:tab w:val="left" w:pos="720"/>
              </w:tabs>
              <w:spacing w:before="60" w:after="60"/>
              <w:jc w:val="both"/>
              <w:rPr>
                <w:rFonts w:cs="Arial"/>
              </w:rPr>
            </w:pPr>
          </w:p>
        </w:tc>
      </w:tr>
      <w:tr w:rsidR="006B14FC" w14:paraId="310464C9" w14:textId="77777777" w:rsidTr="007C7C04">
        <w:trPr>
          <w:jc w:val="center"/>
        </w:trPr>
        <w:tc>
          <w:tcPr>
            <w:tcW w:w="8669" w:type="dxa"/>
            <w:tcBorders>
              <w:top w:val="nil"/>
              <w:left w:val="nil"/>
              <w:bottom w:val="nil"/>
              <w:right w:val="nil"/>
            </w:tcBorders>
            <w:shd w:val="clear" w:color="auto" w:fill="auto"/>
            <w:vAlign w:val="center"/>
          </w:tcPr>
          <w:p w14:paraId="5AB506C8" w14:textId="6F92DB59" w:rsidR="006B14FC" w:rsidRPr="00B428F9" w:rsidRDefault="006B14FC" w:rsidP="001618B8">
            <w:pPr>
              <w:pStyle w:val="ListParagraph"/>
              <w:numPr>
                <w:ilvl w:val="1"/>
                <w:numId w:val="45"/>
              </w:numPr>
              <w:rPr>
                <w:rFonts w:cs="Arial"/>
              </w:rPr>
            </w:pPr>
            <w:r w:rsidRPr="00B428F9">
              <w:rPr>
                <w:rFonts w:cs="Arial"/>
              </w:rPr>
              <w:t xml:space="preserve">Are Providers and FMSAs required to use an EVV System to receive payment </w:t>
            </w:r>
            <w:proofErr w:type="gramStart"/>
            <w:r w:rsidRPr="00B428F9">
              <w:rPr>
                <w:rFonts w:cs="Arial"/>
              </w:rPr>
              <w:t>for  EVV</w:t>
            </w:r>
            <w:proofErr w:type="gramEnd"/>
            <w:r w:rsidRPr="00B428F9">
              <w:rPr>
                <w:rFonts w:cs="Arial"/>
              </w:rPr>
              <w:t xml:space="preserve"> required services?</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6DD21F37" w14:textId="77777777" w:rsidR="006B14FC" w:rsidRDefault="006B14FC" w:rsidP="00BB570B">
            <w:pPr>
              <w:tabs>
                <w:tab w:val="left" w:pos="720"/>
              </w:tabs>
              <w:spacing w:before="60" w:after="60"/>
              <w:jc w:val="both"/>
              <w:rPr>
                <w:rFonts w:cs="Arial"/>
              </w:rPr>
            </w:pPr>
          </w:p>
        </w:tc>
      </w:tr>
      <w:tr w:rsidR="006B14FC" w14:paraId="1BF2BCAC" w14:textId="77777777" w:rsidTr="007C7C04">
        <w:trPr>
          <w:jc w:val="center"/>
        </w:trPr>
        <w:tc>
          <w:tcPr>
            <w:tcW w:w="8669" w:type="dxa"/>
            <w:tcBorders>
              <w:top w:val="nil"/>
              <w:left w:val="nil"/>
              <w:bottom w:val="nil"/>
              <w:right w:val="nil"/>
            </w:tcBorders>
            <w:shd w:val="clear" w:color="auto" w:fill="auto"/>
            <w:vAlign w:val="center"/>
          </w:tcPr>
          <w:p w14:paraId="109B4AC4" w14:textId="47AD07EE" w:rsidR="006B14FC" w:rsidRPr="00B428F9" w:rsidRDefault="006B14FC" w:rsidP="001618B8">
            <w:pPr>
              <w:pStyle w:val="ListParagraph"/>
              <w:numPr>
                <w:ilvl w:val="1"/>
                <w:numId w:val="45"/>
              </w:numPr>
              <w:rPr>
                <w:rFonts w:cs="Arial"/>
              </w:rPr>
            </w:pPr>
            <w:r w:rsidRPr="00B428F9">
              <w:rPr>
                <w:rFonts w:cs="Arial"/>
              </w:rPr>
              <w:t>Where does a Provider or FMSA submit an EVV claim?</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308FE937" w14:textId="77777777" w:rsidR="006B14FC" w:rsidRDefault="006B14FC" w:rsidP="00BB570B">
            <w:pPr>
              <w:tabs>
                <w:tab w:val="left" w:pos="720"/>
              </w:tabs>
              <w:spacing w:before="60" w:after="60"/>
              <w:jc w:val="both"/>
              <w:rPr>
                <w:rFonts w:cs="Arial"/>
              </w:rPr>
            </w:pPr>
          </w:p>
        </w:tc>
      </w:tr>
      <w:tr w:rsidR="006B14FC" w14:paraId="77EC5B4B" w14:textId="77777777" w:rsidTr="007C7C04">
        <w:trPr>
          <w:jc w:val="center"/>
        </w:trPr>
        <w:tc>
          <w:tcPr>
            <w:tcW w:w="8669" w:type="dxa"/>
            <w:tcBorders>
              <w:top w:val="nil"/>
              <w:left w:val="nil"/>
              <w:bottom w:val="nil"/>
              <w:right w:val="nil"/>
            </w:tcBorders>
            <w:shd w:val="clear" w:color="auto" w:fill="auto"/>
            <w:vAlign w:val="center"/>
          </w:tcPr>
          <w:p w14:paraId="4A3CD638" w14:textId="35BEACDB" w:rsidR="006B14FC" w:rsidRPr="00B428F9" w:rsidRDefault="006B14FC" w:rsidP="001618B8">
            <w:pPr>
              <w:pStyle w:val="ListParagraph"/>
              <w:numPr>
                <w:ilvl w:val="1"/>
                <w:numId w:val="45"/>
              </w:numPr>
              <w:rPr>
                <w:rFonts w:cs="Arial"/>
              </w:rPr>
            </w:pPr>
            <w:r w:rsidRPr="00B428F9">
              <w:rPr>
                <w:rFonts w:cs="Arial"/>
              </w:rPr>
              <w:t xml:space="preserve">What happens if a Provider or FMSA submits an EVV claim to the MCO instead of the </w:t>
            </w:r>
            <w:r w:rsidR="00BF46B3" w:rsidRPr="00B428F9">
              <w:rPr>
                <w:rFonts w:cs="Arial"/>
              </w:rPr>
              <w:t xml:space="preserve">HHSC </w:t>
            </w:r>
            <w:r w:rsidRPr="00B428F9">
              <w:rPr>
                <w:rFonts w:cs="Arial"/>
              </w:rPr>
              <w:t>Claims Administrator?</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1AF303FA" w14:textId="77777777" w:rsidR="006B14FC" w:rsidRDefault="006B14FC" w:rsidP="00BB570B">
            <w:pPr>
              <w:tabs>
                <w:tab w:val="left" w:pos="720"/>
              </w:tabs>
              <w:spacing w:before="60" w:after="60"/>
              <w:jc w:val="both"/>
              <w:rPr>
                <w:rFonts w:cs="Arial"/>
              </w:rPr>
            </w:pPr>
          </w:p>
        </w:tc>
      </w:tr>
      <w:tr w:rsidR="006B14FC" w14:paraId="1AE57851" w14:textId="77777777" w:rsidTr="007C7C04">
        <w:trPr>
          <w:jc w:val="center"/>
        </w:trPr>
        <w:tc>
          <w:tcPr>
            <w:tcW w:w="8669" w:type="dxa"/>
            <w:tcBorders>
              <w:top w:val="nil"/>
              <w:left w:val="nil"/>
              <w:bottom w:val="nil"/>
              <w:right w:val="nil"/>
            </w:tcBorders>
            <w:shd w:val="clear" w:color="auto" w:fill="auto"/>
            <w:vAlign w:val="center"/>
          </w:tcPr>
          <w:p w14:paraId="41774568" w14:textId="6EFA2DD7" w:rsidR="006B14FC" w:rsidRPr="00B428F9" w:rsidRDefault="006B14FC" w:rsidP="001618B8">
            <w:pPr>
              <w:pStyle w:val="ListParagraph"/>
              <w:numPr>
                <w:ilvl w:val="1"/>
                <w:numId w:val="45"/>
              </w:numPr>
              <w:rPr>
                <w:rFonts w:cs="Arial"/>
              </w:rPr>
            </w:pPr>
            <w:r w:rsidRPr="00B428F9">
              <w:rPr>
                <w:rFonts w:cs="Arial"/>
              </w:rPr>
              <w:t xml:space="preserve">What happens after the </w:t>
            </w:r>
            <w:r w:rsidR="00BF46B3" w:rsidRPr="00B428F9">
              <w:rPr>
                <w:rFonts w:cs="Arial"/>
                <w:bCs/>
              </w:rPr>
              <w:t xml:space="preserve">HHSC </w:t>
            </w:r>
            <w:r w:rsidRPr="00B428F9">
              <w:rPr>
                <w:rFonts w:cs="Arial"/>
              </w:rPr>
              <w:t>Claims Administrator receives an EVV claim from a Provider or FMSA?</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17AE75AF" w14:textId="77777777" w:rsidR="006B14FC" w:rsidRDefault="006B14FC" w:rsidP="00BB570B">
            <w:pPr>
              <w:tabs>
                <w:tab w:val="left" w:pos="720"/>
              </w:tabs>
              <w:spacing w:before="60" w:after="60"/>
              <w:jc w:val="both"/>
              <w:rPr>
                <w:rFonts w:cs="Arial"/>
              </w:rPr>
            </w:pPr>
          </w:p>
        </w:tc>
      </w:tr>
      <w:tr w:rsidR="006B14FC" w14:paraId="2F3075C9" w14:textId="77777777" w:rsidTr="007C7C04">
        <w:trPr>
          <w:jc w:val="center"/>
        </w:trPr>
        <w:tc>
          <w:tcPr>
            <w:tcW w:w="8669" w:type="dxa"/>
            <w:tcBorders>
              <w:top w:val="nil"/>
              <w:left w:val="nil"/>
              <w:bottom w:val="nil"/>
              <w:right w:val="nil"/>
            </w:tcBorders>
            <w:shd w:val="clear" w:color="auto" w:fill="auto"/>
            <w:vAlign w:val="center"/>
          </w:tcPr>
          <w:p w14:paraId="704588AD" w14:textId="2F6C380F" w:rsidR="006B14FC" w:rsidRPr="00B428F9" w:rsidRDefault="006B14FC" w:rsidP="001618B8">
            <w:pPr>
              <w:pStyle w:val="ListParagraph"/>
              <w:numPr>
                <w:ilvl w:val="1"/>
                <w:numId w:val="45"/>
              </w:numPr>
              <w:rPr>
                <w:rFonts w:cs="Arial"/>
              </w:rPr>
            </w:pPr>
            <w:r w:rsidRPr="00B428F9">
              <w:rPr>
                <w:rFonts w:cs="Arial"/>
              </w:rPr>
              <w:t>How does the automated EVV claims matching process work?</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3699391A" w14:textId="77777777" w:rsidR="006B14FC" w:rsidRDefault="006B14FC" w:rsidP="00BB570B">
            <w:pPr>
              <w:tabs>
                <w:tab w:val="left" w:pos="720"/>
              </w:tabs>
              <w:spacing w:before="60" w:after="60"/>
              <w:jc w:val="both"/>
              <w:rPr>
                <w:rFonts w:cs="Arial"/>
              </w:rPr>
            </w:pPr>
          </w:p>
        </w:tc>
      </w:tr>
      <w:tr w:rsidR="006B14FC" w14:paraId="2319CD29" w14:textId="77777777" w:rsidTr="007C7C04">
        <w:trPr>
          <w:jc w:val="center"/>
        </w:trPr>
        <w:tc>
          <w:tcPr>
            <w:tcW w:w="8669" w:type="dxa"/>
            <w:tcBorders>
              <w:top w:val="nil"/>
              <w:left w:val="nil"/>
              <w:bottom w:val="nil"/>
              <w:right w:val="nil"/>
            </w:tcBorders>
            <w:shd w:val="clear" w:color="auto" w:fill="auto"/>
            <w:vAlign w:val="center"/>
          </w:tcPr>
          <w:p w14:paraId="7123639A" w14:textId="1555242C" w:rsidR="006B14FC" w:rsidRPr="00B428F9" w:rsidRDefault="006B14FC" w:rsidP="001618B8">
            <w:pPr>
              <w:pStyle w:val="ListParagraph"/>
              <w:numPr>
                <w:ilvl w:val="1"/>
                <w:numId w:val="45"/>
              </w:numPr>
              <w:rPr>
                <w:rFonts w:cs="Arial"/>
              </w:rPr>
            </w:pPr>
            <w:r w:rsidRPr="00B428F9">
              <w:rPr>
                <w:rFonts w:cs="Arial"/>
              </w:rPr>
              <w:t>How can a Provider and FMSA see the results of the EVV claims matching process?</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75B10500" w14:textId="77777777" w:rsidR="006B14FC" w:rsidRDefault="006B14FC" w:rsidP="00BB570B">
            <w:pPr>
              <w:tabs>
                <w:tab w:val="left" w:pos="720"/>
              </w:tabs>
              <w:spacing w:before="60" w:after="60"/>
              <w:jc w:val="both"/>
              <w:rPr>
                <w:rFonts w:cs="Arial"/>
              </w:rPr>
            </w:pPr>
          </w:p>
        </w:tc>
      </w:tr>
      <w:tr w:rsidR="006B14FC" w14:paraId="4B28708F" w14:textId="77777777" w:rsidTr="007C7C04">
        <w:trPr>
          <w:jc w:val="center"/>
        </w:trPr>
        <w:tc>
          <w:tcPr>
            <w:tcW w:w="8669" w:type="dxa"/>
            <w:tcBorders>
              <w:top w:val="nil"/>
              <w:left w:val="nil"/>
              <w:bottom w:val="nil"/>
              <w:right w:val="nil"/>
            </w:tcBorders>
            <w:shd w:val="clear" w:color="auto" w:fill="auto"/>
            <w:vAlign w:val="center"/>
          </w:tcPr>
          <w:p w14:paraId="2FE0509F" w14:textId="466ADB22" w:rsidR="006B14FC" w:rsidRPr="00B428F9" w:rsidRDefault="006B14FC" w:rsidP="001618B8">
            <w:pPr>
              <w:pStyle w:val="ListParagraph"/>
              <w:numPr>
                <w:ilvl w:val="1"/>
                <w:numId w:val="45"/>
              </w:numPr>
              <w:rPr>
                <w:rFonts w:cs="Arial"/>
              </w:rPr>
            </w:pPr>
            <w:r w:rsidRPr="00B428F9">
              <w:rPr>
                <w:rFonts w:cs="Arial"/>
              </w:rPr>
              <w:t>Could an MCO deny payment of an EVV claim even if the EVV claim successfully matches the EVV visit transaction?</w:t>
            </w:r>
            <w:r w:rsidR="00FE3162" w:rsidRPr="00B428F9">
              <w:t xml:space="preserve"> (MCO will use HHSC’s provided language – </w:t>
            </w:r>
            <w:r w:rsidR="00FE3162" w:rsidRPr="00B428F9">
              <w:rPr>
                <w:bCs/>
              </w:rPr>
              <w:t>Attachment O.)</w:t>
            </w:r>
          </w:p>
        </w:tc>
        <w:tc>
          <w:tcPr>
            <w:tcW w:w="1828" w:type="dxa"/>
            <w:tcBorders>
              <w:top w:val="single" w:sz="4" w:space="0" w:color="auto"/>
              <w:left w:val="nil"/>
              <w:bottom w:val="nil"/>
              <w:right w:val="nil"/>
            </w:tcBorders>
            <w:shd w:val="clear" w:color="auto" w:fill="auto"/>
            <w:vAlign w:val="bottom"/>
          </w:tcPr>
          <w:p w14:paraId="4B81BC7A" w14:textId="77777777" w:rsidR="006B14FC" w:rsidRDefault="006B14FC" w:rsidP="00BB570B">
            <w:pPr>
              <w:tabs>
                <w:tab w:val="left" w:pos="720"/>
              </w:tabs>
              <w:spacing w:before="60" w:after="60"/>
              <w:jc w:val="both"/>
              <w:rPr>
                <w:rFonts w:cs="Arial"/>
              </w:rPr>
            </w:pPr>
          </w:p>
        </w:tc>
      </w:tr>
      <w:tr w:rsidR="00BB570B" w:rsidRPr="00872E9F" w14:paraId="71937DF6" w14:textId="77777777" w:rsidTr="007C7C04">
        <w:trPr>
          <w:jc w:val="center"/>
        </w:trPr>
        <w:tc>
          <w:tcPr>
            <w:tcW w:w="8669" w:type="dxa"/>
            <w:tcBorders>
              <w:top w:val="double" w:sz="4" w:space="0" w:color="auto"/>
              <w:left w:val="nil"/>
              <w:bottom w:val="double" w:sz="4" w:space="0" w:color="auto"/>
              <w:right w:val="nil"/>
            </w:tcBorders>
            <w:vAlign w:val="center"/>
          </w:tcPr>
          <w:p w14:paraId="5C99162B" w14:textId="77777777" w:rsidR="00BB570B" w:rsidRPr="00872E9F" w:rsidRDefault="00BB570B" w:rsidP="000B6A92">
            <w:pPr>
              <w:pStyle w:val="ListParagraph"/>
              <w:numPr>
                <w:ilvl w:val="0"/>
                <w:numId w:val="70"/>
              </w:numPr>
              <w:ind w:hanging="1098"/>
              <w:rPr>
                <w:rFonts w:cs="Arial"/>
              </w:rPr>
            </w:pPr>
            <w:r w:rsidRPr="00872E9F">
              <w:rPr>
                <w:rFonts w:cs="Arial"/>
                <w:b/>
              </w:rPr>
              <w:t>MEDICAID MANAGED CARE PROVIDER COMPLAINT/APPEAL PROCESS</w:t>
            </w:r>
            <w:r w:rsidRPr="00872E9F">
              <w:rPr>
                <w:rFonts w:cs="Arial"/>
              </w:rPr>
              <w:t xml:space="preserve"> </w:t>
            </w:r>
          </w:p>
        </w:tc>
        <w:tc>
          <w:tcPr>
            <w:tcW w:w="1828" w:type="dxa"/>
            <w:tcBorders>
              <w:top w:val="double" w:sz="4" w:space="0" w:color="auto"/>
              <w:left w:val="nil"/>
              <w:bottom w:val="double" w:sz="4" w:space="0" w:color="auto"/>
              <w:right w:val="nil"/>
            </w:tcBorders>
            <w:vAlign w:val="bottom"/>
          </w:tcPr>
          <w:p w14:paraId="77F448A3" w14:textId="77777777" w:rsidR="00BB570B" w:rsidRPr="00872E9F" w:rsidRDefault="00BB570B" w:rsidP="00BB570B">
            <w:pPr>
              <w:tabs>
                <w:tab w:val="left" w:pos="720"/>
              </w:tabs>
              <w:spacing w:before="60" w:after="60"/>
              <w:jc w:val="both"/>
              <w:rPr>
                <w:rFonts w:cs="Arial"/>
              </w:rPr>
            </w:pPr>
            <w:r>
              <w:rPr>
                <w:rFonts w:cs="Arial"/>
              </w:rPr>
              <w:fldChar w:fldCharType="begin">
                <w:ffData>
                  <w:name w:val="Text28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rsidRPr="00872E9F" w14:paraId="5A3D62E0" w14:textId="77777777" w:rsidTr="007C7C04">
        <w:trPr>
          <w:jc w:val="center"/>
        </w:trPr>
        <w:tc>
          <w:tcPr>
            <w:tcW w:w="8669" w:type="dxa"/>
            <w:tcBorders>
              <w:top w:val="double" w:sz="4" w:space="0" w:color="auto"/>
              <w:left w:val="nil"/>
              <w:bottom w:val="nil"/>
              <w:right w:val="nil"/>
            </w:tcBorders>
            <w:vAlign w:val="center"/>
          </w:tcPr>
          <w:p w14:paraId="4254442C" w14:textId="77777777" w:rsidR="00BB570B" w:rsidRPr="00872E9F" w:rsidRDefault="00BB570B" w:rsidP="000B6A92">
            <w:pPr>
              <w:pStyle w:val="ListParagraph"/>
              <w:numPr>
                <w:ilvl w:val="0"/>
                <w:numId w:val="33"/>
              </w:numPr>
              <w:ind w:left="1440"/>
              <w:rPr>
                <w:rFonts w:cs="Arial"/>
              </w:rPr>
            </w:pPr>
            <w:r w:rsidRPr="00872E9F">
              <w:rPr>
                <w:rFonts w:cs="Arial"/>
              </w:rPr>
              <w:t xml:space="preserve">Provider Complaints process to MCO  </w:t>
            </w:r>
          </w:p>
        </w:tc>
        <w:tc>
          <w:tcPr>
            <w:tcW w:w="1828" w:type="dxa"/>
            <w:tcBorders>
              <w:top w:val="double" w:sz="4" w:space="0" w:color="auto"/>
              <w:left w:val="nil"/>
              <w:bottom w:val="single" w:sz="4" w:space="0" w:color="auto"/>
              <w:right w:val="nil"/>
            </w:tcBorders>
            <w:vAlign w:val="bottom"/>
          </w:tcPr>
          <w:p w14:paraId="35C824ED"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2C48FC89" w14:textId="77777777" w:rsidTr="007C7C04">
        <w:trPr>
          <w:jc w:val="center"/>
        </w:trPr>
        <w:tc>
          <w:tcPr>
            <w:tcW w:w="8669" w:type="dxa"/>
            <w:tcBorders>
              <w:top w:val="nil"/>
              <w:left w:val="nil"/>
              <w:bottom w:val="nil"/>
              <w:right w:val="nil"/>
            </w:tcBorders>
            <w:vAlign w:val="center"/>
          </w:tcPr>
          <w:p w14:paraId="00070FDC" w14:textId="77777777" w:rsidR="00BB570B" w:rsidRPr="00872E9F" w:rsidRDefault="00BB570B" w:rsidP="000B6A92">
            <w:pPr>
              <w:pStyle w:val="ListParagraph"/>
              <w:numPr>
                <w:ilvl w:val="0"/>
                <w:numId w:val="33"/>
              </w:numPr>
              <w:ind w:left="1440"/>
              <w:rPr>
                <w:rFonts w:cs="Arial"/>
              </w:rPr>
            </w:pPr>
            <w:r w:rsidRPr="00872E9F">
              <w:rPr>
                <w:rFonts w:cs="Arial"/>
              </w:rPr>
              <w:t>How to submit complaints online</w:t>
            </w:r>
          </w:p>
        </w:tc>
        <w:tc>
          <w:tcPr>
            <w:tcW w:w="1828" w:type="dxa"/>
            <w:tcBorders>
              <w:top w:val="single" w:sz="4" w:space="0" w:color="auto"/>
              <w:left w:val="nil"/>
              <w:bottom w:val="single" w:sz="4" w:space="0" w:color="auto"/>
              <w:right w:val="nil"/>
            </w:tcBorders>
            <w:vAlign w:val="bottom"/>
          </w:tcPr>
          <w:p w14:paraId="29F80E4A"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1CDA91BE" w14:textId="77777777" w:rsidTr="007C7C04">
        <w:trPr>
          <w:jc w:val="center"/>
        </w:trPr>
        <w:tc>
          <w:tcPr>
            <w:tcW w:w="8669" w:type="dxa"/>
            <w:tcBorders>
              <w:top w:val="nil"/>
              <w:left w:val="nil"/>
              <w:bottom w:val="nil"/>
              <w:right w:val="nil"/>
            </w:tcBorders>
            <w:vAlign w:val="center"/>
          </w:tcPr>
          <w:p w14:paraId="070CD81C" w14:textId="77777777" w:rsidR="00BB570B" w:rsidRPr="00872E9F" w:rsidRDefault="00BB570B" w:rsidP="000B6A92">
            <w:pPr>
              <w:numPr>
                <w:ilvl w:val="0"/>
                <w:numId w:val="33"/>
              </w:numPr>
              <w:spacing w:before="60" w:after="60"/>
              <w:ind w:hanging="18"/>
              <w:jc w:val="both"/>
              <w:rPr>
                <w:rFonts w:cs="Arial"/>
              </w:rPr>
            </w:pPr>
            <w:r w:rsidRPr="00872E9F">
              <w:rPr>
                <w:rFonts w:cs="Arial"/>
              </w:rPr>
              <w:t>How to submit complaints via fax or paper</w:t>
            </w:r>
          </w:p>
        </w:tc>
        <w:tc>
          <w:tcPr>
            <w:tcW w:w="1828" w:type="dxa"/>
            <w:tcBorders>
              <w:top w:val="single" w:sz="4" w:space="0" w:color="auto"/>
              <w:left w:val="nil"/>
              <w:bottom w:val="single" w:sz="4" w:space="0" w:color="auto"/>
              <w:right w:val="nil"/>
            </w:tcBorders>
            <w:vAlign w:val="bottom"/>
          </w:tcPr>
          <w:p w14:paraId="12CB5077"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54357C47" w14:textId="77777777" w:rsidTr="007C7C04">
        <w:trPr>
          <w:jc w:val="center"/>
        </w:trPr>
        <w:tc>
          <w:tcPr>
            <w:tcW w:w="8669" w:type="dxa"/>
            <w:tcBorders>
              <w:top w:val="nil"/>
              <w:left w:val="nil"/>
              <w:bottom w:val="nil"/>
              <w:right w:val="nil"/>
            </w:tcBorders>
            <w:vAlign w:val="center"/>
          </w:tcPr>
          <w:p w14:paraId="0815D575" w14:textId="77777777" w:rsidR="00BB570B" w:rsidRPr="00872E9F" w:rsidRDefault="00BB570B" w:rsidP="000B6A92">
            <w:pPr>
              <w:numPr>
                <w:ilvl w:val="0"/>
                <w:numId w:val="33"/>
              </w:numPr>
              <w:spacing w:before="60" w:after="60"/>
              <w:ind w:hanging="18"/>
              <w:jc w:val="both"/>
              <w:rPr>
                <w:rFonts w:cs="Arial"/>
              </w:rPr>
            </w:pPr>
            <w:r w:rsidRPr="00872E9F">
              <w:rPr>
                <w:rFonts w:cs="Arial"/>
              </w:rPr>
              <w:t>Documentation</w:t>
            </w:r>
          </w:p>
        </w:tc>
        <w:tc>
          <w:tcPr>
            <w:tcW w:w="1828" w:type="dxa"/>
            <w:tcBorders>
              <w:top w:val="single" w:sz="4" w:space="0" w:color="auto"/>
              <w:left w:val="nil"/>
              <w:bottom w:val="single" w:sz="4" w:space="0" w:color="auto"/>
              <w:right w:val="nil"/>
            </w:tcBorders>
            <w:vAlign w:val="bottom"/>
          </w:tcPr>
          <w:p w14:paraId="48AA9C28"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74BE338E" w14:textId="77777777" w:rsidTr="007C7C04">
        <w:trPr>
          <w:jc w:val="center"/>
        </w:trPr>
        <w:tc>
          <w:tcPr>
            <w:tcW w:w="8669" w:type="dxa"/>
            <w:tcBorders>
              <w:top w:val="nil"/>
              <w:left w:val="nil"/>
              <w:bottom w:val="nil"/>
              <w:right w:val="nil"/>
            </w:tcBorders>
            <w:vAlign w:val="center"/>
          </w:tcPr>
          <w:p w14:paraId="22ED9027" w14:textId="77777777" w:rsidR="00BB570B" w:rsidRPr="00872E9F" w:rsidRDefault="00BB570B" w:rsidP="000B6A92">
            <w:pPr>
              <w:numPr>
                <w:ilvl w:val="1"/>
                <w:numId w:val="34"/>
              </w:numPr>
              <w:spacing w:before="60" w:after="60"/>
              <w:ind w:left="1800"/>
              <w:jc w:val="both"/>
              <w:rPr>
                <w:rFonts w:cs="Arial"/>
              </w:rPr>
            </w:pPr>
            <w:r w:rsidRPr="00872E9F">
              <w:rPr>
                <w:rFonts w:cs="Arial"/>
                <w:noProof/>
              </w:rPr>
              <w:t>Retention</w:t>
            </w:r>
            <w:r w:rsidRPr="00872E9F">
              <w:rPr>
                <w:rFonts w:cs="Arial"/>
              </w:rPr>
              <w:t xml:space="preserve"> of fax cover pages</w:t>
            </w:r>
          </w:p>
        </w:tc>
        <w:tc>
          <w:tcPr>
            <w:tcW w:w="1828" w:type="dxa"/>
            <w:tcBorders>
              <w:top w:val="single" w:sz="4" w:space="0" w:color="auto"/>
              <w:left w:val="nil"/>
              <w:bottom w:val="single" w:sz="4" w:space="0" w:color="auto"/>
              <w:right w:val="nil"/>
            </w:tcBorders>
            <w:vAlign w:val="bottom"/>
          </w:tcPr>
          <w:p w14:paraId="0EBFF246"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6D36F4B6" w14:textId="77777777" w:rsidTr="007C7C04">
        <w:trPr>
          <w:jc w:val="center"/>
        </w:trPr>
        <w:tc>
          <w:tcPr>
            <w:tcW w:w="8669" w:type="dxa"/>
            <w:tcBorders>
              <w:top w:val="nil"/>
              <w:left w:val="nil"/>
              <w:bottom w:val="nil"/>
              <w:right w:val="nil"/>
            </w:tcBorders>
            <w:vAlign w:val="center"/>
          </w:tcPr>
          <w:p w14:paraId="3FCCBD68" w14:textId="77777777" w:rsidR="00BB570B" w:rsidRPr="00872E9F" w:rsidRDefault="00BB570B" w:rsidP="000B6A92">
            <w:pPr>
              <w:pStyle w:val="ListParagraph"/>
              <w:numPr>
                <w:ilvl w:val="1"/>
                <w:numId w:val="34"/>
              </w:numPr>
              <w:tabs>
                <w:tab w:val="left" w:pos="1782"/>
              </w:tabs>
              <w:ind w:hanging="18"/>
              <w:rPr>
                <w:rFonts w:cs="Arial"/>
              </w:rPr>
            </w:pPr>
            <w:r w:rsidRPr="00872E9F">
              <w:rPr>
                <w:rFonts w:cs="Arial"/>
                <w:noProof/>
              </w:rPr>
              <w:t>Retention</w:t>
            </w:r>
            <w:r w:rsidRPr="00872E9F">
              <w:rPr>
                <w:rFonts w:cs="Arial"/>
              </w:rPr>
              <w:t xml:space="preserve"> of emails to and from MCO</w:t>
            </w:r>
          </w:p>
        </w:tc>
        <w:tc>
          <w:tcPr>
            <w:tcW w:w="1828" w:type="dxa"/>
            <w:tcBorders>
              <w:top w:val="single" w:sz="4" w:space="0" w:color="auto"/>
              <w:left w:val="nil"/>
              <w:bottom w:val="single" w:sz="4" w:space="0" w:color="auto"/>
              <w:right w:val="nil"/>
            </w:tcBorders>
            <w:vAlign w:val="bottom"/>
          </w:tcPr>
          <w:p w14:paraId="2C8B0B22"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1716D309" w14:textId="77777777" w:rsidTr="007C7C04">
        <w:trPr>
          <w:jc w:val="center"/>
        </w:trPr>
        <w:tc>
          <w:tcPr>
            <w:tcW w:w="8669" w:type="dxa"/>
            <w:tcBorders>
              <w:top w:val="nil"/>
              <w:left w:val="nil"/>
              <w:bottom w:val="nil"/>
              <w:right w:val="nil"/>
            </w:tcBorders>
            <w:vAlign w:val="center"/>
          </w:tcPr>
          <w:p w14:paraId="7056D064" w14:textId="77777777" w:rsidR="00BB570B" w:rsidRPr="00872E9F" w:rsidRDefault="00BB570B" w:rsidP="000B6A92">
            <w:pPr>
              <w:pStyle w:val="ListParagraph"/>
              <w:numPr>
                <w:ilvl w:val="1"/>
                <w:numId w:val="34"/>
              </w:numPr>
              <w:tabs>
                <w:tab w:val="left" w:pos="1782"/>
              </w:tabs>
              <w:ind w:hanging="18"/>
              <w:rPr>
                <w:rFonts w:cs="Arial"/>
              </w:rPr>
            </w:pPr>
            <w:r w:rsidRPr="00872E9F">
              <w:rPr>
                <w:rFonts w:cs="Arial"/>
                <w:noProof/>
              </w:rPr>
              <w:t>Maintain</w:t>
            </w:r>
            <w:r w:rsidRPr="00872E9F">
              <w:rPr>
                <w:rFonts w:cs="Arial"/>
              </w:rPr>
              <w:t xml:space="preserve"> log of telephone communication</w:t>
            </w:r>
          </w:p>
        </w:tc>
        <w:tc>
          <w:tcPr>
            <w:tcW w:w="1828" w:type="dxa"/>
            <w:tcBorders>
              <w:top w:val="single" w:sz="4" w:space="0" w:color="auto"/>
              <w:left w:val="nil"/>
              <w:bottom w:val="single" w:sz="4" w:space="0" w:color="auto"/>
              <w:right w:val="nil"/>
            </w:tcBorders>
            <w:vAlign w:val="bottom"/>
          </w:tcPr>
          <w:p w14:paraId="4D858A48"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7759D4DC" w14:textId="77777777" w:rsidTr="007C7C04">
        <w:trPr>
          <w:jc w:val="center"/>
        </w:trPr>
        <w:tc>
          <w:tcPr>
            <w:tcW w:w="8669" w:type="dxa"/>
            <w:tcBorders>
              <w:top w:val="nil"/>
              <w:left w:val="nil"/>
              <w:bottom w:val="nil"/>
              <w:right w:val="nil"/>
            </w:tcBorders>
            <w:vAlign w:val="center"/>
          </w:tcPr>
          <w:p w14:paraId="61AAC2CE" w14:textId="77777777" w:rsidR="00BB570B" w:rsidRPr="00872E9F" w:rsidRDefault="00BB570B" w:rsidP="000B6A92">
            <w:pPr>
              <w:pStyle w:val="ListParagraph"/>
              <w:numPr>
                <w:ilvl w:val="0"/>
                <w:numId w:val="33"/>
              </w:numPr>
              <w:ind w:hanging="18"/>
              <w:rPr>
                <w:rFonts w:cs="Arial"/>
              </w:rPr>
            </w:pPr>
            <w:r w:rsidRPr="00872E9F">
              <w:rPr>
                <w:rFonts w:cs="Arial"/>
              </w:rPr>
              <w:t xml:space="preserve">Provider Appeals process to MCO  </w:t>
            </w:r>
          </w:p>
        </w:tc>
        <w:tc>
          <w:tcPr>
            <w:tcW w:w="1828" w:type="dxa"/>
            <w:tcBorders>
              <w:top w:val="single" w:sz="4" w:space="0" w:color="auto"/>
              <w:left w:val="nil"/>
              <w:bottom w:val="single" w:sz="4" w:space="0" w:color="auto"/>
              <w:right w:val="nil"/>
            </w:tcBorders>
            <w:vAlign w:val="bottom"/>
          </w:tcPr>
          <w:p w14:paraId="6F003E10"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0410DCAE" w14:textId="77777777" w:rsidTr="007C7C04">
        <w:trPr>
          <w:jc w:val="center"/>
        </w:trPr>
        <w:tc>
          <w:tcPr>
            <w:tcW w:w="8669" w:type="dxa"/>
            <w:tcBorders>
              <w:top w:val="nil"/>
              <w:left w:val="nil"/>
              <w:bottom w:val="nil"/>
              <w:right w:val="nil"/>
            </w:tcBorders>
            <w:vAlign w:val="center"/>
          </w:tcPr>
          <w:p w14:paraId="4C47EF3C" w14:textId="77777777" w:rsidR="00BB570B" w:rsidRPr="00872E9F" w:rsidRDefault="00BB570B" w:rsidP="000B6A92">
            <w:pPr>
              <w:pStyle w:val="ListParagraph"/>
              <w:numPr>
                <w:ilvl w:val="2"/>
                <w:numId w:val="34"/>
              </w:numPr>
              <w:ind w:left="1782" w:hanging="360"/>
              <w:rPr>
                <w:rFonts w:cs="Arial"/>
              </w:rPr>
            </w:pPr>
            <w:r w:rsidRPr="00872E9F">
              <w:rPr>
                <w:rFonts w:cs="Arial"/>
                <w:noProof/>
              </w:rPr>
              <w:t xml:space="preserve">Provider </w:t>
            </w:r>
            <w:r w:rsidR="00E417E6">
              <w:rPr>
                <w:rFonts w:cs="Arial"/>
                <w:noProof/>
              </w:rPr>
              <w:t>p</w:t>
            </w:r>
            <w:r w:rsidR="00E417E6" w:rsidRPr="00872E9F">
              <w:rPr>
                <w:rFonts w:cs="Arial"/>
                <w:noProof/>
              </w:rPr>
              <w:t>ortal</w:t>
            </w:r>
          </w:p>
        </w:tc>
        <w:tc>
          <w:tcPr>
            <w:tcW w:w="1828" w:type="dxa"/>
            <w:tcBorders>
              <w:top w:val="single" w:sz="4" w:space="0" w:color="auto"/>
              <w:left w:val="nil"/>
              <w:bottom w:val="single" w:sz="4" w:space="0" w:color="auto"/>
              <w:right w:val="nil"/>
            </w:tcBorders>
            <w:vAlign w:val="bottom"/>
          </w:tcPr>
          <w:p w14:paraId="7EB1BF9D"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156095E0" w14:textId="77777777" w:rsidTr="007C7C04">
        <w:trPr>
          <w:jc w:val="center"/>
        </w:trPr>
        <w:tc>
          <w:tcPr>
            <w:tcW w:w="8669" w:type="dxa"/>
            <w:tcBorders>
              <w:top w:val="nil"/>
              <w:left w:val="nil"/>
              <w:bottom w:val="nil"/>
              <w:right w:val="nil"/>
            </w:tcBorders>
            <w:vAlign w:val="center"/>
          </w:tcPr>
          <w:p w14:paraId="15EEAF65" w14:textId="77777777" w:rsidR="00BB570B" w:rsidRPr="00872E9F" w:rsidRDefault="00BB570B" w:rsidP="000B6A92">
            <w:pPr>
              <w:numPr>
                <w:ilvl w:val="2"/>
                <w:numId w:val="34"/>
              </w:numPr>
              <w:spacing w:before="60" w:after="60"/>
              <w:ind w:left="1782" w:hanging="360"/>
              <w:jc w:val="both"/>
              <w:rPr>
                <w:rFonts w:cs="Arial"/>
              </w:rPr>
            </w:pPr>
            <w:r w:rsidRPr="00872E9F">
              <w:rPr>
                <w:rFonts w:cs="Arial"/>
                <w:noProof/>
              </w:rPr>
              <w:t>How</w:t>
            </w:r>
            <w:r w:rsidRPr="00872E9F">
              <w:rPr>
                <w:rFonts w:cs="Arial"/>
              </w:rPr>
              <w:t xml:space="preserve"> to submit appeals via fax or paper</w:t>
            </w:r>
          </w:p>
        </w:tc>
        <w:tc>
          <w:tcPr>
            <w:tcW w:w="1828" w:type="dxa"/>
            <w:tcBorders>
              <w:top w:val="single" w:sz="4" w:space="0" w:color="auto"/>
              <w:left w:val="nil"/>
              <w:bottom w:val="single" w:sz="4" w:space="0" w:color="auto"/>
              <w:right w:val="nil"/>
            </w:tcBorders>
            <w:vAlign w:val="bottom"/>
          </w:tcPr>
          <w:p w14:paraId="00CB614E"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2A565E3F" w14:textId="77777777" w:rsidTr="007C7C04">
        <w:trPr>
          <w:jc w:val="center"/>
        </w:trPr>
        <w:tc>
          <w:tcPr>
            <w:tcW w:w="8669" w:type="dxa"/>
            <w:tcBorders>
              <w:top w:val="nil"/>
              <w:left w:val="nil"/>
              <w:bottom w:val="nil"/>
              <w:right w:val="nil"/>
            </w:tcBorders>
            <w:vAlign w:val="center"/>
          </w:tcPr>
          <w:p w14:paraId="3562701E" w14:textId="77777777" w:rsidR="00BB570B" w:rsidRPr="00872E9F" w:rsidRDefault="00BB570B" w:rsidP="000B6A92">
            <w:pPr>
              <w:numPr>
                <w:ilvl w:val="2"/>
                <w:numId w:val="34"/>
              </w:numPr>
              <w:spacing w:before="60" w:after="60"/>
              <w:ind w:left="1782" w:hanging="360"/>
              <w:jc w:val="both"/>
              <w:rPr>
                <w:rFonts w:cs="Arial"/>
              </w:rPr>
            </w:pPr>
            <w:r w:rsidRPr="00872E9F">
              <w:rPr>
                <w:rFonts w:cs="Arial"/>
                <w:noProof/>
              </w:rPr>
              <w:t>Documentation</w:t>
            </w:r>
          </w:p>
        </w:tc>
        <w:tc>
          <w:tcPr>
            <w:tcW w:w="1828" w:type="dxa"/>
            <w:tcBorders>
              <w:top w:val="single" w:sz="4" w:space="0" w:color="auto"/>
              <w:left w:val="nil"/>
              <w:bottom w:val="single" w:sz="4" w:space="0" w:color="auto"/>
              <w:right w:val="nil"/>
            </w:tcBorders>
            <w:vAlign w:val="bottom"/>
          </w:tcPr>
          <w:p w14:paraId="1C7407A7"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1A3D7141" w14:textId="77777777" w:rsidTr="007C7C04">
        <w:trPr>
          <w:jc w:val="center"/>
        </w:trPr>
        <w:tc>
          <w:tcPr>
            <w:tcW w:w="8669" w:type="dxa"/>
            <w:tcBorders>
              <w:top w:val="nil"/>
              <w:left w:val="nil"/>
              <w:bottom w:val="nil"/>
              <w:right w:val="nil"/>
            </w:tcBorders>
            <w:vAlign w:val="center"/>
          </w:tcPr>
          <w:p w14:paraId="4E6A62CA" w14:textId="77777777" w:rsidR="00BB570B" w:rsidRPr="00872E9F" w:rsidRDefault="00BB570B" w:rsidP="000B6A92">
            <w:pPr>
              <w:numPr>
                <w:ilvl w:val="0"/>
                <w:numId w:val="79"/>
              </w:numPr>
              <w:spacing w:before="60" w:after="60"/>
              <w:ind w:left="1962" w:hanging="180"/>
              <w:jc w:val="both"/>
              <w:rPr>
                <w:rFonts w:cs="Arial"/>
              </w:rPr>
            </w:pPr>
            <w:r w:rsidRPr="00872E9F">
              <w:rPr>
                <w:rFonts w:cs="Arial"/>
              </w:rPr>
              <w:t>Retention of fax cover pages</w:t>
            </w:r>
          </w:p>
        </w:tc>
        <w:tc>
          <w:tcPr>
            <w:tcW w:w="1828" w:type="dxa"/>
            <w:tcBorders>
              <w:top w:val="single" w:sz="4" w:space="0" w:color="auto"/>
              <w:left w:val="nil"/>
              <w:bottom w:val="single" w:sz="4" w:space="0" w:color="auto"/>
              <w:right w:val="nil"/>
            </w:tcBorders>
            <w:vAlign w:val="bottom"/>
          </w:tcPr>
          <w:p w14:paraId="625CB94C"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5ECE4C9A" w14:textId="77777777" w:rsidTr="007C7C04">
        <w:trPr>
          <w:jc w:val="center"/>
        </w:trPr>
        <w:tc>
          <w:tcPr>
            <w:tcW w:w="8669" w:type="dxa"/>
            <w:tcBorders>
              <w:top w:val="nil"/>
              <w:left w:val="nil"/>
              <w:bottom w:val="nil"/>
              <w:right w:val="nil"/>
            </w:tcBorders>
            <w:vAlign w:val="center"/>
          </w:tcPr>
          <w:p w14:paraId="422E7985" w14:textId="77777777" w:rsidR="00BB570B" w:rsidRPr="00872E9F" w:rsidRDefault="00BB570B" w:rsidP="000B6A92">
            <w:pPr>
              <w:pStyle w:val="ListParagraph"/>
              <w:numPr>
                <w:ilvl w:val="0"/>
                <w:numId w:val="79"/>
              </w:numPr>
              <w:ind w:left="1962" w:hanging="180"/>
              <w:rPr>
                <w:rFonts w:cs="Arial"/>
              </w:rPr>
            </w:pPr>
            <w:r w:rsidRPr="00872E9F">
              <w:rPr>
                <w:rFonts w:cs="Arial"/>
              </w:rPr>
              <w:t>Retention of emails to and from MCO</w:t>
            </w:r>
          </w:p>
        </w:tc>
        <w:tc>
          <w:tcPr>
            <w:tcW w:w="1828" w:type="dxa"/>
            <w:tcBorders>
              <w:top w:val="single" w:sz="4" w:space="0" w:color="auto"/>
              <w:left w:val="nil"/>
              <w:bottom w:val="single" w:sz="4" w:space="0" w:color="auto"/>
              <w:right w:val="nil"/>
            </w:tcBorders>
            <w:vAlign w:val="bottom"/>
          </w:tcPr>
          <w:p w14:paraId="0BF8B1EB"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14:paraId="1143A302" w14:textId="77777777" w:rsidTr="007C7C04">
        <w:trPr>
          <w:jc w:val="center"/>
        </w:trPr>
        <w:tc>
          <w:tcPr>
            <w:tcW w:w="8669" w:type="dxa"/>
            <w:tcBorders>
              <w:top w:val="nil"/>
              <w:left w:val="nil"/>
              <w:bottom w:val="nil"/>
              <w:right w:val="nil"/>
            </w:tcBorders>
            <w:vAlign w:val="center"/>
          </w:tcPr>
          <w:p w14:paraId="2B5D8DAF" w14:textId="77777777" w:rsidR="00BB570B" w:rsidRPr="00872E9F" w:rsidRDefault="00BB570B" w:rsidP="000B6A92">
            <w:pPr>
              <w:numPr>
                <w:ilvl w:val="0"/>
                <w:numId w:val="79"/>
              </w:numPr>
              <w:spacing w:before="60" w:after="60"/>
              <w:ind w:left="1962" w:hanging="180"/>
              <w:jc w:val="both"/>
              <w:rPr>
                <w:rFonts w:cs="Arial"/>
              </w:rPr>
            </w:pPr>
            <w:r w:rsidRPr="00872E9F">
              <w:rPr>
                <w:rFonts w:cs="Arial"/>
              </w:rPr>
              <w:t>Maintain log of telephone communication</w:t>
            </w:r>
          </w:p>
        </w:tc>
        <w:tc>
          <w:tcPr>
            <w:tcW w:w="1828" w:type="dxa"/>
            <w:tcBorders>
              <w:top w:val="single" w:sz="4" w:space="0" w:color="auto"/>
              <w:left w:val="nil"/>
              <w:bottom w:val="single" w:sz="4" w:space="0" w:color="auto"/>
              <w:right w:val="nil"/>
            </w:tcBorders>
            <w:vAlign w:val="bottom"/>
          </w:tcPr>
          <w:p w14:paraId="3F112EF8" w14:textId="77777777" w:rsidR="00BB570B"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1887B74D" w14:textId="77777777" w:rsidTr="007C7C04">
        <w:trPr>
          <w:jc w:val="center"/>
        </w:trPr>
        <w:tc>
          <w:tcPr>
            <w:tcW w:w="8669" w:type="dxa"/>
            <w:tcBorders>
              <w:top w:val="nil"/>
              <w:left w:val="nil"/>
              <w:bottom w:val="nil"/>
              <w:right w:val="nil"/>
            </w:tcBorders>
            <w:vAlign w:val="center"/>
          </w:tcPr>
          <w:p w14:paraId="6AD13F11" w14:textId="77777777" w:rsidR="00BB570B" w:rsidRPr="007C30C1" w:rsidRDefault="00BB570B" w:rsidP="000B6A92">
            <w:pPr>
              <w:pStyle w:val="ListParagraph"/>
              <w:numPr>
                <w:ilvl w:val="0"/>
                <w:numId w:val="33"/>
              </w:numPr>
              <w:ind w:hanging="18"/>
              <w:rPr>
                <w:rFonts w:cs="Arial"/>
              </w:rPr>
            </w:pPr>
            <w:r w:rsidRPr="007C30C1">
              <w:rPr>
                <w:rFonts w:cs="Arial"/>
              </w:rPr>
              <w:t xml:space="preserve">Provider Complaint process to HHSC </w:t>
            </w:r>
          </w:p>
        </w:tc>
        <w:tc>
          <w:tcPr>
            <w:tcW w:w="1828" w:type="dxa"/>
            <w:tcBorders>
              <w:top w:val="single" w:sz="4" w:space="0" w:color="auto"/>
              <w:left w:val="nil"/>
              <w:bottom w:val="single" w:sz="4" w:space="0" w:color="auto"/>
              <w:right w:val="nil"/>
            </w:tcBorders>
            <w:vAlign w:val="bottom"/>
          </w:tcPr>
          <w:p w14:paraId="786D69FB"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42726B6A" w14:textId="77777777" w:rsidTr="007C7C04">
        <w:trPr>
          <w:jc w:val="center"/>
        </w:trPr>
        <w:tc>
          <w:tcPr>
            <w:tcW w:w="8669" w:type="dxa"/>
            <w:tcBorders>
              <w:top w:val="nil"/>
              <w:left w:val="nil"/>
              <w:bottom w:val="nil"/>
              <w:right w:val="nil"/>
            </w:tcBorders>
            <w:vAlign w:val="center"/>
          </w:tcPr>
          <w:p w14:paraId="298FB4DB" w14:textId="142F62E6" w:rsidR="00BB570B" w:rsidRPr="007C30C1" w:rsidRDefault="00BB570B" w:rsidP="000B6A92">
            <w:pPr>
              <w:pStyle w:val="ListParagraph"/>
              <w:numPr>
                <w:ilvl w:val="0"/>
                <w:numId w:val="33"/>
              </w:numPr>
              <w:ind w:left="1426"/>
              <w:rPr>
                <w:rFonts w:cs="Arial"/>
              </w:rPr>
            </w:pPr>
            <w:r w:rsidRPr="007C30C1">
              <w:rPr>
                <w:rFonts w:cs="Arial"/>
              </w:rPr>
              <w:t xml:space="preserve">Provider Appeal </w:t>
            </w:r>
            <w:r w:rsidR="00E417E6" w:rsidRPr="007C30C1">
              <w:rPr>
                <w:rFonts w:cs="Arial"/>
              </w:rPr>
              <w:t xml:space="preserve">process </w:t>
            </w:r>
            <w:r w:rsidRPr="007C30C1">
              <w:rPr>
                <w:rFonts w:cs="Arial"/>
              </w:rPr>
              <w:t xml:space="preserve">to HHSC (related to claim recoupment due to Member disenrollment) (MCO will use HHSC’s provided language – </w:t>
            </w:r>
            <w:r w:rsidRPr="007C30C1">
              <w:rPr>
                <w:rFonts w:cs="Arial"/>
                <w:b/>
                <w:bCs/>
              </w:rPr>
              <w:t xml:space="preserve">Attachment </w:t>
            </w:r>
            <w:r w:rsidR="000E42DC" w:rsidRPr="007C30C1">
              <w:rPr>
                <w:rFonts w:cs="Arial"/>
                <w:b/>
                <w:bCs/>
              </w:rPr>
              <w:t>P</w:t>
            </w:r>
            <w:r w:rsidRPr="007C30C1">
              <w:rPr>
                <w:rFonts w:cs="Arial"/>
                <w:b/>
                <w:bCs/>
              </w:rPr>
              <w:t>.</w:t>
            </w:r>
            <w:r w:rsidRPr="007C30C1">
              <w:rPr>
                <w:rFonts w:cs="Arial"/>
                <w:bCs/>
              </w:rPr>
              <w:t>)</w:t>
            </w:r>
          </w:p>
        </w:tc>
        <w:tc>
          <w:tcPr>
            <w:tcW w:w="1828" w:type="dxa"/>
            <w:tcBorders>
              <w:top w:val="single" w:sz="4" w:space="0" w:color="auto"/>
              <w:left w:val="nil"/>
              <w:bottom w:val="single" w:sz="4" w:space="0" w:color="auto"/>
              <w:right w:val="nil"/>
            </w:tcBorders>
            <w:vAlign w:val="bottom"/>
          </w:tcPr>
          <w:p w14:paraId="0919EBA9"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60DB9FF5" w14:textId="77777777" w:rsidTr="007C7C04">
        <w:trPr>
          <w:jc w:val="center"/>
        </w:trPr>
        <w:tc>
          <w:tcPr>
            <w:tcW w:w="8669" w:type="dxa"/>
            <w:tcBorders>
              <w:top w:val="double" w:sz="4" w:space="0" w:color="auto"/>
              <w:left w:val="nil"/>
              <w:bottom w:val="double" w:sz="4" w:space="0" w:color="auto"/>
              <w:right w:val="nil"/>
            </w:tcBorders>
            <w:vAlign w:val="center"/>
          </w:tcPr>
          <w:p w14:paraId="3A8FA41D" w14:textId="77777777" w:rsidR="00BB570B" w:rsidRPr="007C30C1" w:rsidRDefault="00BB570B" w:rsidP="000B6A92">
            <w:pPr>
              <w:pStyle w:val="ListParagraph"/>
              <w:numPr>
                <w:ilvl w:val="0"/>
                <w:numId w:val="70"/>
              </w:numPr>
              <w:ind w:hanging="1080"/>
              <w:rPr>
                <w:rFonts w:cs="Arial"/>
              </w:rPr>
            </w:pPr>
            <w:bookmarkStart w:id="90" w:name="OLE_LINK2"/>
            <w:r w:rsidRPr="007C30C1">
              <w:rPr>
                <w:rFonts w:cs="Arial"/>
                <w:b/>
              </w:rPr>
              <w:t>MEDICAID MANAGED CARE MEMBER COMPLAINT/APPEAL PROCESS</w:t>
            </w:r>
            <w:bookmarkEnd w:id="90"/>
            <w:r w:rsidRPr="007C30C1">
              <w:rPr>
                <w:rFonts w:cs="Arial"/>
                <w:b/>
              </w:rPr>
              <w:t xml:space="preserve"> </w:t>
            </w:r>
          </w:p>
        </w:tc>
        <w:tc>
          <w:tcPr>
            <w:tcW w:w="1828" w:type="dxa"/>
            <w:tcBorders>
              <w:top w:val="double" w:sz="4" w:space="0" w:color="auto"/>
              <w:left w:val="nil"/>
              <w:bottom w:val="double" w:sz="4" w:space="0" w:color="auto"/>
              <w:right w:val="nil"/>
            </w:tcBorders>
            <w:vAlign w:val="bottom"/>
          </w:tcPr>
          <w:p w14:paraId="3397C7E0"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8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509EB674" w14:textId="77777777" w:rsidTr="007C7C04">
        <w:trPr>
          <w:jc w:val="center"/>
        </w:trPr>
        <w:tc>
          <w:tcPr>
            <w:tcW w:w="8669" w:type="dxa"/>
            <w:tcBorders>
              <w:top w:val="double" w:sz="4" w:space="0" w:color="auto"/>
              <w:left w:val="nil"/>
              <w:bottom w:val="single" w:sz="4" w:space="0" w:color="auto"/>
              <w:right w:val="nil"/>
            </w:tcBorders>
            <w:vAlign w:val="center"/>
          </w:tcPr>
          <w:p w14:paraId="6494740F" w14:textId="77777777" w:rsidR="00BB570B" w:rsidRPr="00872E9F" w:rsidRDefault="00BB570B" w:rsidP="007E3F63">
            <w:pPr>
              <w:numPr>
                <w:ilvl w:val="0"/>
                <w:numId w:val="80"/>
              </w:numPr>
              <w:spacing w:before="60" w:after="60"/>
              <w:ind w:left="695" w:hanging="385"/>
              <w:rPr>
                <w:rFonts w:cs="Arial"/>
                <w:b/>
              </w:rPr>
            </w:pPr>
            <w:r w:rsidRPr="00872E9F">
              <w:rPr>
                <w:rFonts w:cs="Arial"/>
                <w:b/>
              </w:rPr>
              <w:t>Member Complaint Process</w:t>
            </w:r>
          </w:p>
        </w:tc>
        <w:tc>
          <w:tcPr>
            <w:tcW w:w="1828" w:type="dxa"/>
            <w:tcBorders>
              <w:top w:val="double" w:sz="4" w:space="0" w:color="auto"/>
              <w:left w:val="nil"/>
              <w:bottom w:val="single" w:sz="4" w:space="0" w:color="auto"/>
              <w:right w:val="nil"/>
            </w:tcBorders>
            <w:vAlign w:val="bottom"/>
          </w:tcPr>
          <w:p w14:paraId="2E355F88"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6"/>
                  <w:enabled/>
                  <w:calcOnExit w:val="0"/>
                  <w:textInput/>
                </w:ffData>
              </w:fldChar>
            </w:r>
            <w:bookmarkStart w:id="91" w:name="Text116"/>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bookmarkEnd w:id="91"/>
          </w:p>
        </w:tc>
      </w:tr>
      <w:tr w:rsidR="00BB570B" w:rsidRPr="00872E9F" w14:paraId="58D495D1" w14:textId="77777777" w:rsidTr="007C7C04">
        <w:trPr>
          <w:jc w:val="center"/>
        </w:trPr>
        <w:tc>
          <w:tcPr>
            <w:tcW w:w="8669" w:type="dxa"/>
            <w:tcBorders>
              <w:left w:val="nil"/>
              <w:bottom w:val="nil"/>
              <w:right w:val="nil"/>
            </w:tcBorders>
            <w:vAlign w:val="center"/>
          </w:tcPr>
          <w:p w14:paraId="73CA5601" w14:textId="77777777" w:rsidR="00BB570B" w:rsidRPr="00872E9F" w:rsidRDefault="00BB570B" w:rsidP="000B6A92">
            <w:pPr>
              <w:numPr>
                <w:ilvl w:val="0"/>
                <w:numId w:val="35"/>
              </w:numPr>
              <w:spacing w:before="60" w:after="60"/>
              <w:rPr>
                <w:rFonts w:cs="Arial"/>
              </w:rPr>
            </w:pPr>
            <w:r w:rsidRPr="00872E9F">
              <w:rPr>
                <w:rFonts w:cs="Arial"/>
                <w:bCs/>
              </w:rPr>
              <w:t xml:space="preserve">The Member’s right to file Complaints to MCO and HHSC </w:t>
            </w:r>
          </w:p>
        </w:tc>
        <w:tc>
          <w:tcPr>
            <w:tcW w:w="1828" w:type="dxa"/>
            <w:tcBorders>
              <w:top w:val="single" w:sz="4" w:space="0" w:color="auto"/>
              <w:left w:val="nil"/>
              <w:bottom w:val="single" w:sz="4" w:space="0" w:color="auto"/>
              <w:right w:val="nil"/>
            </w:tcBorders>
            <w:vAlign w:val="bottom"/>
          </w:tcPr>
          <w:p w14:paraId="34526AB6"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bookmarkStart w:id="92" w:name="Text117"/>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bookmarkEnd w:id="92"/>
          </w:p>
        </w:tc>
      </w:tr>
      <w:tr w:rsidR="00BB570B" w:rsidRPr="00872E9F" w14:paraId="13800C9D" w14:textId="77777777" w:rsidTr="007C7C04">
        <w:trPr>
          <w:jc w:val="center"/>
        </w:trPr>
        <w:tc>
          <w:tcPr>
            <w:tcW w:w="8669" w:type="dxa"/>
            <w:tcBorders>
              <w:top w:val="nil"/>
              <w:left w:val="nil"/>
              <w:bottom w:val="nil"/>
              <w:right w:val="nil"/>
            </w:tcBorders>
            <w:vAlign w:val="center"/>
          </w:tcPr>
          <w:p w14:paraId="6E845AA0" w14:textId="77777777" w:rsidR="00BB570B" w:rsidRPr="00872E9F" w:rsidRDefault="00BB570B" w:rsidP="000B6A92">
            <w:pPr>
              <w:pStyle w:val="ListParagraph"/>
              <w:numPr>
                <w:ilvl w:val="0"/>
                <w:numId w:val="35"/>
              </w:numPr>
              <w:rPr>
                <w:rFonts w:cs="Arial"/>
              </w:rPr>
            </w:pPr>
            <w:r w:rsidRPr="00872E9F">
              <w:rPr>
                <w:rFonts w:cs="Arial"/>
                <w:bCs/>
              </w:rPr>
              <w:t>The requirements and timeframes for filing a Complaint</w:t>
            </w:r>
          </w:p>
        </w:tc>
        <w:tc>
          <w:tcPr>
            <w:tcW w:w="1828" w:type="dxa"/>
            <w:tcBorders>
              <w:top w:val="single" w:sz="4" w:space="0" w:color="auto"/>
              <w:left w:val="nil"/>
              <w:bottom w:val="single" w:sz="4" w:space="0" w:color="auto"/>
              <w:right w:val="nil"/>
            </w:tcBorders>
            <w:vAlign w:val="bottom"/>
          </w:tcPr>
          <w:p w14:paraId="669594F3"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1CA1A05B" w14:textId="77777777" w:rsidTr="007C7C04">
        <w:trPr>
          <w:jc w:val="center"/>
        </w:trPr>
        <w:tc>
          <w:tcPr>
            <w:tcW w:w="8669" w:type="dxa"/>
            <w:tcBorders>
              <w:top w:val="nil"/>
              <w:left w:val="nil"/>
              <w:bottom w:val="nil"/>
              <w:right w:val="nil"/>
            </w:tcBorders>
            <w:vAlign w:val="center"/>
          </w:tcPr>
          <w:p w14:paraId="3270B0D0" w14:textId="77777777" w:rsidR="00BB570B" w:rsidRPr="00872E9F" w:rsidRDefault="00BB570B" w:rsidP="000B6A92">
            <w:pPr>
              <w:pStyle w:val="ListParagraph"/>
              <w:numPr>
                <w:ilvl w:val="0"/>
                <w:numId w:val="35"/>
              </w:numPr>
              <w:rPr>
                <w:rFonts w:cs="Arial"/>
              </w:rPr>
            </w:pPr>
            <w:r w:rsidRPr="00872E9F">
              <w:rPr>
                <w:rFonts w:cs="Arial"/>
                <w:bCs/>
              </w:rPr>
              <w:t xml:space="preserve">The availability of assistance in the filing process </w:t>
            </w:r>
          </w:p>
        </w:tc>
        <w:tc>
          <w:tcPr>
            <w:tcW w:w="1828" w:type="dxa"/>
            <w:tcBorders>
              <w:top w:val="single" w:sz="4" w:space="0" w:color="auto"/>
              <w:left w:val="nil"/>
              <w:bottom w:val="single" w:sz="4" w:space="0" w:color="auto"/>
              <w:right w:val="nil"/>
            </w:tcBorders>
            <w:vAlign w:val="bottom"/>
          </w:tcPr>
          <w:p w14:paraId="283BE3DF"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125F3C98" w14:textId="77777777" w:rsidTr="007C7C04">
        <w:trPr>
          <w:jc w:val="center"/>
        </w:trPr>
        <w:tc>
          <w:tcPr>
            <w:tcW w:w="8669" w:type="dxa"/>
            <w:tcBorders>
              <w:top w:val="nil"/>
              <w:left w:val="nil"/>
              <w:right w:val="nil"/>
            </w:tcBorders>
            <w:vAlign w:val="center"/>
          </w:tcPr>
          <w:p w14:paraId="7F917B54" w14:textId="77777777" w:rsidR="00BB570B" w:rsidRPr="00872E9F" w:rsidRDefault="00BB570B" w:rsidP="000B6A92">
            <w:pPr>
              <w:pStyle w:val="ListParagraph"/>
              <w:numPr>
                <w:ilvl w:val="0"/>
                <w:numId w:val="35"/>
              </w:numPr>
              <w:rPr>
                <w:rFonts w:cs="Arial"/>
              </w:rPr>
            </w:pPr>
            <w:r w:rsidRPr="00872E9F">
              <w:rPr>
                <w:rFonts w:cs="Arial"/>
                <w:bCs/>
              </w:rPr>
              <w:t>The toll-free numbers that the Member can use to file a Complaint</w:t>
            </w:r>
          </w:p>
        </w:tc>
        <w:tc>
          <w:tcPr>
            <w:tcW w:w="1828" w:type="dxa"/>
            <w:tcBorders>
              <w:top w:val="single" w:sz="4" w:space="0" w:color="auto"/>
              <w:left w:val="nil"/>
              <w:right w:val="nil"/>
            </w:tcBorders>
            <w:vAlign w:val="bottom"/>
          </w:tcPr>
          <w:p w14:paraId="0B352F2B"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445AA841" w14:textId="77777777" w:rsidTr="007C7C04">
        <w:trPr>
          <w:jc w:val="center"/>
        </w:trPr>
        <w:tc>
          <w:tcPr>
            <w:tcW w:w="8669" w:type="dxa"/>
            <w:tcBorders>
              <w:left w:val="nil"/>
              <w:bottom w:val="single" w:sz="4" w:space="0" w:color="auto"/>
              <w:right w:val="nil"/>
            </w:tcBorders>
            <w:vAlign w:val="center"/>
          </w:tcPr>
          <w:p w14:paraId="6AA460FE" w14:textId="77777777" w:rsidR="00BB570B" w:rsidRPr="00872E9F" w:rsidRDefault="00BB570B" w:rsidP="000B6A92">
            <w:pPr>
              <w:numPr>
                <w:ilvl w:val="0"/>
                <w:numId w:val="80"/>
              </w:numPr>
              <w:tabs>
                <w:tab w:val="left" w:pos="717"/>
              </w:tabs>
              <w:spacing w:before="60" w:after="60"/>
              <w:ind w:hanging="3618"/>
              <w:jc w:val="both"/>
              <w:rPr>
                <w:rFonts w:cs="Arial"/>
                <w:b/>
              </w:rPr>
            </w:pPr>
            <w:r w:rsidRPr="00872E9F">
              <w:rPr>
                <w:rFonts w:cs="Arial"/>
                <w:b/>
                <w:bCs/>
              </w:rPr>
              <w:t>Member Appeal Process</w:t>
            </w:r>
          </w:p>
        </w:tc>
        <w:tc>
          <w:tcPr>
            <w:tcW w:w="1828" w:type="dxa"/>
            <w:tcBorders>
              <w:top w:val="single" w:sz="4" w:space="0" w:color="auto"/>
              <w:left w:val="nil"/>
              <w:right w:val="nil"/>
            </w:tcBorders>
            <w:vAlign w:val="bottom"/>
          </w:tcPr>
          <w:p w14:paraId="3F29DEF1"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14:paraId="3E8DDBF4" w14:textId="77777777" w:rsidTr="007C7C04">
        <w:trPr>
          <w:jc w:val="center"/>
        </w:trPr>
        <w:tc>
          <w:tcPr>
            <w:tcW w:w="8669" w:type="dxa"/>
            <w:tcBorders>
              <w:left w:val="nil"/>
              <w:bottom w:val="nil"/>
              <w:right w:val="nil"/>
            </w:tcBorders>
            <w:vAlign w:val="center"/>
          </w:tcPr>
          <w:p w14:paraId="64F5A43F" w14:textId="77777777" w:rsidR="00BB570B" w:rsidRPr="00872E9F" w:rsidRDefault="00BB570B" w:rsidP="000B6A92">
            <w:pPr>
              <w:numPr>
                <w:ilvl w:val="3"/>
                <w:numId w:val="46"/>
              </w:numPr>
              <w:spacing w:before="60" w:after="60"/>
              <w:ind w:left="1422"/>
              <w:rPr>
                <w:rFonts w:cs="Arial"/>
              </w:rPr>
            </w:pPr>
            <w:r w:rsidRPr="00872E9F">
              <w:rPr>
                <w:rFonts w:cs="Arial"/>
              </w:rPr>
              <w:t xml:space="preserve">What can I do if the MCO denies or limits my Member’s request for a Covered Service?   </w:t>
            </w:r>
          </w:p>
        </w:tc>
        <w:tc>
          <w:tcPr>
            <w:tcW w:w="1828" w:type="dxa"/>
            <w:tcBorders>
              <w:top w:val="single" w:sz="4" w:space="0" w:color="auto"/>
              <w:left w:val="nil"/>
              <w:bottom w:val="single" w:sz="4" w:space="0" w:color="auto"/>
              <w:right w:val="nil"/>
            </w:tcBorders>
            <w:vAlign w:val="bottom"/>
          </w:tcPr>
          <w:p w14:paraId="3EAAEE89" w14:textId="77777777" w:rsidR="00BB570B"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14:paraId="24427D69" w14:textId="77777777" w:rsidTr="007C7C04">
        <w:trPr>
          <w:jc w:val="center"/>
        </w:trPr>
        <w:tc>
          <w:tcPr>
            <w:tcW w:w="8669" w:type="dxa"/>
            <w:tcBorders>
              <w:top w:val="nil"/>
              <w:left w:val="nil"/>
              <w:bottom w:val="nil"/>
              <w:right w:val="nil"/>
            </w:tcBorders>
            <w:vAlign w:val="center"/>
          </w:tcPr>
          <w:p w14:paraId="633C05D7" w14:textId="77777777" w:rsidR="00BB570B" w:rsidRPr="00361648" w:rsidRDefault="00BB570B" w:rsidP="000B6A92">
            <w:pPr>
              <w:numPr>
                <w:ilvl w:val="3"/>
                <w:numId w:val="46"/>
              </w:numPr>
              <w:spacing w:before="60" w:after="60"/>
              <w:ind w:left="1422"/>
              <w:rPr>
                <w:rFonts w:cs="Arial"/>
              </w:rPr>
            </w:pPr>
            <w:r>
              <w:rPr>
                <w:rFonts w:cs="Arial"/>
              </w:rPr>
              <w:t xml:space="preserve">How will I find out if services are denied? </w:t>
            </w:r>
          </w:p>
        </w:tc>
        <w:tc>
          <w:tcPr>
            <w:tcW w:w="1828" w:type="dxa"/>
            <w:tcBorders>
              <w:top w:val="single" w:sz="4" w:space="0" w:color="auto"/>
              <w:left w:val="nil"/>
              <w:bottom w:val="single" w:sz="4" w:space="0" w:color="auto"/>
              <w:right w:val="nil"/>
            </w:tcBorders>
            <w:vAlign w:val="bottom"/>
          </w:tcPr>
          <w:p w14:paraId="10B90005" w14:textId="77777777" w:rsidR="00BB570B" w:rsidRDefault="00BB570B" w:rsidP="00BB570B">
            <w:pPr>
              <w:tabs>
                <w:tab w:val="left" w:pos="720"/>
              </w:tabs>
              <w:spacing w:before="60" w:after="60"/>
              <w:jc w:val="both"/>
              <w:rPr>
                <w:rFonts w:cs="Arial"/>
              </w:rPr>
            </w:pPr>
            <w:r>
              <w:rPr>
                <w:rFonts w:cs="Arial"/>
              </w:rPr>
              <w:fldChar w:fldCharType="begin">
                <w:ffData>
                  <w:name w:val="Text11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3D9B5F70" w14:textId="77777777" w:rsidTr="007C7C04">
        <w:trPr>
          <w:jc w:val="center"/>
        </w:trPr>
        <w:tc>
          <w:tcPr>
            <w:tcW w:w="8669" w:type="dxa"/>
            <w:tcBorders>
              <w:top w:val="nil"/>
              <w:left w:val="nil"/>
              <w:bottom w:val="nil"/>
              <w:right w:val="nil"/>
            </w:tcBorders>
            <w:vAlign w:val="center"/>
          </w:tcPr>
          <w:p w14:paraId="25D1E476" w14:textId="02E7858F" w:rsidR="00BB570B" w:rsidRPr="00361648" w:rsidRDefault="00BB570B" w:rsidP="000B6A92">
            <w:pPr>
              <w:pStyle w:val="ListParagraph"/>
              <w:numPr>
                <w:ilvl w:val="3"/>
                <w:numId w:val="46"/>
              </w:numPr>
              <w:ind w:left="1422"/>
              <w:rPr>
                <w:rFonts w:cs="Arial"/>
                <w:noProof/>
              </w:rPr>
            </w:pPr>
            <w:r w:rsidRPr="00FE1AB1">
              <w:rPr>
                <w:rFonts w:eastAsia="Times New Roman" w:cs="Arial"/>
                <w:szCs w:val="24"/>
              </w:rPr>
              <w:t xml:space="preserve">Timeframes for the Appeals process – </w:t>
            </w:r>
            <w:r w:rsidR="0000573E" w:rsidRPr="0000573E">
              <w:rPr>
                <w:rFonts w:eastAsia="Times New Roman" w:cs="Arial"/>
                <w:szCs w:val="24"/>
              </w:rPr>
              <w:t>the MCO must complete the entire standard Appeal process within 30 Days after receipt of the initial written or oral request for Appeal</w:t>
            </w:r>
            <w:r w:rsidR="006B55FB">
              <w:rPr>
                <w:rFonts w:eastAsia="Times New Roman" w:cs="Arial"/>
                <w:szCs w:val="24"/>
              </w:rPr>
              <w:t>.</w:t>
            </w:r>
            <w:r w:rsidR="00CB78DD">
              <w:rPr>
                <w:rFonts w:eastAsia="Times New Roman" w:cs="Arial"/>
                <w:szCs w:val="24"/>
              </w:rPr>
              <w:t xml:space="preserve"> </w:t>
            </w:r>
            <w:r w:rsidR="006B55FB" w:rsidRPr="006B55FB">
              <w:rPr>
                <w:rFonts w:eastAsia="Times New Roman" w:cs="Arial"/>
                <w:szCs w:val="24"/>
              </w:rPr>
              <w:t>This deadline may be extended for up to 14 Days at the request of a Member</w:t>
            </w:r>
            <w:r w:rsidRPr="00FE1AB1">
              <w:rPr>
                <w:rFonts w:eastAsia="Times New Roman" w:cs="Arial"/>
                <w:szCs w:val="24"/>
              </w:rPr>
              <w:t>; or the MCO shows that there is a need for additional information and how the delay is in the Member’s interest.  If MCO needs to extend, Member must receive written notice of the reason for delay.</w:t>
            </w:r>
          </w:p>
        </w:tc>
        <w:tc>
          <w:tcPr>
            <w:tcW w:w="1828" w:type="dxa"/>
            <w:tcBorders>
              <w:top w:val="single" w:sz="4" w:space="0" w:color="auto"/>
              <w:left w:val="nil"/>
              <w:bottom w:val="single" w:sz="4" w:space="0" w:color="auto"/>
              <w:right w:val="nil"/>
            </w:tcBorders>
            <w:vAlign w:val="bottom"/>
          </w:tcPr>
          <w:p w14:paraId="00364901" w14:textId="77777777" w:rsidR="00BB570B" w:rsidRDefault="00BB570B" w:rsidP="00BB570B">
            <w:pPr>
              <w:tabs>
                <w:tab w:val="left" w:pos="720"/>
              </w:tabs>
              <w:spacing w:before="60" w:after="60"/>
              <w:jc w:val="both"/>
              <w:rPr>
                <w:rFonts w:cs="Arial"/>
              </w:rPr>
            </w:pPr>
            <w:r>
              <w:rPr>
                <w:rFonts w:cs="Arial"/>
              </w:rPr>
              <w:fldChar w:fldCharType="begin">
                <w:ffData>
                  <w:name w:val="Text11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480D7697" w14:textId="77777777" w:rsidTr="007C7C04">
        <w:trPr>
          <w:jc w:val="center"/>
        </w:trPr>
        <w:tc>
          <w:tcPr>
            <w:tcW w:w="8669" w:type="dxa"/>
            <w:tcBorders>
              <w:top w:val="nil"/>
              <w:left w:val="nil"/>
              <w:bottom w:val="nil"/>
              <w:right w:val="nil"/>
            </w:tcBorders>
            <w:vAlign w:val="center"/>
          </w:tcPr>
          <w:p w14:paraId="0CA92EBF" w14:textId="77777777" w:rsidR="00BB570B" w:rsidRPr="00361648" w:rsidRDefault="00BB570B" w:rsidP="000B6A92">
            <w:pPr>
              <w:numPr>
                <w:ilvl w:val="3"/>
                <w:numId w:val="46"/>
              </w:numPr>
              <w:spacing w:before="60" w:after="60"/>
              <w:ind w:left="1422"/>
              <w:rPr>
                <w:rFonts w:cs="Arial"/>
                <w:noProof/>
              </w:rPr>
            </w:pPr>
            <w:r>
              <w:rPr>
                <w:rFonts w:cs="Arial"/>
              </w:rPr>
              <w:t>When does Member have the right to request an Appeal – include option for the request of an Appeal for denial of payment for services in whole or in part.</w:t>
            </w:r>
          </w:p>
        </w:tc>
        <w:tc>
          <w:tcPr>
            <w:tcW w:w="1828" w:type="dxa"/>
            <w:tcBorders>
              <w:top w:val="single" w:sz="4" w:space="0" w:color="auto"/>
              <w:left w:val="nil"/>
              <w:bottom w:val="single" w:sz="4" w:space="0" w:color="auto"/>
              <w:right w:val="nil"/>
            </w:tcBorders>
            <w:vAlign w:val="bottom"/>
          </w:tcPr>
          <w:p w14:paraId="51731C31" w14:textId="77777777" w:rsidR="00BB570B" w:rsidRDefault="00BB570B" w:rsidP="00BB570B">
            <w:pPr>
              <w:tabs>
                <w:tab w:val="left" w:pos="720"/>
              </w:tabs>
              <w:spacing w:before="60" w:after="60"/>
              <w:jc w:val="both"/>
              <w:rPr>
                <w:rFonts w:cs="Arial"/>
              </w:rPr>
            </w:pPr>
            <w:r>
              <w:rPr>
                <w:rFonts w:cs="Arial"/>
              </w:rPr>
              <w:fldChar w:fldCharType="begin">
                <w:ffData>
                  <w:name w:val="Text11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58088353" w14:textId="77777777" w:rsidTr="007C7C04">
        <w:trPr>
          <w:jc w:val="center"/>
        </w:trPr>
        <w:tc>
          <w:tcPr>
            <w:tcW w:w="8669" w:type="dxa"/>
            <w:tcBorders>
              <w:top w:val="nil"/>
              <w:left w:val="nil"/>
              <w:bottom w:val="nil"/>
              <w:right w:val="nil"/>
            </w:tcBorders>
            <w:vAlign w:val="center"/>
          </w:tcPr>
          <w:p w14:paraId="478B632F" w14:textId="56B04DB9" w:rsidR="00BB570B" w:rsidRPr="00872E9F" w:rsidRDefault="00BB570B" w:rsidP="000B6A92">
            <w:pPr>
              <w:numPr>
                <w:ilvl w:val="3"/>
                <w:numId w:val="46"/>
              </w:numPr>
              <w:spacing w:before="60" w:after="60"/>
              <w:ind w:left="1422"/>
              <w:rPr>
                <w:rFonts w:cs="Arial"/>
              </w:rPr>
            </w:pPr>
            <w:r w:rsidRPr="00872E9F">
              <w:rPr>
                <w:rFonts w:cs="Arial"/>
              </w:rPr>
              <w:t xml:space="preserve">Include notification to Member that in order to ensure continuity of current authorized services, the Member must file the Appeal on or before the later </w:t>
            </w:r>
            <w:proofErr w:type="gramStart"/>
            <w:r w:rsidRPr="00872E9F">
              <w:rPr>
                <w:rFonts w:cs="Arial"/>
              </w:rPr>
              <w:t>of:</w:t>
            </w:r>
            <w:proofErr w:type="gramEnd"/>
            <w:r w:rsidRPr="00872E9F">
              <w:rPr>
                <w:rFonts w:cs="Arial"/>
              </w:rPr>
              <w:t xml:space="preserve"> 10 </w:t>
            </w:r>
            <w:r w:rsidR="00E969E0">
              <w:rPr>
                <w:rFonts w:cs="Arial"/>
              </w:rPr>
              <w:t>D</w:t>
            </w:r>
            <w:r w:rsidRPr="00872E9F">
              <w:rPr>
                <w:rFonts w:cs="Arial"/>
              </w:rPr>
              <w:t xml:space="preserve">ays following the MCO’s mailing of the notice of the Action, or the intended effective date of the proposed Action. </w:t>
            </w:r>
          </w:p>
        </w:tc>
        <w:tc>
          <w:tcPr>
            <w:tcW w:w="1828" w:type="dxa"/>
            <w:tcBorders>
              <w:top w:val="single" w:sz="4" w:space="0" w:color="auto"/>
              <w:left w:val="nil"/>
              <w:bottom w:val="single" w:sz="4" w:space="0" w:color="auto"/>
              <w:right w:val="nil"/>
            </w:tcBorders>
            <w:vAlign w:val="bottom"/>
          </w:tcPr>
          <w:p w14:paraId="4968E43B" w14:textId="77777777" w:rsidR="00BB570B"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016860B3" w14:textId="77777777" w:rsidTr="007C7C04">
        <w:trPr>
          <w:jc w:val="center"/>
        </w:trPr>
        <w:tc>
          <w:tcPr>
            <w:tcW w:w="8669" w:type="dxa"/>
            <w:tcBorders>
              <w:top w:val="nil"/>
              <w:left w:val="nil"/>
              <w:bottom w:val="nil"/>
              <w:right w:val="nil"/>
            </w:tcBorders>
            <w:vAlign w:val="center"/>
          </w:tcPr>
          <w:p w14:paraId="59A2E376" w14:textId="77777777" w:rsidR="00BB570B" w:rsidRPr="00872E9F" w:rsidRDefault="00BB570B" w:rsidP="000B6A92">
            <w:pPr>
              <w:numPr>
                <w:ilvl w:val="3"/>
                <w:numId w:val="46"/>
              </w:numPr>
              <w:spacing w:before="60" w:after="60"/>
              <w:ind w:left="1422"/>
              <w:rPr>
                <w:rFonts w:cs="Arial"/>
              </w:rPr>
            </w:pPr>
            <w:r w:rsidRPr="00872E9F">
              <w:rPr>
                <w:rFonts w:cs="Arial"/>
                <w:bCs/>
              </w:rPr>
              <w:t xml:space="preserve">The Member may be required to pay the cost of services furnished while the appeal is pending, if the final decision is </w:t>
            </w:r>
            <w:proofErr w:type="gramStart"/>
            <w:r w:rsidRPr="00872E9F">
              <w:rPr>
                <w:rFonts w:cs="Arial"/>
                <w:bCs/>
              </w:rPr>
              <w:t>adverse</w:t>
            </w:r>
            <w:proofErr w:type="gramEnd"/>
            <w:r w:rsidRPr="00872E9F">
              <w:rPr>
                <w:rFonts w:cs="Arial"/>
                <w:bCs/>
              </w:rPr>
              <w:t xml:space="preserve"> to the Member.</w:t>
            </w:r>
          </w:p>
        </w:tc>
        <w:tc>
          <w:tcPr>
            <w:tcW w:w="1828" w:type="dxa"/>
            <w:tcBorders>
              <w:top w:val="single" w:sz="4" w:space="0" w:color="auto"/>
              <w:left w:val="nil"/>
              <w:bottom w:val="single" w:sz="4" w:space="0" w:color="auto"/>
              <w:right w:val="nil"/>
            </w:tcBorders>
            <w:vAlign w:val="bottom"/>
          </w:tcPr>
          <w:p w14:paraId="58FD1DAD"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rsidRPr="00872E9F" w14:paraId="36337391" w14:textId="77777777" w:rsidTr="007C7C04">
        <w:trPr>
          <w:jc w:val="center"/>
        </w:trPr>
        <w:tc>
          <w:tcPr>
            <w:tcW w:w="8669" w:type="dxa"/>
            <w:tcBorders>
              <w:top w:val="nil"/>
              <w:left w:val="nil"/>
              <w:bottom w:val="nil"/>
              <w:right w:val="nil"/>
            </w:tcBorders>
            <w:vAlign w:val="center"/>
          </w:tcPr>
          <w:p w14:paraId="27CA06D1" w14:textId="77777777" w:rsidR="00BB570B" w:rsidRDefault="00BB570B" w:rsidP="000B6A92">
            <w:pPr>
              <w:numPr>
                <w:ilvl w:val="3"/>
                <w:numId w:val="46"/>
              </w:numPr>
              <w:spacing w:before="60" w:after="60"/>
              <w:ind w:left="1422"/>
              <w:rPr>
                <w:rFonts w:cs="Arial"/>
              </w:rPr>
            </w:pPr>
            <w:r w:rsidRPr="00872E9F">
              <w:rPr>
                <w:rFonts w:cs="Arial"/>
              </w:rPr>
              <w:t>Appeal</w:t>
            </w:r>
            <w:r w:rsidR="006A6194">
              <w:rPr>
                <w:rFonts w:cs="Arial"/>
              </w:rPr>
              <w:t>s</w:t>
            </w:r>
            <w:r w:rsidRPr="00872E9F">
              <w:rPr>
                <w:rFonts w:cs="Arial"/>
              </w:rPr>
              <w:t xml:space="preserve"> must be </w:t>
            </w:r>
            <w:r w:rsidR="006A6194">
              <w:rPr>
                <w:rFonts w:cs="Arial"/>
              </w:rPr>
              <w:t>accepted orally or in writing</w:t>
            </w:r>
            <w:r w:rsidRPr="00872E9F">
              <w:rPr>
                <w:rFonts w:cs="Arial"/>
              </w:rPr>
              <w:t>.</w:t>
            </w:r>
          </w:p>
          <w:p w14:paraId="23E3CB81" w14:textId="77777777" w:rsidR="00D313E3" w:rsidRDefault="00D313E3" w:rsidP="000B6A92">
            <w:pPr>
              <w:numPr>
                <w:ilvl w:val="3"/>
                <w:numId w:val="46"/>
              </w:numPr>
              <w:spacing w:before="60" w:after="60"/>
              <w:ind w:left="1422"/>
              <w:rPr>
                <w:rFonts w:cs="Arial"/>
              </w:rPr>
            </w:pPr>
            <w:r w:rsidRPr="00872E9F">
              <w:rPr>
                <w:rFonts w:cs="Arial"/>
              </w:rPr>
              <w:t>Can someone from (</w:t>
            </w:r>
            <w:r w:rsidRPr="00872E9F">
              <w:rPr>
                <w:rFonts w:cs="Arial"/>
                <w:u w:val="single"/>
              </w:rPr>
              <w:t>insert MCO name</w:t>
            </w:r>
            <w:r w:rsidRPr="00872E9F">
              <w:rPr>
                <w:rFonts w:cs="Arial"/>
              </w:rPr>
              <w:t>) help me file an Appeal?</w:t>
            </w:r>
            <w:r>
              <w:rPr>
                <w:rFonts w:cs="Arial"/>
              </w:rPr>
              <w:t xml:space="preserve">9. </w:t>
            </w:r>
            <w:r w:rsidRPr="00635B55">
              <w:rPr>
                <w:rFonts w:cs="Arial"/>
              </w:rPr>
              <w:t>Member’s option to request an External Medical Review and State Fair Hearing no later than 120 D</w:t>
            </w:r>
            <w:r w:rsidRPr="00AF5CA9">
              <w:rPr>
                <w:rFonts w:cs="Arial"/>
              </w:rPr>
              <w:t>ays after the MCO mails the appeal decision notice.</w:t>
            </w:r>
          </w:p>
          <w:p w14:paraId="1C526741" w14:textId="2E589057" w:rsidR="00D313E3" w:rsidRPr="00872E9F" w:rsidRDefault="00D313E3" w:rsidP="000B6A92">
            <w:pPr>
              <w:numPr>
                <w:ilvl w:val="3"/>
                <w:numId w:val="46"/>
              </w:numPr>
              <w:spacing w:before="60" w:after="60"/>
              <w:ind w:left="1422"/>
              <w:rPr>
                <w:rFonts w:cs="Arial"/>
              </w:rPr>
            </w:pPr>
            <w:r w:rsidRPr="0054789A">
              <w:rPr>
                <w:rFonts w:cs="Arial"/>
                <w:bCs/>
              </w:rPr>
              <w:t>Member’s</w:t>
            </w:r>
            <w:r>
              <w:rPr>
                <w:rFonts w:cs="Arial"/>
              </w:rPr>
              <w:t xml:space="preserve"> option to request only a State Fair Hearing no later than 120 Days after the MCO mails the appeal decision notice.</w:t>
            </w:r>
          </w:p>
        </w:tc>
        <w:tc>
          <w:tcPr>
            <w:tcW w:w="1828" w:type="dxa"/>
            <w:tcBorders>
              <w:top w:val="single" w:sz="4" w:space="0" w:color="auto"/>
              <w:left w:val="nil"/>
              <w:bottom w:val="single" w:sz="4" w:space="0" w:color="auto"/>
              <w:right w:val="nil"/>
            </w:tcBorders>
            <w:vAlign w:val="bottom"/>
          </w:tcPr>
          <w:p w14:paraId="204FF33F"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14:paraId="13D8DAD6" w14:textId="77777777" w:rsidTr="007C7C04">
        <w:trPr>
          <w:jc w:val="center"/>
        </w:trPr>
        <w:tc>
          <w:tcPr>
            <w:tcW w:w="8669" w:type="dxa"/>
            <w:tcBorders>
              <w:top w:val="nil"/>
              <w:left w:val="nil"/>
              <w:bottom w:val="nil"/>
              <w:right w:val="nil"/>
            </w:tcBorders>
            <w:vAlign w:val="center"/>
          </w:tcPr>
          <w:p w14:paraId="6EE5624B" w14:textId="4B2EDBEA" w:rsidR="00BB570B" w:rsidRPr="00635B55" w:rsidRDefault="00BB570B" w:rsidP="00453422">
            <w:pPr>
              <w:spacing w:before="60" w:after="60"/>
              <w:ind w:left="2520"/>
              <w:rPr>
                <w:rFonts w:cs="Arial"/>
              </w:rPr>
            </w:pPr>
          </w:p>
        </w:tc>
        <w:tc>
          <w:tcPr>
            <w:tcW w:w="1828" w:type="dxa"/>
            <w:tcBorders>
              <w:top w:val="single" w:sz="4" w:space="0" w:color="auto"/>
              <w:left w:val="nil"/>
              <w:bottom w:val="single" w:sz="4" w:space="0" w:color="auto"/>
              <w:right w:val="nil"/>
            </w:tcBorders>
            <w:vAlign w:val="bottom"/>
          </w:tcPr>
          <w:p w14:paraId="70F8CCE2" w14:textId="77777777" w:rsidR="00BB570B" w:rsidRDefault="00BB570B" w:rsidP="00BB570B">
            <w:pPr>
              <w:tabs>
                <w:tab w:val="left" w:pos="720"/>
              </w:tabs>
              <w:spacing w:before="60" w:after="60"/>
              <w:jc w:val="both"/>
              <w:rPr>
                <w:rFonts w:cs="Arial"/>
              </w:rPr>
            </w:pPr>
            <w:r w:rsidRPr="00872E9F">
              <w:rPr>
                <w:rFonts w:cs="Arial"/>
              </w:rPr>
              <w:fldChar w:fldCharType="begin">
                <w:ffData>
                  <w:name w:val="Text117"/>
                  <w:enabled/>
                  <w:calcOnExit w:val="0"/>
                  <w:textInput/>
                </w:ffData>
              </w:fldChar>
            </w:r>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p>
        </w:tc>
      </w:tr>
      <w:tr w:rsidR="00BB570B" w14:paraId="3853E3DB" w14:textId="77777777" w:rsidTr="007C7C04">
        <w:trPr>
          <w:jc w:val="center"/>
        </w:trPr>
        <w:tc>
          <w:tcPr>
            <w:tcW w:w="8669" w:type="dxa"/>
            <w:tcBorders>
              <w:top w:val="nil"/>
              <w:left w:val="nil"/>
              <w:bottom w:val="single" w:sz="4" w:space="0" w:color="auto"/>
              <w:right w:val="nil"/>
            </w:tcBorders>
            <w:vAlign w:val="center"/>
          </w:tcPr>
          <w:p w14:paraId="01500A67" w14:textId="2CE4E074" w:rsidR="00BB570B" w:rsidRDefault="00BB570B" w:rsidP="00453422">
            <w:pPr>
              <w:spacing w:before="60" w:after="60"/>
              <w:ind w:left="2520"/>
              <w:rPr>
                <w:rFonts w:cs="Arial"/>
              </w:rPr>
            </w:pPr>
          </w:p>
        </w:tc>
        <w:tc>
          <w:tcPr>
            <w:tcW w:w="1828" w:type="dxa"/>
            <w:tcBorders>
              <w:top w:val="single" w:sz="4" w:space="0" w:color="auto"/>
              <w:left w:val="nil"/>
              <w:right w:val="nil"/>
            </w:tcBorders>
            <w:vAlign w:val="bottom"/>
          </w:tcPr>
          <w:p w14:paraId="76ABCFE8" w14:textId="77777777" w:rsidR="00BB570B" w:rsidRDefault="00BB570B" w:rsidP="00BB570B">
            <w:pPr>
              <w:tabs>
                <w:tab w:val="left" w:pos="720"/>
              </w:tabs>
              <w:spacing w:before="60" w:after="60"/>
              <w:jc w:val="both"/>
              <w:rPr>
                <w:rFonts w:cs="Arial"/>
              </w:rPr>
            </w:pPr>
            <w:r>
              <w:rPr>
                <w:rFonts w:cs="Arial"/>
              </w:rPr>
              <w:fldChar w:fldCharType="begin">
                <w:ffData>
                  <w:name w:val="Text11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38E5F8F3" w14:textId="77777777" w:rsidTr="007C7C04">
        <w:trPr>
          <w:jc w:val="center"/>
        </w:trPr>
        <w:tc>
          <w:tcPr>
            <w:tcW w:w="8669" w:type="dxa"/>
            <w:tcBorders>
              <w:top w:val="single" w:sz="4" w:space="0" w:color="auto"/>
              <w:left w:val="nil"/>
              <w:bottom w:val="single" w:sz="4" w:space="0" w:color="auto"/>
              <w:right w:val="nil"/>
            </w:tcBorders>
            <w:vAlign w:val="center"/>
          </w:tcPr>
          <w:p w14:paraId="05590F38" w14:textId="77777777" w:rsidR="00BB570B" w:rsidRPr="00BF5663" w:rsidRDefault="00BB570B" w:rsidP="007E3F63">
            <w:pPr>
              <w:pStyle w:val="ListParagraph"/>
              <w:numPr>
                <w:ilvl w:val="0"/>
                <w:numId w:val="80"/>
              </w:numPr>
              <w:ind w:left="695"/>
              <w:rPr>
                <w:rFonts w:cs="Arial"/>
                <w:b/>
              </w:rPr>
            </w:pPr>
            <w:r w:rsidRPr="00BF5663">
              <w:rPr>
                <w:rFonts w:cs="Arial"/>
                <w:b/>
                <w:bCs/>
              </w:rPr>
              <w:t>Member Expedited MCO Appeal</w:t>
            </w:r>
          </w:p>
        </w:tc>
        <w:tc>
          <w:tcPr>
            <w:tcW w:w="1828" w:type="dxa"/>
            <w:tcBorders>
              <w:left w:val="nil"/>
              <w:right w:val="nil"/>
            </w:tcBorders>
            <w:vAlign w:val="bottom"/>
          </w:tcPr>
          <w:p w14:paraId="44A995D6" w14:textId="77777777" w:rsidR="00BB570B" w:rsidRDefault="00BB570B" w:rsidP="00BB570B">
            <w:pPr>
              <w:tabs>
                <w:tab w:val="left" w:pos="720"/>
              </w:tabs>
              <w:spacing w:before="60" w:after="60"/>
              <w:jc w:val="both"/>
              <w:rPr>
                <w:rFonts w:cs="Arial"/>
              </w:rPr>
            </w:pPr>
            <w:r>
              <w:rPr>
                <w:rFonts w:cs="Arial"/>
              </w:rPr>
              <w:fldChar w:fldCharType="begin">
                <w:ffData>
                  <w:name w:val="Text118"/>
                  <w:enabled/>
                  <w:calcOnExit w:val="0"/>
                  <w:textInput/>
                </w:ffData>
              </w:fldChar>
            </w:r>
            <w:bookmarkStart w:id="93" w:name="Text11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93"/>
          </w:p>
        </w:tc>
      </w:tr>
      <w:tr w:rsidR="00BB570B" w14:paraId="2734CD63" w14:textId="77777777" w:rsidTr="007C7C04">
        <w:trPr>
          <w:jc w:val="center"/>
        </w:trPr>
        <w:tc>
          <w:tcPr>
            <w:tcW w:w="8669" w:type="dxa"/>
            <w:tcBorders>
              <w:left w:val="nil"/>
              <w:bottom w:val="nil"/>
              <w:right w:val="nil"/>
            </w:tcBorders>
            <w:vAlign w:val="center"/>
          </w:tcPr>
          <w:p w14:paraId="698C63AF" w14:textId="5FD8F0A9" w:rsidR="00BB570B" w:rsidRPr="00FE1AB1" w:rsidRDefault="00BB570B" w:rsidP="000B6A92">
            <w:pPr>
              <w:pStyle w:val="ListParagraph"/>
              <w:numPr>
                <w:ilvl w:val="3"/>
                <w:numId w:val="45"/>
              </w:numPr>
              <w:ind w:left="1422"/>
              <w:rPr>
                <w:rFonts w:eastAsia="Times New Roman" w:cs="Arial"/>
                <w:szCs w:val="24"/>
              </w:rPr>
            </w:pPr>
            <w:r w:rsidRPr="00FE1AB1">
              <w:rPr>
                <w:rFonts w:eastAsia="Times New Roman" w:cs="Arial"/>
                <w:szCs w:val="24"/>
              </w:rPr>
              <w:t xml:space="preserve">How to request an </w:t>
            </w:r>
            <w:r w:rsidR="00207979">
              <w:rPr>
                <w:rFonts w:eastAsia="Times New Roman" w:cs="Arial"/>
                <w:szCs w:val="24"/>
              </w:rPr>
              <w:t>emergency</w:t>
            </w:r>
            <w:r w:rsidR="00207979" w:rsidRPr="00FE1AB1">
              <w:rPr>
                <w:rFonts w:eastAsia="Times New Roman" w:cs="Arial"/>
                <w:szCs w:val="24"/>
              </w:rPr>
              <w:t xml:space="preserve"> </w:t>
            </w:r>
            <w:r w:rsidRPr="00FE1AB1">
              <w:rPr>
                <w:rFonts w:eastAsia="Times New Roman" w:cs="Arial"/>
                <w:szCs w:val="24"/>
              </w:rPr>
              <w:t>Appeal (must be accepted orally or in writing)</w:t>
            </w:r>
          </w:p>
        </w:tc>
        <w:tc>
          <w:tcPr>
            <w:tcW w:w="1828" w:type="dxa"/>
            <w:tcBorders>
              <w:left w:val="nil"/>
              <w:bottom w:val="single" w:sz="4" w:space="0" w:color="auto"/>
              <w:right w:val="nil"/>
            </w:tcBorders>
            <w:vAlign w:val="bottom"/>
          </w:tcPr>
          <w:p w14:paraId="49D90F82" w14:textId="77777777" w:rsidR="00BB570B" w:rsidRDefault="00BB570B" w:rsidP="00BB570B">
            <w:pPr>
              <w:tabs>
                <w:tab w:val="left" w:pos="720"/>
              </w:tabs>
              <w:spacing w:before="60" w:after="60"/>
              <w:jc w:val="both"/>
              <w:rPr>
                <w:rFonts w:cs="Arial"/>
              </w:rPr>
            </w:pPr>
            <w:r>
              <w:rPr>
                <w:rFonts w:cs="Arial"/>
              </w:rPr>
              <w:fldChar w:fldCharType="begin">
                <w:ffData>
                  <w:name w:val="Text11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72AFAA53" w14:textId="77777777" w:rsidTr="007C7C04">
        <w:trPr>
          <w:jc w:val="center"/>
        </w:trPr>
        <w:tc>
          <w:tcPr>
            <w:tcW w:w="8669" w:type="dxa"/>
            <w:tcBorders>
              <w:top w:val="nil"/>
              <w:left w:val="nil"/>
              <w:bottom w:val="nil"/>
              <w:right w:val="nil"/>
            </w:tcBorders>
            <w:vAlign w:val="center"/>
          </w:tcPr>
          <w:p w14:paraId="2FB81CAB" w14:textId="77777777" w:rsidR="00BB570B" w:rsidRPr="00FE1AB1" w:rsidRDefault="00BB570B" w:rsidP="000B6A92">
            <w:pPr>
              <w:pStyle w:val="ListParagraph"/>
              <w:numPr>
                <w:ilvl w:val="3"/>
                <w:numId w:val="45"/>
              </w:numPr>
              <w:ind w:left="1422"/>
              <w:rPr>
                <w:rFonts w:eastAsia="Times New Roman" w:cs="Arial"/>
                <w:szCs w:val="24"/>
              </w:rPr>
            </w:pPr>
            <w:r w:rsidRPr="00FE1AB1">
              <w:rPr>
                <w:rFonts w:eastAsia="Times New Roman" w:cs="Arial"/>
                <w:szCs w:val="24"/>
              </w:rPr>
              <w:t>Timeframes</w:t>
            </w:r>
          </w:p>
        </w:tc>
        <w:tc>
          <w:tcPr>
            <w:tcW w:w="1828" w:type="dxa"/>
            <w:tcBorders>
              <w:top w:val="single" w:sz="4" w:space="0" w:color="auto"/>
              <w:left w:val="nil"/>
              <w:bottom w:val="single" w:sz="4" w:space="0" w:color="auto"/>
              <w:right w:val="nil"/>
            </w:tcBorders>
            <w:vAlign w:val="bottom"/>
          </w:tcPr>
          <w:p w14:paraId="45308D75" w14:textId="77777777" w:rsidR="00BB570B" w:rsidRDefault="00BB570B" w:rsidP="00BB570B">
            <w:pPr>
              <w:tabs>
                <w:tab w:val="left" w:pos="720"/>
              </w:tabs>
              <w:spacing w:before="60" w:after="60"/>
              <w:jc w:val="both"/>
              <w:rPr>
                <w:rFonts w:cs="Arial"/>
              </w:rPr>
            </w:pPr>
            <w:r>
              <w:rPr>
                <w:rFonts w:cs="Arial"/>
              </w:rPr>
              <w:fldChar w:fldCharType="begin">
                <w:ffData>
                  <w:name w:val="Text118"/>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02246C9E" w14:textId="77777777" w:rsidTr="007C7C04">
        <w:trPr>
          <w:jc w:val="center"/>
        </w:trPr>
        <w:tc>
          <w:tcPr>
            <w:tcW w:w="8669" w:type="dxa"/>
            <w:tcBorders>
              <w:top w:val="nil"/>
              <w:left w:val="nil"/>
              <w:bottom w:val="nil"/>
              <w:right w:val="nil"/>
            </w:tcBorders>
            <w:vAlign w:val="center"/>
          </w:tcPr>
          <w:p w14:paraId="582636C6" w14:textId="20955A04" w:rsidR="00BB570B" w:rsidRPr="007C30C1" w:rsidRDefault="00BB570B" w:rsidP="000B6A92">
            <w:pPr>
              <w:numPr>
                <w:ilvl w:val="3"/>
                <w:numId w:val="45"/>
              </w:numPr>
              <w:spacing w:before="60" w:after="60"/>
              <w:ind w:left="1422"/>
              <w:rPr>
                <w:rFonts w:cs="Arial"/>
              </w:rPr>
            </w:pPr>
            <w:r w:rsidRPr="007C30C1">
              <w:rPr>
                <w:rFonts w:cs="Arial"/>
              </w:rPr>
              <w:t xml:space="preserve">What happens if the MCO denies the request for an </w:t>
            </w:r>
            <w:r w:rsidR="00207979">
              <w:rPr>
                <w:rFonts w:cs="Arial"/>
              </w:rPr>
              <w:t>emergency</w:t>
            </w:r>
            <w:r w:rsidR="00207979" w:rsidRPr="007C30C1">
              <w:rPr>
                <w:rFonts w:cs="Arial"/>
              </w:rPr>
              <w:t xml:space="preserve"> </w:t>
            </w:r>
            <w:r w:rsidRPr="007C30C1">
              <w:rPr>
                <w:rFonts w:cs="Arial"/>
              </w:rPr>
              <w:t xml:space="preserve">Appeal? </w:t>
            </w:r>
          </w:p>
        </w:tc>
        <w:tc>
          <w:tcPr>
            <w:tcW w:w="1828" w:type="dxa"/>
            <w:tcBorders>
              <w:top w:val="single" w:sz="4" w:space="0" w:color="auto"/>
              <w:left w:val="nil"/>
              <w:bottom w:val="single" w:sz="4" w:space="0" w:color="auto"/>
              <w:right w:val="nil"/>
            </w:tcBorders>
            <w:vAlign w:val="bottom"/>
          </w:tcPr>
          <w:p w14:paraId="4D103740" w14:textId="77777777" w:rsidR="00BB570B" w:rsidRDefault="00BB570B" w:rsidP="00BB570B">
            <w:pPr>
              <w:tabs>
                <w:tab w:val="left" w:pos="720"/>
              </w:tabs>
              <w:spacing w:before="60" w:after="60"/>
              <w:jc w:val="both"/>
              <w:rPr>
                <w:rFonts w:cs="Arial"/>
              </w:rPr>
            </w:pPr>
            <w:r>
              <w:rPr>
                <w:rFonts w:cs="Arial"/>
              </w:rPr>
              <w:fldChar w:fldCharType="begin">
                <w:ffData>
                  <w:name w:val="Text119"/>
                  <w:enabled/>
                  <w:calcOnExit w:val="0"/>
                  <w:textInput/>
                </w:ffData>
              </w:fldChar>
            </w:r>
            <w:bookmarkStart w:id="94" w:name="Text11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94"/>
          </w:p>
        </w:tc>
      </w:tr>
      <w:tr w:rsidR="00BB570B" w14:paraId="17609879" w14:textId="77777777" w:rsidTr="007C7C04">
        <w:trPr>
          <w:jc w:val="center"/>
        </w:trPr>
        <w:tc>
          <w:tcPr>
            <w:tcW w:w="8669" w:type="dxa"/>
            <w:tcBorders>
              <w:top w:val="nil"/>
              <w:left w:val="nil"/>
              <w:bottom w:val="single" w:sz="4" w:space="0" w:color="auto"/>
              <w:right w:val="nil"/>
            </w:tcBorders>
            <w:vAlign w:val="center"/>
          </w:tcPr>
          <w:p w14:paraId="638721AD" w14:textId="1CAAFE08" w:rsidR="00BB570B" w:rsidRDefault="00BB570B" w:rsidP="000B6A92">
            <w:pPr>
              <w:numPr>
                <w:ilvl w:val="3"/>
                <w:numId w:val="45"/>
              </w:numPr>
              <w:spacing w:before="60" w:after="60"/>
              <w:ind w:left="1422"/>
              <w:rPr>
                <w:rFonts w:cs="Arial"/>
              </w:rPr>
            </w:pPr>
            <w:r w:rsidRPr="007C30C1">
              <w:rPr>
                <w:rFonts w:cs="Arial"/>
              </w:rPr>
              <w:t xml:space="preserve">Who can help me file an </w:t>
            </w:r>
            <w:r w:rsidR="00207979">
              <w:rPr>
                <w:rFonts w:cs="Arial"/>
              </w:rPr>
              <w:t>emergency</w:t>
            </w:r>
            <w:r w:rsidR="00207979" w:rsidRPr="007C30C1">
              <w:rPr>
                <w:rFonts w:cs="Arial"/>
              </w:rPr>
              <w:t xml:space="preserve"> </w:t>
            </w:r>
            <w:r w:rsidRPr="007C30C1">
              <w:rPr>
                <w:rFonts w:cs="Arial"/>
              </w:rPr>
              <w:t>Appeal?</w:t>
            </w:r>
          </w:p>
          <w:p w14:paraId="4A679F1F" w14:textId="2E7F781B" w:rsidR="00065D1E" w:rsidRPr="00065D1E" w:rsidRDefault="00065D1E" w:rsidP="004C1A2C">
            <w:pPr>
              <w:spacing w:before="60" w:after="60"/>
              <w:rPr>
                <w:rFonts w:cs="Arial"/>
                <w:bCs/>
              </w:rPr>
            </w:pPr>
            <w:r>
              <w:rPr>
                <w:rFonts w:cs="Arial"/>
                <w:bCs/>
              </w:rPr>
              <w:t xml:space="preserve"> </w:t>
            </w:r>
          </w:p>
        </w:tc>
        <w:tc>
          <w:tcPr>
            <w:tcW w:w="1828" w:type="dxa"/>
            <w:tcBorders>
              <w:top w:val="single" w:sz="4" w:space="0" w:color="auto"/>
              <w:left w:val="nil"/>
              <w:bottom w:val="single" w:sz="4" w:space="0" w:color="auto"/>
              <w:right w:val="nil"/>
            </w:tcBorders>
            <w:vAlign w:val="bottom"/>
          </w:tcPr>
          <w:p w14:paraId="04504B2C" w14:textId="799C1287" w:rsidR="00BB570B" w:rsidRDefault="00065D1E" w:rsidP="00BB570B">
            <w:pPr>
              <w:tabs>
                <w:tab w:val="left" w:pos="720"/>
              </w:tabs>
              <w:spacing w:before="60" w:after="60"/>
              <w:jc w:val="both"/>
              <w:rPr>
                <w:rFonts w:cs="Arial"/>
              </w:rPr>
            </w:pPr>
            <w:r>
              <w:rPr>
                <w:rFonts w:cs="Arial"/>
              </w:rPr>
              <w:t>____________</w:t>
            </w:r>
            <w:r w:rsidR="00BB570B">
              <w:rPr>
                <w:rFonts w:cs="Arial"/>
              </w:rPr>
              <w:fldChar w:fldCharType="begin">
                <w:ffData>
                  <w:name w:val="Text120"/>
                  <w:enabled/>
                  <w:calcOnExit w:val="0"/>
                  <w:textInput/>
                </w:ffData>
              </w:fldChar>
            </w:r>
            <w:bookmarkStart w:id="95" w:name="Text120"/>
            <w:r w:rsidR="00BB570B">
              <w:rPr>
                <w:rFonts w:cs="Arial"/>
              </w:rPr>
              <w:instrText xml:space="preserve"> FORMTEXT </w:instrText>
            </w:r>
            <w:r w:rsidR="00CA1D8D">
              <w:rPr>
                <w:rFonts w:cs="Arial"/>
              </w:rPr>
            </w:r>
            <w:r w:rsidR="00CA1D8D">
              <w:rPr>
                <w:rFonts w:cs="Arial"/>
              </w:rPr>
              <w:fldChar w:fldCharType="separate"/>
            </w:r>
            <w:r w:rsidR="00BB570B">
              <w:rPr>
                <w:rFonts w:cs="Arial"/>
              </w:rPr>
              <w:fldChar w:fldCharType="end"/>
            </w:r>
            <w:bookmarkEnd w:id="95"/>
          </w:p>
        </w:tc>
      </w:tr>
      <w:tr w:rsidR="00BB570B" w14:paraId="473CB5D2" w14:textId="77777777" w:rsidTr="007C7C04">
        <w:trPr>
          <w:jc w:val="center"/>
        </w:trPr>
        <w:tc>
          <w:tcPr>
            <w:tcW w:w="8669" w:type="dxa"/>
            <w:tcBorders>
              <w:left w:val="nil"/>
              <w:bottom w:val="double" w:sz="4" w:space="0" w:color="auto"/>
              <w:right w:val="nil"/>
            </w:tcBorders>
            <w:vAlign w:val="center"/>
          </w:tcPr>
          <w:p w14:paraId="69458AFF" w14:textId="77777777" w:rsidR="00BB570B" w:rsidRDefault="00BB570B" w:rsidP="000E42DC">
            <w:pPr>
              <w:spacing w:before="60" w:after="60"/>
              <w:ind w:left="702" w:hanging="360"/>
              <w:rPr>
                <w:rFonts w:cs="Arial"/>
              </w:rPr>
            </w:pPr>
            <w:r w:rsidRPr="007C30C1">
              <w:rPr>
                <w:rFonts w:cs="Arial"/>
                <w:b/>
                <w:bCs/>
              </w:rPr>
              <w:t>D.  Member request for State Fair Hearing</w:t>
            </w:r>
            <w:r w:rsidR="000408B9">
              <w:rPr>
                <w:rFonts w:cs="Arial"/>
                <w:b/>
                <w:bCs/>
              </w:rPr>
              <w:t xml:space="preserve"> only</w:t>
            </w:r>
            <w:r w:rsidRPr="007C30C1">
              <w:rPr>
                <w:rFonts w:cs="Arial"/>
                <w:b/>
                <w:bCs/>
              </w:rPr>
              <w:t xml:space="preserve"> </w:t>
            </w:r>
            <w:r w:rsidRPr="007C30C1">
              <w:rPr>
                <w:rFonts w:cs="Arial"/>
              </w:rPr>
              <w:t xml:space="preserve">(MCO will use HHSC’s provided language – </w:t>
            </w:r>
            <w:r w:rsidRPr="007C30C1">
              <w:rPr>
                <w:rFonts w:cs="Arial"/>
                <w:b/>
                <w:bCs/>
              </w:rPr>
              <w:t xml:space="preserve">Attachment </w:t>
            </w:r>
            <w:r w:rsidR="000E42DC" w:rsidRPr="007C30C1">
              <w:rPr>
                <w:rFonts w:cs="Arial"/>
                <w:b/>
                <w:bCs/>
              </w:rPr>
              <w:t>Q</w:t>
            </w:r>
            <w:r w:rsidRPr="007C30C1">
              <w:rPr>
                <w:rFonts w:cs="Arial"/>
                <w:b/>
                <w:bCs/>
              </w:rPr>
              <w:t>.</w:t>
            </w:r>
            <w:r w:rsidRPr="007C30C1">
              <w:rPr>
                <w:rFonts w:cs="Arial"/>
              </w:rPr>
              <w:t>)</w:t>
            </w:r>
          </w:p>
          <w:p w14:paraId="6FC62A5A" w14:textId="216ED87B" w:rsidR="000408B9" w:rsidRPr="007C30C1" w:rsidRDefault="000408B9" w:rsidP="000E42DC">
            <w:pPr>
              <w:spacing w:before="60" w:after="60"/>
              <w:ind w:left="702" w:hanging="360"/>
              <w:rPr>
                <w:rFonts w:cs="Arial"/>
                <w:bCs/>
              </w:rPr>
            </w:pPr>
            <w:r>
              <w:rPr>
                <w:rFonts w:cs="Arial"/>
                <w:bCs/>
              </w:rPr>
              <w:t>E</w:t>
            </w:r>
            <w:r w:rsidRPr="000408B9">
              <w:rPr>
                <w:rFonts w:cs="Arial"/>
                <w:bCs/>
              </w:rPr>
              <w:t xml:space="preserve">.  Member request for </w:t>
            </w:r>
            <w:r>
              <w:rPr>
                <w:rFonts w:cs="Arial"/>
                <w:bCs/>
              </w:rPr>
              <w:t xml:space="preserve">an External Medical Review and </w:t>
            </w:r>
            <w:r w:rsidRPr="000408B9">
              <w:rPr>
                <w:rFonts w:cs="Arial"/>
                <w:bCs/>
              </w:rPr>
              <w:t xml:space="preserve">State Fair Hearing (MCO will use HHSC’s provided language – Attachment </w:t>
            </w:r>
            <w:r>
              <w:rPr>
                <w:rFonts w:cs="Arial"/>
                <w:bCs/>
              </w:rPr>
              <w:t>V</w:t>
            </w:r>
            <w:r w:rsidRPr="000408B9">
              <w:rPr>
                <w:rFonts w:cs="Arial"/>
                <w:bCs/>
              </w:rPr>
              <w:t>.)</w:t>
            </w:r>
          </w:p>
        </w:tc>
        <w:tc>
          <w:tcPr>
            <w:tcW w:w="1828" w:type="dxa"/>
            <w:tcBorders>
              <w:left w:val="nil"/>
              <w:bottom w:val="double" w:sz="4" w:space="0" w:color="auto"/>
              <w:right w:val="nil"/>
            </w:tcBorders>
            <w:vAlign w:val="bottom"/>
          </w:tcPr>
          <w:p w14:paraId="2053BB14" w14:textId="77777777" w:rsidR="00BB570B" w:rsidRDefault="00BB570B" w:rsidP="00BB570B">
            <w:pPr>
              <w:tabs>
                <w:tab w:val="left" w:pos="720"/>
              </w:tabs>
              <w:spacing w:before="60" w:after="60"/>
              <w:jc w:val="both"/>
              <w:rPr>
                <w:rFonts w:cs="Arial"/>
              </w:rPr>
            </w:pPr>
            <w:r>
              <w:rPr>
                <w:rFonts w:cs="Arial"/>
              </w:rPr>
              <w:fldChar w:fldCharType="begin">
                <w:ffData>
                  <w:name w:val="Text121"/>
                  <w:enabled/>
                  <w:calcOnExit w:val="0"/>
                  <w:textInput/>
                </w:ffData>
              </w:fldChar>
            </w:r>
            <w:bookmarkStart w:id="96" w:name="Text12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96"/>
          </w:p>
        </w:tc>
      </w:tr>
      <w:tr w:rsidR="00BB570B" w14:paraId="4436CABA" w14:textId="77777777" w:rsidTr="007C7C04">
        <w:trPr>
          <w:jc w:val="center"/>
        </w:trPr>
        <w:tc>
          <w:tcPr>
            <w:tcW w:w="8669" w:type="dxa"/>
            <w:tcBorders>
              <w:top w:val="double" w:sz="4" w:space="0" w:color="auto"/>
              <w:left w:val="nil"/>
              <w:bottom w:val="double" w:sz="4" w:space="0" w:color="auto"/>
              <w:right w:val="nil"/>
            </w:tcBorders>
            <w:vAlign w:val="center"/>
          </w:tcPr>
          <w:p w14:paraId="7F182508" w14:textId="77777777" w:rsidR="00BB570B" w:rsidRPr="007C30C1" w:rsidRDefault="00BB570B" w:rsidP="000B6A92">
            <w:pPr>
              <w:numPr>
                <w:ilvl w:val="0"/>
                <w:numId w:val="70"/>
              </w:numPr>
              <w:spacing w:before="60" w:after="60"/>
              <w:ind w:left="702" w:hanging="702"/>
              <w:jc w:val="both"/>
              <w:rPr>
                <w:rFonts w:cs="Arial"/>
              </w:rPr>
            </w:pPr>
            <w:r w:rsidRPr="007C30C1">
              <w:rPr>
                <w:rFonts w:cs="Arial"/>
                <w:b/>
              </w:rPr>
              <w:t>MEDICAID MANAGED CARE MEMBER ELIGIBILITY AND ADDED BENEFITS</w:t>
            </w:r>
          </w:p>
        </w:tc>
        <w:tc>
          <w:tcPr>
            <w:tcW w:w="1828" w:type="dxa"/>
            <w:tcBorders>
              <w:top w:val="double" w:sz="4" w:space="0" w:color="auto"/>
              <w:left w:val="nil"/>
              <w:bottom w:val="double" w:sz="4" w:space="0" w:color="auto"/>
              <w:right w:val="nil"/>
            </w:tcBorders>
            <w:vAlign w:val="bottom"/>
          </w:tcPr>
          <w:p w14:paraId="5C51ABC0" w14:textId="77777777" w:rsidR="00BB570B" w:rsidRDefault="00BB570B" w:rsidP="00BB570B">
            <w:pPr>
              <w:tabs>
                <w:tab w:val="left" w:pos="720"/>
              </w:tabs>
              <w:spacing w:before="60" w:after="60"/>
              <w:jc w:val="both"/>
              <w:rPr>
                <w:rFonts w:cs="Arial"/>
              </w:rPr>
            </w:pPr>
            <w:r>
              <w:rPr>
                <w:rFonts w:cs="Arial"/>
              </w:rPr>
              <w:fldChar w:fldCharType="begin">
                <w:ffData>
                  <w:name w:val="Text147"/>
                  <w:enabled/>
                  <w:calcOnExit w:val="0"/>
                  <w:textInput/>
                </w:ffData>
              </w:fldChar>
            </w:r>
            <w:bookmarkStart w:id="97" w:name="Text14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97"/>
          </w:p>
        </w:tc>
      </w:tr>
      <w:tr w:rsidR="00BB570B" w14:paraId="30E4AD66" w14:textId="77777777" w:rsidTr="007C7C04">
        <w:trPr>
          <w:jc w:val="center"/>
        </w:trPr>
        <w:tc>
          <w:tcPr>
            <w:tcW w:w="8669" w:type="dxa"/>
            <w:tcBorders>
              <w:top w:val="double" w:sz="4" w:space="0" w:color="auto"/>
              <w:left w:val="nil"/>
              <w:bottom w:val="single" w:sz="4" w:space="0" w:color="auto"/>
              <w:right w:val="nil"/>
            </w:tcBorders>
            <w:vAlign w:val="center"/>
          </w:tcPr>
          <w:p w14:paraId="050C2395" w14:textId="77777777" w:rsidR="00BB570B" w:rsidRDefault="00BB570B" w:rsidP="007E3F63">
            <w:pPr>
              <w:numPr>
                <w:ilvl w:val="5"/>
                <w:numId w:val="46"/>
              </w:numPr>
              <w:spacing w:before="60" w:after="60"/>
              <w:ind w:left="695"/>
              <w:jc w:val="both"/>
              <w:rPr>
                <w:rFonts w:cs="Arial"/>
              </w:rPr>
            </w:pPr>
            <w:r>
              <w:rPr>
                <w:rFonts w:cs="Arial"/>
                <w:b/>
                <w:bCs/>
              </w:rPr>
              <w:t>Eligibility</w:t>
            </w:r>
          </w:p>
        </w:tc>
        <w:tc>
          <w:tcPr>
            <w:tcW w:w="1828" w:type="dxa"/>
            <w:tcBorders>
              <w:top w:val="double" w:sz="4" w:space="0" w:color="auto"/>
              <w:left w:val="nil"/>
              <w:bottom w:val="single" w:sz="4" w:space="0" w:color="auto"/>
              <w:right w:val="nil"/>
            </w:tcBorders>
            <w:vAlign w:val="bottom"/>
          </w:tcPr>
          <w:p w14:paraId="3DBDAEB8" w14:textId="77777777" w:rsidR="00BB570B" w:rsidRDefault="00BB570B" w:rsidP="00BB570B">
            <w:pPr>
              <w:tabs>
                <w:tab w:val="left" w:pos="720"/>
              </w:tabs>
              <w:spacing w:before="60" w:after="60"/>
              <w:jc w:val="both"/>
              <w:rPr>
                <w:rFonts w:cs="Arial"/>
              </w:rPr>
            </w:pPr>
            <w:r>
              <w:rPr>
                <w:rFonts w:cs="Arial"/>
              </w:rPr>
              <w:fldChar w:fldCharType="begin">
                <w:ffData>
                  <w:name w:val="Text148"/>
                  <w:enabled/>
                  <w:calcOnExit w:val="0"/>
                  <w:textInput/>
                </w:ffData>
              </w:fldChar>
            </w:r>
            <w:bookmarkStart w:id="98" w:name="Text14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98"/>
          </w:p>
        </w:tc>
      </w:tr>
      <w:tr w:rsidR="00BB570B" w14:paraId="0B9AEE04" w14:textId="77777777" w:rsidTr="007C7C04">
        <w:trPr>
          <w:jc w:val="center"/>
        </w:trPr>
        <w:tc>
          <w:tcPr>
            <w:tcW w:w="8669" w:type="dxa"/>
            <w:tcBorders>
              <w:top w:val="single" w:sz="4" w:space="0" w:color="auto"/>
              <w:left w:val="nil"/>
              <w:bottom w:val="single" w:sz="4" w:space="0" w:color="auto"/>
              <w:right w:val="nil"/>
            </w:tcBorders>
            <w:vAlign w:val="center"/>
          </w:tcPr>
          <w:p w14:paraId="4FDCF2C0" w14:textId="77777777" w:rsidR="00BB570B" w:rsidRDefault="00BB570B" w:rsidP="00BB570B">
            <w:pPr>
              <w:spacing w:before="60" w:after="60"/>
              <w:ind w:firstLine="702"/>
              <w:rPr>
                <w:rFonts w:cs="Arial"/>
              </w:rPr>
            </w:pPr>
            <w:r>
              <w:rPr>
                <w:rFonts w:cs="Arial"/>
              </w:rPr>
              <w:t>Determination by HHSC</w:t>
            </w:r>
          </w:p>
        </w:tc>
        <w:tc>
          <w:tcPr>
            <w:tcW w:w="1828" w:type="dxa"/>
            <w:tcBorders>
              <w:top w:val="single" w:sz="4" w:space="0" w:color="auto"/>
              <w:left w:val="nil"/>
              <w:bottom w:val="single" w:sz="4" w:space="0" w:color="auto"/>
              <w:right w:val="nil"/>
            </w:tcBorders>
            <w:vAlign w:val="bottom"/>
          </w:tcPr>
          <w:p w14:paraId="6A59A1A4" w14:textId="77777777" w:rsidR="00BB570B" w:rsidRDefault="00BB570B" w:rsidP="00BB570B">
            <w:pPr>
              <w:tabs>
                <w:tab w:val="left" w:pos="720"/>
              </w:tabs>
              <w:spacing w:before="60" w:after="60"/>
              <w:jc w:val="both"/>
              <w:rPr>
                <w:rFonts w:cs="Arial"/>
              </w:rPr>
            </w:pPr>
            <w:r>
              <w:rPr>
                <w:rFonts w:cs="Arial"/>
              </w:rPr>
              <w:fldChar w:fldCharType="begin">
                <w:ffData>
                  <w:name w:val="Text149"/>
                  <w:enabled/>
                  <w:calcOnExit w:val="0"/>
                  <w:textInput/>
                </w:ffData>
              </w:fldChar>
            </w:r>
            <w:bookmarkStart w:id="99" w:name="Text14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99"/>
          </w:p>
        </w:tc>
      </w:tr>
      <w:tr w:rsidR="00BB570B" w14:paraId="6FD7716C" w14:textId="77777777" w:rsidTr="007C7C04">
        <w:trPr>
          <w:jc w:val="center"/>
        </w:trPr>
        <w:tc>
          <w:tcPr>
            <w:tcW w:w="8669" w:type="dxa"/>
            <w:tcBorders>
              <w:top w:val="single" w:sz="4" w:space="0" w:color="auto"/>
              <w:left w:val="nil"/>
              <w:bottom w:val="single" w:sz="4" w:space="0" w:color="auto"/>
              <w:right w:val="nil"/>
            </w:tcBorders>
            <w:vAlign w:val="center"/>
          </w:tcPr>
          <w:p w14:paraId="51A9D656" w14:textId="77777777" w:rsidR="00BB570B" w:rsidRDefault="00BB570B" w:rsidP="000B6A92">
            <w:pPr>
              <w:numPr>
                <w:ilvl w:val="1"/>
                <w:numId w:val="8"/>
              </w:numPr>
              <w:spacing w:before="60" w:after="60"/>
              <w:rPr>
                <w:rFonts w:cs="Arial"/>
                <w:b/>
                <w:bCs/>
              </w:rPr>
            </w:pPr>
            <w:r>
              <w:rPr>
                <w:rFonts w:cs="Arial"/>
                <w:b/>
                <w:bCs/>
              </w:rPr>
              <w:t>Verifying Eligibility</w:t>
            </w:r>
          </w:p>
        </w:tc>
        <w:tc>
          <w:tcPr>
            <w:tcW w:w="1828" w:type="dxa"/>
            <w:tcBorders>
              <w:top w:val="single" w:sz="4" w:space="0" w:color="auto"/>
              <w:left w:val="nil"/>
              <w:bottom w:val="single" w:sz="4" w:space="0" w:color="auto"/>
              <w:right w:val="nil"/>
            </w:tcBorders>
            <w:vAlign w:val="bottom"/>
          </w:tcPr>
          <w:p w14:paraId="7B9074A2" w14:textId="77777777" w:rsidR="00BB570B" w:rsidRDefault="00BB570B" w:rsidP="00BB570B">
            <w:pPr>
              <w:tabs>
                <w:tab w:val="left" w:pos="720"/>
              </w:tabs>
              <w:spacing w:before="60" w:after="60"/>
              <w:jc w:val="both"/>
              <w:rPr>
                <w:rFonts w:cs="Arial"/>
              </w:rPr>
            </w:pPr>
            <w:r>
              <w:rPr>
                <w:rFonts w:cs="Arial"/>
              </w:rPr>
              <w:fldChar w:fldCharType="begin">
                <w:ffData>
                  <w:name w:val="Text150"/>
                  <w:enabled/>
                  <w:calcOnExit w:val="0"/>
                  <w:textInput/>
                </w:ffData>
              </w:fldChar>
            </w:r>
            <w:bookmarkStart w:id="100" w:name="Text15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0"/>
          </w:p>
        </w:tc>
      </w:tr>
      <w:tr w:rsidR="00BB570B" w14:paraId="4DE8C3FB" w14:textId="77777777" w:rsidTr="007C7C04">
        <w:trPr>
          <w:jc w:val="center"/>
        </w:trPr>
        <w:tc>
          <w:tcPr>
            <w:tcW w:w="8669" w:type="dxa"/>
            <w:tcBorders>
              <w:top w:val="single" w:sz="4" w:space="0" w:color="auto"/>
              <w:left w:val="nil"/>
              <w:bottom w:val="nil"/>
              <w:right w:val="nil"/>
            </w:tcBorders>
            <w:vAlign w:val="center"/>
          </w:tcPr>
          <w:p w14:paraId="37271EC4" w14:textId="77777777" w:rsidR="00BB570B" w:rsidRDefault="00BB570B" w:rsidP="000B6A92">
            <w:pPr>
              <w:numPr>
                <w:ilvl w:val="0"/>
                <w:numId w:val="74"/>
              </w:numPr>
              <w:spacing w:before="60" w:after="60"/>
              <w:ind w:hanging="18"/>
              <w:rPr>
                <w:rFonts w:cs="Arial"/>
              </w:rPr>
            </w:pPr>
            <w:r w:rsidRPr="002123C9">
              <w:rPr>
                <w:rFonts w:cs="Arial"/>
                <w:noProof/>
              </w:rPr>
              <w:t xml:space="preserve">Verifying Member Medicaid Eligibility </w:t>
            </w:r>
            <w:r w:rsidRPr="005A3FAC">
              <w:rPr>
                <w:rFonts w:cs="Arial"/>
                <w:noProof/>
              </w:rPr>
              <w:t>and MCO Enrollment</w:t>
            </w:r>
            <w:r w:rsidRPr="002123C9">
              <w:rPr>
                <w:rFonts w:cs="Arial"/>
                <w:noProof/>
              </w:rPr>
              <w:t xml:space="preserve"> (MCO will use </w:t>
            </w:r>
            <w:r w:rsidRPr="002123C9">
              <w:rPr>
                <w:rFonts w:cs="Arial"/>
              </w:rPr>
              <w:t xml:space="preserve">HHSC’s provided </w:t>
            </w:r>
            <w:r w:rsidRPr="007C30C1">
              <w:rPr>
                <w:rFonts w:cs="Arial"/>
              </w:rPr>
              <w:t xml:space="preserve">language – </w:t>
            </w:r>
            <w:r w:rsidRPr="007C30C1">
              <w:rPr>
                <w:rFonts w:cs="Arial"/>
                <w:b/>
                <w:bCs/>
              </w:rPr>
              <w:t xml:space="preserve">Attachment </w:t>
            </w:r>
            <w:r w:rsidR="000E42DC" w:rsidRPr="007C30C1">
              <w:rPr>
                <w:rFonts w:cs="Arial"/>
                <w:b/>
                <w:bCs/>
              </w:rPr>
              <w:t>R</w:t>
            </w:r>
            <w:r w:rsidRPr="007C30C1">
              <w:rPr>
                <w:rFonts w:cs="Arial"/>
                <w:b/>
                <w:bCs/>
              </w:rPr>
              <w:t>.</w:t>
            </w:r>
            <w:r w:rsidRPr="007C30C1">
              <w:rPr>
                <w:rFonts w:cs="Arial"/>
              </w:rPr>
              <w:t>)</w:t>
            </w:r>
          </w:p>
        </w:tc>
        <w:tc>
          <w:tcPr>
            <w:tcW w:w="1828" w:type="dxa"/>
            <w:tcBorders>
              <w:top w:val="single" w:sz="4" w:space="0" w:color="auto"/>
              <w:left w:val="nil"/>
              <w:bottom w:val="single" w:sz="4" w:space="0" w:color="auto"/>
              <w:right w:val="nil"/>
            </w:tcBorders>
            <w:vAlign w:val="bottom"/>
          </w:tcPr>
          <w:p w14:paraId="72D419A5" w14:textId="77777777" w:rsidR="00BB570B" w:rsidRDefault="00BB570B" w:rsidP="00BB570B">
            <w:pPr>
              <w:tabs>
                <w:tab w:val="left" w:pos="720"/>
              </w:tabs>
              <w:spacing w:before="60" w:after="60"/>
              <w:jc w:val="both"/>
              <w:rPr>
                <w:rFonts w:cs="Arial"/>
              </w:rPr>
            </w:pPr>
            <w:r>
              <w:rPr>
                <w:rFonts w:cs="Arial"/>
              </w:rPr>
              <w:fldChar w:fldCharType="begin">
                <w:ffData>
                  <w:name w:val="Text151"/>
                  <w:enabled/>
                  <w:calcOnExit w:val="0"/>
                  <w:textInput/>
                </w:ffData>
              </w:fldChar>
            </w:r>
            <w:bookmarkStart w:id="101" w:name="Text15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1"/>
          </w:p>
        </w:tc>
      </w:tr>
      <w:tr w:rsidR="00BB570B" w14:paraId="262F550B" w14:textId="77777777" w:rsidTr="007C7C04">
        <w:trPr>
          <w:jc w:val="center"/>
        </w:trPr>
        <w:tc>
          <w:tcPr>
            <w:tcW w:w="8669" w:type="dxa"/>
            <w:tcBorders>
              <w:top w:val="nil"/>
              <w:left w:val="nil"/>
              <w:bottom w:val="nil"/>
              <w:right w:val="nil"/>
            </w:tcBorders>
            <w:vAlign w:val="center"/>
          </w:tcPr>
          <w:p w14:paraId="75B34388" w14:textId="77777777" w:rsidR="00BB570B" w:rsidRDefault="00BB570B" w:rsidP="000B6A92">
            <w:pPr>
              <w:numPr>
                <w:ilvl w:val="0"/>
                <w:numId w:val="74"/>
              </w:numPr>
              <w:spacing w:before="60" w:after="60"/>
              <w:ind w:hanging="18"/>
              <w:jc w:val="both"/>
              <w:rPr>
                <w:rFonts w:cs="Arial"/>
              </w:rPr>
            </w:pPr>
            <w:r w:rsidRPr="001F3D82">
              <w:rPr>
                <w:rFonts w:cs="Arial"/>
              </w:rPr>
              <w:t>Your</w:t>
            </w:r>
            <w:r>
              <w:rPr>
                <w:rFonts w:cs="Arial"/>
                <w:color w:val="000000"/>
              </w:rPr>
              <w:t xml:space="preserve"> Texas Benefits Medicaid Card</w:t>
            </w:r>
          </w:p>
        </w:tc>
        <w:tc>
          <w:tcPr>
            <w:tcW w:w="1828" w:type="dxa"/>
            <w:tcBorders>
              <w:top w:val="single" w:sz="4" w:space="0" w:color="auto"/>
              <w:left w:val="nil"/>
              <w:bottom w:val="single" w:sz="4" w:space="0" w:color="auto"/>
              <w:right w:val="nil"/>
            </w:tcBorders>
            <w:vAlign w:val="bottom"/>
          </w:tcPr>
          <w:p w14:paraId="79329FF4" w14:textId="77777777" w:rsidR="00BB570B" w:rsidRDefault="00BB570B" w:rsidP="00BB570B">
            <w:pPr>
              <w:tabs>
                <w:tab w:val="left" w:pos="720"/>
              </w:tabs>
              <w:spacing w:before="60" w:after="60"/>
              <w:jc w:val="both"/>
              <w:rPr>
                <w:rFonts w:cs="Arial"/>
              </w:rPr>
            </w:pPr>
            <w:r>
              <w:rPr>
                <w:rFonts w:cs="Arial"/>
              </w:rPr>
              <w:fldChar w:fldCharType="begin">
                <w:ffData>
                  <w:name w:val="Text152"/>
                  <w:enabled/>
                  <w:calcOnExit w:val="0"/>
                  <w:textInput/>
                </w:ffData>
              </w:fldChar>
            </w:r>
            <w:bookmarkStart w:id="102" w:name="Text15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2"/>
          </w:p>
        </w:tc>
      </w:tr>
      <w:tr w:rsidR="00BB570B" w14:paraId="6CAE0BF4" w14:textId="77777777" w:rsidTr="007C7C04">
        <w:trPr>
          <w:jc w:val="center"/>
        </w:trPr>
        <w:tc>
          <w:tcPr>
            <w:tcW w:w="8669" w:type="dxa"/>
            <w:tcBorders>
              <w:top w:val="nil"/>
              <w:left w:val="nil"/>
              <w:bottom w:val="nil"/>
              <w:right w:val="nil"/>
            </w:tcBorders>
            <w:vAlign w:val="center"/>
          </w:tcPr>
          <w:p w14:paraId="00DE5527" w14:textId="77777777" w:rsidR="00BB570B" w:rsidRDefault="00BB570B" w:rsidP="000B6A92">
            <w:pPr>
              <w:numPr>
                <w:ilvl w:val="0"/>
                <w:numId w:val="74"/>
              </w:numPr>
              <w:spacing w:before="60" w:after="60"/>
              <w:ind w:hanging="18"/>
              <w:jc w:val="both"/>
              <w:rPr>
                <w:rFonts w:cs="Arial"/>
              </w:rPr>
            </w:pPr>
            <w:r w:rsidRPr="001F3D82">
              <w:rPr>
                <w:rFonts w:cs="Arial"/>
              </w:rPr>
              <w:t>Temporary</w:t>
            </w:r>
            <w:r>
              <w:rPr>
                <w:rFonts w:cs="Arial"/>
              </w:rPr>
              <w:t xml:space="preserve"> ID (Form 1027-A)</w:t>
            </w:r>
          </w:p>
        </w:tc>
        <w:tc>
          <w:tcPr>
            <w:tcW w:w="1828" w:type="dxa"/>
            <w:tcBorders>
              <w:top w:val="single" w:sz="4" w:space="0" w:color="auto"/>
              <w:left w:val="nil"/>
              <w:bottom w:val="single" w:sz="4" w:space="0" w:color="auto"/>
              <w:right w:val="nil"/>
            </w:tcBorders>
            <w:vAlign w:val="bottom"/>
          </w:tcPr>
          <w:p w14:paraId="6C755796" w14:textId="77777777" w:rsidR="00BB570B" w:rsidRDefault="00BB570B" w:rsidP="00BB570B">
            <w:pPr>
              <w:tabs>
                <w:tab w:val="left" w:pos="720"/>
              </w:tabs>
              <w:spacing w:before="60" w:after="60"/>
              <w:jc w:val="both"/>
              <w:rPr>
                <w:rFonts w:cs="Arial"/>
              </w:rPr>
            </w:pPr>
            <w:r>
              <w:rPr>
                <w:rFonts w:cs="Arial"/>
              </w:rPr>
              <w:fldChar w:fldCharType="begin">
                <w:ffData>
                  <w:name w:val="Text153"/>
                  <w:enabled/>
                  <w:calcOnExit w:val="0"/>
                  <w:textInput/>
                </w:ffData>
              </w:fldChar>
            </w:r>
            <w:bookmarkStart w:id="103" w:name="Text15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3"/>
          </w:p>
        </w:tc>
      </w:tr>
      <w:tr w:rsidR="00BB570B" w14:paraId="4820FAB7" w14:textId="77777777" w:rsidTr="007C7C04">
        <w:trPr>
          <w:jc w:val="center"/>
        </w:trPr>
        <w:tc>
          <w:tcPr>
            <w:tcW w:w="8669" w:type="dxa"/>
            <w:tcBorders>
              <w:top w:val="nil"/>
              <w:left w:val="nil"/>
              <w:bottom w:val="nil"/>
              <w:right w:val="nil"/>
            </w:tcBorders>
            <w:vAlign w:val="center"/>
          </w:tcPr>
          <w:p w14:paraId="6C0D7BC3" w14:textId="77777777" w:rsidR="00BB570B" w:rsidRDefault="00BB570B" w:rsidP="000B6A92">
            <w:pPr>
              <w:numPr>
                <w:ilvl w:val="0"/>
                <w:numId w:val="74"/>
              </w:numPr>
              <w:spacing w:before="60" w:after="60"/>
              <w:ind w:hanging="18"/>
              <w:jc w:val="both"/>
              <w:rPr>
                <w:rFonts w:cs="Arial"/>
              </w:rPr>
            </w:pPr>
            <w:r>
              <w:rPr>
                <w:rFonts w:cs="Arial"/>
              </w:rPr>
              <w:t>MCO ID card</w:t>
            </w:r>
          </w:p>
        </w:tc>
        <w:tc>
          <w:tcPr>
            <w:tcW w:w="1828" w:type="dxa"/>
            <w:tcBorders>
              <w:top w:val="single" w:sz="4" w:space="0" w:color="auto"/>
              <w:left w:val="nil"/>
              <w:bottom w:val="single" w:sz="4" w:space="0" w:color="auto"/>
              <w:right w:val="nil"/>
            </w:tcBorders>
            <w:vAlign w:val="bottom"/>
          </w:tcPr>
          <w:p w14:paraId="5C51C5E0" w14:textId="77777777" w:rsidR="00BB570B" w:rsidRDefault="00BB570B" w:rsidP="00BB570B">
            <w:pPr>
              <w:tabs>
                <w:tab w:val="left" w:pos="720"/>
              </w:tabs>
              <w:spacing w:before="60" w:after="60"/>
              <w:jc w:val="both"/>
              <w:rPr>
                <w:rFonts w:cs="Arial"/>
              </w:rPr>
            </w:pPr>
            <w:r>
              <w:rPr>
                <w:rFonts w:cs="Arial"/>
              </w:rPr>
              <w:fldChar w:fldCharType="begin">
                <w:ffData>
                  <w:name w:val="Text154"/>
                  <w:enabled/>
                  <w:calcOnExit w:val="0"/>
                  <w:textInput/>
                </w:ffData>
              </w:fldChar>
            </w:r>
            <w:bookmarkStart w:id="104" w:name="Text15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4"/>
          </w:p>
        </w:tc>
      </w:tr>
      <w:tr w:rsidR="00BB570B" w14:paraId="373BDC9F" w14:textId="77777777" w:rsidTr="007C7C04">
        <w:trPr>
          <w:jc w:val="center"/>
        </w:trPr>
        <w:tc>
          <w:tcPr>
            <w:tcW w:w="8669" w:type="dxa"/>
            <w:tcBorders>
              <w:top w:val="nil"/>
              <w:left w:val="nil"/>
              <w:bottom w:val="nil"/>
              <w:right w:val="nil"/>
            </w:tcBorders>
            <w:vAlign w:val="center"/>
          </w:tcPr>
          <w:p w14:paraId="343F1E3D" w14:textId="77777777" w:rsidR="00BB570B" w:rsidRDefault="00BB570B" w:rsidP="000B6A92">
            <w:pPr>
              <w:numPr>
                <w:ilvl w:val="2"/>
                <w:numId w:val="75"/>
              </w:numPr>
              <w:spacing w:before="60" w:after="60"/>
              <w:ind w:left="1872" w:hanging="450"/>
              <w:rPr>
                <w:rFonts w:cs="Arial"/>
              </w:rPr>
            </w:pPr>
            <w:r>
              <w:rPr>
                <w:rFonts w:cs="Arial"/>
              </w:rPr>
              <w:t xml:space="preserve">If the Member also received Medicare benefits, Medicare is responsible for most primary and acute services </w:t>
            </w:r>
            <w:r w:rsidRPr="00B14F85">
              <w:rPr>
                <w:rFonts w:cs="Arial"/>
              </w:rPr>
              <w:t>and</w:t>
            </w:r>
            <w:r>
              <w:rPr>
                <w:rFonts w:cs="Arial"/>
              </w:rPr>
              <w:t xml:space="preserve"> some </w:t>
            </w:r>
            <w:r w:rsidRPr="00BC3A17">
              <w:rPr>
                <w:rFonts w:cs="Arial"/>
              </w:rPr>
              <w:t>behavioral health services; therefore, the Primary Care Provider’s name, address, and telephone number are not listed on the Member’s ID card</w:t>
            </w:r>
            <w:r w:rsidRPr="00B14F85">
              <w:rPr>
                <w:rFonts w:cs="Arial"/>
              </w:rPr>
              <w:t>.  (</w:t>
            </w:r>
            <w:r w:rsidRPr="00B14F85">
              <w:rPr>
                <w:rFonts w:cs="Arial"/>
                <w:iCs/>
              </w:rPr>
              <w:t>STAR Kids Dual Members)</w:t>
            </w:r>
          </w:p>
        </w:tc>
        <w:tc>
          <w:tcPr>
            <w:tcW w:w="1828" w:type="dxa"/>
            <w:tcBorders>
              <w:top w:val="single" w:sz="4" w:space="0" w:color="auto"/>
              <w:left w:val="nil"/>
              <w:bottom w:val="single" w:sz="4" w:space="0" w:color="auto"/>
              <w:right w:val="nil"/>
            </w:tcBorders>
            <w:vAlign w:val="bottom"/>
          </w:tcPr>
          <w:p w14:paraId="7477E93E" w14:textId="77777777" w:rsidR="00BB570B" w:rsidRDefault="00BB570B" w:rsidP="00BB570B">
            <w:pPr>
              <w:tabs>
                <w:tab w:val="left" w:pos="720"/>
              </w:tabs>
              <w:spacing w:before="60" w:after="60"/>
              <w:jc w:val="both"/>
              <w:rPr>
                <w:rFonts w:cs="Arial"/>
              </w:rPr>
            </w:pPr>
            <w:r>
              <w:rPr>
                <w:rFonts w:cs="Arial"/>
              </w:rPr>
              <w:fldChar w:fldCharType="begin">
                <w:ffData>
                  <w:name w:val="Text155"/>
                  <w:enabled/>
                  <w:calcOnExit w:val="0"/>
                  <w:textInput/>
                </w:ffData>
              </w:fldChar>
            </w:r>
            <w:bookmarkStart w:id="105" w:name="Text15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5"/>
          </w:p>
        </w:tc>
      </w:tr>
      <w:tr w:rsidR="00BB570B" w14:paraId="42EC5687" w14:textId="77777777" w:rsidTr="007C7C04">
        <w:trPr>
          <w:jc w:val="center"/>
        </w:trPr>
        <w:tc>
          <w:tcPr>
            <w:tcW w:w="8669" w:type="dxa"/>
            <w:tcBorders>
              <w:top w:val="nil"/>
              <w:left w:val="nil"/>
              <w:bottom w:val="nil"/>
              <w:right w:val="nil"/>
            </w:tcBorders>
            <w:vAlign w:val="center"/>
          </w:tcPr>
          <w:p w14:paraId="0E8B8539" w14:textId="77777777" w:rsidR="00BB570B" w:rsidRDefault="00BB570B" w:rsidP="000B6A92">
            <w:pPr>
              <w:numPr>
                <w:ilvl w:val="0"/>
                <w:numId w:val="76"/>
              </w:numPr>
              <w:spacing w:before="60" w:after="60"/>
              <w:ind w:hanging="18"/>
            </w:pPr>
            <w:r>
              <w:rPr>
                <w:rFonts w:cs="Arial"/>
              </w:rPr>
              <w:t>Call MCO</w:t>
            </w:r>
          </w:p>
        </w:tc>
        <w:tc>
          <w:tcPr>
            <w:tcW w:w="1828" w:type="dxa"/>
            <w:tcBorders>
              <w:top w:val="single" w:sz="4" w:space="0" w:color="auto"/>
              <w:left w:val="nil"/>
              <w:bottom w:val="single" w:sz="4" w:space="0" w:color="auto"/>
              <w:right w:val="nil"/>
            </w:tcBorders>
            <w:vAlign w:val="bottom"/>
          </w:tcPr>
          <w:p w14:paraId="19829DCC" w14:textId="77777777" w:rsidR="00BB570B" w:rsidRDefault="00BB570B" w:rsidP="00BB570B">
            <w:pPr>
              <w:tabs>
                <w:tab w:val="left" w:pos="720"/>
              </w:tabs>
              <w:spacing w:before="60" w:after="60"/>
              <w:jc w:val="both"/>
              <w:rPr>
                <w:rFonts w:cs="Arial"/>
              </w:rPr>
            </w:pPr>
            <w:r>
              <w:rPr>
                <w:rFonts w:cs="Arial"/>
              </w:rPr>
              <w:fldChar w:fldCharType="begin">
                <w:ffData>
                  <w:name w:val="Text156"/>
                  <w:enabled/>
                  <w:calcOnExit w:val="0"/>
                  <w:textInput/>
                </w:ffData>
              </w:fldChar>
            </w:r>
            <w:bookmarkStart w:id="106" w:name="Text15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6"/>
          </w:p>
        </w:tc>
      </w:tr>
      <w:tr w:rsidR="00BB570B" w14:paraId="6D6B2A18" w14:textId="77777777" w:rsidTr="007C7C04">
        <w:trPr>
          <w:jc w:val="center"/>
        </w:trPr>
        <w:tc>
          <w:tcPr>
            <w:tcW w:w="8669" w:type="dxa"/>
            <w:tcBorders>
              <w:top w:val="nil"/>
              <w:left w:val="nil"/>
              <w:bottom w:val="nil"/>
              <w:right w:val="nil"/>
            </w:tcBorders>
            <w:vAlign w:val="center"/>
          </w:tcPr>
          <w:p w14:paraId="7FC05474" w14:textId="77777777" w:rsidR="00BB570B" w:rsidRDefault="00BB570B" w:rsidP="000B6A92">
            <w:pPr>
              <w:numPr>
                <w:ilvl w:val="0"/>
                <w:numId w:val="76"/>
              </w:numPr>
              <w:tabs>
                <w:tab w:val="left" w:pos="72"/>
                <w:tab w:val="left" w:pos="612"/>
              </w:tabs>
              <w:spacing w:before="60" w:after="60"/>
              <w:ind w:hanging="18"/>
              <w:rPr>
                <w:rFonts w:cs="Arial"/>
                <w:b/>
                <w:bCs/>
              </w:rPr>
            </w:pPr>
            <w:r w:rsidRPr="005A3FAC">
              <w:rPr>
                <w:rFonts w:cs="Arial"/>
              </w:rPr>
              <w:t>Automated Inquiry System (AIS) line/</w:t>
            </w:r>
            <w:proofErr w:type="spellStart"/>
            <w:r w:rsidRPr="005A3FAC">
              <w:rPr>
                <w:rFonts w:cs="Arial"/>
              </w:rPr>
              <w:t>TXMedConnect</w:t>
            </w:r>
            <w:proofErr w:type="spellEnd"/>
          </w:p>
        </w:tc>
        <w:tc>
          <w:tcPr>
            <w:tcW w:w="1828" w:type="dxa"/>
            <w:tcBorders>
              <w:top w:val="single" w:sz="4" w:space="0" w:color="auto"/>
              <w:left w:val="nil"/>
              <w:bottom w:val="single" w:sz="4" w:space="0" w:color="auto"/>
              <w:right w:val="nil"/>
            </w:tcBorders>
            <w:vAlign w:val="bottom"/>
          </w:tcPr>
          <w:p w14:paraId="1074D710" w14:textId="77777777" w:rsidR="00BB570B" w:rsidRDefault="00BB570B" w:rsidP="00BB570B">
            <w:pPr>
              <w:tabs>
                <w:tab w:val="left" w:pos="720"/>
              </w:tabs>
              <w:spacing w:before="60" w:after="60"/>
              <w:jc w:val="both"/>
              <w:rPr>
                <w:rFonts w:cs="Arial"/>
              </w:rPr>
            </w:pPr>
            <w:r>
              <w:rPr>
                <w:rFonts w:cs="Arial"/>
              </w:rPr>
              <w:fldChar w:fldCharType="begin">
                <w:ffData>
                  <w:name w:val="Text157"/>
                  <w:enabled/>
                  <w:calcOnExit w:val="0"/>
                  <w:textInput/>
                </w:ffData>
              </w:fldChar>
            </w:r>
            <w:bookmarkStart w:id="107" w:name="Text15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7"/>
          </w:p>
        </w:tc>
      </w:tr>
      <w:tr w:rsidR="00BB570B" w14:paraId="0A983537" w14:textId="77777777" w:rsidTr="007C7C04">
        <w:trPr>
          <w:jc w:val="center"/>
        </w:trPr>
        <w:tc>
          <w:tcPr>
            <w:tcW w:w="8669" w:type="dxa"/>
            <w:tcBorders>
              <w:top w:val="nil"/>
              <w:left w:val="nil"/>
              <w:bottom w:val="nil"/>
              <w:right w:val="nil"/>
            </w:tcBorders>
            <w:vAlign w:val="center"/>
          </w:tcPr>
          <w:p w14:paraId="433ADE25" w14:textId="77777777" w:rsidR="00BB570B" w:rsidRDefault="00BB570B" w:rsidP="000B6A92">
            <w:pPr>
              <w:numPr>
                <w:ilvl w:val="2"/>
                <w:numId w:val="77"/>
              </w:numPr>
              <w:spacing w:before="60" w:after="60"/>
              <w:ind w:left="1872" w:hanging="450"/>
              <w:jc w:val="both"/>
              <w:rPr>
                <w:rFonts w:cs="Arial"/>
                <w:b/>
                <w:bCs/>
              </w:rPr>
            </w:pPr>
            <w:r w:rsidRPr="00506C83">
              <w:rPr>
                <w:rFonts w:cs="Arial"/>
              </w:rPr>
              <w:t>Provider</w:t>
            </w:r>
            <w:r w:rsidRPr="00BC3A17">
              <w:rPr>
                <w:rFonts w:cs="Arial"/>
                <w:noProof/>
              </w:rPr>
              <w:t xml:space="preserve"> Portal </w:t>
            </w:r>
          </w:p>
        </w:tc>
        <w:tc>
          <w:tcPr>
            <w:tcW w:w="1828" w:type="dxa"/>
            <w:tcBorders>
              <w:top w:val="single" w:sz="4" w:space="0" w:color="auto"/>
              <w:left w:val="nil"/>
              <w:bottom w:val="single" w:sz="4" w:space="0" w:color="auto"/>
              <w:right w:val="nil"/>
            </w:tcBorders>
            <w:vAlign w:val="bottom"/>
          </w:tcPr>
          <w:p w14:paraId="4468FBFF" w14:textId="77777777" w:rsidR="00BB570B" w:rsidRDefault="00BB570B" w:rsidP="00BB570B">
            <w:pPr>
              <w:tabs>
                <w:tab w:val="left" w:pos="720"/>
              </w:tabs>
              <w:spacing w:before="60" w:after="60"/>
              <w:jc w:val="both"/>
              <w:rPr>
                <w:rFonts w:cs="Arial"/>
              </w:rPr>
            </w:pPr>
            <w:r>
              <w:rPr>
                <w:rFonts w:cs="Arial"/>
              </w:rPr>
              <w:fldChar w:fldCharType="begin">
                <w:ffData>
                  <w:name w:val="Text158"/>
                  <w:enabled/>
                  <w:calcOnExit w:val="0"/>
                  <w:textInput/>
                </w:ffData>
              </w:fldChar>
            </w:r>
            <w:bookmarkStart w:id="108" w:name="Text15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8"/>
          </w:p>
        </w:tc>
      </w:tr>
      <w:tr w:rsidR="00BB570B" w14:paraId="4274DD34" w14:textId="77777777" w:rsidTr="007C7C04">
        <w:trPr>
          <w:jc w:val="center"/>
        </w:trPr>
        <w:tc>
          <w:tcPr>
            <w:tcW w:w="8669" w:type="dxa"/>
            <w:tcBorders>
              <w:top w:val="nil"/>
              <w:left w:val="nil"/>
              <w:bottom w:val="single" w:sz="4" w:space="0" w:color="auto"/>
              <w:right w:val="nil"/>
            </w:tcBorders>
            <w:vAlign w:val="center"/>
          </w:tcPr>
          <w:p w14:paraId="0C3E2EB7" w14:textId="77777777" w:rsidR="00BB570B" w:rsidRDefault="00BB570B" w:rsidP="000B6A92">
            <w:pPr>
              <w:numPr>
                <w:ilvl w:val="2"/>
                <w:numId w:val="77"/>
              </w:numPr>
              <w:spacing w:before="60" w:after="60"/>
              <w:ind w:left="1872" w:hanging="450"/>
              <w:jc w:val="both"/>
              <w:rPr>
                <w:rFonts w:cs="Arial"/>
                <w:b/>
                <w:bCs/>
              </w:rPr>
            </w:pPr>
            <w:r w:rsidRPr="00506C83">
              <w:rPr>
                <w:rFonts w:cs="Arial"/>
              </w:rPr>
              <w:t>Electronic</w:t>
            </w:r>
            <w:r>
              <w:rPr>
                <w:rFonts w:cs="Arial"/>
              </w:rPr>
              <w:t xml:space="preserve"> eligibility verification, e.g., NCPDP E1 Transaction (for Pharmacies only)</w:t>
            </w:r>
          </w:p>
        </w:tc>
        <w:tc>
          <w:tcPr>
            <w:tcW w:w="1828" w:type="dxa"/>
            <w:tcBorders>
              <w:top w:val="single" w:sz="4" w:space="0" w:color="auto"/>
              <w:left w:val="nil"/>
              <w:bottom w:val="single" w:sz="4" w:space="0" w:color="auto"/>
              <w:right w:val="nil"/>
            </w:tcBorders>
            <w:vAlign w:val="bottom"/>
          </w:tcPr>
          <w:p w14:paraId="4892CAA4" w14:textId="77777777" w:rsidR="00BB570B" w:rsidRDefault="00BB570B" w:rsidP="00BB570B">
            <w:pPr>
              <w:tabs>
                <w:tab w:val="left" w:pos="720"/>
              </w:tabs>
              <w:spacing w:before="60" w:after="60"/>
              <w:jc w:val="both"/>
              <w:rPr>
                <w:rFonts w:cs="Arial"/>
              </w:rPr>
            </w:pPr>
            <w:r>
              <w:rPr>
                <w:rFonts w:cs="Arial"/>
              </w:rPr>
              <w:fldChar w:fldCharType="begin">
                <w:ffData>
                  <w:name w:val="Text159"/>
                  <w:enabled/>
                  <w:calcOnExit w:val="0"/>
                  <w:textInput/>
                </w:ffData>
              </w:fldChar>
            </w:r>
            <w:bookmarkStart w:id="109" w:name="Text15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09"/>
          </w:p>
        </w:tc>
      </w:tr>
      <w:tr w:rsidR="00BB570B" w14:paraId="3C8B8600" w14:textId="77777777" w:rsidTr="007C7C04">
        <w:trPr>
          <w:jc w:val="center"/>
        </w:trPr>
        <w:tc>
          <w:tcPr>
            <w:tcW w:w="8669" w:type="dxa"/>
            <w:tcBorders>
              <w:top w:val="single" w:sz="4" w:space="0" w:color="auto"/>
              <w:left w:val="nil"/>
              <w:bottom w:val="single" w:sz="4" w:space="0" w:color="auto"/>
              <w:right w:val="nil"/>
            </w:tcBorders>
            <w:vAlign w:val="center"/>
          </w:tcPr>
          <w:p w14:paraId="1856F5C0" w14:textId="77777777" w:rsidR="00BB570B" w:rsidRDefault="00BB570B" w:rsidP="000B6A92">
            <w:pPr>
              <w:numPr>
                <w:ilvl w:val="1"/>
                <w:numId w:val="8"/>
              </w:numPr>
              <w:spacing w:before="60" w:after="60"/>
              <w:jc w:val="both"/>
              <w:rPr>
                <w:rFonts w:cs="Arial"/>
                <w:b/>
                <w:bCs/>
              </w:rPr>
            </w:pPr>
            <w:r>
              <w:rPr>
                <w:rFonts w:cs="Arial"/>
                <w:b/>
                <w:bCs/>
              </w:rPr>
              <w:t>Added Benefits</w:t>
            </w:r>
          </w:p>
        </w:tc>
        <w:tc>
          <w:tcPr>
            <w:tcW w:w="1828" w:type="dxa"/>
            <w:tcBorders>
              <w:top w:val="single" w:sz="4" w:space="0" w:color="auto"/>
              <w:left w:val="nil"/>
              <w:bottom w:val="single" w:sz="4" w:space="0" w:color="auto"/>
              <w:right w:val="nil"/>
            </w:tcBorders>
            <w:vAlign w:val="bottom"/>
          </w:tcPr>
          <w:p w14:paraId="5B1E82C4" w14:textId="77777777" w:rsidR="00BB570B" w:rsidRDefault="00BB570B" w:rsidP="00BB570B">
            <w:pPr>
              <w:tabs>
                <w:tab w:val="left" w:pos="720"/>
              </w:tabs>
              <w:spacing w:before="60" w:after="60"/>
              <w:jc w:val="both"/>
              <w:rPr>
                <w:rFonts w:cs="Arial"/>
              </w:rPr>
            </w:pPr>
            <w:r>
              <w:rPr>
                <w:rFonts w:cs="Arial"/>
              </w:rPr>
              <w:fldChar w:fldCharType="begin">
                <w:ffData>
                  <w:name w:val="Text160"/>
                  <w:enabled/>
                  <w:calcOnExit w:val="0"/>
                  <w:textInput/>
                </w:ffData>
              </w:fldChar>
            </w:r>
            <w:bookmarkStart w:id="110" w:name="Text16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0"/>
          </w:p>
        </w:tc>
      </w:tr>
      <w:tr w:rsidR="00BB570B" w14:paraId="0F43561E" w14:textId="77777777" w:rsidTr="007C7C04">
        <w:trPr>
          <w:jc w:val="center"/>
        </w:trPr>
        <w:tc>
          <w:tcPr>
            <w:tcW w:w="8669" w:type="dxa"/>
            <w:tcBorders>
              <w:top w:val="single" w:sz="4" w:space="0" w:color="auto"/>
              <w:left w:val="nil"/>
              <w:bottom w:val="nil"/>
              <w:right w:val="nil"/>
            </w:tcBorders>
            <w:vAlign w:val="center"/>
          </w:tcPr>
          <w:p w14:paraId="4FA07DF3" w14:textId="77777777" w:rsidR="00BB570B" w:rsidRPr="002A2535" w:rsidRDefault="00BB570B" w:rsidP="000B6A92">
            <w:pPr>
              <w:numPr>
                <w:ilvl w:val="0"/>
                <w:numId w:val="73"/>
              </w:numPr>
              <w:spacing w:before="60" w:after="60"/>
              <w:ind w:firstLine="342"/>
              <w:jc w:val="both"/>
              <w:rPr>
                <w:rFonts w:cs="Arial"/>
                <w:bCs/>
              </w:rPr>
            </w:pPr>
            <w:r w:rsidRPr="002A2535">
              <w:rPr>
                <w:rFonts w:cs="Arial"/>
              </w:rPr>
              <w:t xml:space="preserve">Spell-of-illness limitation does not apply </w:t>
            </w:r>
          </w:p>
        </w:tc>
        <w:tc>
          <w:tcPr>
            <w:tcW w:w="1828" w:type="dxa"/>
            <w:tcBorders>
              <w:top w:val="single" w:sz="4" w:space="0" w:color="auto"/>
              <w:left w:val="nil"/>
              <w:bottom w:val="single" w:sz="4" w:space="0" w:color="auto"/>
              <w:right w:val="nil"/>
            </w:tcBorders>
            <w:vAlign w:val="bottom"/>
          </w:tcPr>
          <w:p w14:paraId="5B0CA5D9" w14:textId="77777777" w:rsidR="00BB570B" w:rsidRDefault="00BB570B" w:rsidP="00BB570B">
            <w:pPr>
              <w:tabs>
                <w:tab w:val="left" w:pos="720"/>
              </w:tabs>
              <w:spacing w:before="60" w:after="60"/>
              <w:jc w:val="both"/>
              <w:rPr>
                <w:rFonts w:cs="Arial"/>
              </w:rPr>
            </w:pPr>
            <w:r>
              <w:rPr>
                <w:rFonts w:cs="Arial"/>
              </w:rPr>
              <w:fldChar w:fldCharType="begin">
                <w:ffData>
                  <w:name w:val="Text161"/>
                  <w:enabled/>
                  <w:calcOnExit w:val="0"/>
                  <w:textInput/>
                </w:ffData>
              </w:fldChar>
            </w:r>
            <w:bookmarkStart w:id="111" w:name="Text16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1"/>
          </w:p>
        </w:tc>
      </w:tr>
      <w:tr w:rsidR="00BB570B" w14:paraId="0F231B67" w14:textId="77777777" w:rsidTr="007C7C04">
        <w:trPr>
          <w:jc w:val="center"/>
        </w:trPr>
        <w:tc>
          <w:tcPr>
            <w:tcW w:w="8669" w:type="dxa"/>
            <w:tcBorders>
              <w:top w:val="nil"/>
              <w:left w:val="nil"/>
              <w:bottom w:val="nil"/>
              <w:right w:val="nil"/>
            </w:tcBorders>
            <w:vAlign w:val="center"/>
          </w:tcPr>
          <w:p w14:paraId="254B8009" w14:textId="77777777" w:rsidR="00BB570B" w:rsidRPr="002A2535" w:rsidRDefault="00BB570B" w:rsidP="000B6A92">
            <w:pPr>
              <w:numPr>
                <w:ilvl w:val="0"/>
                <w:numId w:val="73"/>
              </w:numPr>
              <w:spacing w:before="60" w:after="60"/>
              <w:ind w:firstLine="342"/>
              <w:rPr>
                <w:rFonts w:cs="Arial"/>
                <w:bCs/>
              </w:rPr>
            </w:pPr>
            <w:r w:rsidRPr="002A2535">
              <w:rPr>
                <w:rFonts w:cs="Arial"/>
                <w:noProof/>
              </w:rPr>
              <w:t>$200,000 annual limit on inpatient services does not apply</w:t>
            </w:r>
          </w:p>
        </w:tc>
        <w:tc>
          <w:tcPr>
            <w:tcW w:w="1828" w:type="dxa"/>
            <w:tcBorders>
              <w:top w:val="single" w:sz="4" w:space="0" w:color="auto"/>
              <w:left w:val="nil"/>
              <w:bottom w:val="single" w:sz="4" w:space="0" w:color="auto"/>
              <w:right w:val="nil"/>
            </w:tcBorders>
            <w:vAlign w:val="bottom"/>
          </w:tcPr>
          <w:p w14:paraId="5C7BA984" w14:textId="77777777" w:rsidR="00BB570B" w:rsidRDefault="00BB570B" w:rsidP="00BB570B">
            <w:pPr>
              <w:tabs>
                <w:tab w:val="left" w:pos="720"/>
              </w:tabs>
              <w:spacing w:before="60" w:after="60"/>
              <w:jc w:val="both"/>
              <w:rPr>
                <w:rFonts w:cs="Arial"/>
              </w:rPr>
            </w:pPr>
            <w:r>
              <w:rPr>
                <w:rFonts w:cs="Arial"/>
              </w:rPr>
              <w:fldChar w:fldCharType="begin">
                <w:ffData>
                  <w:name w:val="Text162"/>
                  <w:enabled/>
                  <w:calcOnExit w:val="0"/>
                  <w:textInput/>
                </w:ffData>
              </w:fldChar>
            </w:r>
            <w:bookmarkStart w:id="112" w:name="Text16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2"/>
          </w:p>
        </w:tc>
      </w:tr>
      <w:tr w:rsidR="00BB570B" w14:paraId="27761D54" w14:textId="77777777" w:rsidTr="007C7C04">
        <w:trPr>
          <w:jc w:val="center"/>
        </w:trPr>
        <w:tc>
          <w:tcPr>
            <w:tcW w:w="8669" w:type="dxa"/>
            <w:tcBorders>
              <w:top w:val="nil"/>
              <w:left w:val="nil"/>
              <w:bottom w:val="nil"/>
              <w:right w:val="nil"/>
            </w:tcBorders>
            <w:vAlign w:val="center"/>
          </w:tcPr>
          <w:p w14:paraId="50DEE7DA" w14:textId="77777777" w:rsidR="00BB570B" w:rsidRPr="005A3FAC" w:rsidRDefault="00BB570B" w:rsidP="007E3F63">
            <w:pPr>
              <w:numPr>
                <w:ilvl w:val="0"/>
                <w:numId w:val="73"/>
              </w:numPr>
              <w:spacing w:before="60" w:after="60"/>
              <w:ind w:left="1415"/>
              <w:jc w:val="both"/>
              <w:rPr>
                <w:rFonts w:cs="Arial"/>
              </w:rPr>
            </w:pPr>
            <w:r w:rsidRPr="005A3FAC">
              <w:rPr>
                <w:rFonts w:cs="Arial"/>
              </w:rPr>
              <w:t xml:space="preserve">Unlimited prescriptions (Benefit is only available for Members who are NOT covered by Medicare.) </w:t>
            </w:r>
          </w:p>
        </w:tc>
        <w:tc>
          <w:tcPr>
            <w:tcW w:w="1828" w:type="dxa"/>
            <w:tcBorders>
              <w:top w:val="single" w:sz="4" w:space="0" w:color="auto"/>
              <w:left w:val="nil"/>
              <w:bottom w:val="single" w:sz="4" w:space="0" w:color="auto"/>
              <w:right w:val="nil"/>
            </w:tcBorders>
            <w:vAlign w:val="bottom"/>
          </w:tcPr>
          <w:p w14:paraId="12718132" w14:textId="77777777" w:rsidR="00BB570B" w:rsidRDefault="00BB570B" w:rsidP="00BB570B">
            <w:pPr>
              <w:tabs>
                <w:tab w:val="left" w:pos="720"/>
              </w:tabs>
              <w:spacing w:before="60" w:after="60"/>
              <w:jc w:val="both"/>
              <w:rPr>
                <w:rFonts w:cs="Arial"/>
              </w:rPr>
            </w:pPr>
            <w:r>
              <w:rPr>
                <w:rFonts w:cs="Arial"/>
              </w:rPr>
              <w:fldChar w:fldCharType="begin">
                <w:ffData>
                  <w:name w:val="Text163"/>
                  <w:enabled/>
                  <w:calcOnExit w:val="0"/>
                  <w:textInput/>
                </w:ffData>
              </w:fldChar>
            </w:r>
            <w:bookmarkStart w:id="113" w:name="Text16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3"/>
          </w:p>
        </w:tc>
      </w:tr>
      <w:tr w:rsidR="00BB570B" w14:paraId="1E850C9F" w14:textId="77777777" w:rsidTr="007C7C04">
        <w:trPr>
          <w:jc w:val="center"/>
        </w:trPr>
        <w:tc>
          <w:tcPr>
            <w:tcW w:w="8669" w:type="dxa"/>
            <w:tcBorders>
              <w:top w:val="nil"/>
              <w:left w:val="nil"/>
              <w:bottom w:val="double" w:sz="4" w:space="0" w:color="auto"/>
              <w:right w:val="nil"/>
            </w:tcBorders>
            <w:vAlign w:val="center"/>
          </w:tcPr>
          <w:p w14:paraId="794FE1E6" w14:textId="77777777" w:rsidR="00BB570B" w:rsidRPr="007C30C1" w:rsidRDefault="00BB570B" w:rsidP="000B6A92">
            <w:pPr>
              <w:numPr>
                <w:ilvl w:val="0"/>
                <w:numId w:val="73"/>
              </w:numPr>
              <w:spacing w:before="60" w:after="60"/>
              <w:ind w:left="1422"/>
              <w:jc w:val="both"/>
              <w:rPr>
                <w:rFonts w:cs="Arial"/>
              </w:rPr>
            </w:pPr>
            <w:r w:rsidRPr="007C30C1">
              <w:rPr>
                <w:rFonts w:cs="Arial"/>
              </w:rPr>
              <w:t>Value-added Services (list the VASs offered by MCO and how a member can access the services)</w:t>
            </w:r>
          </w:p>
        </w:tc>
        <w:tc>
          <w:tcPr>
            <w:tcW w:w="1828" w:type="dxa"/>
            <w:tcBorders>
              <w:top w:val="single" w:sz="4" w:space="0" w:color="auto"/>
              <w:left w:val="nil"/>
              <w:bottom w:val="double" w:sz="4" w:space="0" w:color="auto"/>
              <w:right w:val="nil"/>
            </w:tcBorders>
            <w:vAlign w:val="bottom"/>
          </w:tcPr>
          <w:p w14:paraId="089A3237" w14:textId="77777777" w:rsidR="00BB570B" w:rsidRDefault="00BB570B" w:rsidP="00BB570B">
            <w:pPr>
              <w:tabs>
                <w:tab w:val="left" w:pos="720"/>
              </w:tabs>
              <w:spacing w:before="60" w:after="60"/>
              <w:jc w:val="both"/>
              <w:rPr>
                <w:rFonts w:cs="Arial"/>
              </w:rPr>
            </w:pPr>
            <w:r>
              <w:rPr>
                <w:rFonts w:cs="Arial"/>
              </w:rPr>
              <w:fldChar w:fldCharType="begin">
                <w:ffData>
                  <w:name w:val="Text164"/>
                  <w:enabled/>
                  <w:calcOnExit w:val="0"/>
                  <w:textInput/>
                </w:ffData>
              </w:fldChar>
            </w:r>
            <w:bookmarkStart w:id="114" w:name="Text16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4"/>
          </w:p>
        </w:tc>
      </w:tr>
      <w:tr w:rsidR="00BB570B" w14:paraId="7CA324CF" w14:textId="77777777" w:rsidTr="007C7C04">
        <w:trPr>
          <w:jc w:val="center"/>
        </w:trPr>
        <w:tc>
          <w:tcPr>
            <w:tcW w:w="8669" w:type="dxa"/>
            <w:tcBorders>
              <w:top w:val="double" w:sz="4" w:space="0" w:color="auto"/>
              <w:left w:val="nil"/>
              <w:bottom w:val="double" w:sz="4" w:space="0" w:color="auto"/>
              <w:right w:val="nil"/>
            </w:tcBorders>
            <w:vAlign w:val="center"/>
          </w:tcPr>
          <w:p w14:paraId="714202C8" w14:textId="77777777" w:rsidR="00BB570B" w:rsidRPr="007C30C1" w:rsidRDefault="00BB570B" w:rsidP="000B6A92">
            <w:pPr>
              <w:numPr>
                <w:ilvl w:val="0"/>
                <w:numId w:val="70"/>
              </w:numPr>
              <w:tabs>
                <w:tab w:val="left" w:pos="328"/>
              </w:tabs>
              <w:spacing w:before="60" w:after="60"/>
              <w:ind w:hanging="1080"/>
              <w:jc w:val="both"/>
              <w:rPr>
                <w:rFonts w:cs="Arial"/>
              </w:rPr>
            </w:pPr>
            <w:r w:rsidRPr="007C30C1">
              <w:rPr>
                <w:rFonts w:cs="Arial"/>
                <w:b/>
              </w:rPr>
              <w:t>MEMBER RIGHTS AND RESPONSIBILITES</w:t>
            </w:r>
          </w:p>
        </w:tc>
        <w:tc>
          <w:tcPr>
            <w:tcW w:w="1828" w:type="dxa"/>
            <w:tcBorders>
              <w:top w:val="double" w:sz="4" w:space="0" w:color="auto"/>
              <w:left w:val="nil"/>
              <w:bottom w:val="double" w:sz="4" w:space="0" w:color="auto"/>
              <w:right w:val="nil"/>
            </w:tcBorders>
            <w:vAlign w:val="bottom"/>
          </w:tcPr>
          <w:p w14:paraId="0C719664" w14:textId="77777777" w:rsidR="00BB570B" w:rsidRDefault="00BB570B" w:rsidP="00BB570B">
            <w:pPr>
              <w:tabs>
                <w:tab w:val="left" w:pos="720"/>
              </w:tabs>
              <w:spacing w:before="60" w:after="60"/>
              <w:jc w:val="both"/>
              <w:rPr>
                <w:rFonts w:cs="Arial"/>
              </w:rPr>
            </w:pPr>
            <w:r>
              <w:rPr>
                <w:rFonts w:cs="Arial"/>
              </w:rPr>
              <w:fldChar w:fldCharType="begin">
                <w:ffData>
                  <w:name w:val="Text180"/>
                  <w:enabled/>
                  <w:calcOnExit w:val="0"/>
                  <w:textInput/>
                </w:ffData>
              </w:fldChar>
            </w:r>
            <w:bookmarkStart w:id="115" w:name="Text18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5"/>
          </w:p>
        </w:tc>
      </w:tr>
      <w:tr w:rsidR="00BB570B" w14:paraId="1E303809" w14:textId="77777777" w:rsidTr="007C7C04">
        <w:trPr>
          <w:jc w:val="center"/>
        </w:trPr>
        <w:tc>
          <w:tcPr>
            <w:tcW w:w="8669" w:type="dxa"/>
            <w:tcBorders>
              <w:top w:val="double" w:sz="4" w:space="0" w:color="auto"/>
              <w:left w:val="nil"/>
              <w:bottom w:val="single" w:sz="4" w:space="0" w:color="auto"/>
              <w:right w:val="nil"/>
            </w:tcBorders>
            <w:vAlign w:val="center"/>
          </w:tcPr>
          <w:p w14:paraId="19C81908" w14:textId="77777777" w:rsidR="00BB570B" w:rsidRPr="007C30C1" w:rsidRDefault="00BB570B" w:rsidP="000B6A92">
            <w:pPr>
              <w:numPr>
                <w:ilvl w:val="0"/>
                <w:numId w:val="60"/>
              </w:numPr>
              <w:spacing w:before="60" w:after="60"/>
              <w:rPr>
                <w:rFonts w:cs="Arial"/>
                <w:b/>
              </w:rPr>
            </w:pPr>
            <w:r w:rsidRPr="007C30C1">
              <w:rPr>
                <w:rFonts w:cs="Arial"/>
                <w:b/>
                <w:bCs/>
              </w:rPr>
              <w:t>Medicaid Managed Care Member Rights and Responsibilities</w:t>
            </w:r>
            <w:r w:rsidRPr="007C30C1">
              <w:rPr>
                <w:rFonts w:cs="Arial"/>
              </w:rPr>
              <w:t xml:space="preserve"> (MCO will use HHSC’s provided language – </w:t>
            </w:r>
            <w:r w:rsidRPr="007C30C1">
              <w:rPr>
                <w:rFonts w:cs="Arial"/>
                <w:b/>
                <w:bCs/>
                <w:iCs/>
              </w:rPr>
              <w:t xml:space="preserve">Attachment </w:t>
            </w:r>
            <w:r w:rsidR="000E42DC" w:rsidRPr="007C30C1">
              <w:rPr>
                <w:rFonts w:cs="Arial"/>
                <w:b/>
                <w:bCs/>
                <w:iCs/>
              </w:rPr>
              <w:t>S</w:t>
            </w:r>
            <w:r w:rsidRPr="007C30C1">
              <w:rPr>
                <w:rFonts w:cs="Arial"/>
                <w:b/>
                <w:bCs/>
                <w:iCs/>
              </w:rPr>
              <w:t>.</w:t>
            </w:r>
            <w:r w:rsidRPr="007C30C1">
              <w:rPr>
                <w:rFonts w:cs="Arial"/>
              </w:rPr>
              <w:t>)</w:t>
            </w:r>
          </w:p>
        </w:tc>
        <w:tc>
          <w:tcPr>
            <w:tcW w:w="1828" w:type="dxa"/>
            <w:tcBorders>
              <w:top w:val="double" w:sz="4" w:space="0" w:color="auto"/>
              <w:left w:val="nil"/>
              <w:bottom w:val="single" w:sz="4" w:space="0" w:color="auto"/>
              <w:right w:val="nil"/>
            </w:tcBorders>
            <w:vAlign w:val="bottom"/>
          </w:tcPr>
          <w:p w14:paraId="2C74F6E3" w14:textId="77777777" w:rsidR="00BB570B" w:rsidRDefault="00BB570B" w:rsidP="00BB570B">
            <w:pPr>
              <w:tabs>
                <w:tab w:val="left" w:pos="720"/>
              </w:tabs>
              <w:spacing w:before="60" w:after="60"/>
              <w:jc w:val="both"/>
              <w:rPr>
                <w:rFonts w:cs="Arial"/>
              </w:rPr>
            </w:pPr>
            <w:r>
              <w:rPr>
                <w:rFonts w:cs="Arial"/>
              </w:rPr>
              <w:fldChar w:fldCharType="begin">
                <w:ffData>
                  <w:name w:val="Text181"/>
                  <w:enabled/>
                  <w:calcOnExit w:val="0"/>
                  <w:textInput/>
                </w:ffData>
              </w:fldChar>
            </w:r>
            <w:bookmarkStart w:id="116" w:name="Text18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6"/>
          </w:p>
        </w:tc>
      </w:tr>
      <w:tr w:rsidR="00BB570B" w14:paraId="3C877D91" w14:textId="77777777" w:rsidTr="007C7C04">
        <w:trPr>
          <w:jc w:val="center"/>
        </w:trPr>
        <w:tc>
          <w:tcPr>
            <w:tcW w:w="8669" w:type="dxa"/>
            <w:tcBorders>
              <w:left w:val="nil"/>
              <w:bottom w:val="single" w:sz="4" w:space="0" w:color="auto"/>
              <w:right w:val="nil"/>
            </w:tcBorders>
            <w:vAlign w:val="center"/>
          </w:tcPr>
          <w:p w14:paraId="3AE27561" w14:textId="77777777" w:rsidR="00BB570B" w:rsidRPr="007C30C1" w:rsidRDefault="00BB570B" w:rsidP="000B6A92">
            <w:pPr>
              <w:numPr>
                <w:ilvl w:val="0"/>
                <w:numId w:val="60"/>
              </w:numPr>
              <w:tabs>
                <w:tab w:val="num" w:pos="702"/>
              </w:tabs>
              <w:spacing w:before="60" w:after="60"/>
              <w:rPr>
                <w:rFonts w:cs="Arial"/>
              </w:rPr>
            </w:pPr>
            <w:r w:rsidRPr="007C30C1">
              <w:rPr>
                <w:rFonts w:cs="Arial"/>
                <w:b/>
                <w:bCs/>
              </w:rPr>
              <w:t xml:space="preserve">Member’s Right to Designate an OB/GYN </w:t>
            </w:r>
            <w:r w:rsidRPr="007C30C1">
              <w:rPr>
                <w:rFonts w:cs="Arial"/>
              </w:rPr>
              <w:t xml:space="preserve">(MCO will use HHSC’s provided language – </w:t>
            </w:r>
            <w:r w:rsidRPr="007C30C1">
              <w:rPr>
                <w:rFonts w:cs="Arial"/>
                <w:b/>
                <w:bCs/>
                <w:iCs/>
              </w:rPr>
              <w:t xml:space="preserve">Attachment </w:t>
            </w:r>
            <w:r w:rsidR="000E42DC" w:rsidRPr="007C30C1">
              <w:rPr>
                <w:rFonts w:cs="Arial"/>
                <w:b/>
                <w:bCs/>
                <w:iCs/>
              </w:rPr>
              <w:t>T</w:t>
            </w:r>
            <w:r w:rsidRPr="007C30C1">
              <w:rPr>
                <w:rFonts w:cs="Arial"/>
                <w:b/>
                <w:bCs/>
                <w:iCs/>
              </w:rPr>
              <w:t>.</w:t>
            </w:r>
            <w:r w:rsidRPr="007C30C1">
              <w:rPr>
                <w:rFonts w:cs="Arial"/>
              </w:rPr>
              <w:t>)  (excludes STAR Kids Dual Eligible Members)</w:t>
            </w:r>
          </w:p>
        </w:tc>
        <w:tc>
          <w:tcPr>
            <w:tcW w:w="1828" w:type="dxa"/>
            <w:tcBorders>
              <w:top w:val="single" w:sz="4" w:space="0" w:color="auto"/>
              <w:left w:val="nil"/>
              <w:bottom w:val="single" w:sz="4" w:space="0" w:color="auto"/>
              <w:right w:val="nil"/>
            </w:tcBorders>
            <w:vAlign w:val="bottom"/>
          </w:tcPr>
          <w:p w14:paraId="1CBDE85A" w14:textId="77777777" w:rsidR="00BB570B" w:rsidRDefault="00BB570B" w:rsidP="00BB570B">
            <w:pPr>
              <w:tabs>
                <w:tab w:val="left" w:pos="720"/>
              </w:tabs>
              <w:spacing w:before="60" w:after="60"/>
              <w:jc w:val="both"/>
              <w:rPr>
                <w:rFonts w:cs="Arial"/>
              </w:rPr>
            </w:pPr>
            <w:r>
              <w:rPr>
                <w:rFonts w:cs="Arial"/>
              </w:rPr>
              <w:fldChar w:fldCharType="begin">
                <w:ffData>
                  <w:name w:val="Text184"/>
                  <w:enabled/>
                  <w:calcOnExit w:val="0"/>
                  <w:textInput/>
                </w:ffData>
              </w:fldChar>
            </w:r>
            <w:bookmarkStart w:id="117" w:name="Text18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7"/>
          </w:p>
        </w:tc>
      </w:tr>
      <w:tr w:rsidR="00BB570B" w14:paraId="646F830F" w14:textId="77777777" w:rsidTr="007C7C04">
        <w:trPr>
          <w:trHeight w:val="566"/>
          <w:jc w:val="center"/>
        </w:trPr>
        <w:tc>
          <w:tcPr>
            <w:tcW w:w="8669" w:type="dxa"/>
            <w:tcBorders>
              <w:left w:val="nil"/>
              <w:bottom w:val="double" w:sz="4" w:space="0" w:color="auto"/>
              <w:right w:val="nil"/>
            </w:tcBorders>
            <w:vAlign w:val="center"/>
          </w:tcPr>
          <w:p w14:paraId="34E8F859" w14:textId="77777777" w:rsidR="00BB570B" w:rsidRPr="007C30C1" w:rsidRDefault="00BB570B" w:rsidP="000B6A92">
            <w:pPr>
              <w:numPr>
                <w:ilvl w:val="0"/>
                <w:numId w:val="60"/>
              </w:numPr>
              <w:spacing w:before="60" w:after="60"/>
              <w:jc w:val="both"/>
              <w:rPr>
                <w:rFonts w:cs="Arial"/>
              </w:rPr>
            </w:pPr>
            <w:r w:rsidRPr="007C30C1">
              <w:rPr>
                <w:rFonts w:cs="Arial"/>
                <w:b/>
                <w:iCs/>
              </w:rPr>
              <w:t xml:space="preserve">Fraud Reporting </w:t>
            </w:r>
            <w:r w:rsidRPr="007C30C1">
              <w:rPr>
                <w:rFonts w:cs="Arial"/>
                <w:bCs/>
                <w:iCs/>
              </w:rPr>
              <w:t>(</w:t>
            </w:r>
            <w:r w:rsidRPr="007C30C1">
              <w:rPr>
                <w:rFonts w:cs="Arial"/>
              </w:rPr>
              <w:t>MCO will use</w:t>
            </w:r>
            <w:r w:rsidRPr="007C30C1">
              <w:rPr>
                <w:rFonts w:cs="Arial"/>
                <w:bCs/>
                <w:iCs/>
              </w:rPr>
              <w:t xml:space="preserve"> HHSC’s provided language – </w:t>
            </w:r>
            <w:r w:rsidRPr="007C30C1">
              <w:rPr>
                <w:rFonts w:cs="Arial"/>
                <w:b/>
              </w:rPr>
              <w:t xml:space="preserve">Attachment </w:t>
            </w:r>
            <w:r w:rsidR="000E42DC" w:rsidRPr="007C30C1">
              <w:rPr>
                <w:rFonts w:cs="Arial"/>
                <w:b/>
              </w:rPr>
              <w:t>U</w:t>
            </w:r>
            <w:r w:rsidRPr="007C30C1">
              <w:rPr>
                <w:rFonts w:cs="Arial"/>
                <w:b/>
              </w:rPr>
              <w:t>.</w:t>
            </w:r>
            <w:r w:rsidRPr="007C30C1">
              <w:rPr>
                <w:rFonts w:cs="Arial"/>
                <w:bCs/>
                <w:iCs/>
              </w:rPr>
              <w:t>)</w:t>
            </w:r>
          </w:p>
        </w:tc>
        <w:tc>
          <w:tcPr>
            <w:tcW w:w="1828" w:type="dxa"/>
            <w:tcBorders>
              <w:left w:val="nil"/>
              <w:bottom w:val="double" w:sz="4" w:space="0" w:color="auto"/>
              <w:right w:val="nil"/>
            </w:tcBorders>
            <w:vAlign w:val="bottom"/>
          </w:tcPr>
          <w:p w14:paraId="688C2B8C" w14:textId="77777777" w:rsidR="00BB570B" w:rsidRDefault="00BB570B" w:rsidP="00BB570B">
            <w:pPr>
              <w:tabs>
                <w:tab w:val="left" w:pos="720"/>
              </w:tabs>
              <w:spacing w:before="60" w:after="60"/>
              <w:jc w:val="both"/>
              <w:rPr>
                <w:rFonts w:cs="Arial"/>
              </w:rPr>
            </w:pPr>
            <w:r>
              <w:rPr>
                <w:rFonts w:cs="Arial"/>
              </w:rPr>
              <w:fldChar w:fldCharType="begin">
                <w:ffData>
                  <w:name w:val="Text295"/>
                  <w:enabled/>
                  <w:calcOnExit w:val="0"/>
                  <w:textInput/>
                </w:ffData>
              </w:fldChar>
            </w:r>
            <w:bookmarkStart w:id="118" w:name="Text29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8"/>
          </w:p>
        </w:tc>
      </w:tr>
      <w:tr w:rsidR="00BB570B" w14:paraId="43638FAA" w14:textId="77777777" w:rsidTr="007C7C04">
        <w:trPr>
          <w:jc w:val="center"/>
        </w:trPr>
        <w:tc>
          <w:tcPr>
            <w:tcW w:w="8669" w:type="dxa"/>
            <w:tcBorders>
              <w:top w:val="double" w:sz="4" w:space="0" w:color="auto"/>
              <w:left w:val="nil"/>
              <w:bottom w:val="double" w:sz="4" w:space="0" w:color="auto"/>
              <w:right w:val="nil"/>
            </w:tcBorders>
            <w:vAlign w:val="center"/>
          </w:tcPr>
          <w:p w14:paraId="2503B130" w14:textId="77777777" w:rsidR="00BB570B" w:rsidRPr="00BC3A17" w:rsidRDefault="00BB570B" w:rsidP="00BB570B">
            <w:pPr>
              <w:tabs>
                <w:tab w:val="left" w:pos="1020"/>
                <w:tab w:val="num" w:pos="3240"/>
              </w:tabs>
              <w:spacing w:before="60" w:after="60"/>
              <w:ind w:left="342" w:hanging="342"/>
              <w:rPr>
                <w:rFonts w:cs="Arial"/>
              </w:rPr>
            </w:pPr>
            <w:r>
              <w:rPr>
                <w:rFonts w:cs="Arial"/>
                <w:b/>
              </w:rPr>
              <w:t>XI. MEDICAID MANAGED CARE ENCOUNTER DATA, BILLING AND CLAIMS ADMINISTRATION</w:t>
            </w:r>
          </w:p>
        </w:tc>
        <w:tc>
          <w:tcPr>
            <w:tcW w:w="1828" w:type="dxa"/>
            <w:tcBorders>
              <w:top w:val="double" w:sz="4" w:space="0" w:color="auto"/>
              <w:left w:val="nil"/>
              <w:bottom w:val="double" w:sz="4" w:space="0" w:color="auto"/>
              <w:right w:val="nil"/>
            </w:tcBorders>
            <w:vAlign w:val="bottom"/>
          </w:tcPr>
          <w:p w14:paraId="19B15701" w14:textId="77777777" w:rsidR="00BB570B" w:rsidRDefault="00BB570B" w:rsidP="00BB570B">
            <w:pPr>
              <w:tabs>
                <w:tab w:val="left" w:pos="720"/>
              </w:tabs>
              <w:spacing w:before="60" w:after="60"/>
              <w:jc w:val="both"/>
              <w:rPr>
                <w:rFonts w:cs="Arial"/>
              </w:rPr>
            </w:pPr>
            <w:r>
              <w:rPr>
                <w:rFonts w:cs="Arial"/>
              </w:rPr>
              <w:fldChar w:fldCharType="begin">
                <w:ffData>
                  <w:name w:val="Text185"/>
                  <w:enabled/>
                  <w:calcOnExit w:val="0"/>
                  <w:textInput/>
                </w:ffData>
              </w:fldChar>
            </w:r>
            <w:bookmarkStart w:id="119" w:name="Text18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19"/>
          </w:p>
        </w:tc>
      </w:tr>
      <w:tr w:rsidR="00BB570B" w14:paraId="5853A463" w14:textId="77777777" w:rsidTr="007C7C04">
        <w:trPr>
          <w:jc w:val="center"/>
        </w:trPr>
        <w:tc>
          <w:tcPr>
            <w:tcW w:w="8669" w:type="dxa"/>
            <w:tcBorders>
              <w:top w:val="double" w:sz="4" w:space="0" w:color="auto"/>
              <w:left w:val="nil"/>
              <w:bottom w:val="nil"/>
              <w:right w:val="nil"/>
            </w:tcBorders>
            <w:vAlign w:val="center"/>
          </w:tcPr>
          <w:p w14:paraId="5D8B3F7A" w14:textId="77777777" w:rsidR="00BB570B" w:rsidRDefault="00BB570B" w:rsidP="001618B8">
            <w:pPr>
              <w:numPr>
                <w:ilvl w:val="0"/>
                <w:numId w:val="45"/>
              </w:numPr>
              <w:tabs>
                <w:tab w:val="left" w:pos="1020"/>
              </w:tabs>
              <w:spacing w:before="60" w:after="60"/>
              <w:ind w:firstLine="342"/>
              <w:rPr>
                <w:rFonts w:cs="Arial"/>
              </w:rPr>
            </w:pPr>
            <w:r w:rsidRPr="00BC3A17">
              <w:rPr>
                <w:rFonts w:cs="Arial"/>
              </w:rPr>
              <w:t>Where to send claims/Encounter Data</w:t>
            </w:r>
          </w:p>
        </w:tc>
        <w:tc>
          <w:tcPr>
            <w:tcW w:w="1828" w:type="dxa"/>
            <w:tcBorders>
              <w:top w:val="double" w:sz="4" w:space="0" w:color="auto"/>
              <w:left w:val="nil"/>
              <w:bottom w:val="single" w:sz="4" w:space="0" w:color="auto"/>
              <w:right w:val="nil"/>
            </w:tcBorders>
            <w:vAlign w:val="bottom"/>
          </w:tcPr>
          <w:p w14:paraId="420F198A" w14:textId="77777777" w:rsidR="00BB570B" w:rsidRDefault="00BB570B" w:rsidP="00BB570B">
            <w:pPr>
              <w:tabs>
                <w:tab w:val="left" w:pos="720"/>
              </w:tabs>
              <w:spacing w:before="60" w:after="60"/>
              <w:jc w:val="both"/>
              <w:rPr>
                <w:rFonts w:cs="Arial"/>
              </w:rPr>
            </w:pPr>
            <w:r>
              <w:rPr>
                <w:rFonts w:cs="Arial"/>
              </w:rPr>
              <w:fldChar w:fldCharType="begin">
                <w:ffData>
                  <w:name w:val="Text186"/>
                  <w:enabled/>
                  <w:calcOnExit w:val="0"/>
                  <w:textInput/>
                </w:ffData>
              </w:fldChar>
            </w:r>
            <w:bookmarkStart w:id="120" w:name="Text18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0"/>
          </w:p>
        </w:tc>
      </w:tr>
      <w:tr w:rsidR="00BB570B" w14:paraId="362FD88A" w14:textId="77777777" w:rsidTr="007C7C04">
        <w:trPr>
          <w:jc w:val="center"/>
        </w:trPr>
        <w:tc>
          <w:tcPr>
            <w:tcW w:w="8669" w:type="dxa"/>
            <w:tcBorders>
              <w:top w:val="nil"/>
              <w:left w:val="nil"/>
              <w:bottom w:val="nil"/>
              <w:right w:val="nil"/>
            </w:tcBorders>
            <w:vAlign w:val="center"/>
          </w:tcPr>
          <w:p w14:paraId="1BD66154" w14:textId="77777777" w:rsidR="00BB570B" w:rsidRPr="005A3FAC" w:rsidRDefault="00124DF3" w:rsidP="000B6A92">
            <w:pPr>
              <w:numPr>
                <w:ilvl w:val="0"/>
                <w:numId w:val="58"/>
              </w:numPr>
              <w:tabs>
                <w:tab w:val="left" w:pos="1782"/>
              </w:tabs>
              <w:spacing w:before="60" w:after="60"/>
              <w:ind w:left="1782"/>
              <w:rPr>
                <w:rFonts w:cs="Arial"/>
                <w:noProof/>
              </w:rPr>
            </w:pPr>
            <w:r w:rsidRPr="005A3FAC">
              <w:rPr>
                <w:rFonts w:cs="Arial"/>
                <w:noProof/>
              </w:rPr>
              <w:t>In addition claim submission instructions for state plan services for all STAR Kids members and MDCP waiver services, i</w:t>
            </w:r>
            <w:r w:rsidR="00BB570B" w:rsidRPr="005A3FAC">
              <w:rPr>
                <w:rFonts w:cs="Arial"/>
                <w:noProof/>
              </w:rPr>
              <w:t xml:space="preserve">nclude specific instructions on where to send claims for the following scenarios: </w:t>
            </w:r>
          </w:p>
        </w:tc>
        <w:tc>
          <w:tcPr>
            <w:tcW w:w="1828" w:type="dxa"/>
            <w:tcBorders>
              <w:top w:val="single" w:sz="4" w:space="0" w:color="auto"/>
              <w:left w:val="nil"/>
              <w:bottom w:val="single" w:sz="4" w:space="0" w:color="auto"/>
              <w:right w:val="nil"/>
            </w:tcBorders>
            <w:vAlign w:val="bottom"/>
          </w:tcPr>
          <w:p w14:paraId="0A60948F" w14:textId="77777777" w:rsidR="00BB570B" w:rsidRDefault="00BB570B" w:rsidP="00BB570B">
            <w:pPr>
              <w:tabs>
                <w:tab w:val="left" w:pos="720"/>
              </w:tabs>
              <w:spacing w:before="60" w:after="60"/>
              <w:jc w:val="both"/>
              <w:rPr>
                <w:rFonts w:cs="Arial"/>
              </w:rPr>
            </w:pPr>
            <w:r w:rsidRPr="00B14F85">
              <w:rPr>
                <w:rFonts w:cs="Arial"/>
              </w:rPr>
              <w:fldChar w:fldCharType="begin">
                <w:ffData>
                  <w:name w:val="Text187"/>
                  <w:enabled/>
                  <w:calcOnExit w:val="0"/>
                  <w:textInput/>
                </w:ffData>
              </w:fldChar>
            </w:r>
            <w:bookmarkStart w:id="121" w:name="Text187"/>
            <w:r w:rsidRPr="00B14F85">
              <w:rPr>
                <w:rFonts w:cs="Arial"/>
              </w:rPr>
              <w:instrText xml:space="preserve"> FORMTEXT </w:instrText>
            </w:r>
            <w:r w:rsidR="00CA1D8D">
              <w:rPr>
                <w:rFonts w:cs="Arial"/>
              </w:rPr>
            </w:r>
            <w:r w:rsidR="00CA1D8D">
              <w:rPr>
                <w:rFonts w:cs="Arial"/>
              </w:rPr>
              <w:fldChar w:fldCharType="separate"/>
            </w:r>
            <w:r w:rsidRPr="00B14F85">
              <w:rPr>
                <w:rFonts w:cs="Arial"/>
              </w:rPr>
              <w:fldChar w:fldCharType="end"/>
            </w:r>
            <w:bookmarkEnd w:id="121"/>
          </w:p>
        </w:tc>
      </w:tr>
      <w:tr w:rsidR="00BB570B" w14:paraId="4DEAFBDA" w14:textId="77777777" w:rsidTr="007C7C04">
        <w:trPr>
          <w:jc w:val="center"/>
        </w:trPr>
        <w:tc>
          <w:tcPr>
            <w:tcW w:w="8669" w:type="dxa"/>
            <w:tcBorders>
              <w:top w:val="nil"/>
              <w:left w:val="nil"/>
              <w:bottom w:val="nil"/>
              <w:right w:val="nil"/>
            </w:tcBorders>
            <w:vAlign w:val="center"/>
          </w:tcPr>
          <w:p w14:paraId="6492EE83" w14:textId="77777777" w:rsidR="00BB570B" w:rsidRPr="005A3FAC" w:rsidRDefault="00124DF3" w:rsidP="000B6A92">
            <w:pPr>
              <w:numPr>
                <w:ilvl w:val="0"/>
                <w:numId w:val="91"/>
              </w:numPr>
              <w:spacing w:before="60" w:after="60"/>
              <w:rPr>
                <w:rFonts w:cs="Arial"/>
                <w:noProof/>
              </w:rPr>
            </w:pPr>
            <w:r w:rsidRPr="005A3FAC">
              <w:rPr>
                <w:rFonts w:cs="Arial"/>
                <w:noProof/>
              </w:rPr>
              <w:t>Daily rate c</w:t>
            </w:r>
            <w:r w:rsidR="00BB570B" w:rsidRPr="005A3FAC">
              <w:rPr>
                <w:rFonts w:cs="Arial"/>
                <w:noProof/>
              </w:rPr>
              <w:t xml:space="preserve">laims for services rendered in a nursing facility or </w:t>
            </w:r>
            <w:r w:rsidRPr="005A3FAC">
              <w:rPr>
                <w:rFonts w:cs="Arial"/>
                <w:noProof/>
              </w:rPr>
              <w:t xml:space="preserve">Intermediate Care Facility for Indivuduals with Intellectual Disabilities (ICF/IDDs) </w:t>
            </w:r>
            <w:r w:rsidR="00BB570B" w:rsidRPr="005A3FAC">
              <w:rPr>
                <w:rFonts w:cs="Arial"/>
                <w:noProof/>
              </w:rPr>
              <w:t>or other related conditions (UMCC, Att B-1, 8.1.2)</w:t>
            </w:r>
          </w:p>
        </w:tc>
        <w:tc>
          <w:tcPr>
            <w:tcW w:w="1828" w:type="dxa"/>
            <w:tcBorders>
              <w:top w:val="single" w:sz="4" w:space="0" w:color="auto"/>
              <w:left w:val="nil"/>
              <w:bottom w:val="single" w:sz="4" w:space="0" w:color="auto"/>
              <w:right w:val="nil"/>
            </w:tcBorders>
            <w:vAlign w:val="bottom"/>
          </w:tcPr>
          <w:p w14:paraId="73D50342" w14:textId="77777777" w:rsidR="00BB570B" w:rsidRDefault="00BB570B" w:rsidP="00BB570B">
            <w:pPr>
              <w:tabs>
                <w:tab w:val="left" w:pos="720"/>
              </w:tabs>
              <w:spacing w:before="60" w:after="60"/>
              <w:jc w:val="both"/>
              <w:rPr>
                <w:rFonts w:cs="Arial"/>
              </w:rPr>
            </w:pPr>
            <w:r w:rsidRPr="00B14F85">
              <w:rPr>
                <w:rFonts w:cs="Arial"/>
              </w:rPr>
              <w:fldChar w:fldCharType="begin">
                <w:ffData>
                  <w:name w:val="Text187"/>
                  <w:enabled/>
                  <w:calcOnExit w:val="0"/>
                  <w:textInput/>
                </w:ffData>
              </w:fldChar>
            </w:r>
            <w:r w:rsidRPr="00B14F85">
              <w:rPr>
                <w:rFonts w:cs="Arial"/>
              </w:rPr>
              <w:instrText xml:space="preserve"> FORMTEXT </w:instrText>
            </w:r>
            <w:r w:rsidR="00CA1D8D">
              <w:rPr>
                <w:rFonts w:cs="Arial"/>
              </w:rPr>
            </w:r>
            <w:r w:rsidR="00CA1D8D">
              <w:rPr>
                <w:rFonts w:cs="Arial"/>
              </w:rPr>
              <w:fldChar w:fldCharType="separate"/>
            </w:r>
            <w:r w:rsidRPr="00B14F85">
              <w:rPr>
                <w:rFonts w:cs="Arial"/>
              </w:rPr>
              <w:fldChar w:fldCharType="end"/>
            </w:r>
          </w:p>
        </w:tc>
      </w:tr>
      <w:tr w:rsidR="00BB570B" w14:paraId="3C98E553" w14:textId="77777777" w:rsidTr="007C7C04">
        <w:trPr>
          <w:jc w:val="center"/>
        </w:trPr>
        <w:tc>
          <w:tcPr>
            <w:tcW w:w="8669" w:type="dxa"/>
            <w:tcBorders>
              <w:top w:val="nil"/>
              <w:left w:val="nil"/>
              <w:bottom w:val="nil"/>
              <w:right w:val="nil"/>
            </w:tcBorders>
            <w:vAlign w:val="center"/>
          </w:tcPr>
          <w:p w14:paraId="4ACCC438" w14:textId="77777777" w:rsidR="00BB570B" w:rsidRPr="00556F4D" w:rsidRDefault="00BB570B" w:rsidP="000B6A92">
            <w:pPr>
              <w:numPr>
                <w:ilvl w:val="0"/>
                <w:numId w:val="91"/>
              </w:numPr>
              <w:spacing w:before="60" w:after="60"/>
              <w:rPr>
                <w:rFonts w:cs="Arial"/>
                <w:noProof/>
              </w:rPr>
            </w:pPr>
            <w:r w:rsidRPr="00B14F85">
              <w:rPr>
                <w:rFonts w:cs="Arial"/>
                <w:noProof/>
              </w:rPr>
              <w:t>Claims for custom DME or augmentative devices when the member changes MCOs and the authorizing MCO is not the Member's MCO on the date of delivery. (UMCC, Att A, Section 5.03, (g))</w:t>
            </w:r>
          </w:p>
        </w:tc>
        <w:tc>
          <w:tcPr>
            <w:tcW w:w="1828" w:type="dxa"/>
            <w:tcBorders>
              <w:top w:val="single" w:sz="4" w:space="0" w:color="auto"/>
              <w:left w:val="nil"/>
              <w:bottom w:val="single" w:sz="4" w:space="0" w:color="auto"/>
              <w:right w:val="nil"/>
            </w:tcBorders>
            <w:vAlign w:val="bottom"/>
          </w:tcPr>
          <w:p w14:paraId="2C907302" w14:textId="77777777" w:rsidR="00BB570B" w:rsidRDefault="00BB570B" w:rsidP="00BB570B">
            <w:pPr>
              <w:tabs>
                <w:tab w:val="left" w:pos="720"/>
              </w:tabs>
              <w:spacing w:before="60" w:after="60"/>
              <w:jc w:val="both"/>
              <w:rPr>
                <w:rFonts w:cs="Arial"/>
              </w:rPr>
            </w:pPr>
            <w:r w:rsidRPr="00B14F85">
              <w:rPr>
                <w:rFonts w:cs="Arial"/>
              </w:rPr>
              <w:fldChar w:fldCharType="begin">
                <w:ffData>
                  <w:name w:val="Text187"/>
                  <w:enabled/>
                  <w:calcOnExit w:val="0"/>
                  <w:textInput/>
                </w:ffData>
              </w:fldChar>
            </w:r>
            <w:r w:rsidRPr="00B14F85">
              <w:rPr>
                <w:rFonts w:cs="Arial"/>
              </w:rPr>
              <w:instrText xml:space="preserve"> FORMTEXT </w:instrText>
            </w:r>
            <w:r w:rsidR="00CA1D8D">
              <w:rPr>
                <w:rFonts w:cs="Arial"/>
              </w:rPr>
            </w:r>
            <w:r w:rsidR="00CA1D8D">
              <w:rPr>
                <w:rFonts w:cs="Arial"/>
              </w:rPr>
              <w:fldChar w:fldCharType="separate"/>
            </w:r>
            <w:r w:rsidRPr="00B14F85">
              <w:rPr>
                <w:rFonts w:cs="Arial"/>
              </w:rPr>
              <w:fldChar w:fldCharType="end"/>
            </w:r>
          </w:p>
        </w:tc>
      </w:tr>
      <w:tr w:rsidR="00BB570B" w14:paraId="2E7BB121" w14:textId="77777777" w:rsidTr="007C7C04">
        <w:trPr>
          <w:jc w:val="center"/>
        </w:trPr>
        <w:tc>
          <w:tcPr>
            <w:tcW w:w="8669" w:type="dxa"/>
            <w:tcBorders>
              <w:top w:val="nil"/>
              <w:left w:val="nil"/>
              <w:bottom w:val="nil"/>
              <w:right w:val="nil"/>
            </w:tcBorders>
            <w:vAlign w:val="center"/>
          </w:tcPr>
          <w:p w14:paraId="50A27393" w14:textId="77777777" w:rsidR="00BB570B" w:rsidRPr="00556F4D" w:rsidRDefault="00BB570B" w:rsidP="000B6A92">
            <w:pPr>
              <w:numPr>
                <w:ilvl w:val="0"/>
                <w:numId w:val="91"/>
              </w:numPr>
              <w:spacing w:before="60" w:after="60"/>
              <w:rPr>
                <w:rFonts w:cs="Arial"/>
              </w:rPr>
            </w:pPr>
            <w:r w:rsidRPr="00B14F85">
              <w:rPr>
                <w:rFonts w:cs="Arial"/>
                <w:noProof/>
              </w:rPr>
              <w:t>Claims for minor home modifications for a MDCP STAR Kids Waiver Member when the Member changes MCOs and the authorizing MCO is not the Member's MCO on the date of completion of the modifications.  (UMCC, Att A, Section 5.03, (h))</w:t>
            </w:r>
          </w:p>
        </w:tc>
        <w:tc>
          <w:tcPr>
            <w:tcW w:w="1828" w:type="dxa"/>
            <w:tcBorders>
              <w:top w:val="single" w:sz="4" w:space="0" w:color="auto"/>
              <w:left w:val="nil"/>
              <w:bottom w:val="single" w:sz="4" w:space="0" w:color="auto"/>
              <w:right w:val="nil"/>
            </w:tcBorders>
            <w:vAlign w:val="bottom"/>
          </w:tcPr>
          <w:p w14:paraId="0338A0C1" w14:textId="77777777" w:rsidR="00BB570B" w:rsidRDefault="00BB570B" w:rsidP="00BB570B">
            <w:pPr>
              <w:tabs>
                <w:tab w:val="left" w:pos="720"/>
              </w:tabs>
              <w:spacing w:before="60" w:after="60"/>
              <w:jc w:val="both"/>
              <w:rPr>
                <w:rFonts w:cs="Arial"/>
              </w:rPr>
            </w:pPr>
            <w:r w:rsidRPr="00B14F85">
              <w:rPr>
                <w:rFonts w:cs="Arial"/>
              </w:rPr>
              <w:fldChar w:fldCharType="begin">
                <w:ffData>
                  <w:name w:val="Text187"/>
                  <w:enabled/>
                  <w:calcOnExit w:val="0"/>
                  <w:textInput/>
                </w:ffData>
              </w:fldChar>
            </w:r>
            <w:r w:rsidRPr="00B14F85">
              <w:rPr>
                <w:rFonts w:cs="Arial"/>
              </w:rPr>
              <w:instrText xml:space="preserve"> FORMTEXT </w:instrText>
            </w:r>
            <w:r w:rsidR="00CA1D8D">
              <w:rPr>
                <w:rFonts w:cs="Arial"/>
              </w:rPr>
            </w:r>
            <w:r w:rsidR="00CA1D8D">
              <w:rPr>
                <w:rFonts w:cs="Arial"/>
              </w:rPr>
              <w:fldChar w:fldCharType="separate"/>
            </w:r>
            <w:r w:rsidRPr="00B14F85">
              <w:rPr>
                <w:rFonts w:cs="Arial"/>
              </w:rPr>
              <w:fldChar w:fldCharType="end"/>
            </w:r>
          </w:p>
        </w:tc>
      </w:tr>
      <w:tr w:rsidR="00BB570B" w14:paraId="70A4F2B6" w14:textId="77777777" w:rsidTr="007C7C04">
        <w:trPr>
          <w:jc w:val="center"/>
        </w:trPr>
        <w:tc>
          <w:tcPr>
            <w:tcW w:w="8669" w:type="dxa"/>
            <w:tcBorders>
              <w:top w:val="nil"/>
              <w:left w:val="nil"/>
              <w:bottom w:val="nil"/>
              <w:right w:val="nil"/>
            </w:tcBorders>
            <w:vAlign w:val="center"/>
          </w:tcPr>
          <w:p w14:paraId="5A470E7D" w14:textId="77777777" w:rsidR="00BB570B" w:rsidRPr="00BC3A17" w:rsidRDefault="00BB570B" w:rsidP="000B6A92">
            <w:pPr>
              <w:numPr>
                <w:ilvl w:val="0"/>
                <w:numId w:val="91"/>
              </w:numPr>
              <w:spacing w:before="60" w:after="60"/>
              <w:rPr>
                <w:rFonts w:cs="Arial"/>
                <w:noProof/>
              </w:rPr>
            </w:pPr>
            <w:r w:rsidRPr="00B14F85">
              <w:rPr>
                <w:rFonts w:cs="Arial"/>
                <w:noProof/>
              </w:rPr>
              <w:t>Claims for LTSS (Provide specific instructions on who is responsible for LTSS services based on the various waiver programs,)</w:t>
            </w:r>
          </w:p>
        </w:tc>
        <w:tc>
          <w:tcPr>
            <w:tcW w:w="1828" w:type="dxa"/>
            <w:tcBorders>
              <w:top w:val="single" w:sz="4" w:space="0" w:color="auto"/>
              <w:left w:val="nil"/>
              <w:bottom w:val="single" w:sz="4" w:space="0" w:color="auto"/>
              <w:right w:val="nil"/>
            </w:tcBorders>
            <w:vAlign w:val="bottom"/>
          </w:tcPr>
          <w:p w14:paraId="7303B789" w14:textId="77777777" w:rsidR="00BB570B" w:rsidRDefault="00BB570B" w:rsidP="00BB570B">
            <w:pPr>
              <w:tabs>
                <w:tab w:val="left" w:pos="720"/>
              </w:tabs>
              <w:spacing w:before="60" w:after="60"/>
              <w:jc w:val="both"/>
              <w:rPr>
                <w:rFonts w:cs="Arial"/>
              </w:rPr>
            </w:pPr>
            <w:r w:rsidRPr="00B14F85">
              <w:rPr>
                <w:rFonts w:cs="Arial"/>
              </w:rPr>
              <w:fldChar w:fldCharType="begin">
                <w:ffData>
                  <w:name w:val="Text187"/>
                  <w:enabled/>
                  <w:calcOnExit w:val="0"/>
                  <w:textInput/>
                </w:ffData>
              </w:fldChar>
            </w:r>
            <w:r w:rsidRPr="00B14F85">
              <w:rPr>
                <w:rFonts w:cs="Arial"/>
              </w:rPr>
              <w:instrText xml:space="preserve"> FORMTEXT </w:instrText>
            </w:r>
            <w:r w:rsidR="00CA1D8D">
              <w:rPr>
                <w:rFonts w:cs="Arial"/>
              </w:rPr>
            </w:r>
            <w:r w:rsidR="00CA1D8D">
              <w:rPr>
                <w:rFonts w:cs="Arial"/>
              </w:rPr>
              <w:fldChar w:fldCharType="separate"/>
            </w:r>
            <w:r w:rsidRPr="00B14F85">
              <w:rPr>
                <w:rFonts w:cs="Arial"/>
              </w:rPr>
              <w:fldChar w:fldCharType="end"/>
            </w:r>
          </w:p>
        </w:tc>
      </w:tr>
      <w:tr w:rsidR="00BB570B" w14:paraId="23D38A1F" w14:textId="77777777" w:rsidTr="007C7C04">
        <w:trPr>
          <w:jc w:val="center"/>
        </w:trPr>
        <w:tc>
          <w:tcPr>
            <w:tcW w:w="8669" w:type="dxa"/>
            <w:tcBorders>
              <w:top w:val="nil"/>
              <w:left w:val="nil"/>
              <w:bottom w:val="nil"/>
              <w:right w:val="nil"/>
            </w:tcBorders>
            <w:vAlign w:val="center"/>
          </w:tcPr>
          <w:p w14:paraId="03001859" w14:textId="77777777" w:rsidR="00BB570B" w:rsidRDefault="00BB570B" w:rsidP="001618B8">
            <w:pPr>
              <w:numPr>
                <w:ilvl w:val="0"/>
                <w:numId w:val="45"/>
              </w:numPr>
              <w:spacing w:before="60" w:after="60"/>
              <w:ind w:left="1422"/>
              <w:rPr>
                <w:rFonts w:cs="Arial"/>
                <w:b/>
                <w:bCs/>
              </w:rPr>
            </w:pPr>
            <w:r w:rsidRPr="00BC3A17">
              <w:rPr>
                <w:rFonts w:cs="Arial"/>
                <w:noProof/>
              </w:rPr>
              <w:t xml:space="preserve">Provider </w:t>
            </w:r>
            <w:r w:rsidR="00B73DF2">
              <w:rPr>
                <w:rFonts w:cs="Arial"/>
                <w:noProof/>
              </w:rPr>
              <w:t>p</w:t>
            </w:r>
            <w:r w:rsidR="00B73DF2" w:rsidRPr="00BC3A17">
              <w:rPr>
                <w:rFonts w:cs="Arial"/>
                <w:noProof/>
              </w:rPr>
              <w:t xml:space="preserve">ortal </w:t>
            </w:r>
            <w:r w:rsidR="00B73DF2">
              <w:rPr>
                <w:rFonts w:cs="Arial"/>
                <w:noProof/>
              </w:rPr>
              <w:t>f</w:t>
            </w:r>
            <w:r w:rsidR="00B73DF2" w:rsidRPr="00BC3A17">
              <w:rPr>
                <w:rFonts w:cs="Arial"/>
                <w:noProof/>
              </w:rPr>
              <w:t>unctionality</w:t>
            </w:r>
            <w:r w:rsidR="00B73DF2">
              <w:rPr>
                <w:rFonts w:cs="Arial"/>
                <w:noProof/>
              </w:rPr>
              <w:t xml:space="preserve"> </w:t>
            </w:r>
            <w:r>
              <w:rPr>
                <w:rFonts w:cs="Arial"/>
                <w:noProof/>
              </w:rPr>
              <w:t>(both online and batch claims processing)</w:t>
            </w:r>
          </w:p>
        </w:tc>
        <w:tc>
          <w:tcPr>
            <w:tcW w:w="1828" w:type="dxa"/>
            <w:tcBorders>
              <w:top w:val="single" w:sz="4" w:space="0" w:color="auto"/>
              <w:left w:val="nil"/>
              <w:bottom w:val="single" w:sz="4" w:space="0" w:color="auto"/>
              <w:right w:val="nil"/>
            </w:tcBorders>
            <w:vAlign w:val="bottom"/>
          </w:tcPr>
          <w:p w14:paraId="35B2B4EC" w14:textId="77777777" w:rsidR="00BB570B" w:rsidRDefault="00BB570B" w:rsidP="00BB570B">
            <w:pPr>
              <w:tabs>
                <w:tab w:val="left" w:pos="720"/>
              </w:tabs>
              <w:spacing w:before="60" w:after="60"/>
              <w:jc w:val="both"/>
              <w:rPr>
                <w:rFonts w:cs="Arial"/>
              </w:rPr>
            </w:pPr>
            <w:r>
              <w:rPr>
                <w:rFonts w:cs="Arial"/>
              </w:rPr>
              <w:fldChar w:fldCharType="begin">
                <w:ffData>
                  <w:name w:val="Text188"/>
                  <w:enabled/>
                  <w:calcOnExit w:val="0"/>
                  <w:textInput/>
                </w:ffData>
              </w:fldChar>
            </w:r>
            <w:bookmarkStart w:id="122" w:name="Text18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2"/>
          </w:p>
        </w:tc>
      </w:tr>
      <w:tr w:rsidR="00BB570B" w14:paraId="36FF1AA9" w14:textId="77777777" w:rsidTr="007C7C04">
        <w:trPr>
          <w:jc w:val="center"/>
        </w:trPr>
        <w:tc>
          <w:tcPr>
            <w:tcW w:w="8669" w:type="dxa"/>
            <w:tcBorders>
              <w:top w:val="nil"/>
              <w:left w:val="nil"/>
              <w:bottom w:val="nil"/>
              <w:right w:val="nil"/>
            </w:tcBorders>
            <w:vAlign w:val="center"/>
          </w:tcPr>
          <w:p w14:paraId="05667D37" w14:textId="77777777" w:rsidR="00BB570B" w:rsidRPr="00AF48E6" w:rsidRDefault="00BB570B" w:rsidP="000B6A92">
            <w:pPr>
              <w:numPr>
                <w:ilvl w:val="0"/>
                <w:numId w:val="61"/>
              </w:numPr>
              <w:spacing w:before="60" w:after="60"/>
              <w:ind w:firstLine="270"/>
              <w:rPr>
                <w:rFonts w:cs="Arial"/>
              </w:rPr>
            </w:pPr>
            <w:r w:rsidRPr="00AF48E6">
              <w:rPr>
                <w:rFonts w:cs="Arial"/>
              </w:rPr>
              <w:t>Form/</w:t>
            </w:r>
            <w:r w:rsidR="00B73DF2">
              <w:rPr>
                <w:rFonts w:cs="Arial"/>
              </w:rPr>
              <w:t>f</w:t>
            </w:r>
            <w:r w:rsidR="00B73DF2" w:rsidRPr="00AF48E6">
              <w:rPr>
                <w:rFonts w:cs="Arial"/>
              </w:rPr>
              <w:t xml:space="preserve">ormat </w:t>
            </w:r>
            <w:r w:rsidRPr="00AF48E6">
              <w:rPr>
                <w:rFonts w:cs="Arial"/>
              </w:rPr>
              <w:t xml:space="preserve">to use </w:t>
            </w:r>
          </w:p>
        </w:tc>
        <w:tc>
          <w:tcPr>
            <w:tcW w:w="1828" w:type="dxa"/>
            <w:tcBorders>
              <w:top w:val="single" w:sz="4" w:space="0" w:color="auto"/>
              <w:left w:val="nil"/>
              <w:bottom w:val="single" w:sz="4" w:space="0" w:color="auto"/>
              <w:right w:val="nil"/>
            </w:tcBorders>
            <w:vAlign w:val="bottom"/>
          </w:tcPr>
          <w:p w14:paraId="47DE5210" w14:textId="77777777" w:rsidR="00BB570B" w:rsidRDefault="00BB570B" w:rsidP="00BB570B">
            <w:pPr>
              <w:tabs>
                <w:tab w:val="left" w:pos="720"/>
              </w:tabs>
              <w:spacing w:before="60" w:after="60"/>
              <w:jc w:val="both"/>
              <w:rPr>
                <w:rFonts w:cs="Arial"/>
              </w:rPr>
            </w:pPr>
            <w:r>
              <w:rPr>
                <w:rFonts w:cs="Arial"/>
              </w:rPr>
              <w:fldChar w:fldCharType="begin">
                <w:ffData>
                  <w:name w:val="Text190"/>
                  <w:enabled/>
                  <w:calcOnExit w:val="0"/>
                  <w:textInput/>
                </w:ffData>
              </w:fldChar>
            </w:r>
            <w:bookmarkStart w:id="123" w:name="Text19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3"/>
          </w:p>
        </w:tc>
      </w:tr>
      <w:tr w:rsidR="00BB570B" w14:paraId="5E0301E3" w14:textId="77777777" w:rsidTr="007C7C04">
        <w:trPr>
          <w:jc w:val="center"/>
        </w:trPr>
        <w:tc>
          <w:tcPr>
            <w:tcW w:w="8669" w:type="dxa"/>
            <w:tcBorders>
              <w:top w:val="nil"/>
              <w:left w:val="nil"/>
              <w:bottom w:val="nil"/>
              <w:right w:val="nil"/>
            </w:tcBorders>
            <w:vAlign w:val="center"/>
          </w:tcPr>
          <w:p w14:paraId="73AE9FFB" w14:textId="77777777" w:rsidR="00BB570B" w:rsidRPr="00BC3A17" w:rsidRDefault="00BB570B" w:rsidP="000B6A92">
            <w:pPr>
              <w:numPr>
                <w:ilvl w:val="0"/>
                <w:numId w:val="61"/>
              </w:numPr>
              <w:spacing w:before="60" w:after="60"/>
              <w:ind w:left="1422"/>
              <w:rPr>
                <w:rFonts w:cs="Arial"/>
              </w:rPr>
            </w:pPr>
            <w:r w:rsidRPr="00BC3A17">
              <w:rPr>
                <w:rFonts w:cs="Arial"/>
              </w:rPr>
              <w:t>What services are included in the monthly capitation (Include note to call MCO for information or questions)</w:t>
            </w:r>
          </w:p>
        </w:tc>
        <w:tc>
          <w:tcPr>
            <w:tcW w:w="1828" w:type="dxa"/>
            <w:tcBorders>
              <w:top w:val="single" w:sz="4" w:space="0" w:color="auto"/>
              <w:left w:val="nil"/>
              <w:bottom w:val="single" w:sz="4" w:space="0" w:color="auto"/>
              <w:right w:val="nil"/>
            </w:tcBorders>
            <w:vAlign w:val="bottom"/>
          </w:tcPr>
          <w:p w14:paraId="0D3C512E" w14:textId="77777777" w:rsidR="00BB570B" w:rsidRDefault="00BB570B" w:rsidP="00BB570B">
            <w:pPr>
              <w:tabs>
                <w:tab w:val="left" w:pos="720"/>
              </w:tabs>
              <w:spacing w:before="60" w:after="60"/>
              <w:jc w:val="both"/>
              <w:rPr>
                <w:rFonts w:cs="Arial"/>
              </w:rPr>
            </w:pPr>
            <w:r>
              <w:rPr>
                <w:rFonts w:cs="Arial"/>
              </w:rPr>
              <w:fldChar w:fldCharType="begin">
                <w:ffData>
                  <w:name w:val="Text19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7DBC0C9D" w14:textId="77777777" w:rsidTr="007C7C04">
        <w:trPr>
          <w:jc w:val="center"/>
        </w:trPr>
        <w:tc>
          <w:tcPr>
            <w:tcW w:w="8669" w:type="dxa"/>
            <w:tcBorders>
              <w:top w:val="nil"/>
              <w:left w:val="nil"/>
              <w:bottom w:val="nil"/>
              <w:right w:val="nil"/>
            </w:tcBorders>
            <w:vAlign w:val="center"/>
          </w:tcPr>
          <w:p w14:paraId="346C59CD" w14:textId="77777777" w:rsidR="00BB570B" w:rsidRDefault="00BB570B" w:rsidP="000B6A92">
            <w:pPr>
              <w:numPr>
                <w:ilvl w:val="0"/>
                <w:numId w:val="61"/>
              </w:numPr>
              <w:spacing w:before="60" w:after="60"/>
              <w:ind w:firstLine="270"/>
              <w:rPr>
                <w:rFonts w:cs="Arial"/>
                <w:b/>
                <w:bCs/>
              </w:rPr>
            </w:pPr>
            <w:r>
              <w:rPr>
                <w:rFonts w:cs="Arial"/>
              </w:rPr>
              <w:t>Emergency services claims</w:t>
            </w:r>
          </w:p>
        </w:tc>
        <w:tc>
          <w:tcPr>
            <w:tcW w:w="1828" w:type="dxa"/>
            <w:tcBorders>
              <w:top w:val="single" w:sz="4" w:space="0" w:color="auto"/>
              <w:left w:val="nil"/>
              <w:bottom w:val="single" w:sz="4" w:space="0" w:color="auto"/>
              <w:right w:val="nil"/>
            </w:tcBorders>
            <w:vAlign w:val="bottom"/>
          </w:tcPr>
          <w:p w14:paraId="3BBDDC5F" w14:textId="77777777" w:rsidR="00BB570B" w:rsidRDefault="00BB570B" w:rsidP="00BB570B">
            <w:pPr>
              <w:tabs>
                <w:tab w:val="left" w:pos="720"/>
              </w:tabs>
              <w:spacing w:before="60" w:after="60"/>
              <w:jc w:val="both"/>
              <w:rPr>
                <w:rFonts w:cs="Arial"/>
              </w:rPr>
            </w:pPr>
            <w:r>
              <w:rPr>
                <w:rFonts w:cs="Arial"/>
              </w:rPr>
              <w:fldChar w:fldCharType="begin">
                <w:ffData>
                  <w:name w:val="Text190"/>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18B76303" w14:textId="77777777" w:rsidTr="007C7C04">
        <w:trPr>
          <w:jc w:val="center"/>
        </w:trPr>
        <w:tc>
          <w:tcPr>
            <w:tcW w:w="8669" w:type="dxa"/>
            <w:tcBorders>
              <w:top w:val="nil"/>
              <w:left w:val="nil"/>
              <w:bottom w:val="nil"/>
              <w:right w:val="nil"/>
            </w:tcBorders>
            <w:vAlign w:val="center"/>
          </w:tcPr>
          <w:p w14:paraId="323CD6A7" w14:textId="77777777" w:rsidR="00BB570B" w:rsidRPr="00B14F85" w:rsidRDefault="00BB570B" w:rsidP="000B6A92">
            <w:pPr>
              <w:pStyle w:val="BodyTextIndent2"/>
              <w:numPr>
                <w:ilvl w:val="0"/>
                <w:numId w:val="61"/>
              </w:numPr>
              <w:spacing w:before="60" w:after="60"/>
              <w:ind w:firstLine="270"/>
            </w:pPr>
            <w:r w:rsidRPr="00B14F85">
              <w:t xml:space="preserve">No co-payments STAR Kids Members </w:t>
            </w:r>
          </w:p>
        </w:tc>
        <w:tc>
          <w:tcPr>
            <w:tcW w:w="1828" w:type="dxa"/>
            <w:tcBorders>
              <w:top w:val="single" w:sz="4" w:space="0" w:color="auto"/>
              <w:left w:val="nil"/>
              <w:bottom w:val="single" w:sz="4" w:space="0" w:color="auto"/>
              <w:right w:val="nil"/>
            </w:tcBorders>
            <w:vAlign w:val="bottom"/>
          </w:tcPr>
          <w:p w14:paraId="630382A2" w14:textId="77777777" w:rsidR="00BB570B" w:rsidRDefault="00BB570B" w:rsidP="00BB570B">
            <w:pPr>
              <w:tabs>
                <w:tab w:val="left" w:pos="720"/>
              </w:tabs>
              <w:spacing w:before="60" w:after="60"/>
              <w:jc w:val="both"/>
              <w:rPr>
                <w:rFonts w:cs="Arial"/>
              </w:rPr>
            </w:pPr>
            <w:r>
              <w:rPr>
                <w:rFonts w:cs="Arial"/>
              </w:rPr>
              <w:fldChar w:fldCharType="begin">
                <w:ffData>
                  <w:name w:val="Text192"/>
                  <w:enabled/>
                  <w:calcOnExit w:val="0"/>
                  <w:textInput/>
                </w:ffData>
              </w:fldChar>
            </w:r>
            <w:bookmarkStart w:id="124" w:name="Text19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4"/>
          </w:p>
        </w:tc>
      </w:tr>
      <w:tr w:rsidR="00BB570B" w14:paraId="0A960F91" w14:textId="77777777" w:rsidTr="007C7C04">
        <w:trPr>
          <w:jc w:val="center"/>
        </w:trPr>
        <w:tc>
          <w:tcPr>
            <w:tcW w:w="8669" w:type="dxa"/>
            <w:tcBorders>
              <w:top w:val="nil"/>
              <w:left w:val="nil"/>
              <w:bottom w:val="nil"/>
              <w:right w:val="nil"/>
            </w:tcBorders>
            <w:vAlign w:val="center"/>
          </w:tcPr>
          <w:p w14:paraId="4E5E1B9E" w14:textId="77777777" w:rsidR="00BB570B" w:rsidRPr="00B14F85" w:rsidRDefault="00BB570B" w:rsidP="000B6A92">
            <w:pPr>
              <w:numPr>
                <w:ilvl w:val="0"/>
                <w:numId w:val="61"/>
              </w:numPr>
              <w:spacing w:before="60" w:after="60"/>
              <w:ind w:left="1422"/>
              <w:rPr>
                <w:rFonts w:cs="Arial"/>
              </w:rPr>
            </w:pPr>
            <w:r w:rsidRPr="00B14F85">
              <w:rPr>
                <w:rFonts w:cs="Arial"/>
              </w:rPr>
              <w:t xml:space="preserve">Coordination of benefits with </w:t>
            </w:r>
            <w:r w:rsidR="00B73DF2">
              <w:rPr>
                <w:rFonts w:cs="Arial"/>
              </w:rPr>
              <w:t>t</w:t>
            </w:r>
            <w:r w:rsidR="00B73DF2" w:rsidRPr="00B14F85">
              <w:rPr>
                <w:rFonts w:cs="Arial"/>
              </w:rPr>
              <w:t>hird</w:t>
            </w:r>
            <w:r w:rsidR="00B73DF2">
              <w:rPr>
                <w:rFonts w:cs="Arial"/>
              </w:rPr>
              <w:t>-p</w:t>
            </w:r>
            <w:r w:rsidR="00B73DF2" w:rsidRPr="00B14F85">
              <w:rPr>
                <w:rFonts w:cs="Arial"/>
              </w:rPr>
              <w:t xml:space="preserve">arty </w:t>
            </w:r>
            <w:r w:rsidR="00B73DF2">
              <w:rPr>
                <w:rFonts w:cs="Arial"/>
              </w:rPr>
              <w:t>r</w:t>
            </w:r>
            <w:r w:rsidR="00B73DF2" w:rsidRPr="00B14F85">
              <w:rPr>
                <w:rFonts w:cs="Arial"/>
              </w:rPr>
              <w:t>esources</w:t>
            </w:r>
            <w:r w:rsidRPr="00B14F85">
              <w:rPr>
                <w:rFonts w:cs="Arial"/>
              </w:rPr>
              <w:t>, to include Medicare for Dual Eligible STAR Kids Members</w:t>
            </w:r>
          </w:p>
        </w:tc>
        <w:tc>
          <w:tcPr>
            <w:tcW w:w="1828" w:type="dxa"/>
            <w:tcBorders>
              <w:top w:val="single" w:sz="4" w:space="0" w:color="auto"/>
              <w:left w:val="nil"/>
              <w:bottom w:val="single" w:sz="4" w:space="0" w:color="auto"/>
              <w:right w:val="nil"/>
            </w:tcBorders>
            <w:vAlign w:val="bottom"/>
          </w:tcPr>
          <w:p w14:paraId="0B5658B7" w14:textId="77777777" w:rsidR="00BB570B" w:rsidRDefault="00BB570B" w:rsidP="00BB570B">
            <w:pPr>
              <w:tabs>
                <w:tab w:val="left" w:pos="720"/>
              </w:tabs>
              <w:spacing w:before="60" w:after="60"/>
              <w:jc w:val="both"/>
              <w:rPr>
                <w:rFonts w:cs="Arial"/>
              </w:rPr>
            </w:pPr>
            <w:r>
              <w:rPr>
                <w:rFonts w:cs="Arial"/>
              </w:rPr>
              <w:fldChar w:fldCharType="begin">
                <w:ffData>
                  <w:name w:val="Text19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175F04AE" w14:textId="77777777" w:rsidTr="007C7C04">
        <w:trPr>
          <w:jc w:val="center"/>
        </w:trPr>
        <w:tc>
          <w:tcPr>
            <w:tcW w:w="8669" w:type="dxa"/>
            <w:tcBorders>
              <w:top w:val="nil"/>
              <w:left w:val="nil"/>
              <w:bottom w:val="nil"/>
              <w:right w:val="nil"/>
            </w:tcBorders>
            <w:vAlign w:val="center"/>
          </w:tcPr>
          <w:p w14:paraId="39DFF229" w14:textId="77777777" w:rsidR="00BB570B" w:rsidRDefault="00BB570B" w:rsidP="000B6A92">
            <w:pPr>
              <w:numPr>
                <w:ilvl w:val="0"/>
                <w:numId w:val="61"/>
              </w:numPr>
              <w:spacing w:before="60" w:after="60"/>
              <w:ind w:firstLine="270"/>
              <w:rPr>
                <w:rFonts w:cs="Arial"/>
                <w:b/>
                <w:bCs/>
              </w:rPr>
            </w:pPr>
            <w:r>
              <w:rPr>
                <w:rFonts w:cs="Arial"/>
              </w:rPr>
              <w:t>Billing Members:</w:t>
            </w:r>
          </w:p>
        </w:tc>
        <w:tc>
          <w:tcPr>
            <w:tcW w:w="1828" w:type="dxa"/>
            <w:tcBorders>
              <w:top w:val="single" w:sz="4" w:space="0" w:color="auto"/>
              <w:left w:val="nil"/>
              <w:bottom w:val="single" w:sz="4" w:space="0" w:color="auto"/>
              <w:right w:val="nil"/>
            </w:tcBorders>
            <w:vAlign w:val="bottom"/>
          </w:tcPr>
          <w:p w14:paraId="5F59E97B" w14:textId="77777777" w:rsidR="00BB570B" w:rsidRDefault="00BB570B" w:rsidP="00BB570B">
            <w:pPr>
              <w:tabs>
                <w:tab w:val="left" w:pos="720"/>
              </w:tabs>
              <w:spacing w:before="60" w:after="60"/>
              <w:jc w:val="both"/>
              <w:rPr>
                <w:rFonts w:cs="Arial"/>
              </w:rPr>
            </w:pPr>
            <w:r>
              <w:rPr>
                <w:rFonts w:cs="Arial"/>
              </w:rPr>
              <w:fldChar w:fldCharType="begin">
                <w:ffData>
                  <w:name w:val="Text193"/>
                  <w:enabled/>
                  <w:calcOnExit w:val="0"/>
                  <w:textInput/>
                </w:ffData>
              </w:fldChar>
            </w:r>
            <w:bookmarkStart w:id="125" w:name="Text19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5"/>
          </w:p>
        </w:tc>
      </w:tr>
      <w:tr w:rsidR="00BB570B" w14:paraId="7D275DDE" w14:textId="77777777" w:rsidTr="007C7C04">
        <w:trPr>
          <w:jc w:val="center"/>
        </w:trPr>
        <w:tc>
          <w:tcPr>
            <w:tcW w:w="8669" w:type="dxa"/>
            <w:tcBorders>
              <w:top w:val="nil"/>
              <w:left w:val="nil"/>
              <w:bottom w:val="nil"/>
              <w:right w:val="nil"/>
            </w:tcBorders>
            <w:vAlign w:val="center"/>
          </w:tcPr>
          <w:p w14:paraId="33433764" w14:textId="77777777" w:rsidR="00BB570B" w:rsidRDefault="00BB570B" w:rsidP="000B6A92">
            <w:pPr>
              <w:numPr>
                <w:ilvl w:val="0"/>
                <w:numId w:val="62"/>
              </w:numPr>
              <w:tabs>
                <w:tab w:val="num" w:pos="1800"/>
                <w:tab w:val="num" w:pos="2520"/>
              </w:tabs>
              <w:spacing w:before="60" w:after="60"/>
              <w:rPr>
                <w:rFonts w:cs="Arial"/>
              </w:rPr>
            </w:pPr>
            <w:r>
              <w:rPr>
                <w:rFonts w:cs="Arial"/>
              </w:rPr>
              <w:t>Member acknowledgment statement (explanation of use)</w:t>
            </w:r>
          </w:p>
        </w:tc>
        <w:tc>
          <w:tcPr>
            <w:tcW w:w="1828" w:type="dxa"/>
            <w:tcBorders>
              <w:top w:val="single" w:sz="4" w:space="0" w:color="auto"/>
              <w:left w:val="nil"/>
              <w:bottom w:val="single" w:sz="4" w:space="0" w:color="auto"/>
              <w:right w:val="nil"/>
            </w:tcBorders>
            <w:vAlign w:val="bottom"/>
          </w:tcPr>
          <w:p w14:paraId="34B0C94D" w14:textId="77777777" w:rsidR="00BB570B" w:rsidRDefault="00BB570B" w:rsidP="00BB570B">
            <w:pPr>
              <w:tabs>
                <w:tab w:val="left" w:pos="720"/>
              </w:tabs>
              <w:spacing w:before="60" w:after="60"/>
              <w:jc w:val="both"/>
              <w:rPr>
                <w:rFonts w:cs="Arial"/>
              </w:rPr>
            </w:pPr>
            <w:r>
              <w:rPr>
                <w:rFonts w:cs="Arial"/>
              </w:rPr>
              <w:fldChar w:fldCharType="begin">
                <w:ffData>
                  <w:name w:val="Text194"/>
                  <w:enabled/>
                  <w:calcOnExit w:val="0"/>
                  <w:textInput/>
                </w:ffData>
              </w:fldChar>
            </w:r>
            <w:bookmarkStart w:id="126" w:name="Text19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6"/>
          </w:p>
        </w:tc>
      </w:tr>
      <w:tr w:rsidR="00BB570B" w14:paraId="53BF0A0F" w14:textId="77777777" w:rsidTr="007C7C04">
        <w:trPr>
          <w:jc w:val="center"/>
        </w:trPr>
        <w:tc>
          <w:tcPr>
            <w:tcW w:w="8669" w:type="dxa"/>
            <w:tcBorders>
              <w:top w:val="nil"/>
              <w:left w:val="nil"/>
              <w:bottom w:val="nil"/>
              <w:right w:val="nil"/>
            </w:tcBorders>
            <w:vAlign w:val="center"/>
          </w:tcPr>
          <w:p w14:paraId="6A49181D" w14:textId="77777777" w:rsidR="00BB570B" w:rsidRDefault="00BB570B" w:rsidP="000B6A92">
            <w:pPr>
              <w:numPr>
                <w:ilvl w:val="0"/>
                <w:numId w:val="62"/>
              </w:numPr>
              <w:spacing w:before="60" w:after="60"/>
              <w:rPr>
                <w:rFonts w:cs="Arial"/>
              </w:rPr>
            </w:pPr>
            <w:r>
              <w:rPr>
                <w:rFonts w:cs="Arial"/>
              </w:rPr>
              <w:t xml:space="preserve">Private pay form agreement (provide sample and explanation of use) </w:t>
            </w:r>
          </w:p>
        </w:tc>
        <w:tc>
          <w:tcPr>
            <w:tcW w:w="1828" w:type="dxa"/>
            <w:tcBorders>
              <w:top w:val="single" w:sz="4" w:space="0" w:color="auto"/>
              <w:left w:val="nil"/>
              <w:bottom w:val="single" w:sz="4" w:space="0" w:color="auto"/>
              <w:right w:val="nil"/>
            </w:tcBorders>
            <w:vAlign w:val="bottom"/>
          </w:tcPr>
          <w:p w14:paraId="112F0427" w14:textId="77777777" w:rsidR="00BB570B" w:rsidRDefault="00BB570B" w:rsidP="00BB570B">
            <w:pPr>
              <w:tabs>
                <w:tab w:val="left" w:pos="720"/>
              </w:tabs>
              <w:spacing w:before="60" w:after="60"/>
              <w:jc w:val="both"/>
              <w:rPr>
                <w:rFonts w:cs="Arial"/>
              </w:rPr>
            </w:pPr>
            <w:r>
              <w:rPr>
                <w:rFonts w:cs="Arial"/>
              </w:rPr>
              <w:fldChar w:fldCharType="begin">
                <w:ffData>
                  <w:name w:val="Text195"/>
                  <w:enabled/>
                  <w:calcOnExit w:val="0"/>
                  <w:textInput/>
                </w:ffData>
              </w:fldChar>
            </w:r>
            <w:bookmarkStart w:id="127" w:name="Text19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7"/>
          </w:p>
        </w:tc>
      </w:tr>
      <w:tr w:rsidR="00BB570B" w14:paraId="6C0FAE01" w14:textId="77777777" w:rsidTr="007C7C04">
        <w:trPr>
          <w:jc w:val="center"/>
        </w:trPr>
        <w:tc>
          <w:tcPr>
            <w:tcW w:w="8669" w:type="dxa"/>
            <w:tcBorders>
              <w:top w:val="nil"/>
              <w:left w:val="nil"/>
              <w:bottom w:val="nil"/>
              <w:right w:val="nil"/>
            </w:tcBorders>
            <w:vAlign w:val="center"/>
          </w:tcPr>
          <w:p w14:paraId="62F1BCA3" w14:textId="77777777" w:rsidR="00BB570B" w:rsidRDefault="00BB570B" w:rsidP="000B6A92">
            <w:pPr>
              <w:numPr>
                <w:ilvl w:val="0"/>
                <w:numId w:val="61"/>
              </w:numPr>
              <w:spacing w:before="60" w:after="60"/>
              <w:ind w:left="1422"/>
              <w:rPr>
                <w:rFonts w:cs="Arial"/>
              </w:rPr>
            </w:pPr>
            <w:r>
              <w:rPr>
                <w:rFonts w:cs="Arial"/>
              </w:rPr>
              <w:t>Time limit for submission of claims/Encounter Data/claims Appeals</w:t>
            </w:r>
          </w:p>
        </w:tc>
        <w:tc>
          <w:tcPr>
            <w:tcW w:w="1828" w:type="dxa"/>
            <w:tcBorders>
              <w:top w:val="single" w:sz="4" w:space="0" w:color="auto"/>
              <w:left w:val="nil"/>
              <w:bottom w:val="single" w:sz="4" w:space="0" w:color="auto"/>
              <w:right w:val="nil"/>
            </w:tcBorders>
            <w:vAlign w:val="bottom"/>
          </w:tcPr>
          <w:p w14:paraId="6EDE9539" w14:textId="77777777" w:rsidR="00BB570B" w:rsidRDefault="00BB570B" w:rsidP="00BB570B">
            <w:pPr>
              <w:tabs>
                <w:tab w:val="left" w:pos="720"/>
              </w:tabs>
              <w:spacing w:before="60" w:after="60"/>
              <w:jc w:val="both"/>
              <w:rPr>
                <w:rFonts w:cs="Arial"/>
              </w:rPr>
            </w:pPr>
            <w:r>
              <w:rPr>
                <w:rFonts w:cs="Arial"/>
              </w:rPr>
              <w:fldChar w:fldCharType="begin">
                <w:ffData>
                  <w:name w:val="Text196"/>
                  <w:enabled/>
                  <w:calcOnExit w:val="0"/>
                  <w:textInput/>
                </w:ffData>
              </w:fldChar>
            </w:r>
            <w:bookmarkStart w:id="128" w:name="Text19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8"/>
          </w:p>
        </w:tc>
      </w:tr>
      <w:tr w:rsidR="00BB570B" w14:paraId="1876AE98" w14:textId="77777777" w:rsidTr="007C7C04">
        <w:trPr>
          <w:jc w:val="center"/>
        </w:trPr>
        <w:tc>
          <w:tcPr>
            <w:tcW w:w="8669" w:type="dxa"/>
            <w:tcBorders>
              <w:top w:val="nil"/>
              <w:left w:val="nil"/>
              <w:bottom w:val="nil"/>
              <w:right w:val="nil"/>
            </w:tcBorders>
            <w:vAlign w:val="center"/>
          </w:tcPr>
          <w:p w14:paraId="309357C5" w14:textId="77777777" w:rsidR="00BB570B" w:rsidRPr="0008107A" w:rsidRDefault="00BB570B" w:rsidP="000B6A92">
            <w:pPr>
              <w:numPr>
                <w:ilvl w:val="1"/>
                <w:numId w:val="63"/>
              </w:numPr>
              <w:tabs>
                <w:tab w:val="left" w:pos="1782"/>
              </w:tabs>
              <w:spacing w:before="60" w:after="60"/>
              <w:ind w:left="1782"/>
              <w:rPr>
                <w:rFonts w:cs="Arial"/>
                <w:b/>
                <w:bCs/>
              </w:rPr>
            </w:pPr>
            <w:r>
              <w:rPr>
                <w:rFonts w:cs="Arial"/>
              </w:rPr>
              <w:t>Claims payment:</w:t>
            </w:r>
          </w:p>
        </w:tc>
        <w:tc>
          <w:tcPr>
            <w:tcW w:w="1828" w:type="dxa"/>
            <w:tcBorders>
              <w:top w:val="single" w:sz="4" w:space="0" w:color="auto"/>
              <w:left w:val="nil"/>
              <w:bottom w:val="single" w:sz="4" w:space="0" w:color="auto"/>
              <w:right w:val="nil"/>
            </w:tcBorders>
            <w:vAlign w:val="bottom"/>
          </w:tcPr>
          <w:p w14:paraId="1F9B00B4" w14:textId="77777777" w:rsidR="00BB570B" w:rsidRDefault="00BB570B" w:rsidP="00BB570B">
            <w:pPr>
              <w:tabs>
                <w:tab w:val="left" w:pos="720"/>
              </w:tabs>
              <w:spacing w:before="60" w:after="60"/>
              <w:jc w:val="both"/>
              <w:rPr>
                <w:rFonts w:cs="Arial"/>
              </w:rPr>
            </w:pPr>
            <w:r>
              <w:rPr>
                <w:rFonts w:cs="Arial"/>
              </w:rPr>
              <w:fldChar w:fldCharType="begin">
                <w:ffData>
                  <w:name w:val="Text197"/>
                  <w:enabled/>
                  <w:calcOnExit w:val="0"/>
                  <w:textInput/>
                </w:ffData>
              </w:fldChar>
            </w:r>
            <w:bookmarkStart w:id="129" w:name="Text19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29"/>
          </w:p>
        </w:tc>
      </w:tr>
      <w:tr w:rsidR="00BB570B" w14:paraId="3661409A" w14:textId="77777777" w:rsidTr="007C7C04">
        <w:trPr>
          <w:jc w:val="center"/>
        </w:trPr>
        <w:tc>
          <w:tcPr>
            <w:tcW w:w="8669" w:type="dxa"/>
            <w:tcBorders>
              <w:top w:val="nil"/>
              <w:left w:val="nil"/>
              <w:bottom w:val="nil"/>
              <w:right w:val="nil"/>
            </w:tcBorders>
            <w:vAlign w:val="center"/>
          </w:tcPr>
          <w:p w14:paraId="1C14AF59" w14:textId="2AC6BB53" w:rsidR="00BB570B" w:rsidRPr="0008107A" w:rsidRDefault="00BB570B" w:rsidP="000B6A92">
            <w:pPr>
              <w:numPr>
                <w:ilvl w:val="1"/>
                <w:numId w:val="63"/>
              </w:numPr>
              <w:tabs>
                <w:tab w:val="left" w:pos="1782"/>
              </w:tabs>
              <w:spacing w:before="60" w:after="60"/>
              <w:ind w:left="1782"/>
              <w:rPr>
                <w:rFonts w:cs="Arial"/>
                <w:b/>
                <w:bCs/>
              </w:rPr>
            </w:pPr>
            <w:r w:rsidRPr="00BC3A17">
              <w:rPr>
                <w:rFonts w:cs="Arial"/>
              </w:rPr>
              <w:t>30-</w:t>
            </w:r>
            <w:r w:rsidR="00E969E0">
              <w:rPr>
                <w:rFonts w:cs="Arial"/>
              </w:rPr>
              <w:t>D</w:t>
            </w:r>
            <w:r w:rsidRPr="00BC3A17">
              <w:rPr>
                <w:rFonts w:cs="Arial"/>
              </w:rPr>
              <w:t>ay Clean Claim payment for professional and institutional claim submission</w:t>
            </w:r>
          </w:p>
        </w:tc>
        <w:tc>
          <w:tcPr>
            <w:tcW w:w="1828" w:type="dxa"/>
            <w:tcBorders>
              <w:top w:val="single" w:sz="4" w:space="0" w:color="auto"/>
              <w:left w:val="nil"/>
              <w:bottom w:val="single" w:sz="4" w:space="0" w:color="auto"/>
              <w:right w:val="nil"/>
            </w:tcBorders>
            <w:vAlign w:val="bottom"/>
          </w:tcPr>
          <w:p w14:paraId="6097B0A9" w14:textId="77777777" w:rsidR="00BB570B" w:rsidRDefault="00BB570B" w:rsidP="00BB570B">
            <w:pPr>
              <w:tabs>
                <w:tab w:val="left" w:pos="720"/>
              </w:tabs>
              <w:spacing w:before="60" w:after="60"/>
              <w:jc w:val="both"/>
              <w:rPr>
                <w:rFonts w:cs="Arial"/>
              </w:rPr>
            </w:pPr>
            <w:r>
              <w:rPr>
                <w:rFonts w:cs="Arial"/>
              </w:rPr>
              <w:fldChar w:fldCharType="begin">
                <w:ffData>
                  <w:name w:val="Text198"/>
                  <w:enabled/>
                  <w:calcOnExit w:val="0"/>
                  <w:textInput/>
                </w:ffData>
              </w:fldChar>
            </w:r>
            <w:bookmarkStart w:id="130" w:name="Text19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0"/>
          </w:p>
        </w:tc>
      </w:tr>
      <w:tr w:rsidR="00BB570B" w14:paraId="42118D7A" w14:textId="77777777" w:rsidTr="007C7C04">
        <w:trPr>
          <w:jc w:val="center"/>
        </w:trPr>
        <w:tc>
          <w:tcPr>
            <w:tcW w:w="8669" w:type="dxa"/>
            <w:tcBorders>
              <w:top w:val="nil"/>
              <w:left w:val="nil"/>
              <w:bottom w:val="nil"/>
              <w:right w:val="nil"/>
            </w:tcBorders>
            <w:vAlign w:val="center"/>
          </w:tcPr>
          <w:p w14:paraId="4BF81B6D" w14:textId="250D3B64" w:rsidR="00BB570B" w:rsidRPr="0008107A" w:rsidRDefault="00BB570B" w:rsidP="000B6A92">
            <w:pPr>
              <w:numPr>
                <w:ilvl w:val="1"/>
                <w:numId w:val="63"/>
              </w:numPr>
              <w:tabs>
                <w:tab w:val="left" w:pos="1782"/>
              </w:tabs>
              <w:spacing w:before="60" w:after="60"/>
              <w:ind w:left="1782"/>
              <w:rPr>
                <w:rFonts w:cs="Arial"/>
                <w:b/>
                <w:bCs/>
              </w:rPr>
            </w:pPr>
            <w:r w:rsidRPr="00BC3A17">
              <w:rPr>
                <w:rFonts w:cs="Arial"/>
              </w:rPr>
              <w:t>18-</w:t>
            </w:r>
            <w:r w:rsidR="00E969E0">
              <w:rPr>
                <w:rFonts w:cs="Arial"/>
              </w:rPr>
              <w:t>D</w:t>
            </w:r>
            <w:r w:rsidRPr="00BC3A17">
              <w:rPr>
                <w:rFonts w:cs="Arial"/>
              </w:rPr>
              <w:t>ay Clean Claim payment for electronic pharmacy claim submission</w:t>
            </w:r>
          </w:p>
        </w:tc>
        <w:tc>
          <w:tcPr>
            <w:tcW w:w="1828" w:type="dxa"/>
            <w:tcBorders>
              <w:top w:val="single" w:sz="4" w:space="0" w:color="auto"/>
              <w:left w:val="nil"/>
              <w:bottom w:val="single" w:sz="4" w:space="0" w:color="auto"/>
              <w:right w:val="nil"/>
            </w:tcBorders>
            <w:vAlign w:val="bottom"/>
          </w:tcPr>
          <w:p w14:paraId="08410961" w14:textId="77777777" w:rsidR="00BB570B" w:rsidRDefault="00BB570B" w:rsidP="00BB570B">
            <w:pPr>
              <w:tabs>
                <w:tab w:val="left" w:pos="720"/>
              </w:tabs>
              <w:spacing w:before="60" w:after="60"/>
              <w:jc w:val="both"/>
              <w:rPr>
                <w:rFonts w:cs="Arial"/>
              </w:rPr>
            </w:pPr>
            <w:r>
              <w:rPr>
                <w:rFonts w:cs="Arial"/>
              </w:rPr>
              <w:fldChar w:fldCharType="begin">
                <w:ffData>
                  <w:name w:val="Text199"/>
                  <w:enabled/>
                  <w:calcOnExit w:val="0"/>
                  <w:textInput/>
                </w:ffData>
              </w:fldChar>
            </w:r>
            <w:bookmarkStart w:id="131" w:name="Text19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1"/>
          </w:p>
        </w:tc>
      </w:tr>
      <w:tr w:rsidR="00BB570B" w14:paraId="517DEC02" w14:textId="77777777" w:rsidTr="007C7C04">
        <w:trPr>
          <w:jc w:val="center"/>
        </w:trPr>
        <w:tc>
          <w:tcPr>
            <w:tcW w:w="8669" w:type="dxa"/>
            <w:tcBorders>
              <w:top w:val="nil"/>
              <w:left w:val="nil"/>
              <w:bottom w:val="nil"/>
              <w:right w:val="nil"/>
            </w:tcBorders>
            <w:vAlign w:val="center"/>
          </w:tcPr>
          <w:p w14:paraId="366D66D9" w14:textId="07AC35D0" w:rsidR="00BB570B" w:rsidRPr="0008107A" w:rsidRDefault="00BB570B" w:rsidP="000B6A92">
            <w:pPr>
              <w:numPr>
                <w:ilvl w:val="1"/>
                <w:numId w:val="63"/>
              </w:numPr>
              <w:tabs>
                <w:tab w:val="left" w:pos="1782"/>
              </w:tabs>
              <w:spacing w:before="60" w:after="60"/>
              <w:ind w:left="1782"/>
              <w:rPr>
                <w:rFonts w:cs="Arial"/>
                <w:b/>
                <w:bCs/>
                <w:i/>
              </w:rPr>
            </w:pPr>
            <w:r w:rsidRPr="00BC3A17">
              <w:rPr>
                <w:rFonts w:cs="Arial"/>
              </w:rPr>
              <w:t>21-</w:t>
            </w:r>
            <w:r w:rsidR="00E969E0">
              <w:rPr>
                <w:rFonts w:cs="Arial"/>
              </w:rPr>
              <w:t>D</w:t>
            </w:r>
            <w:r w:rsidRPr="00BC3A17">
              <w:rPr>
                <w:rFonts w:cs="Arial"/>
              </w:rPr>
              <w:t xml:space="preserve">ay Clean Claim payment for non-electronic </w:t>
            </w:r>
            <w:r w:rsidR="00BF4005">
              <w:rPr>
                <w:rFonts w:cs="Arial"/>
              </w:rPr>
              <w:t>p</w:t>
            </w:r>
            <w:r w:rsidR="00BF4005" w:rsidRPr="00BC3A17">
              <w:rPr>
                <w:rFonts w:cs="Arial"/>
              </w:rPr>
              <w:t xml:space="preserve">harmacy </w:t>
            </w:r>
            <w:r w:rsidR="00BF4005">
              <w:rPr>
                <w:rFonts w:cs="Arial"/>
              </w:rPr>
              <w:t>c</w:t>
            </w:r>
            <w:r w:rsidR="00BF4005" w:rsidRPr="00BC3A17">
              <w:rPr>
                <w:rFonts w:cs="Arial"/>
              </w:rPr>
              <w:t xml:space="preserve">laims </w:t>
            </w:r>
            <w:r w:rsidRPr="00BC3A17">
              <w:rPr>
                <w:rFonts w:cs="Arial"/>
              </w:rPr>
              <w:t>submission</w:t>
            </w:r>
          </w:p>
        </w:tc>
        <w:tc>
          <w:tcPr>
            <w:tcW w:w="1828" w:type="dxa"/>
            <w:tcBorders>
              <w:top w:val="single" w:sz="4" w:space="0" w:color="auto"/>
              <w:left w:val="nil"/>
              <w:bottom w:val="single" w:sz="4" w:space="0" w:color="auto"/>
              <w:right w:val="nil"/>
            </w:tcBorders>
            <w:vAlign w:val="bottom"/>
          </w:tcPr>
          <w:p w14:paraId="1E0F7165" w14:textId="77777777" w:rsidR="00BB570B" w:rsidRDefault="00BB570B" w:rsidP="00BB570B">
            <w:pPr>
              <w:tabs>
                <w:tab w:val="left" w:pos="720"/>
              </w:tabs>
              <w:spacing w:before="60" w:after="60"/>
              <w:jc w:val="both"/>
              <w:rPr>
                <w:rFonts w:cs="Arial"/>
              </w:rPr>
            </w:pPr>
            <w:r>
              <w:rPr>
                <w:rFonts w:cs="Arial"/>
              </w:rPr>
              <w:fldChar w:fldCharType="begin">
                <w:ffData>
                  <w:name w:val="Text200"/>
                  <w:enabled/>
                  <w:calcOnExit w:val="0"/>
                  <w:textInput/>
                </w:ffData>
              </w:fldChar>
            </w:r>
            <w:bookmarkStart w:id="132" w:name="Text20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2"/>
          </w:p>
        </w:tc>
      </w:tr>
      <w:tr w:rsidR="00BB570B" w14:paraId="0CBA3B5F" w14:textId="77777777" w:rsidTr="007C7C04">
        <w:trPr>
          <w:jc w:val="center"/>
        </w:trPr>
        <w:tc>
          <w:tcPr>
            <w:tcW w:w="8669" w:type="dxa"/>
            <w:tcBorders>
              <w:top w:val="nil"/>
              <w:left w:val="nil"/>
              <w:bottom w:val="nil"/>
              <w:right w:val="nil"/>
            </w:tcBorders>
            <w:vAlign w:val="center"/>
          </w:tcPr>
          <w:p w14:paraId="66D3EB08" w14:textId="74990ECD" w:rsidR="00BB570B" w:rsidRPr="005713DB" w:rsidRDefault="00BB570B" w:rsidP="000B6A92">
            <w:pPr>
              <w:numPr>
                <w:ilvl w:val="1"/>
                <w:numId w:val="63"/>
              </w:numPr>
              <w:tabs>
                <w:tab w:val="left" w:pos="1782"/>
              </w:tabs>
              <w:spacing w:before="60" w:after="60"/>
              <w:ind w:left="1782"/>
              <w:rPr>
                <w:rFonts w:cs="Arial"/>
                <w:b/>
                <w:i/>
              </w:rPr>
            </w:pPr>
            <w:r w:rsidRPr="00BC3A17">
              <w:rPr>
                <w:rFonts w:cs="Arial"/>
              </w:rPr>
              <w:t xml:space="preserve">Claim submission requirement (within 95 </w:t>
            </w:r>
            <w:r w:rsidR="00E969E0">
              <w:rPr>
                <w:rFonts w:cs="Arial"/>
              </w:rPr>
              <w:t>D</w:t>
            </w:r>
            <w:r w:rsidRPr="00BC3A17">
              <w:rPr>
                <w:rFonts w:cs="Arial"/>
              </w:rPr>
              <w:t>ays)</w:t>
            </w:r>
          </w:p>
        </w:tc>
        <w:tc>
          <w:tcPr>
            <w:tcW w:w="1828" w:type="dxa"/>
            <w:tcBorders>
              <w:top w:val="single" w:sz="4" w:space="0" w:color="auto"/>
              <w:left w:val="nil"/>
              <w:bottom w:val="single" w:sz="4" w:space="0" w:color="auto"/>
              <w:right w:val="nil"/>
            </w:tcBorders>
            <w:vAlign w:val="bottom"/>
          </w:tcPr>
          <w:p w14:paraId="6AEC77BB" w14:textId="77777777" w:rsidR="00BB570B" w:rsidRDefault="00BB570B" w:rsidP="00BB570B">
            <w:pPr>
              <w:tabs>
                <w:tab w:val="left" w:pos="720"/>
              </w:tabs>
              <w:spacing w:before="60" w:after="60"/>
              <w:jc w:val="both"/>
              <w:rPr>
                <w:rFonts w:cs="Arial"/>
              </w:rPr>
            </w:pPr>
            <w:r>
              <w:rPr>
                <w:rFonts w:cs="Arial"/>
              </w:rPr>
              <w:fldChar w:fldCharType="begin">
                <w:ffData>
                  <w:name w:val="Text201"/>
                  <w:enabled/>
                  <w:calcOnExit w:val="0"/>
                  <w:textInput/>
                </w:ffData>
              </w:fldChar>
            </w:r>
            <w:bookmarkStart w:id="133" w:name="Text20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3"/>
          </w:p>
        </w:tc>
      </w:tr>
      <w:tr w:rsidR="00BB570B" w14:paraId="4B258D74" w14:textId="77777777" w:rsidTr="007C7C04">
        <w:trPr>
          <w:jc w:val="center"/>
        </w:trPr>
        <w:tc>
          <w:tcPr>
            <w:tcW w:w="8669" w:type="dxa"/>
            <w:tcBorders>
              <w:top w:val="nil"/>
              <w:left w:val="nil"/>
              <w:bottom w:val="nil"/>
              <w:right w:val="nil"/>
            </w:tcBorders>
            <w:vAlign w:val="center"/>
          </w:tcPr>
          <w:p w14:paraId="5F84577E" w14:textId="77777777" w:rsidR="00BB570B" w:rsidRDefault="00BB570B" w:rsidP="000B6A92">
            <w:pPr>
              <w:numPr>
                <w:ilvl w:val="1"/>
                <w:numId w:val="63"/>
              </w:numPr>
              <w:tabs>
                <w:tab w:val="left" w:pos="1782"/>
              </w:tabs>
              <w:spacing w:before="60" w:after="60"/>
              <w:ind w:left="1782"/>
              <w:rPr>
                <w:rFonts w:cs="Arial"/>
              </w:rPr>
            </w:pPr>
            <w:r w:rsidRPr="00BC3A17">
              <w:rPr>
                <w:rFonts w:cs="Arial"/>
              </w:rPr>
              <w:t>Approved claim forms</w:t>
            </w:r>
          </w:p>
        </w:tc>
        <w:tc>
          <w:tcPr>
            <w:tcW w:w="1828" w:type="dxa"/>
            <w:tcBorders>
              <w:top w:val="single" w:sz="4" w:space="0" w:color="auto"/>
              <w:left w:val="nil"/>
              <w:bottom w:val="single" w:sz="4" w:space="0" w:color="auto"/>
              <w:right w:val="nil"/>
            </w:tcBorders>
            <w:vAlign w:val="bottom"/>
          </w:tcPr>
          <w:p w14:paraId="731D6E83" w14:textId="77777777" w:rsidR="00BB570B" w:rsidRDefault="00BB570B" w:rsidP="00BB570B">
            <w:pPr>
              <w:tabs>
                <w:tab w:val="left" w:pos="720"/>
              </w:tabs>
              <w:spacing w:before="60" w:after="60"/>
              <w:jc w:val="both"/>
              <w:rPr>
                <w:rFonts w:cs="Arial"/>
              </w:rPr>
            </w:pPr>
            <w:r>
              <w:rPr>
                <w:rFonts w:cs="Arial"/>
              </w:rPr>
              <w:fldChar w:fldCharType="begin">
                <w:ffData>
                  <w:name w:val="Text202"/>
                  <w:enabled/>
                  <w:calcOnExit w:val="0"/>
                  <w:textInput/>
                </w:ffData>
              </w:fldChar>
            </w:r>
            <w:bookmarkStart w:id="134" w:name="Text20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4"/>
          </w:p>
        </w:tc>
      </w:tr>
      <w:tr w:rsidR="00BB570B" w14:paraId="73F3F879" w14:textId="77777777" w:rsidTr="007C7C04">
        <w:trPr>
          <w:jc w:val="center"/>
        </w:trPr>
        <w:tc>
          <w:tcPr>
            <w:tcW w:w="8669" w:type="dxa"/>
            <w:tcBorders>
              <w:top w:val="nil"/>
              <w:left w:val="nil"/>
              <w:bottom w:val="nil"/>
              <w:right w:val="nil"/>
            </w:tcBorders>
            <w:vAlign w:val="center"/>
          </w:tcPr>
          <w:p w14:paraId="7AB06A56" w14:textId="77777777" w:rsidR="00BB570B" w:rsidRPr="00BC3A17" w:rsidRDefault="00BB570B" w:rsidP="000B6A92">
            <w:pPr>
              <w:numPr>
                <w:ilvl w:val="1"/>
                <w:numId w:val="63"/>
              </w:numPr>
              <w:tabs>
                <w:tab w:val="left" w:pos="1782"/>
              </w:tabs>
              <w:spacing w:before="60" w:after="60"/>
              <w:ind w:left="1782"/>
              <w:rPr>
                <w:rFonts w:cs="Arial"/>
              </w:rPr>
            </w:pPr>
            <w:r w:rsidRPr="009649A7">
              <w:rPr>
                <w:rFonts w:cs="Arial"/>
              </w:rPr>
              <w:t>Payment/accrual of interest by MCO</w:t>
            </w:r>
          </w:p>
        </w:tc>
        <w:tc>
          <w:tcPr>
            <w:tcW w:w="1828" w:type="dxa"/>
            <w:tcBorders>
              <w:top w:val="single" w:sz="4" w:space="0" w:color="auto"/>
              <w:left w:val="nil"/>
              <w:bottom w:val="single" w:sz="4" w:space="0" w:color="auto"/>
              <w:right w:val="nil"/>
            </w:tcBorders>
            <w:vAlign w:val="bottom"/>
          </w:tcPr>
          <w:p w14:paraId="5CEC6538" w14:textId="77777777" w:rsidR="00BB570B" w:rsidRDefault="00BB570B" w:rsidP="00BB570B">
            <w:pPr>
              <w:tabs>
                <w:tab w:val="left" w:pos="720"/>
              </w:tabs>
              <w:spacing w:before="60" w:after="60"/>
              <w:jc w:val="both"/>
              <w:rPr>
                <w:rFonts w:cs="Arial"/>
              </w:rPr>
            </w:pPr>
            <w:r>
              <w:rPr>
                <w:rFonts w:cs="Arial"/>
              </w:rPr>
              <w:fldChar w:fldCharType="begin">
                <w:ffData>
                  <w:name w:val="Text203"/>
                  <w:enabled/>
                  <w:calcOnExit w:val="0"/>
                  <w:textInput/>
                </w:ffData>
              </w:fldChar>
            </w:r>
            <w:bookmarkStart w:id="135" w:name="Text20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5"/>
          </w:p>
        </w:tc>
      </w:tr>
      <w:tr w:rsidR="00BB570B" w14:paraId="1D87387B" w14:textId="77777777" w:rsidTr="007C7C04">
        <w:trPr>
          <w:jc w:val="center"/>
        </w:trPr>
        <w:tc>
          <w:tcPr>
            <w:tcW w:w="8669" w:type="dxa"/>
            <w:tcBorders>
              <w:top w:val="nil"/>
              <w:left w:val="nil"/>
              <w:bottom w:val="nil"/>
              <w:right w:val="nil"/>
            </w:tcBorders>
            <w:vAlign w:val="center"/>
          </w:tcPr>
          <w:p w14:paraId="71901FB5" w14:textId="77777777" w:rsidR="00BB570B" w:rsidRPr="008F46A0" w:rsidRDefault="00BB570B" w:rsidP="000B6A92">
            <w:pPr>
              <w:numPr>
                <w:ilvl w:val="0"/>
                <w:numId w:val="61"/>
              </w:numPr>
              <w:spacing w:before="60" w:after="60"/>
              <w:ind w:firstLine="270"/>
              <w:rPr>
                <w:rFonts w:cs="Arial"/>
                <w:noProof/>
              </w:rPr>
            </w:pPr>
            <w:r w:rsidRPr="00BC3A17">
              <w:rPr>
                <w:rFonts w:cs="Arial"/>
              </w:rPr>
              <w:t>Allowable billing methods (e.g., electronic billing)</w:t>
            </w:r>
          </w:p>
        </w:tc>
        <w:tc>
          <w:tcPr>
            <w:tcW w:w="1828" w:type="dxa"/>
            <w:tcBorders>
              <w:top w:val="single" w:sz="4" w:space="0" w:color="auto"/>
              <w:left w:val="nil"/>
              <w:bottom w:val="single" w:sz="4" w:space="0" w:color="auto"/>
              <w:right w:val="nil"/>
            </w:tcBorders>
            <w:vAlign w:val="bottom"/>
          </w:tcPr>
          <w:p w14:paraId="411D565E" w14:textId="77777777" w:rsidR="00BB570B" w:rsidRDefault="00BB570B" w:rsidP="00BB570B">
            <w:pPr>
              <w:tabs>
                <w:tab w:val="left" w:pos="720"/>
              </w:tabs>
              <w:spacing w:before="60" w:after="60"/>
              <w:jc w:val="both"/>
              <w:rPr>
                <w:rFonts w:cs="Arial"/>
              </w:rPr>
            </w:pPr>
            <w:r>
              <w:rPr>
                <w:rFonts w:cs="Arial"/>
              </w:rPr>
              <w:fldChar w:fldCharType="begin">
                <w:ffData>
                  <w:name w:val="Text192"/>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1701A5EF" w14:textId="77777777" w:rsidTr="007C7C04">
        <w:trPr>
          <w:jc w:val="center"/>
        </w:trPr>
        <w:tc>
          <w:tcPr>
            <w:tcW w:w="8669" w:type="dxa"/>
            <w:tcBorders>
              <w:top w:val="nil"/>
              <w:left w:val="nil"/>
              <w:bottom w:val="nil"/>
              <w:right w:val="nil"/>
            </w:tcBorders>
            <w:vAlign w:val="center"/>
          </w:tcPr>
          <w:p w14:paraId="678E8279" w14:textId="77777777" w:rsidR="00BB570B" w:rsidRPr="00BC3A17" w:rsidRDefault="00BB570B" w:rsidP="000B6A92">
            <w:pPr>
              <w:numPr>
                <w:ilvl w:val="0"/>
                <w:numId w:val="9"/>
              </w:numPr>
              <w:tabs>
                <w:tab w:val="clear" w:pos="1080"/>
                <w:tab w:val="num" w:pos="1422"/>
              </w:tabs>
              <w:spacing w:before="60" w:after="60"/>
              <w:ind w:left="1422"/>
              <w:rPr>
                <w:rFonts w:cs="Arial"/>
              </w:rPr>
            </w:pPr>
            <w:r w:rsidRPr="00BC3A17">
              <w:rPr>
                <w:rFonts w:cs="Arial"/>
              </w:rPr>
              <w:t>Special billing (newborns, Value-</w:t>
            </w:r>
            <w:r w:rsidR="00124DF3" w:rsidRPr="005A3FAC">
              <w:rPr>
                <w:rFonts w:cs="Arial"/>
              </w:rPr>
              <w:t>a</w:t>
            </w:r>
            <w:r w:rsidRPr="005A3FAC">
              <w:rPr>
                <w:rFonts w:cs="Arial"/>
              </w:rPr>
              <w:t>dded</w:t>
            </w:r>
            <w:r w:rsidRPr="00BC3A17">
              <w:rPr>
                <w:rFonts w:cs="Arial"/>
              </w:rPr>
              <w:t xml:space="preserve"> Services, SSI, compounded medications, </w:t>
            </w:r>
            <w:r w:rsidR="00230E52" w:rsidRPr="006361AC">
              <w:rPr>
                <w:rFonts w:cs="Arial"/>
              </w:rPr>
              <w:t>NEMT services,</w:t>
            </w:r>
            <w:r w:rsidR="00230E52">
              <w:rPr>
                <w:rFonts w:cs="Arial"/>
              </w:rPr>
              <w:t xml:space="preserve"> </w:t>
            </w:r>
            <w:r w:rsidRPr="00BC3A17">
              <w:rPr>
                <w:rFonts w:cs="Arial"/>
              </w:rPr>
              <w:t>etc.)</w:t>
            </w:r>
          </w:p>
        </w:tc>
        <w:tc>
          <w:tcPr>
            <w:tcW w:w="1828" w:type="dxa"/>
            <w:tcBorders>
              <w:top w:val="single" w:sz="4" w:space="0" w:color="auto"/>
              <w:left w:val="nil"/>
              <w:bottom w:val="single" w:sz="4" w:space="0" w:color="auto"/>
              <w:right w:val="nil"/>
            </w:tcBorders>
            <w:vAlign w:val="bottom"/>
          </w:tcPr>
          <w:p w14:paraId="61305A36" w14:textId="77777777" w:rsidR="00BB570B" w:rsidRDefault="00BB570B" w:rsidP="00BB570B">
            <w:pPr>
              <w:tabs>
                <w:tab w:val="left" w:pos="720"/>
              </w:tabs>
              <w:spacing w:before="60" w:after="60"/>
              <w:jc w:val="both"/>
              <w:rPr>
                <w:rFonts w:cs="Arial"/>
              </w:rPr>
            </w:pPr>
            <w:r>
              <w:rPr>
                <w:rFonts w:cs="Arial"/>
              </w:rPr>
              <w:fldChar w:fldCharType="begin">
                <w:ffData>
                  <w:name w:val="Text204"/>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332E2B94" w14:textId="77777777" w:rsidTr="007C7C04">
        <w:trPr>
          <w:jc w:val="center"/>
        </w:trPr>
        <w:tc>
          <w:tcPr>
            <w:tcW w:w="8669" w:type="dxa"/>
            <w:tcBorders>
              <w:top w:val="nil"/>
              <w:left w:val="nil"/>
              <w:bottom w:val="nil"/>
              <w:right w:val="nil"/>
            </w:tcBorders>
            <w:vAlign w:val="center"/>
          </w:tcPr>
          <w:p w14:paraId="35476CE9" w14:textId="77777777" w:rsidR="00BB570B" w:rsidRPr="009F5C42" w:rsidRDefault="00BB570B" w:rsidP="000B6A92">
            <w:pPr>
              <w:numPr>
                <w:ilvl w:val="0"/>
                <w:numId w:val="61"/>
              </w:numPr>
              <w:spacing w:before="60" w:after="60"/>
              <w:ind w:left="1422"/>
              <w:rPr>
                <w:rFonts w:cs="Arial"/>
              </w:rPr>
            </w:pPr>
            <w:r w:rsidRPr="009F5C42">
              <w:rPr>
                <w:rFonts w:cs="Arial"/>
              </w:rPr>
              <w:t xml:space="preserve">Claims questions/Appeals (see Section VII - included in the complaint and appeals processes) </w:t>
            </w:r>
          </w:p>
        </w:tc>
        <w:tc>
          <w:tcPr>
            <w:tcW w:w="1828" w:type="dxa"/>
            <w:tcBorders>
              <w:top w:val="single" w:sz="4" w:space="0" w:color="auto"/>
              <w:left w:val="nil"/>
              <w:bottom w:val="single" w:sz="4" w:space="0" w:color="auto"/>
              <w:right w:val="nil"/>
            </w:tcBorders>
            <w:vAlign w:val="bottom"/>
          </w:tcPr>
          <w:p w14:paraId="1029EB22" w14:textId="77777777" w:rsidR="00BB570B" w:rsidRDefault="00BB570B" w:rsidP="00BB570B">
            <w:pPr>
              <w:tabs>
                <w:tab w:val="left" w:pos="720"/>
              </w:tabs>
              <w:spacing w:before="60" w:after="60"/>
              <w:jc w:val="both"/>
              <w:rPr>
                <w:rFonts w:cs="Arial"/>
              </w:rPr>
            </w:pPr>
            <w:r>
              <w:rPr>
                <w:rFonts w:cs="Arial"/>
              </w:rPr>
              <w:fldChar w:fldCharType="begin">
                <w:ffData>
                  <w:name w:val="Text279"/>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4540D3C5" w14:textId="77777777" w:rsidTr="007C7C04">
        <w:trPr>
          <w:jc w:val="center"/>
        </w:trPr>
        <w:tc>
          <w:tcPr>
            <w:tcW w:w="8669" w:type="dxa"/>
            <w:tcBorders>
              <w:top w:val="nil"/>
              <w:left w:val="nil"/>
              <w:bottom w:val="nil"/>
              <w:right w:val="nil"/>
            </w:tcBorders>
            <w:vAlign w:val="center"/>
          </w:tcPr>
          <w:p w14:paraId="0D4A9766" w14:textId="77777777" w:rsidR="00BB570B" w:rsidRPr="009F5C42" w:rsidRDefault="00BB570B" w:rsidP="000B6A92">
            <w:pPr>
              <w:numPr>
                <w:ilvl w:val="0"/>
                <w:numId w:val="9"/>
              </w:numPr>
              <w:spacing w:before="60" w:after="60"/>
              <w:ind w:left="1422"/>
              <w:rPr>
                <w:rFonts w:cs="Arial"/>
              </w:rPr>
            </w:pPr>
            <w:r w:rsidRPr="009F5C42">
              <w:rPr>
                <w:rFonts w:cs="Arial"/>
              </w:rPr>
              <w:t xml:space="preserve">How to find a list of covered drugs </w:t>
            </w:r>
          </w:p>
        </w:tc>
        <w:tc>
          <w:tcPr>
            <w:tcW w:w="1828" w:type="dxa"/>
            <w:tcBorders>
              <w:top w:val="single" w:sz="4" w:space="0" w:color="auto"/>
              <w:left w:val="nil"/>
              <w:bottom w:val="single" w:sz="4" w:space="0" w:color="auto"/>
              <w:right w:val="nil"/>
            </w:tcBorders>
            <w:vAlign w:val="bottom"/>
          </w:tcPr>
          <w:p w14:paraId="019ED43D" w14:textId="77777777" w:rsidR="00BB570B" w:rsidRDefault="00BB570B" w:rsidP="00BB570B">
            <w:pPr>
              <w:tabs>
                <w:tab w:val="left" w:pos="720"/>
              </w:tabs>
              <w:spacing w:before="60" w:after="60"/>
              <w:jc w:val="both"/>
              <w:rPr>
                <w:rFonts w:cs="Arial"/>
              </w:rPr>
            </w:pPr>
            <w:r>
              <w:rPr>
                <w:rFonts w:cs="Arial"/>
              </w:rPr>
              <w:fldChar w:fldCharType="begin">
                <w:ffData>
                  <w:name w:val="Text204"/>
                  <w:enabled/>
                  <w:calcOnExit w:val="0"/>
                  <w:textInput/>
                </w:ffData>
              </w:fldChar>
            </w:r>
            <w:bookmarkStart w:id="136" w:name="Text20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6"/>
          </w:p>
        </w:tc>
      </w:tr>
      <w:tr w:rsidR="00BB570B" w14:paraId="2ECCC4B5" w14:textId="77777777" w:rsidTr="007C7C04">
        <w:trPr>
          <w:jc w:val="center"/>
        </w:trPr>
        <w:tc>
          <w:tcPr>
            <w:tcW w:w="8669" w:type="dxa"/>
            <w:tcBorders>
              <w:top w:val="nil"/>
              <w:left w:val="nil"/>
              <w:bottom w:val="nil"/>
              <w:right w:val="nil"/>
            </w:tcBorders>
            <w:vAlign w:val="center"/>
          </w:tcPr>
          <w:p w14:paraId="6308FB77" w14:textId="77777777" w:rsidR="00BB570B" w:rsidRPr="009F5C42" w:rsidRDefault="00BB570B" w:rsidP="000B6A92">
            <w:pPr>
              <w:numPr>
                <w:ilvl w:val="0"/>
                <w:numId w:val="9"/>
              </w:numPr>
              <w:spacing w:before="60" w:after="60"/>
              <w:ind w:left="1422"/>
              <w:rPr>
                <w:rFonts w:cs="Arial"/>
              </w:rPr>
            </w:pPr>
            <w:r w:rsidRPr="009F5C42">
              <w:rPr>
                <w:rFonts w:cs="Arial"/>
              </w:rPr>
              <w:t xml:space="preserve">How to find a list of preferred drugs </w:t>
            </w:r>
          </w:p>
        </w:tc>
        <w:tc>
          <w:tcPr>
            <w:tcW w:w="1828" w:type="dxa"/>
            <w:tcBorders>
              <w:top w:val="single" w:sz="4" w:space="0" w:color="auto"/>
              <w:left w:val="nil"/>
              <w:bottom w:val="single" w:sz="4" w:space="0" w:color="auto"/>
              <w:right w:val="nil"/>
            </w:tcBorders>
            <w:vAlign w:val="bottom"/>
          </w:tcPr>
          <w:p w14:paraId="6AA3F3CC" w14:textId="77777777" w:rsidR="00BB570B" w:rsidRDefault="00BB570B" w:rsidP="00BB570B">
            <w:pPr>
              <w:tabs>
                <w:tab w:val="left" w:pos="720"/>
              </w:tabs>
              <w:spacing w:before="60" w:after="60"/>
              <w:jc w:val="both"/>
              <w:rPr>
                <w:rFonts w:cs="Arial"/>
              </w:rPr>
            </w:pPr>
            <w:r>
              <w:rPr>
                <w:rFonts w:cs="Arial"/>
              </w:rPr>
              <w:fldChar w:fldCharType="begin">
                <w:ffData>
                  <w:name w:val="Text205"/>
                  <w:enabled/>
                  <w:calcOnExit w:val="0"/>
                  <w:textInput/>
                </w:ffData>
              </w:fldChar>
            </w:r>
            <w:bookmarkStart w:id="137" w:name="Text20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7"/>
          </w:p>
        </w:tc>
      </w:tr>
      <w:tr w:rsidR="00BB570B" w14:paraId="1BE9D268" w14:textId="77777777" w:rsidTr="007C7C04">
        <w:trPr>
          <w:jc w:val="center"/>
        </w:trPr>
        <w:tc>
          <w:tcPr>
            <w:tcW w:w="8669" w:type="dxa"/>
            <w:tcBorders>
              <w:top w:val="nil"/>
              <w:left w:val="nil"/>
              <w:bottom w:val="nil"/>
              <w:right w:val="nil"/>
            </w:tcBorders>
            <w:vAlign w:val="center"/>
          </w:tcPr>
          <w:p w14:paraId="00A3274E" w14:textId="77777777" w:rsidR="00BB570B" w:rsidRPr="009F5C42" w:rsidRDefault="00BB570B" w:rsidP="000B6A92">
            <w:pPr>
              <w:numPr>
                <w:ilvl w:val="0"/>
                <w:numId w:val="9"/>
              </w:numPr>
              <w:spacing w:before="60" w:after="60"/>
              <w:ind w:hanging="18"/>
              <w:rPr>
                <w:rFonts w:cs="Arial"/>
              </w:rPr>
            </w:pPr>
            <w:r w:rsidRPr="009F5C42">
              <w:rPr>
                <w:rFonts w:cs="Arial"/>
              </w:rPr>
              <w:t>Process for requesting a prior authorization (PA)</w:t>
            </w:r>
          </w:p>
        </w:tc>
        <w:tc>
          <w:tcPr>
            <w:tcW w:w="1828" w:type="dxa"/>
            <w:tcBorders>
              <w:top w:val="single" w:sz="4" w:space="0" w:color="auto"/>
              <w:left w:val="nil"/>
              <w:bottom w:val="single" w:sz="4" w:space="0" w:color="auto"/>
              <w:right w:val="nil"/>
            </w:tcBorders>
            <w:vAlign w:val="bottom"/>
          </w:tcPr>
          <w:p w14:paraId="0E277CC2" w14:textId="77777777" w:rsidR="00BB570B" w:rsidRDefault="00BB570B" w:rsidP="00BB570B">
            <w:pPr>
              <w:tabs>
                <w:tab w:val="left" w:pos="720"/>
              </w:tabs>
              <w:spacing w:before="60" w:after="60"/>
              <w:jc w:val="both"/>
              <w:rPr>
                <w:rFonts w:cs="Arial"/>
              </w:rPr>
            </w:pPr>
            <w:r>
              <w:rPr>
                <w:rFonts w:cs="Arial"/>
              </w:rPr>
              <w:fldChar w:fldCharType="begin">
                <w:ffData>
                  <w:name w:val="Text206"/>
                  <w:enabled/>
                  <w:calcOnExit w:val="0"/>
                  <w:textInput/>
                </w:ffData>
              </w:fldChar>
            </w:r>
            <w:bookmarkStart w:id="138" w:name="Text20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38"/>
          </w:p>
        </w:tc>
      </w:tr>
      <w:tr w:rsidR="00BB570B" w:rsidRPr="00872E9F" w14:paraId="3CE354E9" w14:textId="77777777" w:rsidTr="007C7C04">
        <w:trPr>
          <w:jc w:val="center"/>
        </w:trPr>
        <w:tc>
          <w:tcPr>
            <w:tcW w:w="8669" w:type="dxa"/>
            <w:tcBorders>
              <w:top w:val="nil"/>
              <w:left w:val="nil"/>
              <w:bottom w:val="nil"/>
              <w:right w:val="nil"/>
            </w:tcBorders>
            <w:vAlign w:val="center"/>
          </w:tcPr>
          <w:p w14:paraId="74399A09" w14:textId="77777777" w:rsidR="00BB570B" w:rsidRPr="009F5C42" w:rsidRDefault="00BB570B" w:rsidP="000B6A92">
            <w:pPr>
              <w:numPr>
                <w:ilvl w:val="0"/>
                <w:numId w:val="13"/>
              </w:numPr>
              <w:spacing w:before="60" w:after="60"/>
              <w:ind w:hanging="18"/>
              <w:rPr>
                <w:rFonts w:cs="Arial"/>
              </w:rPr>
            </w:pPr>
            <w:r w:rsidRPr="009F5C42">
              <w:rPr>
                <w:rFonts w:cs="Arial"/>
              </w:rPr>
              <w:t xml:space="preserve">How to find a list of </w:t>
            </w:r>
            <w:proofErr w:type="gramStart"/>
            <w:r w:rsidRPr="009F5C42">
              <w:rPr>
                <w:rFonts w:cs="Arial"/>
              </w:rPr>
              <w:t>PA</w:t>
            </w:r>
            <w:proofErr w:type="gramEnd"/>
            <w:r w:rsidRPr="009F5C42">
              <w:rPr>
                <w:rFonts w:cs="Arial"/>
              </w:rPr>
              <w:t xml:space="preserve"> required services and codes</w:t>
            </w:r>
          </w:p>
        </w:tc>
        <w:tc>
          <w:tcPr>
            <w:tcW w:w="1828" w:type="dxa"/>
            <w:tcBorders>
              <w:top w:val="single" w:sz="4" w:space="0" w:color="auto"/>
              <w:left w:val="nil"/>
              <w:bottom w:val="single" w:sz="4" w:space="0" w:color="auto"/>
              <w:right w:val="nil"/>
            </w:tcBorders>
            <w:vAlign w:val="bottom"/>
          </w:tcPr>
          <w:p w14:paraId="60D740F1"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08"/>
                  <w:enabled/>
                  <w:calcOnExit w:val="0"/>
                  <w:textInput/>
                </w:ffData>
              </w:fldChar>
            </w:r>
            <w:bookmarkStart w:id="139" w:name="Text208"/>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bookmarkEnd w:id="139"/>
          </w:p>
        </w:tc>
      </w:tr>
      <w:tr w:rsidR="00BB570B" w:rsidRPr="00872E9F" w14:paraId="74C2E084" w14:textId="77777777" w:rsidTr="007C7C04">
        <w:trPr>
          <w:jc w:val="center"/>
        </w:trPr>
        <w:tc>
          <w:tcPr>
            <w:tcW w:w="8669" w:type="dxa"/>
            <w:tcBorders>
              <w:top w:val="nil"/>
              <w:left w:val="nil"/>
              <w:bottom w:val="nil"/>
              <w:right w:val="nil"/>
            </w:tcBorders>
            <w:vAlign w:val="center"/>
          </w:tcPr>
          <w:p w14:paraId="783D560B" w14:textId="77777777" w:rsidR="00BB570B" w:rsidRPr="009F5C42" w:rsidRDefault="00BB570B" w:rsidP="000B6A92">
            <w:pPr>
              <w:numPr>
                <w:ilvl w:val="0"/>
                <w:numId w:val="9"/>
              </w:numPr>
              <w:spacing w:before="60" w:after="60"/>
              <w:ind w:hanging="18"/>
              <w:rPr>
                <w:rFonts w:cs="Arial"/>
              </w:rPr>
            </w:pPr>
            <w:r w:rsidRPr="009F5C42">
              <w:rPr>
                <w:rFonts w:cs="Arial"/>
              </w:rPr>
              <w:t>Meaning of “PA Not Required” on returned PA request form</w:t>
            </w:r>
          </w:p>
        </w:tc>
        <w:tc>
          <w:tcPr>
            <w:tcW w:w="1828" w:type="dxa"/>
            <w:tcBorders>
              <w:top w:val="single" w:sz="4" w:space="0" w:color="auto"/>
              <w:left w:val="nil"/>
              <w:bottom w:val="single" w:sz="4" w:space="0" w:color="auto"/>
              <w:right w:val="nil"/>
            </w:tcBorders>
            <w:vAlign w:val="bottom"/>
          </w:tcPr>
          <w:p w14:paraId="641AD74F" w14:textId="77777777" w:rsidR="00BB570B" w:rsidRPr="00872E9F" w:rsidRDefault="00BB570B" w:rsidP="00BB570B">
            <w:pPr>
              <w:tabs>
                <w:tab w:val="left" w:pos="720"/>
              </w:tabs>
              <w:spacing w:before="60" w:after="60"/>
              <w:jc w:val="both"/>
              <w:rPr>
                <w:rFonts w:cs="Arial"/>
              </w:rPr>
            </w:pPr>
            <w:r w:rsidRPr="00872E9F">
              <w:rPr>
                <w:rFonts w:cs="Arial"/>
              </w:rPr>
              <w:fldChar w:fldCharType="begin">
                <w:ffData>
                  <w:name w:val="Text209"/>
                  <w:enabled/>
                  <w:calcOnExit w:val="0"/>
                  <w:textInput/>
                </w:ffData>
              </w:fldChar>
            </w:r>
            <w:bookmarkStart w:id="140" w:name="Text209"/>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bookmarkEnd w:id="140"/>
          </w:p>
        </w:tc>
      </w:tr>
      <w:tr w:rsidR="00BB570B" w14:paraId="233A7DE3" w14:textId="77777777" w:rsidTr="007C7C04">
        <w:trPr>
          <w:jc w:val="center"/>
        </w:trPr>
        <w:tc>
          <w:tcPr>
            <w:tcW w:w="8669" w:type="dxa"/>
            <w:tcBorders>
              <w:top w:val="nil"/>
              <w:left w:val="nil"/>
              <w:bottom w:val="nil"/>
              <w:right w:val="nil"/>
            </w:tcBorders>
            <w:vAlign w:val="center"/>
          </w:tcPr>
          <w:p w14:paraId="732C1A97" w14:textId="77777777" w:rsidR="00BB570B" w:rsidRPr="009F5C42" w:rsidRDefault="00BB570B" w:rsidP="000B6A92">
            <w:pPr>
              <w:numPr>
                <w:ilvl w:val="0"/>
                <w:numId w:val="64"/>
              </w:numPr>
              <w:tabs>
                <w:tab w:val="left" w:pos="1782"/>
              </w:tabs>
              <w:spacing w:before="60" w:after="60"/>
              <w:ind w:hanging="18"/>
              <w:rPr>
                <w:rFonts w:cs="Arial"/>
              </w:rPr>
            </w:pPr>
            <w:r w:rsidRPr="009F5C42">
              <w:rPr>
                <w:rFonts w:cs="Arial"/>
              </w:rPr>
              <w:t>"PA Not Required” does not mean that service is covered</w:t>
            </w:r>
          </w:p>
        </w:tc>
        <w:tc>
          <w:tcPr>
            <w:tcW w:w="1828" w:type="dxa"/>
            <w:tcBorders>
              <w:top w:val="single" w:sz="4" w:space="0" w:color="auto"/>
              <w:left w:val="nil"/>
              <w:bottom w:val="single" w:sz="4" w:space="0" w:color="auto"/>
              <w:right w:val="nil"/>
            </w:tcBorders>
            <w:vAlign w:val="bottom"/>
          </w:tcPr>
          <w:p w14:paraId="7E050FC2" w14:textId="77777777" w:rsidR="00BB570B" w:rsidRDefault="00BB570B" w:rsidP="00BB570B">
            <w:pPr>
              <w:tabs>
                <w:tab w:val="left" w:pos="720"/>
              </w:tabs>
              <w:spacing w:before="60" w:after="60"/>
              <w:jc w:val="both"/>
              <w:rPr>
                <w:rFonts w:cs="Arial"/>
              </w:rPr>
            </w:pPr>
            <w:r w:rsidRPr="00872E9F">
              <w:rPr>
                <w:rFonts w:cs="Arial"/>
              </w:rPr>
              <w:fldChar w:fldCharType="begin">
                <w:ffData>
                  <w:name w:val="Text210"/>
                  <w:enabled/>
                  <w:calcOnExit w:val="0"/>
                  <w:textInput/>
                </w:ffData>
              </w:fldChar>
            </w:r>
            <w:bookmarkStart w:id="141" w:name="Text210"/>
            <w:r w:rsidRPr="00872E9F">
              <w:rPr>
                <w:rFonts w:cs="Arial"/>
              </w:rPr>
              <w:instrText xml:space="preserve"> FORMTEXT </w:instrText>
            </w:r>
            <w:r w:rsidR="00CA1D8D">
              <w:rPr>
                <w:rFonts w:cs="Arial"/>
              </w:rPr>
            </w:r>
            <w:r w:rsidR="00CA1D8D">
              <w:rPr>
                <w:rFonts w:cs="Arial"/>
              </w:rPr>
              <w:fldChar w:fldCharType="separate"/>
            </w:r>
            <w:r w:rsidRPr="00872E9F">
              <w:rPr>
                <w:rFonts w:cs="Arial"/>
              </w:rPr>
              <w:fldChar w:fldCharType="end"/>
            </w:r>
            <w:bookmarkEnd w:id="141"/>
          </w:p>
        </w:tc>
      </w:tr>
      <w:tr w:rsidR="00BB570B" w14:paraId="2C719CCE" w14:textId="77777777" w:rsidTr="007C7C04">
        <w:trPr>
          <w:jc w:val="center"/>
        </w:trPr>
        <w:tc>
          <w:tcPr>
            <w:tcW w:w="8669" w:type="dxa"/>
            <w:tcBorders>
              <w:top w:val="nil"/>
              <w:left w:val="nil"/>
              <w:bottom w:val="nil"/>
              <w:right w:val="nil"/>
            </w:tcBorders>
            <w:vAlign w:val="center"/>
          </w:tcPr>
          <w:p w14:paraId="15FC4369" w14:textId="77777777" w:rsidR="00BB570B" w:rsidRPr="009F5C42" w:rsidRDefault="00BB570B" w:rsidP="000B6A92">
            <w:pPr>
              <w:numPr>
                <w:ilvl w:val="0"/>
                <w:numId w:val="61"/>
              </w:numPr>
              <w:spacing w:before="60" w:after="60"/>
              <w:ind w:firstLine="270"/>
            </w:pPr>
            <w:r w:rsidRPr="009F5C42">
              <w:rPr>
                <w:rFonts w:cs="Arial"/>
              </w:rPr>
              <w:t xml:space="preserve">Provider </w:t>
            </w:r>
            <w:r w:rsidR="00BF4005">
              <w:rPr>
                <w:rFonts w:cs="Arial"/>
              </w:rPr>
              <w:t>p</w:t>
            </w:r>
            <w:r w:rsidR="00BF4005" w:rsidRPr="009F5C42">
              <w:rPr>
                <w:rFonts w:cs="Arial"/>
              </w:rPr>
              <w:t>ortal</w:t>
            </w:r>
          </w:p>
        </w:tc>
        <w:tc>
          <w:tcPr>
            <w:tcW w:w="1828" w:type="dxa"/>
            <w:tcBorders>
              <w:top w:val="single" w:sz="4" w:space="0" w:color="auto"/>
              <w:left w:val="nil"/>
              <w:bottom w:val="single" w:sz="4" w:space="0" w:color="auto"/>
              <w:right w:val="nil"/>
            </w:tcBorders>
            <w:vAlign w:val="bottom"/>
          </w:tcPr>
          <w:p w14:paraId="09B2D3BD" w14:textId="77777777" w:rsidR="00BB570B" w:rsidRDefault="00BB570B" w:rsidP="00BB570B">
            <w:pPr>
              <w:tabs>
                <w:tab w:val="left" w:pos="720"/>
              </w:tabs>
              <w:spacing w:before="60" w:after="60"/>
              <w:jc w:val="both"/>
              <w:rPr>
                <w:rFonts w:cs="Arial"/>
              </w:rPr>
            </w:pPr>
            <w:r>
              <w:rPr>
                <w:rFonts w:cs="Arial"/>
              </w:rPr>
              <w:fldChar w:fldCharType="begin">
                <w:ffData>
                  <w:name w:val="Text211"/>
                  <w:enabled/>
                  <w:calcOnExit w:val="0"/>
                  <w:textInput/>
                </w:ffData>
              </w:fldChar>
            </w:r>
            <w:bookmarkStart w:id="142" w:name="Text211"/>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42"/>
          </w:p>
        </w:tc>
      </w:tr>
      <w:tr w:rsidR="00BB570B" w14:paraId="0C85A916" w14:textId="77777777" w:rsidTr="007C7C04">
        <w:trPr>
          <w:jc w:val="center"/>
        </w:trPr>
        <w:tc>
          <w:tcPr>
            <w:tcW w:w="8669" w:type="dxa"/>
            <w:tcBorders>
              <w:top w:val="nil"/>
              <w:left w:val="nil"/>
              <w:bottom w:val="double" w:sz="4" w:space="0" w:color="auto"/>
              <w:right w:val="nil"/>
            </w:tcBorders>
            <w:vAlign w:val="center"/>
          </w:tcPr>
          <w:p w14:paraId="1D994595" w14:textId="77777777" w:rsidR="00BB570B" w:rsidRPr="009F5C42" w:rsidRDefault="00BB570B" w:rsidP="000B6A92">
            <w:pPr>
              <w:numPr>
                <w:ilvl w:val="0"/>
                <w:numId w:val="9"/>
              </w:numPr>
              <w:spacing w:before="60" w:after="60"/>
              <w:ind w:left="792" w:firstLine="270"/>
              <w:rPr>
                <w:rFonts w:cs="Arial"/>
              </w:rPr>
            </w:pPr>
            <w:r w:rsidRPr="009F5C42">
              <w:rPr>
                <w:rFonts w:cs="Arial"/>
              </w:rPr>
              <w:t xml:space="preserve">Continuity of Care and </w:t>
            </w:r>
            <w:r w:rsidR="00BF4005" w:rsidRPr="009F5C42">
              <w:rPr>
                <w:rFonts w:cs="Arial"/>
              </w:rPr>
              <w:t>Out</w:t>
            </w:r>
            <w:r w:rsidR="00BF4005">
              <w:rPr>
                <w:rFonts w:cs="Arial"/>
              </w:rPr>
              <w:t>-o</w:t>
            </w:r>
            <w:r w:rsidR="00BF4005" w:rsidRPr="009F5C42">
              <w:rPr>
                <w:rFonts w:cs="Arial"/>
              </w:rPr>
              <w:t>f</w:t>
            </w:r>
            <w:r w:rsidR="00BF4005">
              <w:rPr>
                <w:rFonts w:cs="Arial"/>
              </w:rPr>
              <w:t>-</w:t>
            </w:r>
            <w:r w:rsidRPr="009F5C42">
              <w:rPr>
                <w:rFonts w:cs="Arial"/>
              </w:rPr>
              <w:t xml:space="preserve">Network Provider </w:t>
            </w:r>
            <w:r w:rsidR="00BF4005">
              <w:rPr>
                <w:rFonts w:cs="Arial"/>
              </w:rPr>
              <w:t>r</w:t>
            </w:r>
            <w:r w:rsidRPr="009F5C42">
              <w:rPr>
                <w:rFonts w:cs="Arial"/>
              </w:rPr>
              <w:t>equirements</w:t>
            </w:r>
          </w:p>
        </w:tc>
        <w:tc>
          <w:tcPr>
            <w:tcW w:w="1828" w:type="dxa"/>
            <w:tcBorders>
              <w:top w:val="single" w:sz="4" w:space="0" w:color="auto"/>
              <w:left w:val="nil"/>
              <w:bottom w:val="double" w:sz="4" w:space="0" w:color="auto"/>
              <w:right w:val="nil"/>
            </w:tcBorders>
            <w:vAlign w:val="bottom"/>
          </w:tcPr>
          <w:p w14:paraId="1C0F2831" w14:textId="77777777" w:rsidR="00BB570B" w:rsidRDefault="00BB570B" w:rsidP="00BB570B">
            <w:pPr>
              <w:tabs>
                <w:tab w:val="left" w:pos="720"/>
              </w:tabs>
              <w:spacing w:before="60" w:after="60"/>
              <w:jc w:val="both"/>
              <w:rPr>
                <w:rFonts w:cs="Arial"/>
              </w:rPr>
            </w:pPr>
            <w:r>
              <w:rPr>
                <w:rFonts w:cs="Arial"/>
              </w:rPr>
              <w:fldChar w:fldCharType="begin">
                <w:ffData>
                  <w:name w:val="Text212"/>
                  <w:enabled/>
                  <w:calcOnExit w:val="0"/>
                  <w:textInput/>
                </w:ffData>
              </w:fldChar>
            </w:r>
            <w:bookmarkStart w:id="143" w:name="Text212"/>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43"/>
          </w:p>
        </w:tc>
      </w:tr>
      <w:tr w:rsidR="00BB570B" w14:paraId="54D7ED0A" w14:textId="77777777" w:rsidTr="007C7C04">
        <w:trPr>
          <w:jc w:val="center"/>
        </w:trPr>
        <w:tc>
          <w:tcPr>
            <w:tcW w:w="8669" w:type="dxa"/>
            <w:tcBorders>
              <w:top w:val="double" w:sz="4" w:space="0" w:color="auto"/>
              <w:left w:val="nil"/>
              <w:bottom w:val="double" w:sz="4" w:space="0" w:color="auto"/>
              <w:right w:val="nil"/>
            </w:tcBorders>
            <w:vAlign w:val="center"/>
          </w:tcPr>
          <w:p w14:paraId="6773F8CD" w14:textId="5C157D86" w:rsidR="00BB570B" w:rsidRDefault="00BB570B" w:rsidP="00BD7E85">
            <w:pPr>
              <w:tabs>
                <w:tab w:val="left" w:pos="522"/>
              </w:tabs>
              <w:spacing w:before="60" w:after="60"/>
              <w:ind w:left="-15"/>
              <w:jc w:val="both"/>
              <w:rPr>
                <w:rFonts w:cs="Arial"/>
              </w:rPr>
            </w:pPr>
            <w:r>
              <w:rPr>
                <w:rFonts w:cs="Arial"/>
                <w:b/>
              </w:rPr>
              <w:t xml:space="preserve">XII. MEDICAID MANAGED CARE MEMBER ENROLLMENT AND DISENROLLMENT FROM MCO </w:t>
            </w:r>
          </w:p>
        </w:tc>
        <w:tc>
          <w:tcPr>
            <w:tcW w:w="1828" w:type="dxa"/>
            <w:tcBorders>
              <w:top w:val="double" w:sz="4" w:space="0" w:color="auto"/>
              <w:left w:val="nil"/>
              <w:bottom w:val="double" w:sz="4" w:space="0" w:color="auto"/>
              <w:right w:val="nil"/>
            </w:tcBorders>
            <w:vAlign w:val="bottom"/>
          </w:tcPr>
          <w:p w14:paraId="671CBEFD" w14:textId="77777777" w:rsidR="00BB570B" w:rsidRDefault="00BB570B" w:rsidP="00BB570B">
            <w:pPr>
              <w:tabs>
                <w:tab w:val="left" w:pos="720"/>
              </w:tabs>
              <w:spacing w:before="60" w:after="60"/>
              <w:jc w:val="both"/>
              <w:rPr>
                <w:rFonts w:cs="Arial"/>
              </w:rPr>
            </w:pPr>
            <w:r>
              <w:rPr>
                <w:rFonts w:cs="Arial"/>
              </w:rPr>
              <w:fldChar w:fldCharType="begin">
                <w:ffData>
                  <w:name w:val="Text213"/>
                  <w:enabled/>
                  <w:calcOnExit w:val="0"/>
                  <w:textInput/>
                </w:ffData>
              </w:fldChar>
            </w:r>
            <w:bookmarkStart w:id="144" w:name="Text21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44"/>
          </w:p>
        </w:tc>
      </w:tr>
      <w:tr w:rsidR="00BB570B" w14:paraId="6EA9BBDA" w14:textId="77777777" w:rsidTr="007C7C04">
        <w:trPr>
          <w:jc w:val="center"/>
        </w:trPr>
        <w:tc>
          <w:tcPr>
            <w:tcW w:w="8669" w:type="dxa"/>
            <w:tcBorders>
              <w:top w:val="double" w:sz="4" w:space="0" w:color="auto"/>
              <w:left w:val="nil"/>
              <w:bottom w:val="single" w:sz="4" w:space="0" w:color="auto"/>
              <w:right w:val="nil"/>
            </w:tcBorders>
            <w:vAlign w:val="center"/>
          </w:tcPr>
          <w:p w14:paraId="7AAD7F82" w14:textId="77777777" w:rsidR="00BB570B" w:rsidRPr="00BC3A17" w:rsidRDefault="00BB570B" w:rsidP="000B6A92">
            <w:pPr>
              <w:numPr>
                <w:ilvl w:val="3"/>
                <w:numId w:val="80"/>
              </w:numPr>
              <w:tabs>
                <w:tab w:val="left" w:pos="1062"/>
              </w:tabs>
              <w:spacing w:before="60" w:after="60"/>
              <w:ind w:hanging="5418"/>
              <w:jc w:val="both"/>
              <w:rPr>
                <w:rFonts w:cs="Arial"/>
              </w:rPr>
            </w:pPr>
            <w:r>
              <w:rPr>
                <w:rFonts w:cs="Arial"/>
                <w:b/>
                <w:bCs/>
              </w:rPr>
              <w:t>Enrollment</w:t>
            </w:r>
          </w:p>
        </w:tc>
        <w:tc>
          <w:tcPr>
            <w:tcW w:w="1828" w:type="dxa"/>
            <w:tcBorders>
              <w:top w:val="double" w:sz="4" w:space="0" w:color="auto"/>
              <w:left w:val="nil"/>
              <w:bottom w:val="single" w:sz="4" w:space="0" w:color="auto"/>
              <w:right w:val="nil"/>
            </w:tcBorders>
            <w:vAlign w:val="bottom"/>
          </w:tcPr>
          <w:p w14:paraId="6D018720" w14:textId="77777777" w:rsidR="00BB570B" w:rsidRDefault="00BB570B" w:rsidP="00BB570B">
            <w:pPr>
              <w:tabs>
                <w:tab w:val="left" w:pos="720"/>
              </w:tabs>
              <w:spacing w:before="60" w:after="60"/>
              <w:jc w:val="both"/>
              <w:rPr>
                <w:rFonts w:cs="Arial"/>
              </w:rPr>
            </w:pPr>
            <w:r>
              <w:rPr>
                <w:rFonts w:cs="Arial"/>
              </w:rPr>
              <w:fldChar w:fldCharType="begin">
                <w:ffData>
                  <w:name w:val="Text214"/>
                  <w:enabled/>
                  <w:calcOnExit w:val="0"/>
                  <w:textInput/>
                </w:ffData>
              </w:fldChar>
            </w:r>
            <w:bookmarkStart w:id="145" w:name="Text214"/>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45"/>
          </w:p>
        </w:tc>
      </w:tr>
      <w:tr w:rsidR="00BB570B" w14:paraId="7B088E81" w14:textId="77777777" w:rsidTr="007C7C04">
        <w:trPr>
          <w:jc w:val="center"/>
        </w:trPr>
        <w:tc>
          <w:tcPr>
            <w:tcW w:w="8669" w:type="dxa"/>
            <w:tcBorders>
              <w:top w:val="single" w:sz="4" w:space="0" w:color="auto"/>
              <w:left w:val="nil"/>
              <w:bottom w:val="single" w:sz="4" w:space="0" w:color="auto"/>
              <w:right w:val="nil"/>
            </w:tcBorders>
            <w:vAlign w:val="center"/>
          </w:tcPr>
          <w:p w14:paraId="00988353" w14:textId="77777777" w:rsidR="00BB570B" w:rsidRPr="00BC3A17" w:rsidRDefault="00BB570B" w:rsidP="000B6A92">
            <w:pPr>
              <w:numPr>
                <w:ilvl w:val="0"/>
                <w:numId w:val="61"/>
              </w:numPr>
              <w:tabs>
                <w:tab w:val="left" w:pos="1422"/>
              </w:tabs>
              <w:spacing w:before="60" w:after="60"/>
              <w:ind w:firstLine="270"/>
              <w:jc w:val="both"/>
              <w:rPr>
                <w:rFonts w:cs="Arial"/>
              </w:rPr>
            </w:pPr>
            <w:r>
              <w:rPr>
                <w:rFonts w:cs="Arial"/>
              </w:rPr>
              <w:t xml:space="preserve">Newborn process </w:t>
            </w:r>
          </w:p>
        </w:tc>
        <w:tc>
          <w:tcPr>
            <w:tcW w:w="1828" w:type="dxa"/>
            <w:tcBorders>
              <w:top w:val="single" w:sz="4" w:space="0" w:color="auto"/>
              <w:left w:val="nil"/>
              <w:bottom w:val="single" w:sz="4" w:space="0" w:color="auto"/>
              <w:right w:val="nil"/>
            </w:tcBorders>
            <w:vAlign w:val="bottom"/>
          </w:tcPr>
          <w:p w14:paraId="75F2B4A1" w14:textId="77777777" w:rsidR="00BB570B" w:rsidRDefault="00BB570B" w:rsidP="00BB570B">
            <w:pPr>
              <w:tabs>
                <w:tab w:val="left" w:pos="720"/>
              </w:tabs>
              <w:spacing w:before="60" w:after="60"/>
              <w:jc w:val="both"/>
              <w:rPr>
                <w:rFonts w:cs="Arial"/>
              </w:rPr>
            </w:pPr>
            <w:r>
              <w:rPr>
                <w:rFonts w:cs="Arial"/>
              </w:rPr>
              <w:fldChar w:fldCharType="begin">
                <w:ffData>
                  <w:name w:val="Text214"/>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1550B8A8" w14:textId="77777777" w:rsidTr="007C7C04">
        <w:trPr>
          <w:jc w:val="center"/>
        </w:trPr>
        <w:tc>
          <w:tcPr>
            <w:tcW w:w="8669" w:type="dxa"/>
            <w:tcBorders>
              <w:top w:val="single" w:sz="4" w:space="0" w:color="auto"/>
              <w:left w:val="nil"/>
              <w:bottom w:val="single" w:sz="4" w:space="0" w:color="auto"/>
              <w:right w:val="nil"/>
            </w:tcBorders>
            <w:vAlign w:val="center"/>
          </w:tcPr>
          <w:p w14:paraId="124FE693" w14:textId="77777777" w:rsidR="00BB570B" w:rsidRPr="00BC3A17" w:rsidRDefault="00BB570B" w:rsidP="000B6A92">
            <w:pPr>
              <w:numPr>
                <w:ilvl w:val="3"/>
                <w:numId w:val="80"/>
              </w:numPr>
              <w:tabs>
                <w:tab w:val="left" w:pos="1062"/>
              </w:tabs>
              <w:spacing w:before="60" w:after="60"/>
              <w:ind w:hanging="5418"/>
              <w:jc w:val="both"/>
              <w:rPr>
                <w:rFonts w:cs="Arial"/>
              </w:rPr>
            </w:pPr>
            <w:r>
              <w:rPr>
                <w:rFonts w:cs="Arial"/>
                <w:b/>
                <w:bCs/>
              </w:rPr>
              <w:t>Automatic Re-enrollment</w:t>
            </w:r>
          </w:p>
        </w:tc>
        <w:tc>
          <w:tcPr>
            <w:tcW w:w="1828" w:type="dxa"/>
            <w:tcBorders>
              <w:top w:val="single" w:sz="4" w:space="0" w:color="auto"/>
              <w:left w:val="nil"/>
              <w:bottom w:val="single" w:sz="4" w:space="0" w:color="auto"/>
              <w:right w:val="nil"/>
            </w:tcBorders>
            <w:vAlign w:val="bottom"/>
          </w:tcPr>
          <w:p w14:paraId="1E4D44AF" w14:textId="77777777" w:rsidR="00BB570B" w:rsidRDefault="00BB570B" w:rsidP="00BB570B">
            <w:pPr>
              <w:tabs>
                <w:tab w:val="left" w:pos="720"/>
              </w:tabs>
              <w:spacing w:before="60" w:after="60"/>
              <w:jc w:val="both"/>
              <w:rPr>
                <w:rFonts w:cs="Arial"/>
              </w:rPr>
            </w:pPr>
            <w:r>
              <w:rPr>
                <w:rFonts w:cs="Arial"/>
              </w:rPr>
              <w:fldChar w:fldCharType="begin">
                <w:ffData>
                  <w:name w:val="Text214"/>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273038BA" w14:textId="77777777" w:rsidTr="007C7C04">
        <w:trPr>
          <w:jc w:val="center"/>
        </w:trPr>
        <w:tc>
          <w:tcPr>
            <w:tcW w:w="8669" w:type="dxa"/>
            <w:tcBorders>
              <w:top w:val="single" w:sz="4" w:space="0" w:color="auto"/>
              <w:left w:val="nil"/>
              <w:bottom w:val="single" w:sz="4" w:space="0" w:color="auto"/>
              <w:right w:val="nil"/>
            </w:tcBorders>
            <w:vAlign w:val="center"/>
          </w:tcPr>
          <w:p w14:paraId="54C8B8A8" w14:textId="77777777" w:rsidR="00BB570B" w:rsidRPr="00BC3A17" w:rsidRDefault="00BB570B" w:rsidP="000B6A92">
            <w:pPr>
              <w:numPr>
                <w:ilvl w:val="0"/>
                <w:numId w:val="61"/>
              </w:numPr>
              <w:tabs>
                <w:tab w:val="left" w:pos="1422"/>
              </w:tabs>
              <w:spacing w:before="60" w:after="60"/>
              <w:ind w:left="1422"/>
              <w:jc w:val="both"/>
              <w:rPr>
                <w:rFonts w:cs="Arial"/>
              </w:rPr>
            </w:pPr>
            <w:r>
              <w:rPr>
                <w:rFonts w:cs="Arial"/>
              </w:rPr>
              <w:t xml:space="preserve">Six months (include information that Member may choose to switch plans)  </w:t>
            </w:r>
          </w:p>
        </w:tc>
        <w:tc>
          <w:tcPr>
            <w:tcW w:w="1828" w:type="dxa"/>
            <w:tcBorders>
              <w:top w:val="single" w:sz="4" w:space="0" w:color="auto"/>
              <w:left w:val="nil"/>
              <w:bottom w:val="single" w:sz="4" w:space="0" w:color="auto"/>
              <w:right w:val="nil"/>
            </w:tcBorders>
            <w:vAlign w:val="bottom"/>
          </w:tcPr>
          <w:p w14:paraId="3360E4A4" w14:textId="77777777" w:rsidR="00BB570B" w:rsidRDefault="00BB570B" w:rsidP="00BB570B">
            <w:pPr>
              <w:tabs>
                <w:tab w:val="left" w:pos="720"/>
              </w:tabs>
              <w:spacing w:before="60" w:after="60"/>
              <w:jc w:val="both"/>
              <w:rPr>
                <w:rFonts w:cs="Arial"/>
              </w:rPr>
            </w:pPr>
            <w:r>
              <w:rPr>
                <w:rFonts w:cs="Arial"/>
              </w:rPr>
              <w:fldChar w:fldCharType="begin">
                <w:ffData>
                  <w:name w:val="Text215"/>
                  <w:enabled/>
                  <w:calcOnExit w:val="0"/>
                  <w:textInput/>
                </w:ffData>
              </w:fldChar>
            </w:r>
            <w:bookmarkStart w:id="146" w:name="Text21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46"/>
          </w:p>
        </w:tc>
      </w:tr>
      <w:tr w:rsidR="00BB570B" w14:paraId="3DD6C33F" w14:textId="77777777" w:rsidTr="007C7C04">
        <w:trPr>
          <w:jc w:val="center"/>
        </w:trPr>
        <w:tc>
          <w:tcPr>
            <w:tcW w:w="8669" w:type="dxa"/>
            <w:tcBorders>
              <w:top w:val="single" w:sz="4" w:space="0" w:color="auto"/>
              <w:left w:val="nil"/>
              <w:bottom w:val="single" w:sz="4" w:space="0" w:color="auto"/>
              <w:right w:val="nil"/>
            </w:tcBorders>
            <w:vAlign w:val="center"/>
          </w:tcPr>
          <w:p w14:paraId="7FFD068B" w14:textId="77777777" w:rsidR="00BB570B" w:rsidRPr="00BC3A17" w:rsidRDefault="00BB570B" w:rsidP="000B6A92">
            <w:pPr>
              <w:numPr>
                <w:ilvl w:val="3"/>
                <w:numId w:val="80"/>
              </w:numPr>
              <w:tabs>
                <w:tab w:val="left" w:pos="1062"/>
                <w:tab w:val="left" w:pos="1434"/>
              </w:tabs>
              <w:spacing w:before="60" w:after="60"/>
              <w:ind w:hanging="5418"/>
              <w:jc w:val="both"/>
              <w:rPr>
                <w:rFonts w:cs="Arial"/>
              </w:rPr>
            </w:pPr>
            <w:r>
              <w:rPr>
                <w:rFonts w:cs="Arial"/>
                <w:b/>
                <w:bCs/>
              </w:rPr>
              <w:t>Disenrollment</w:t>
            </w:r>
          </w:p>
        </w:tc>
        <w:tc>
          <w:tcPr>
            <w:tcW w:w="1828" w:type="dxa"/>
            <w:tcBorders>
              <w:top w:val="single" w:sz="4" w:space="0" w:color="auto"/>
              <w:left w:val="nil"/>
              <w:bottom w:val="single" w:sz="4" w:space="0" w:color="auto"/>
              <w:right w:val="nil"/>
            </w:tcBorders>
            <w:vAlign w:val="bottom"/>
          </w:tcPr>
          <w:p w14:paraId="28F0ED92" w14:textId="77777777" w:rsidR="00BB570B" w:rsidRDefault="00BB570B" w:rsidP="00BB570B">
            <w:pPr>
              <w:tabs>
                <w:tab w:val="left" w:pos="720"/>
              </w:tabs>
              <w:spacing w:before="60" w:after="60"/>
              <w:jc w:val="both"/>
              <w:rPr>
                <w:rFonts w:cs="Arial"/>
              </w:rPr>
            </w:pPr>
            <w:r>
              <w:rPr>
                <w:rFonts w:cs="Arial"/>
              </w:rPr>
              <w:fldChar w:fldCharType="begin">
                <w:ffData>
                  <w:name w:val="Text216"/>
                  <w:enabled/>
                  <w:calcOnExit w:val="0"/>
                  <w:textInput/>
                </w:ffData>
              </w:fldChar>
            </w:r>
            <w:bookmarkStart w:id="147" w:name="Text21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47"/>
          </w:p>
        </w:tc>
      </w:tr>
      <w:tr w:rsidR="00BB570B" w14:paraId="332C9A0E" w14:textId="77777777" w:rsidTr="007C7C04">
        <w:trPr>
          <w:jc w:val="center"/>
        </w:trPr>
        <w:tc>
          <w:tcPr>
            <w:tcW w:w="8669" w:type="dxa"/>
            <w:tcBorders>
              <w:top w:val="single" w:sz="4" w:space="0" w:color="auto"/>
              <w:left w:val="nil"/>
              <w:bottom w:val="nil"/>
              <w:right w:val="nil"/>
            </w:tcBorders>
            <w:vAlign w:val="center"/>
          </w:tcPr>
          <w:p w14:paraId="730D0D1E" w14:textId="77777777" w:rsidR="00BB570B" w:rsidRPr="005E34FE" w:rsidRDefault="00BB570B" w:rsidP="000B6A92">
            <w:pPr>
              <w:numPr>
                <w:ilvl w:val="0"/>
                <w:numId w:val="61"/>
              </w:numPr>
              <w:tabs>
                <w:tab w:val="left" w:pos="1062"/>
              </w:tabs>
              <w:spacing w:before="60" w:after="60"/>
              <w:ind w:left="1422"/>
              <w:rPr>
                <w:rFonts w:cs="Arial"/>
              </w:rPr>
            </w:pPr>
            <w:r>
              <w:rPr>
                <w:rFonts w:cs="Arial"/>
              </w:rPr>
              <w:t>Inform the Provider that he or she cannot take retaliatory action against a Member.</w:t>
            </w:r>
          </w:p>
        </w:tc>
        <w:tc>
          <w:tcPr>
            <w:tcW w:w="1828" w:type="dxa"/>
            <w:tcBorders>
              <w:top w:val="single" w:sz="4" w:space="0" w:color="auto"/>
              <w:left w:val="nil"/>
              <w:bottom w:val="single" w:sz="4" w:space="0" w:color="auto"/>
              <w:right w:val="nil"/>
            </w:tcBorders>
            <w:vAlign w:val="bottom"/>
          </w:tcPr>
          <w:p w14:paraId="56BD31CE" w14:textId="77777777" w:rsidR="00BB570B" w:rsidRDefault="00BB570B" w:rsidP="00BB570B">
            <w:pPr>
              <w:tabs>
                <w:tab w:val="left" w:pos="720"/>
              </w:tabs>
              <w:spacing w:before="60" w:after="60"/>
              <w:jc w:val="both"/>
              <w:rPr>
                <w:rFonts w:cs="Arial"/>
              </w:rPr>
            </w:pPr>
            <w:r>
              <w:rPr>
                <w:rFonts w:cs="Arial"/>
              </w:rPr>
              <w:fldChar w:fldCharType="begin">
                <w:ffData>
                  <w:name w:val="Text216"/>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r w:rsidR="00BB570B" w14:paraId="69273721" w14:textId="77777777" w:rsidTr="007C7C04">
        <w:trPr>
          <w:jc w:val="center"/>
        </w:trPr>
        <w:tc>
          <w:tcPr>
            <w:tcW w:w="8669" w:type="dxa"/>
            <w:tcBorders>
              <w:top w:val="nil"/>
              <w:left w:val="nil"/>
              <w:bottom w:val="nil"/>
              <w:right w:val="nil"/>
            </w:tcBorders>
            <w:vAlign w:val="center"/>
          </w:tcPr>
          <w:p w14:paraId="511EEC58" w14:textId="77777777" w:rsidR="00BB570B" w:rsidRPr="00BC3A17" w:rsidRDefault="00BB570B" w:rsidP="000B6A92">
            <w:pPr>
              <w:numPr>
                <w:ilvl w:val="0"/>
                <w:numId w:val="10"/>
              </w:numPr>
              <w:tabs>
                <w:tab w:val="clear" w:pos="1080"/>
                <w:tab w:val="left" w:pos="1062"/>
              </w:tabs>
              <w:spacing w:before="60" w:after="60"/>
              <w:ind w:left="1422"/>
              <w:rPr>
                <w:rFonts w:cs="Arial"/>
              </w:rPr>
            </w:pPr>
            <w:r w:rsidRPr="009F5C42">
              <w:rPr>
                <w:rFonts w:cs="Arial"/>
              </w:rPr>
              <w:t>Member’s disenrollment request from managed care will require medical documentation from Primary Care Provider or documentation that indicates sufficiently compelling circumstances that merit disenrollment.</w:t>
            </w:r>
            <w:r>
              <w:rPr>
                <w:rFonts w:cs="Arial"/>
              </w:rPr>
              <w:t xml:space="preserve">  </w:t>
            </w:r>
          </w:p>
        </w:tc>
        <w:tc>
          <w:tcPr>
            <w:tcW w:w="1828" w:type="dxa"/>
            <w:tcBorders>
              <w:top w:val="single" w:sz="4" w:space="0" w:color="auto"/>
              <w:left w:val="nil"/>
              <w:bottom w:val="single" w:sz="4" w:space="0" w:color="auto"/>
              <w:right w:val="nil"/>
            </w:tcBorders>
            <w:vAlign w:val="bottom"/>
          </w:tcPr>
          <w:p w14:paraId="2A5DBCF8" w14:textId="77777777" w:rsidR="00BB570B" w:rsidRDefault="00BB570B" w:rsidP="00BB570B">
            <w:pPr>
              <w:pStyle w:val="Heading6"/>
              <w:tabs>
                <w:tab w:val="left" w:pos="720"/>
              </w:tabs>
              <w:spacing w:before="60" w:after="60"/>
              <w:jc w:val="left"/>
              <w:rPr>
                <w:rFonts w:cs="Arial"/>
                <w:bCs/>
              </w:rPr>
            </w:pPr>
            <w:r>
              <w:rPr>
                <w:rFonts w:cs="Arial"/>
                <w:bCs/>
              </w:rPr>
              <w:fldChar w:fldCharType="begin">
                <w:ffData>
                  <w:name w:val="Text217"/>
                  <w:enabled/>
                  <w:calcOnExit w:val="0"/>
                  <w:textInput/>
                </w:ffData>
              </w:fldChar>
            </w:r>
            <w:bookmarkStart w:id="148" w:name="Text217"/>
            <w:r>
              <w:rPr>
                <w:rFonts w:cs="Arial"/>
                <w:bCs/>
              </w:rPr>
              <w:instrText xml:space="preserve"> FORMTEXT </w:instrText>
            </w:r>
            <w:r w:rsidR="00CA1D8D">
              <w:rPr>
                <w:rFonts w:cs="Arial"/>
                <w:bCs/>
              </w:rPr>
            </w:r>
            <w:r w:rsidR="00CA1D8D">
              <w:rPr>
                <w:rFonts w:cs="Arial"/>
                <w:bCs/>
              </w:rPr>
              <w:fldChar w:fldCharType="separate"/>
            </w:r>
            <w:r>
              <w:rPr>
                <w:rFonts w:cs="Arial"/>
                <w:bCs/>
              </w:rPr>
              <w:fldChar w:fldCharType="end"/>
            </w:r>
            <w:bookmarkEnd w:id="148"/>
          </w:p>
        </w:tc>
      </w:tr>
      <w:tr w:rsidR="00BB570B" w14:paraId="6CB5D026" w14:textId="77777777" w:rsidTr="007C7C04">
        <w:trPr>
          <w:jc w:val="center"/>
        </w:trPr>
        <w:tc>
          <w:tcPr>
            <w:tcW w:w="8669" w:type="dxa"/>
            <w:tcBorders>
              <w:top w:val="nil"/>
              <w:left w:val="nil"/>
              <w:bottom w:val="double" w:sz="4" w:space="0" w:color="auto"/>
              <w:right w:val="nil"/>
            </w:tcBorders>
            <w:vAlign w:val="center"/>
          </w:tcPr>
          <w:p w14:paraId="207AE04E" w14:textId="77777777" w:rsidR="00BB570B" w:rsidRPr="00BC3A17" w:rsidRDefault="00BB570B" w:rsidP="000B6A92">
            <w:pPr>
              <w:numPr>
                <w:ilvl w:val="0"/>
                <w:numId w:val="10"/>
              </w:numPr>
              <w:tabs>
                <w:tab w:val="clear" w:pos="1080"/>
                <w:tab w:val="left" w:pos="1062"/>
              </w:tabs>
              <w:spacing w:before="60" w:after="60"/>
              <w:ind w:left="1422"/>
              <w:rPr>
                <w:rFonts w:cs="Arial"/>
              </w:rPr>
            </w:pPr>
            <w:r>
              <w:rPr>
                <w:rFonts w:cs="Arial"/>
              </w:rPr>
              <w:t xml:space="preserve">HHSC will make the final decision. </w:t>
            </w:r>
          </w:p>
        </w:tc>
        <w:tc>
          <w:tcPr>
            <w:tcW w:w="1828" w:type="dxa"/>
            <w:tcBorders>
              <w:top w:val="single" w:sz="4" w:space="0" w:color="auto"/>
              <w:left w:val="nil"/>
              <w:bottom w:val="double" w:sz="4" w:space="0" w:color="auto"/>
              <w:right w:val="nil"/>
            </w:tcBorders>
            <w:vAlign w:val="bottom"/>
          </w:tcPr>
          <w:p w14:paraId="24FBD8B8" w14:textId="77777777" w:rsidR="00BB570B" w:rsidRDefault="00BB570B" w:rsidP="00BB570B">
            <w:pPr>
              <w:pStyle w:val="Heading6"/>
              <w:tabs>
                <w:tab w:val="left" w:pos="720"/>
              </w:tabs>
              <w:spacing w:before="60" w:after="60"/>
              <w:jc w:val="left"/>
              <w:rPr>
                <w:rFonts w:cs="Arial"/>
                <w:bCs/>
              </w:rPr>
            </w:pPr>
            <w:r>
              <w:rPr>
                <w:rFonts w:cs="Arial"/>
                <w:bCs/>
              </w:rPr>
              <w:fldChar w:fldCharType="begin">
                <w:ffData>
                  <w:name w:val="Text274"/>
                  <w:enabled/>
                  <w:calcOnExit w:val="0"/>
                  <w:textInput/>
                </w:ffData>
              </w:fldChar>
            </w:r>
            <w:bookmarkStart w:id="149" w:name="Text274"/>
            <w:r>
              <w:rPr>
                <w:rFonts w:cs="Arial"/>
                <w:bCs/>
              </w:rPr>
              <w:instrText xml:space="preserve"> FORMTEXT </w:instrText>
            </w:r>
            <w:r w:rsidR="00CA1D8D">
              <w:rPr>
                <w:rFonts w:cs="Arial"/>
                <w:bCs/>
              </w:rPr>
            </w:r>
            <w:r w:rsidR="00CA1D8D">
              <w:rPr>
                <w:rFonts w:cs="Arial"/>
                <w:bCs/>
              </w:rPr>
              <w:fldChar w:fldCharType="separate"/>
            </w:r>
            <w:r>
              <w:rPr>
                <w:rFonts w:cs="Arial"/>
                <w:bCs/>
              </w:rPr>
              <w:fldChar w:fldCharType="end"/>
            </w:r>
            <w:bookmarkEnd w:id="149"/>
          </w:p>
        </w:tc>
      </w:tr>
      <w:tr w:rsidR="00BB570B" w14:paraId="38F29376" w14:textId="77777777" w:rsidTr="007C7C04">
        <w:trPr>
          <w:jc w:val="center"/>
        </w:trPr>
        <w:tc>
          <w:tcPr>
            <w:tcW w:w="8669" w:type="dxa"/>
            <w:tcBorders>
              <w:top w:val="double" w:sz="4" w:space="0" w:color="auto"/>
              <w:left w:val="nil"/>
              <w:bottom w:val="double" w:sz="4" w:space="0" w:color="auto"/>
              <w:right w:val="nil"/>
            </w:tcBorders>
            <w:vAlign w:val="center"/>
          </w:tcPr>
          <w:p w14:paraId="15FF42AF" w14:textId="77777777" w:rsidR="00BB570B" w:rsidRPr="006E4946" w:rsidRDefault="00BB570B" w:rsidP="000B6A92">
            <w:pPr>
              <w:numPr>
                <w:ilvl w:val="4"/>
                <w:numId w:val="8"/>
              </w:numPr>
              <w:tabs>
                <w:tab w:val="left" w:pos="357"/>
                <w:tab w:val="left" w:pos="432"/>
                <w:tab w:val="left" w:pos="702"/>
                <w:tab w:val="left" w:pos="1062"/>
              </w:tabs>
              <w:spacing w:before="60" w:after="60"/>
              <w:ind w:hanging="4680"/>
              <w:jc w:val="both"/>
              <w:rPr>
                <w:rFonts w:cs="Arial"/>
              </w:rPr>
            </w:pPr>
            <w:r>
              <w:rPr>
                <w:rFonts w:cs="Arial"/>
                <w:b/>
                <w:bCs/>
              </w:rPr>
              <w:t>MEDICAID MANAGED CARE SPECIAL ACCESS REQUIREMENTS</w:t>
            </w:r>
          </w:p>
        </w:tc>
        <w:tc>
          <w:tcPr>
            <w:tcW w:w="1828" w:type="dxa"/>
            <w:tcBorders>
              <w:top w:val="double" w:sz="4" w:space="0" w:color="auto"/>
              <w:left w:val="nil"/>
              <w:bottom w:val="double" w:sz="4" w:space="0" w:color="auto"/>
              <w:right w:val="nil"/>
            </w:tcBorders>
            <w:vAlign w:val="bottom"/>
          </w:tcPr>
          <w:p w14:paraId="7CADF73B" w14:textId="77777777" w:rsidR="00BB570B" w:rsidRDefault="00BB570B" w:rsidP="00BB570B">
            <w:pPr>
              <w:tabs>
                <w:tab w:val="left" w:pos="720"/>
              </w:tabs>
              <w:spacing w:before="60" w:after="60"/>
              <w:jc w:val="both"/>
              <w:rPr>
                <w:rFonts w:cs="Arial"/>
              </w:rPr>
            </w:pPr>
            <w:r>
              <w:rPr>
                <w:rFonts w:cs="Arial"/>
              </w:rPr>
              <w:fldChar w:fldCharType="begin">
                <w:ffData>
                  <w:name w:val="Text238"/>
                  <w:enabled/>
                  <w:calcOnExit w:val="0"/>
                  <w:textInput/>
                </w:ffData>
              </w:fldChar>
            </w:r>
            <w:bookmarkStart w:id="150" w:name="Text238"/>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0"/>
          </w:p>
        </w:tc>
      </w:tr>
      <w:tr w:rsidR="00BB570B" w14:paraId="76A6B6CB" w14:textId="77777777" w:rsidTr="007C7C04">
        <w:trPr>
          <w:jc w:val="center"/>
        </w:trPr>
        <w:tc>
          <w:tcPr>
            <w:tcW w:w="8669" w:type="dxa"/>
            <w:tcBorders>
              <w:top w:val="double" w:sz="4" w:space="0" w:color="auto"/>
              <w:left w:val="nil"/>
              <w:bottom w:val="nil"/>
              <w:right w:val="nil"/>
            </w:tcBorders>
            <w:vAlign w:val="center"/>
          </w:tcPr>
          <w:p w14:paraId="4D0FE79D" w14:textId="27E09D29" w:rsidR="00BB570B" w:rsidRDefault="00230E52" w:rsidP="000B6A92">
            <w:pPr>
              <w:numPr>
                <w:ilvl w:val="0"/>
                <w:numId w:val="3"/>
              </w:numPr>
              <w:tabs>
                <w:tab w:val="clear" w:pos="1800"/>
                <w:tab w:val="left" w:pos="1062"/>
                <w:tab w:val="num" w:pos="1152"/>
                <w:tab w:val="num" w:pos="1422"/>
                <w:tab w:val="left" w:pos="1584"/>
                <w:tab w:val="left" w:pos="2874"/>
              </w:tabs>
              <w:spacing w:before="60" w:after="60"/>
              <w:ind w:left="1152" w:hanging="90"/>
              <w:rPr>
                <w:rFonts w:cs="Arial"/>
              </w:rPr>
            </w:pPr>
            <w:r w:rsidRPr="006361AC">
              <w:rPr>
                <w:rFonts w:cs="Arial"/>
              </w:rPr>
              <w:t xml:space="preserve">Emergency and nonemergency ambulance </w:t>
            </w:r>
            <w:r w:rsidR="00BB570B" w:rsidRPr="006361AC">
              <w:rPr>
                <w:rFonts w:cs="Arial"/>
              </w:rPr>
              <w:t xml:space="preserve">transportation </w:t>
            </w:r>
            <w:r w:rsidR="00BB570B">
              <w:rPr>
                <w:rFonts w:cs="Arial"/>
                <w:b/>
                <w:bCs/>
              </w:rPr>
              <w:t xml:space="preserve"> </w:t>
            </w:r>
          </w:p>
        </w:tc>
        <w:tc>
          <w:tcPr>
            <w:tcW w:w="1828" w:type="dxa"/>
            <w:tcBorders>
              <w:top w:val="double" w:sz="4" w:space="0" w:color="auto"/>
              <w:left w:val="nil"/>
              <w:bottom w:val="single" w:sz="4" w:space="0" w:color="auto"/>
              <w:right w:val="nil"/>
            </w:tcBorders>
            <w:vAlign w:val="bottom"/>
          </w:tcPr>
          <w:p w14:paraId="76355264" w14:textId="77777777" w:rsidR="00BB570B" w:rsidRDefault="00BB570B" w:rsidP="00BB570B">
            <w:pPr>
              <w:tabs>
                <w:tab w:val="left" w:pos="720"/>
              </w:tabs>
              <w:spacing w:before="60" w:after="60"/>
              <w:jc w:val="both"/>
              <w:rPr>
                <w:rFonts w:cs="Arial"/>
              </w:rPr>
            </w:pPr>
            <w:r>
              <w:rPr>
                <w:rFonts w:cs="Arial"/>
              </w:rPr>
              <w:fldChar w:fldCharType="begin">
                <w:ffData>
                  <w:name w:val="Text239"/>
                  <w:enabled/>
                  <w:calcOnExit w:val="0"/>
                  <w:textInput/>
                </w:ffData>
              </w:fldChar>
            </w:r>
            <w:bookmarkStart w:id="151" w:name="Text239"/>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1"/>
          </w:p>
        </w:tc>
      </w:tr>
      <w:tr w:rsidR="00BB570B" w14:paraId="2E50DB83" w14:textId="77777777" w:rsidTr="007C7C04">
        <w:trPr>
          <w:jc w:val="center"/>
        </w:trPr>
        <w:tc>
          <w:tcPr>
            <w:tcW w:w="8669" w:type="dxa"/>
            <w:tcBorders>
              <w:top w:val="nil"/>
              <w:left w:val="nil"/>
              <w:bottom w:val="nil"/>
              <w:right w:val="nil"/>
            </w:tcBorders>
            <w:vAlign w:val="center"/>
          </w:tcPr>
          <w:p w14:paraId="74BF7C4F" w14:textId="77777777" w:rsidR="00BB570B" w:rsidRDefault="00BB570B" w:rsidP="000B6A92">
            <w:pPr>
              <w:numPr>
                <w:ilvl w:val="0"/>
                <w:numId w:val="3"/>
              </w:numPr>
              <w:tabs>
                <w:tab w:val="clear" w:pos="1800"/>
                <w:tab w:val="num" w:pos="1062"/>
                <w:tab w:val="num" w:pos="1422"/>
                <w:tab w:val="left" w:pos="1584"/>
                <w:tab w:val="left" w:pos="2874"/>
              </w:tabs>
              <w:spacing w:before="60" w:after="60"/>
              <w:ind w:hanging="738"/>
              <w:rPr>
                <w:rFonts w:cs="Arial"/>
                <w:b/>
                <w:bCs/>
              </w:rPr>
            </w:pPr>
            <w:r>
              <w:rPr>
                <w:rFonts w:cs="Arial"/>
              </w:rPr>
              <w:t>Interpreter/translation services</w:t>
            </w:r>
          </w:p>
        </w:tc>
        <w:tc>
          <w:tcPr>
            <w:tcW w:w="1828" w:type="dxa"/>
            <w:tcBorders>
              <w:top w:val="single" w:sz="4" w:space="0" w:color="auto"/>
              <w:left w:val="nil"/>
              <w:bottom w:val="single" w:sz="4" w:space="0" w:color="auto"/>
              <w:right w:val="nil"/>
            </w:tcBorders>
            <w:vAlign w:val="bottom"/>
          </w:tcPr>
          <w:p w14:paraId="7110D88F" w14:textId="77777777" w:rsidR="00BB570B" w:rsidRDefault="00BB570B" w:rsidP="00BB570B">
            <w:pPr>
              <w:tabs>
                <w:tab w:val="left" w:pos="720"/>
              </w:tabs>
              <w:spacing w:before="60" w:after="60"/>
              <w:jc w:val="both"/>
              <w:rPr>
                <w:rFonts w:cs="Arial"/>
              </w:rPr>
            </w:pPr>
            <w:r>
              <w:rPr>
                <w:rFonts w:cs="Arial"/>
              </w:rPr>
              <w:fldChar w:fldCharType="begin">
                <w:ffData>
                  <w:name w:val="Text240"/>
                  <w:enabled/>
                  <w:calcOnExit w:val="0"/>
                  <w:textInput/>
                </w:ffData>
              </w:fldChar>
            </w:r>
            <w:bookmarkStart w:id="152" w:name="Text240"/>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2"/>
          </w:p>
        </w:tc>
      </w:tr>
      <w:tr w:rsidR="00BB570B" w14:paraId="11A71F76" w14:textId="77777777" w:rsidTr="007C7C04">
        <w:trPr>
          <w:jc w:val="center"/>
        </w:trPr>
        <w:tc>
          <w:tcPr>
            <w:tcW w:w="8669" w:type="dxa"/>
            <w:tcBorders>
              <w:top w:val="nil"/>
              <w:left w:val="nil"/>
              <w:bottom w:val="nil"/>
              <w:right w:val="nil"/>
            </w:tcBorders>
            <w:vAlign w:val="center"/>
          </w:tcPr>
          <w:p w14:paraId="6F020A47" w14:textId="77777777" w:rsidR="00BB570B" w:rsidRDefault="00BB570B" w:rsidP="000B6A92">
            <w:pPr>
              <w:numPr>
                <w:ilvl w:val="0"/>
                <w:numId w:val="3"/>
              </w:numPr>
              <w:tabs>
                <w:tab w:val="clear" w:pos="1800"/>
                <w:tab w:val="num" w:pos="1062"/>
                <w:tab w:val="num" w:pos="1422"/>
                <w:tab w:val="left" w:pos="1584"/>
                <w:tab w:val="left" w:pos="2874"/>
              </w:tabs>
              <w:spacing w:before="60" w:after="60"/>
              <w:ind w:hanging="738"/>
            </w:pPr>
            <w:r>
              <w:rPr>
                <w:rFonts w:cs="Arial"/>
              </w:rPr>
              <w:t>MCO/Provider coordination</w:t>
            </w:r>
          </w:p>
        </w:tc>
        <w:tc>
          <w:tcPr>
            <w:tcW w:w="1828" w:type="dxa"/>
            <w:tcBorders>
              <w:top w:val="single" w:sz="4" w:space="0" w:color="auto"/>
              <w:left w:val="nil"/>
              <w:bottom w:val="single" w:sz="4" w:space="0" w:color="auto"/>
              <w:right w:val="nil"/>
            </w:tcBorders>
            <w:vAlign w:val="bottom"/>
          </w:tcPr>
          <w:p w14:paraId="3C512FE4" w14:textId="77777777" w:rsidR="00BB570B" w:rsidRDefault="00BB570B" w:rsidP="00BB570B">
            <w:pPr>
              <w:tabs>
                <w:tab w:val="left" w:pos="720"/>
              </w:tabs>
              <w:spacing w:before="60" w:after="60"/>
              <w:jc w:val="both"/>
              <w:rPr>
                <w:rFonts w:cs="Arial"/>
              </w:rPr>
            </w:pPr>
            <w:r>
              <w:rPr>
                <w:rFonts w:cs="Arial"/>
              </w:rPr>
              <w:fldChar w:fldCharType="begin">
                <w:ffData>
                  <w:name w:val="Text243"/>
                  <w:enabled/>
                  <w:calcOnExit w:val="0"/>
                  <w:textInput/>
                </w:ffData>
              </w:fldChar>
            </w:r>
            <w:bookmarkStart w:id="153" w:name="Text243"/>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3"/>
          </w:p>
        </w:tc>
      </w:tr>
      <w:tr w:rsidR="00BB570B" w14:paraId="15DFDF08" w14:textId="77777777" w:rsidTr="007C7C04">
        <w:trPr>
          <w:jc w:val="center"/>
        </w:trPr>
        <w:tc>
          <w:tcPr>
            <w:tcW w:w="8669" w:type="dxa"/>
            <w:tcBorders>
              <w:top w:val="nil"/>
              <w:left w:val="nil"/>
              <w:bottom w:val="nil"/>
              <w:right w:val="nil"/>
            </w:tcBorders>
            <w:vAlign w:val="center"/>
          </w:tcPr>
          <w:p w14:paraId="536EBF58" w14:textId="77777777" w:rsidR="00BB570B" w:rsidRDefault="00BB570B" w:rsidP="000B6A92">
            <w:pPr>
              <w:numPr>
                <w:ilvl w:val="0"/>
                <w:numId w:val="3"/>
              </w:numPr>
              <w:tabs>
                <w:tab w:val="clear" w:pos="1800"/>
                <w:tab w:val="num" w:pos="1062"/>
                <w:tab w:val="num" w:pos="1422"/>
                <w:tab w:val="left" w:pos="1584"/>
                <w:tab w:val="left" w:pos="2874"/>
              </w:tabs>
              <w:spacing w:before="60" w:after="60"/>
              <w:ind w:hanging="738"/>
            </w:pPr>
            <w:r>
              <w:rPr>
                <w:rFonts w:cs="Arial"/>
              </w:rPr>
              <w:t>Reading/grade level consideration</w:t>
            </w:r>
          </w:p>
        </w:tc>
        <w:tc>
          <w:tcPr>
            <w:tcW w:w="1828" w:type="dxa"/>
            <w:tcBorders>
              <w:top w:val="single" w:sz="4" w:space="0" w:color="auto"/>
              <w:left w:val="nil"/>
              <w:bottom w:val="single" w:sz="4" w:space="0" w:color="auto"/>
              <w:right w:val="nil"/>
            </w:tcBorders>
            <w:vAlign w:val="bottom"/>
          </w:tcPr>
          <w:p w14:paraId="5AAF65C3" w14:textId="77777777" w:rsidR="00BB570B" w:rsidRDefault="00BB570B" w:rsidP="00BB570B">
            <w:pPr>
              <w:tabs>
                <w:tab w:val="left" w:pos="720"/>
              </w:tabs>
              <w:spacing w:before="60" w:after="60"/>
              <w:jc w:val="both"/>
              <w:rPr>
                <w:rFonts w:cs="Arial"/>
              </w:rPr>
            </w:pPr>
            <w:r>
              <w:rPr>
                <w:rFonts w:cs="Arial"/>
              </w:rPr>
              <w:fldChar w:fldCharType="begin">
                <w:ffData>
                  <w:name w:val="Text245"/>
                  <w:enabled/>
                  <w:calcOnExit w:val="0"/>
                  <w:textInput/>
                </w:ffData>
              </w:fldChar>
            </w:r>
            <w:bookmarkStart w:id="154" w:name="Text245"/>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4"/>
          </w:p>
        </w:tc>
      </w:tr>
      <w:tr w:rsidR="00BB570B" w14:paraId="38A45802" w14:textId="77777777" w:rsidTr="007C7C04">
        <w:trPr>
          <w:jc w:val="center"/>
        </w:trPr>
        <w:tc>
          <w:tcPr>
            <w:tcW w:w="8669" w:type="dxa"/>
            <w:tcBorders>
              <w:top w:val="nil"/>
              <w:left w:val="nil"/>
              <w:bottom w:val="nil"/>
              <w:right w:val="nil"/>
            </w:tcBorders>
            <w:vAlign w:val="center"/>
          </w:tcPr>
          <w:p w14:paraId="487BECAE" w14:textId="77777777" w:rsidR="00BB570B" w:rsidRDefault="00BB570B" w:rsidP="000B6A92">
            <w:pPr>
              <w:numPr>
                <w:ilvl w:val="0"/>
                <w:numId w:val="3"/>
              </w:numPr>
              <w:tabs>
                <w:tab w:val="left" w:pos="1062"/>
                <w:tab w:val="num" w:pos="1422"/>
                <w:tab w:val="left" w:pos="1584"/>
                <w:tab w:val="left" w:pos="2874"/>
              </w:tabs>
              <w:spacing w:before="60" w:after="60"/>
              <w:ind w:hanging="738"/>
            </w:pPr>
            <w:r>
              <w:rPr>
                <w:rFonts w:cs="Arial"/>
              </w:rPr>
              <w:t>Cultural sensitivity</w:t>
            </w:r>
          </w:p>
        </w:tc>
        <w:tc>
          <w:tcPr>
            <w:tcW w:w="1828" w:type="dxa"/>
            <w:tcBorders>
              <w:top w:val="single" w:sz="4" w:space="0" w:color="auto"/>
              <w:left w:val="nil"/>
              <w:bottom w:val="single" w:sz="4" w:space="0" w:color="auto"/>
              <w:right w:val="nil"/>
            </w:tcBorders>
            <w:vAlign w:val="bottom"/>
          </w:tcPr>
          <w:p w14:paraId="5533A095" w14:textId="77777777" w:rsidR="00BB570B" w:rsidRDefault="00BB570B" w:rsidP="00BB570B">
            <w:pPr>
              <w:tabs>
                <w:tab w:val="left" w:pos="720"/>
              </w:tabs>
              <w:spacing w:before="60" w:after="60"/>
              <w:jc w:val="both"/>
              <w:rPr>
                <w:rFonts w:cs="Arial"/>
              </w:rPr>
            </w:pPr>
            <w:r>
              <w:rPr>
                <w:rFonts w:cs="Arial"/>
              </w:rPr>
              <w:fldChar w:fldCharType="begin">
                <w:ffData>
                  <w:name w:val="Text246"/>
                  <w:enabled/>
                  <w:calcOnExit w:val="0"/>
                  <w:textInput/>
                </w:ffData>
              </w:fldChar>
            </w:r>
            <w:bookmarkStart w:id="155" w:name="Text246"/>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5"/>
          </w:p>
        </w:tc>
      </w:tr>
      <w:tr w:rsidR="00BB570B" w14:paraId="6BA67C9D" w14:textId="77777777" w:rsidTr="007C7C04">
        <w:trPr>
          <w:jc w:val="center"/>
        </w:trPr>
        <w:tc>
          <w:tcPr>
            <w:tcW w:w="8669" w:type="dxa"/>
            <w:tcBorders>
              <w:top w:val="nil"/>
              <w:left w:val="nil"/>
              <w:bottom w:val="nil"/>
              <w:right w:val="nil"/>
            </w:tcBorders>
            <w:vAlign w:val="center"/>
          </w:tcPr>
          <w:p w14:paraId="13D12370" w14:textId="77777777" w:rsidR="00BB570B" w:rsidRDefault="00BB570B" w:rsidP="000B6A92">
            <w:pPr>
              <w:numPr>
                <w:ilvl w:val="0"/>
                <w:numId w:val="14"/>
              </w:numPr>
              <w:tabs>
                <w:tab w:val="clear" w:pos="1080"/>
                <w:tab w:val="left" w:pos="1422"/>
                <w:tab w:val="left" w:pos="1584"/>
                <w:tab w:val="left" w:pos="2874"/>
              </w:tabs>
              <w:spacing w:before="60" w:after="60"/>
              <w:ind w:left="1422"/>
            </w:pPr>
            <w:r>
              <w:rPr>
                <w:rFonts w:cs="Arial"/>
              </w:rPr>
              <w:t xml:space="preserve">The MCO must have a mechanism in place to allow Members with Special Health Care Needs to have direct access to a specialist as appropriate for the Member’s condition and identified needs, such as a standing referral to a specialty physician. </w:t>
            </w:r>
          </w:p>
        </w:tc>
        <w:tc>
          <w:tcPr>
            <w:tcW w:w="1828" w:type="dxa"/>
            <w:tcBorders>
              <w:top w:val="single" w:sz="4" w:space="0" w:color="auto"/>
              <w:left w:val="nil"/>
              <w:bottom w:val="single" w:sz="4" w:space="0" w:color="auto"/>
              <w:right w:val="nil"/>
            </w:tcBorders>
            <w:vAlign w:val="bottom"/>
          </w:tcPr>
          <w:p w14:paraId="594949F1" w14:textId="77777777" w:rsidR="00BB570B" w:rsidRDefault="00BB570B" w:rsidP="00BB570B">
            <w:pPr>
              <w:tabs>
                <w:tab w:val="left" w:pos="720"/>
              </w:tabs>
              <w:spacing w:before="60" w:after="60"/>
              <w:jc w:val="both"/>
              <w:rPr>
                <w:rFonts w:cs="Arial"/>
              </w:rPr>
            </w:pPr>
            <w:r>
              <w:rPr>
                <w:rFonts w:cs="Arial"/>
              </w:rPr>
              <w:fldChar w:fldCharType="begin">
                <w:ffData>
                  <w:name w:val="Text247"/>
                  <w:enabled/>
                  <w:calcOnExit w:val="0"/>
                  <w:textInput/>
                </w:ffData>
              </w:fldChar>
            </w:r>
            <w:bookmarkStart w:id="156" w:name="Text247"/>
            <w:r>
              <w:rPr>
                <w:rFonts w:cs="Arial"/>
              </w:rPr>
              <w:instrText xml:space="preserve"> FORMTEXT </w:instrText>
            </w:r>
            <w:r w:rsidR="00CA1D8D">
              <w:rPr>
                <w:rFonts w:cs="Arial"/>
              </w:rPr>
            </w:r>
            <w:r w:rsidR="00CA1D8D">
              <w:rPr>
                <w:rFonts w:cs="Arial"/>
              </w:rPr>
              <w:fldChar w:fldCharType="separate"/>
            </w:r>
            <w:r>
              <w:rPr>
                <w:rFonts w:cs="Arial"/>
              </w:rPr>
              <w:fldChar w:fldCharType="end"/>
            </w:r>
            <w:bookmarkEnd w:id="156"/>
          </w:p>
        </w:tc>
      </w:tr>
      <w:tr w:rsidR="00BB570B" w14:paraId="41EF9A1B" w14:textId="77777777" w:rsidTr="007C7C04">
        <w:trPr>
          <w:jc w:val="center"/>
        </w:trPr>
        <w:tc>
          <w:tcPr>
            <w:tcW w:w="8669" w:type="dxa"/>
            <w:tcBorders>
              <w:top w:val="nil"/>
              <w:left w:val="nil"/>
              <w:bottom w:val="single" w:sz="4" w:space="0" w:color="auto"/>
              <w:right w:val="nil"/>
            </w:tcBorders>
            <w:vAlign w:val="center"/>
          </w:tcPr>
          <w:p w14:paraId="6D07799C" w14:textId="77777777" w:rsidR="00BB570B" w:rsidRPr="00F245E9" w:rsidRDefault="00BB570B" w:rsidP="000B6A92">
            <w:pPr>
              <w:numPr>
                <w:ilvl w:val="0"/>
                <w:numId w:val="14"/>
              </w:numPr>
              <w:tabs>
                <w:tab w:val="clear" w:pos="1080"/>
                <w:tab w:val="left" w:pos="1422"/>
                <w:tab w:val="left" w:pos="1584"/>
                <w:tab w:val="left" w:pos="2874"/>
              </w:tabs>
              <w:spacing w:before="60" w:after="60"/>
              <w:ind w:left="1455" w:hanging="450"/>
              <w:rPr>
                <w:rFonts w:cs="Arial"/>
              </w:rPr>
            </w:pPr>
            <w:r>
              <w:rPr>
                <w:rFonts w:cs="Arial"/>
              </w:rPr>
              <w:t>Access to t</w:t>
            </w:r>
            <w:r w:rsidRPr="00F245E9">
              <w:rPr>
                <w:rFonts w:cs="Arial"/>
              </w:rPr>
              <w:t xml:space="preserve">elemedicine, </w:t>
            </w:r>
            <w:r>
              <w:rPr>
                <w:rFonts w:cs="Arial"/>
              </w:rPr>
              <w:t>telemonitoring, and t</w:t>
            </w:r>
            <w:r w:rsidRPr="00F245E9">
              <w:rPr>
                <w:rFonts w:cs="Arial"/>
              </w:rPr>
              <w:t>elehealth</w:t>
            </w:r>
          </w:p>
        </w:tc>
        <w:tc>
          <w:tcPr>
            <w:tcW w:w="1828" w:type="dxa"/>
            <w:tcBorders>
              <w:top w:val="single" w:sz="4" w:space="0" w:color="auto"/>
              <w:left w:val="nil"/>
              <w:bottom w:val="single" w:sz="4" w:space="0" w:color="auto"/>
              <w:right w:val="nil"/>
            </w:tcBorders>
            <w:vAlign w:val="bottom"/>
          </w:tcPr>
          <w:p w14:paraId="52D14923" w14:textId="77777777" w:rsidR="00BB570B" w:rsidRDefault="00BB570B" w:rsidP="00BB570B">
            <w:pPr>
              <w:tabs>
                <w:tab w:val="left" w:pos="720"/>
              </w:tabs>
              <w:spacing w:before="60" w:after="60"/>
              <w:jc w:val="both"/>
              <w:rPr>
                <w:rFonts w:cs="Arial"/>
              </w:rPr>
            </w:pPr>
            <w:r>
              <w:rPr>
                <w:rFonts w:cs="Arial"/>
              </w:rPr>
              <w:fldChar w:fldCharType="begin">
                <w:ffData>
                  <w:name w:val="Text247"/>
                  <w:enabled/>
                  <w:calcOnExit w:val="0"/>
                  <w:textInput/>
                </w:ffData>
              </w:fldChar>
            </w:r>
            <w:r>
              <w:rPr>
                <w:rFonts w:cs="Arial"/>
              </w:rPr>
              <w:instrText xml:space="preserve"> FORMTEXT </w:instrText>
            </w:r>
            <w:r w:rsidR="00CA1D8D">
              <w:rPr>
                <w:rFonts w:cs="Arial"/>
              </w:rPr>
            </w:r>
            <w:r w:rsidR="00CA1D8D">
              <w:rPr>
                <w:rFonts w:cs="Arial"/>
              </w:rPr>
              <w:fldChar w:fldCharType="separate"/>
            </w:r>
            <w:r>
              <w:rPr>
                <w:rFonts w:cs="Arial"/>
              </w:rPr>
              <w:fldChar w:fldCharType="end"/>
            </w:r>
          </w:p>
        </w:tc>
      </w:tr>
    </w:tbl>
    <w:p w14:paraId="1FF7E836" w14:textId="77777777" w:rsidR="00F96F95" w:rsidRDefault="00C23B66" w:rsidP="00441732">
      <w:pPr>
        <w:pStyle w:val="RequiredLanguage"/>
      </w:pPr>
      <w:r>
        <w:br w:type="page"/>
      </w:r>
      <w:r w:rsidR="00F96F95">
        <w:t>REQUIRED LANGUAGE</w:t>
      </w:r>
    </w:p>
    <w:p w14:paraId="04941066" w14:textId="77777777" w:rsidR="00F96F95" w:rsidRPr="005713DB" w:rsidRDefault="00F96F95" w:rsidP="009B32FC">
      <w:pPr>
        <w:pStyle w:val="Heading2"/>
      </w:pPr>
      <w:r w:rsidRPr="009B32FC">
        <w:t>ATTACHMENT</w:t>
      </w:r>
      <w:r w:rsidRPr="005713DB">
        <w:t xml:space="preserve"> A</w:t>
      </w:r>
    </w:p>
    <w:p w14:paraId="3F45D60C" w14:textId="77777777" w:rsidR="00F96F95" w:rsidRPr="007B4433" w:rsidRDefault="00F96F95" w:rsidP="00F96F95">
      <w:pPr>
        <w:rPr>
          <w:sz w:val="16"/>
          <w:szCs w:val="16"/>
          <w:highlight w:val="lightGray"/>
        </w:rPr>
      </w:pPr>
    </w:p>
    <w:p w14:paraId="75315EA7" w14:textId="77777777" w:rsidR="00F96F95" w:rsidRPr="007B4433" w:rsidRDefault="00A27A8B" w:rsidP="00AA7194">
      <w:pPr>
        <w:spacing w:before="120" w:after="120"/>
        <w:rPr>
          <w:sz w:val="16"/>
          <w:szCs w:val="16"/>
        </w:rPr>
      </w:pPr>
      <w:r w:rsidRPr="005713DB">
        <w:rPr>
          <w:rFonts w:cs="Arial"/>
        </w:rPr>
        <w:t xml:space="preserve">Dental plan Members </w:t>
      </w:r>
      <w:r w:rsidR="00F96F95" w:rsidRPr="005713DB">
        <w:rPr>
          <w:rFonts w:cs="Arial"/>
        </w:rPr>
        <w:t xml:space="preserve">may choose </w:t>
      </w:r>
      <w:r w:rsidRPr="005713DB">
        <w:rPr>
          <w:rFonts w:cs="Arial"/>
        </w:rPr>
        <w:t>their</w:t>
      </w:r>
      <w:r w:rsidR="00F96F95" w:rsidRPr="005713DB">
        <w:rPr>
          <w:rFonts w:cs="Arial"/>
        </w:rPr>
        <w:t xml:space="preserve"> </w:t>
      </w:r>
      <w:r w:rsidRPr="005713DB">
        <w:rPr>
          <w:rFonts w:cs="Arial"/>
        </w:rPr>
        <w:t>M</w:t>
      </w:r>
      <w:r w:rsidR="00F96F95" w:rsidRPr="005713DB">
        <w:rPr>
          <w:rFonts w:cs="Arial"/>
        </w:rPr>
        <w:t xml:space="preserve">ain </w:t>
      </w:r>
      <w:r w:rsidRPr="005713DB">
        <w:rPr>
          <w:rFonts w:cs="Arial"/>
        </w:rPr>
        <w:t>D</w:t>
      </w:r>
      <w:r w:rsidR="00F96F95" w:rsidRPr="005713DB">
        <w:rPr>
          <w:rFonts w:cs="Arial"/>
        </w:rPr>
        <w:t xml:space="preserve">ental </w:t>
      </w:r>
      <w:r w:rsidRPr="005713DB">
        <w:rPr>
          <w:rFonts w:cs="Arial"/>
        </w:rPr>
        <w:t>H</w:t>
      </w:r>
      <w:r w:rsidR="00F96F95" w:rsidRPr="005713DB">
        <w:rPr>
          <w:rFonts w:cs="Arial"/>
        </w:rPr>
        <w:t>ome</w:t>
      </w:r>
      <w:r w:rsidRPr="005713DB">
        <w:rPr>
          <w:rFonts w:cs="Arial"/>
        </w:rPr>
        <w:t>s</w:t>
      </w:r>
      <w:r w:rsidR="00F96F95" w:rsidRPr="005713DB">
        <w:rPr>
          <w:rFonts w:cs="Arial"/>
        </w:rPr>
        <w:t xml:space="preserve">.  </w:t>
      </w:r>
      <w:r w:rsidRPr="005713DB">
        <w:rPr>
          <w:rFonts w:cs="Arial"/>
        </w:rPr>
        <w:t xml:space="preserve">Dental plans will assign </w:t>
      </w:r>
      <w:r w:rsidR="002225AB" w:rsidRPr="005713DB">
        <w:rPr>
          <w:rFonts w:cs="Arial"/>
        </w:rPr>
        <w:t xml:space="preserve">each </w:t>
      </w:r>
      <w:r w:rsidRPr="005713DB">
        <w:rPr>
          <w:rFonts w:cs="Arial"/>
        </w:rPr>
        <w:t xml:space="preserve">Member </w:t>
      </w:r>
      <w:r w:rsidR="002225AB" w:rsidRPr="005713DB">
        <w:rPr>
          <w:rFonts w:cs="Arial"/>
        </w:rPr>
        <w:t>to</w:t>
      </w:r>
      <w:r w:rsidR="00F96F95" w:rsidRPr="005713DB">
        <w:rPr>
          <w:rFonts w:cs="Arial"/>
        </w:rPr>
        <w:t xml:space="preserve"> a </w:t>
      </w:r>
      <w:r w:rsidRPr="005713DB">
        <w:rPr>
          <w:rFonts w:cs="Arial"/>
        </w:rPr>
        <w:t xml:space="preserve">Main Dental Home </w:t>
      </w:r>
      <w:r w:rsidR="002225AB" w:rsidRPr="005713DB">
        <w:rPr>
          <w:rFonts w:cs="Arial"/>
        </w:rPr>
        <w:t>if he/she does not timely choose</w:t>
      </w:r>
      <w:r w:rsidRPr="005713DB">
        <w:rPr>
          <w:rFonts w:cs="Arial"/>
        </w:rPr>
        <w:t xml:space="preserve"> one</w:t>
      </w:r>
      <w:r w:rsidR="00F96F95" w:rsidRPr="005713DB">
        <w:rPr>
          <w:rFonts w:cs="Arial"/>
        </w:rPr>
        <w:t xml:space="preserve">.  Whether chosen or assigned, each Member who is 6 months or older must have a designated </w:t>
      </w:r>
      <w:r w:rsidRPr="005713DB">
        <w:rPr>
          <w:rFonts w:cs="Arial"/>
        </w:rPr>
        <w:t>M</w:t>
      </w:r>
      <w:r w:rsidR="00F96F95" w:rsidRPr="005713DB">
        <w:rPr>
          <w:rFonts w:cs="Arial"/>
        </w:rPr>
        <w:t xml:space="preserve">ain </w:t>
      </w:r>
      <w:r w:rsidRPr="005713DB">
        <w:rPr>
          <w:rFonts w:cs="Arial"/>
        </w:rPr>
        <w:t>D</w:t>
      </w:r>
      <w:r w:rsidR="00F96F95" w:rsidRPr="005713DB">
        <w:rPr>
          <w:rFonts w:cs="Arial"/>
        </w:rPr>
        <w:t xml:space="preserve">ental </w:t>
      </w:r>
      <w:r w:rsidRPr="005713DB">
        <w:rPr>
          <w:rFonts w:cs="Arial"/>
        </w:rPr>
        <w:t>H</w:t>
      </w:r>
      <w:r w:rsidR="00F96F95" w:rsidRPr="005713DB">
        <w:rPr>
          <w:rFonts w:cs="Arial"/>
        </w:rPr>
        <w:t>ome.</w:t>
      </w:r>
      <w:r w:rsidR="007B4433">
        <w:rPr>
          <w:rFonts w:cs="Arial"/>
        </w:rPr>
        <w:br/>
      </w:r>
    </w:p>
    <w:p w14:paraId="020913C6" w14:textId="77777777" w:rsidR="00F96F95" w:rsidRPr="007B0B3D" w:rsidRDefault="00F96F95" w:rsidP="00AA7194">
      <w:pPr>
        <w:pStyle w:val="Default"/>
        <w:spacing w:before="120" w:after="120"/>
      </w:pPr>
      <w:r w:rsidRPr="007B0B3D">
        <w:rPr>
          <w:b/>
          <w:bCs/>
        </w:rPr>
        <w:t xml:space="preserve">Role of Main Dental Home </w:t>
      </w:r>
    </w:p>
    <w:p w14:paraId="31484402" w14:textId="77777777" w:rsidR="00F96F95" w:rsidRPr="005713DB" w:rsidRDefault="00A27A8B" w:rsidP="00AA7194">
      <w:pPr>
        <w:spacing w:before="120" w:after="120"/>
        <w:rPr>
          <w:rFonts w:cs="Arial"/>
        </w:rPr>
      </w:pPr>
      <w:r w:rsidRPr="005713DB">
        <w:rPr>
          <w:rFonts w:cs="Arial"/>
        </w:rPr>
        <w:t>A</w:t>
      </w:r>
      <w:r w:rsidR="00F96F95" w:rsidRPr="005713DB">
        <w:rPr>
          <w:rFonts w:cs="Arial"/>
        </w:rPr>
        <w:t xml:space="preserve"> </w:t>
      </w:r>
      <w:r w:rsidRPr="005713DB">
        <w:rPr>
          <w:rFonts w:cs="Arial"/>
        </w:rPr>
        <w:t>M</w:t>
      </w:r>
      <w:r w:rsidR="00F96F95" w:rsidRPr="005713DB">
        <w:rPr>
          <w:rFonts w:cs="Arial"/>
        </w:rPr>
        <w:t xml:space="preserve">ain </w:t>
      </w:r>
      <w:r w:rsidRPr="005713DB">
        <w:rPr>
          <w:rFonts w:cs="Arial"/>
        </w:rPr>
        <w:t>D</w:t>
      </w:r>
      <w:r w:rsidR="00F96F95" w:rsidRPr="005713DB">
        <w:rPr>
          <w:rFonts w:cs="Arial"/>
        </w:rPr>
        <w:t xml:space="preserve">ental </w:t>
      </w:r>
      <w:r w:rsidRPr="005713DB">
        <w:rPr>
          <w:rFonts w:cs="Arial"/>
        </w:rPr>
        <w:t>H</w:t>
      </w:r>
      <w:r w:rsidR="00F96F95" w:rsidRPr="005713DB">
        <w:rPr>
          <w:rFonts w:cs="Arial"/>
        </w:rPr>
        <w:t xml:space="preserve">ome </w:t>
      </w:r>
      <w:r w:rsidRPr="005713DB">
        <w:rPr>
          <w:rFonts w:cs="Arial"/>
        </w:rPr>
        <w:t>serves as the Member’s</w:t>
      </w:r>
      <w:r w:rsidR="002225AB" w:rsidRPr="005713DB">
        <w:rPr>
          <w:rFonts w:cs="Arial"/>
        </w:rPr>
        <w:t xml:space="preserve"> </w:t>
      </w:r>
      <w:r w:rsidR="00F96F95" w:rsidRPr="005713DB">
        <w:rPr>
          <w:rFonts w:cs="Arial"/>
        </w:rPr>
        <w:t>main dentist</w:t>
      </w:r>
      <w:r w:rsidRPr="005713DB">
        <w:rPr>
          <w:rFonts w:cs="Arial"/>
        </w:rPr>
        <w:t xml:space="preserve"> for all aspects of oral health care</w:t>
      </w:r>
      <w:r w:rsidR="00F96F95" w:rsidRPr="005713DB">
        <w:rPr>
          <w:rFonts w:cs="Arial"/>
        </w:rPr>
        <w:t xml:space="preserve">.  </w:t>
      </w:r>
      <w:r w:rsidRPr="005713DB">
        <w:rPr>
          <w:rFonts w:cs="Arial"/>
        </w:rPr>
        <w:t xml:space="preserve">The Main Dental Home </w:t>
      </w:r>
      <w:r w:rsidR="00F96F95" w:rsidRPr="005713DB">
        <w:rPr>
          <w:rFonts w:cs="Arial"/>
        </w:rPr>
        <w:t xml:space="preserve">has an ongoing relationship with that Member, </w:t>
      </w:r>
      <w:r w:rsidR="0016217E" w:rsidRPr="005713DB">
        <w:rPr>
          <w:rFonts w:cs="Arial"/>
        </w:rPr>
        <w:t>to provide</w:t>
      </w:r>
      <w:r w:rsidR="00F96F95" w:rsidRPr="005713DB">
        <w:rPr>
          <w:rFonts w:cs="Arial"/>
        </w:rPr>
        <w:t xml:space="preserve"> comprehensive, continuously accessible, coordinated, and family-centered </w:t>
      </w:r>
      <w:r w:rsidR="0016217E" w:rsidRPr="005713DB">
        <w:rPr>
          <w:rFonts w:cs="Arial"/>
        </w:rPr>
        <w:t>care</w:t>
      </w:r>
      <w:r w:rsidR="00F96F95" w:rsidRPr="005713DB">
        <w:rPr>
          <w:rFonts w:cs="Arial"/>
        </w:rPr>
        <w:t xml:space="preserve">.  </w:t>
      </w:r>
      <w:r w:rsidR="0016217E" w:rsidRPr="005713DB">
        <w:rPr>
          <w:rFonts w:cs="Arial"/>
        </w:rPr>
        <w:t xml:space="preserve">The Main Dental Home provider </w:t>
      </w:r>
      <w:r w:rsidR="00F96F95" w:rsidRPr="005713DB">
        <w:rPr>
          <w:rFonts w:cs="Arial"/>
        </w:rPr>
        <w:t>also make</w:t>
      </w:r>
      <w:r w:rsidR="0016217E" w:rsidRPr="005713DB">
        <w:rPr>
          <w:rFonts w:cs="Arial"/>
        </w:rPr>
        <w:t>s</w:t>
      </w:r>
      <w:r w:rsidR="00F96F95" w:rsidRPr="005713DB">
        <w:rPr>
          <w:rFonts w:cs="Arial"/>
        </w:rPr>
        <w:t xml:space="preserve"> referrals to dental specialists when appropriate. </w:t>
      </w:r>
      <w:r w:rsidR="0016217E" w:rsidRPr="005713DB">
        <w:rPr>
          <w:rFonts w:cs="Arial"/>
        </w:rPr>
        <w:t>F</w:t>
      </w:r>
      <w:r w:rsidR="00F96F95" w:rsidRPr="005713DB">
        <w:rPr>
          <w:rFonts w:cs="Arial"/>
        </w:rPr>
        <w:t xml:space="preserve">ederally </w:t>
      </w:r>
      <w:r w:rsidR="0016217E" w:rsidRPr="005713DB">
        <w:rPr>
          <w:rFonts w:cs="Arial"/>
        </w:rPr>
        <w:t>Q</w:t>
      </w:r>
      <w:r w:rsidR="00F96F95" w:rsidRPr="005713DB">
        <w:rPr>
          <w:rFonts w:cs="Arial"/>
        </w:rPr>
        <w:t xml:space="preserve">ualified </w:t>
      </w:r>
      <w:r w:rsidR="0016217E" w:rsidRPr="005713DB">
        <w:rPr>
          <w:rFonts w:cs="Arial"/>
        </w:rPr>
        <w:t>H</w:t>
      </w:r>
      <w:r w:rsidR="00F96F95" w:rsidRPr="005713DB">
        <w:rPr>
          <w:rFonts w:cs="Arial"/>
        </w:rPr>
        <w:t xml:space="preserve">ealth </w:t>
      </w:r>
      <w:r w:rsidR="0016217E" w:rsidRPr="005713DB">
        <w:rPr>
          <w:rFonts w:cs="Arial"/>
        </w:rPr>
        <w:t>C</w:t>
      </w:r>
      <w:r w:rsidR="00F96F95" w:rsidRPr="005713DB">
        <w:rPr>
          <w:rFonts w:cs="Arial"/>
        </w:rPr>
        <w:t>enters and individuals who are general dentists and pediatric dentists</w:t>
      </w:r>
      <w:r w:rsidR="0016217E" w:rsidRPr="005713DB">
        <w:rPr>
          <w:rFonts w:cs="Arial"/>
        </w:rPr>
        <w:t xml:space="preserve"> can serve as Main Dental Homes</w:t>
      </w:r>
      <w:r w:rsidR="00F96F95" w:rsidRPr="005713DB">
        <w:rPr>
          <w:rFonts w:cs="Arial"/>
        </w:rPr>
        <w:t>.</w:t>
      </w:r>
    </w:p>
    <w:p w14:paraId="3C65D998" w14:textId="77777777" w:rsidR="00A30313" w:rsidRPr="004539C0" w:rsidRDefault="007B0B3D" w:rsidP="004539C0">
      <w:pPr>
        <w:pStyle w:val="RequiredLanguage"/>
      </w:pPr>
      <w:r w:rsidRPr="007B4433">
        <w:rPr>
          <w:sz w:val="16"/>
          <w:szCs w:val="16"/>
        </w:rPr>
        <w:br/>
      </w:r>
      <w:r w:rsidR="00A30313">
        <w:t>REQUIRED LANGUAGE</w:t>
      </w:r>
    </w:p>
    <w:p w14:paraId="2A597709" w14:textId="77777777" w:rsidR="00A30313" w:rsidRDefault="009B32FC" w:rsidP="009B32FC">
      <w:pPr>
        <w:pStyle w:val="Heading2"/>
      </w:pPr>
      <w:r>
        <w:t>ATTACHMENT B</w:t>
      </w:r>
    </w:p>
    <w:p w14:paraId="45384D71" w14:textId="77777777" w:rsidR="008C6F83" w:rsidRPr="007B0B3D" w:rsidRDefault="007B0B3D" w:rsidP="00AA7194">
      <w:pPr>
        <w:spacing w:before="120" w:after="120"/>
        <w:rPr>
          <w:rFonts w:cs="Arial"/>
          <w:b/>
          <w:lang w:val="en"/>
        </w:rPr>
      </w:pPr>
      <w:r>
        <w:rPr>
          <w:rFonts w:cs="Arial"/>
          <w:b/>
          <w:lang w:val="en"/>
        </w:rPr>
        <w:br/>
      </w:r>
      <w:r w:rsidR="008C6F83" w:rsidRPr="007B0B3D">
        <w:rPr>
          <w:rFonts w:cs="Arial"/>
          <w:b/>
          <w:lang w:val="en"/>
        </w:rPr>
        <w:t>1915(i) Home and Community Based Services- Adult Mental Health (HCBS-AMH)</w:t>
      </w:r>
    </w:p>
    <w:p w14:paraId="1BFFB23B" w14:textId="77777777" w:rsidR="007B0B3D" w:rsidRPr="007B0B3D" w:rsidRDefault="008C6F83" w:rsidP="00AA7194">
      <w:pPr>
        <w:pStyle w:val="NormalWeb"/>
        <w:spacing w:before="120" w:beforeAutospacing="0" w:after="120" w:afterAutospacing="0"/>
        <w:rPr>
          <w:rFonts w:cs="Arial"/>
          <w:b/>
        </w:rPr>
      </w:pPr>
      <w:r w:rsidRPr="007B0B3D">
        <w:rPr>
          <w:rFonts w:cs="Arial"/>
          <w:color w:val="3D3D3E"/>
        </w:rPr>
        <w:t xml:space="preserve">Home and Community Based Services-Adult Mental Health (HCBS-AMH) is a state-wide program that provides home and community-based services to adults with serious mental illness. The HCBS-AMH program provides an array of services, appropriate to each </w:t>
      </w:r>
      <w:r w:rsidR="00124DF3" w:rsidRPr="007B0B3D">
        <w:rPr>
          <w:rFonts w:cs="Arial"/>
          <w:color w:val="3D3D3E"/>
        </w:rPr>
        <w:t xml:space="preserve">Member's </w:t>
      </w:r>
      <w:r w:rsidRPr="007B0B3D">
        <w:rPr>
          <w:rFonts w:cs="Arial"/>
          <w:color w:val="3D3D3E"/>
        </w:rPr>
        <w:t>needs, to enable him or her to live and experience successful tenure in their chosen community. Services are designed to support long term recovery from mental illness.</w:t>
      </w:r>
      <w:r w:rsidR="007B0B3D">
        <w:rPr>
          <w:rFonts w:cs="Arial"/>
          <w:color w:val="3D3D3E"/>
        </w:rPr>
        <w:br/>
      </w:r>
    </w:p>
    <w:p w14:paraId="3B655488" w14:textId="77777777" w:rsidR="00A30313" w:rsidRDefault="009674C1" w:rsidP="00AA7194">
      <w:pPr>
        <w:pStyle w:val="NormalWeb"/>
        <w:spacing w:before="120" w:beforeAutospacing="0" w:after="120" w:afterAutospacing="0"/>
        <w:rPr>
          <w:rFonts w:cs="Arial"/>
          <w:lang w:val="en"/>
        </w:rPr>
      </w:pPr>
      <w:r w:rsidRPr="007B0B3D">
        <w:rPr>
          <w:rFonts w:cs="Arial"/>
          <w:b/>
        </w:rPr>
        <w:t>Community Living Assistance and Support Services (CLASS) Waiver Program</w:t>
      </w:r>
      <w:r w:rsidRPr="007B0B3D">
        <w:rPr>
          <w:rFonts w:cs="Arial"/>
          <w:lang w:val="en"/>
        </w:rPr>
        <w:t xml:space="preserve"> </w:t>
      </w:r>
      <w:r w:rsidR="007B0B3D">
        <w:rPr>
          <w:rFonts w:cs="Arial"/>
          <w:lang w:val="en"/>
        </w:rPr>
        <w:br/>
      </w:r>
      <w:r w:rsidR="007B0B3D" w:rsidRPr="007B0B3D">
        <w:rPr>
          <w:rFonts w:cs="Arial"/>
          <w:sz w:val="16"/>
          <w:szCs w:val="16"/>
          <w:lang w:val="en"/>
        </w:rPr>
        <w:br/>
      </w:r>
      <w:r w:rsidR="00A30313" w:rsidRPr="00872E9F">
        <w:rPr>
          <w:rFonts w:cs="Arial"/>
          <w:lang w:val="en"/>
        </w:rPr>
        <w:t>The Community Living Assistance and Support Services (CLASS) program provides home and community-based services to people with related conditions as a cost-effective alternative to an intermediate care facility for individuals with an intellectual disability or related conditions (ICF/IID). A related condition is a disability, other than an intellectual disability, that originated before age 22 that affects the ability to function in daily life.</w:t>
      </w:r>
      <w:r w:rsidR="007B0B3D">
        <w:rPr>
          <w:rFonts w:cs="Arial"/>
          <w:lang w:val="en"/>
        </w:rPr>
        <w:br/>
      </w:r>
    </w:p>
    <w:p w14:paraId="6B9C3B15" w14:textId="77777777" w:rsidR="001B674B" w:rsidRDefault="001B674B" w:rsidP="00C81C79">
      <w:pPr>
        <w:pStyle w:val="NormalWeb"/>
        <w:rPr>
          <w:b/>
          <w:bCs/>
        </w:rPr>
      </w:pPr>
    </w:p>
    <w:p w14:paraId="2E968E94" w14:textId="77777777" w:rsidR="001B674B" w:rsidRDefault="001B674B" w:rsidP="00C81C79">
      <w:pPr>
        <w:pStyle w:val="NormalWeb"/>
        <w:rPr>
          <w:b/>
          <w:bCs/>
        </w:rPr>
      </w:pPr>
    </w:p>
    <w:p w14:paraId="3968A9BE" w14:textId="63938D09" w:rsidR="009674C1" w:rsidRPr="00C81C79" w:rsidRDefault="009674C1" w:rsidP="00C81C79">
      <w:pPr>
        <w:pStyle w:val="NormalWeb"/>
        <w:rPr>
          <w:b/>
          <w:bCs/>
          <w:lang w:val="en"/>
        </w:rPr>
      </w:pPr>
      <w:r w:rsidRPr="00C81C79">
        <w:rPr>
          <w:b/>
          <w:bCs/>
        </w:rPr>
        <w:t>Deaf Blind with Multiple Disabilities (DBMD) Waiver Program</w:t>
      </w:r>
      <w:r w:rsidRPr="00C81C79">
        <w:rPr>
          <w:b/>
          <w:bCs/>
          <w:lang w:val="en"/>
        </w:rPr>
        <w:t xml:space="preserve"> </w:t>
      </w:r>
    </w:p>
    <w:p w14:paraId="7F44AAAC" w14:textId="77777777" w:rsidR="00A30313" w:rsidRPr="007B4433" w:rsidRDefault="00A30313" w:rsidP="00AA7194">
      <w:pPr>
        <w:pStyle w:val="NormalWeb"/>
        <w:spacing w:before="120" w:beforeAutospacing="0" w:after="120" w:afterAutospacing="0"/>
        <w:rPr>
          <w:rFonts w:cs="Arial"/>
          <w:sz w:val="16"/>
          <w:szCs w:val="16"/>
          <w:lang w:val="en"/>
        </w:rPr>
      </w:pPr>
      <w:r w:rsidRPr="007B0B3D">
        <w:rPr>
          <w:rFonts w:cs="Arial"/>
          <w:lang w:val="en"/>
        </w:rPr>
        <w:t>The Deaf Blind with Multiple Disabilities (DBMD) program provides home and community-based services to people who are deaf blind and have another disability. This is a cost-effective alternative to an intermediate care facility for individuals with an intellectual disability or related conditions (ICF/IID). The DBMD program focuses on increasing opportunities for consumers to communicate and interact with their environment.</w:t>
      </w:r>
      <w:r w:rsidR="007B4433">
        <w:rPr>
          <w:rFonts w:cs="Arial"/>
          <w:lang w:val="en"/>
        </w:rPr>
        <w:br/>
      </w:r>
    </w:p>
    <w:p w14:paraId="085481B9" w14:textId="77777777" w:rsidR="00A30313" w:rsidRPr="007B0B3D" w:rsidRDefault="00A30313" w:rsidP="00AA7194">
      <w:pPr>
        <w:pStyle w:val="NormalWeb"/>
        <w:spacing w:before="120" w:beforeAutospacing="0" w:after="120" w:afterAutospacing="0"/>
        <w:rPr>
          <w:rFonts w:cs="Arial"/>
          <w:b/>
          <w:lang w:val="en"/>
        </w:rPr>
      </w:pPr>
      <w:r w:rsidRPr="007B0B3D">
        <w:rPr>
          <w:rFonts w:cs="Arial"/>
          <w:b/>
          <w:lang w:val="en"/>
        </w:rPr>
        <w:t>Dual-Eligible</w:t>
      </w:r>
    </w:p>
    <w:p w14:paraId="2D0145CA" w14:textId="77777777" w:rsidR="00A30313" w:rsidRPr="007B0B3D" w:rsidRDefault="00A30313" w:rsidP="00AA7194">
      <w:pPr>
        <w:pStyle w:val="Default"/>
        <w:spacing w:before="120" w:after="120"/>
      </w:pPr>
      <w:r w:rsidRPr="007B0B3D">
        <w:t>Medicaid recipients who are also eligible for Medicare</w:t>
      </w:r>
      <w:r w:rsidR="007B0B3D">
        <w:br/>
      </w:r>
    </w:p>
    <w:p w14:paraId="24DF16F9" w14:textId="77777777" w:rsidR="00A30313" w:rsidRPr="007B0B3D" w:rsidRDefault="009674C1" w:rsidP="00AA7194">
      <w:pPr>
        <w:spacing w:before="120" w:after="120"/>
        <w:jc w:val="both"/>
        <w:rPr>
          <w:rFonts w:cs="Arial"/>
          <w:b/>
          <w:bCs/>
        </w:rPr>
      </w:pPr>
      <w:r w:rsidRPr="007B0B3D">
        <w:rPr>
          <w:rFonts w:cs="Arial"/>
          <w:b/>
        </w:rPr>
        <w:t>Home and Community-based Services (HCS) Waiver Program</w:t>
      </w:r>
    </w:p>
    <w:p w14:paraId="1D8117F7" w14:textId="77777777" w:rsidR="00A30313" w:rsidRDefault="00A30313" w:rsidP="00AA7194">
      <w:pPr>
        <w:pStyle w:val="NormalWeb"/>
        <w:spacing w:before="120" w:beforeAutospacing="0" w:after="120" w:afterAutospacing="0"/>
        <w:rPr>
          <w:rFonts w:cs="Arial"/>
          <w:lang w:val="en"/>
        </w:rPr>
      </w:pPr>
      <w:r w:rsidRPr="007B0B3D">
        <w:rPr>
          <w:rFonts w:cs="Arial"/>
          <w:lang w:val="en"/>
        </w:rPr>
        <w:t>The Home and Community-based Services (HCS) program provides</w:t>
      </w:r>
      <w:r w:rsidRPr="00872E9F">
        <w:rPr>
          <w:rFonts w:cs="Arial"/>
          <w:lang w:val="en"/>
        </w:rPr>
        <w:t xml:space="preserve"> individualized services and supports to people with intellectual disabilities who are living with their families, in their own homes or in other community settings, such as small group homes where no more than four people live. The local authority provides service coordination.</w:t>
      </w:r>
    </w:p>
    <w:p w14:paraId="7C811979" w14:textId="77777777" w:rsidR="00F744B3" w:rsidRPr="007B0B3D" w:rsidRDefault="007B0B3D" w:rsidP="00AA7194">
      <w:pPr>
        <w:pStyle w:val="NormalWeb"/>
        <w:spacing w:before="120" w:beforeAutospacing="0" w:after="120" w:afterAutospacing="0"/>
        <w:rPr>
          <w:rFonts w:cs="Arial"/>
          <w:b/>
          <w:lang w:val="en"/>
        </w:rPr>
      </w:pPr>
      <w:r w:rsidRPr="007B4433">
        <w:rPr>
          <w:rFonts w:cs="Arial"/>
          <w:b/>
          <w:sz w:val="16"/>
          <w:szCs w:val="16"/>
          <w:u w:val="single"/>
          <w:lang w:val="en"/>
        </w:rPr>
        <w:br/>
      </w:r>
      <w:r w:rsidR="00F744B3" w:rsidRPr="007B0B3D">
        <w:rPr>
          <w:rFonts w:cs="Arial"/>
          <w:b/>
          <w:lang w:val="en"/>
        </w:rPr>
        <w:t>Long Term Services and Supports (LTSS)</w:t>
      </w:r>
    </w:p>
    <w:p w14:paraId="7FBB2061" w14:textId="77777777" w:rsidR="00F744B3" w:rsidRPr="007B4433" w:rsidRDefault="00F744B3" w:rsidP="00AA7194">
      <w:pPr>
        <w:pStyle w:val="NormalWeb"/>
        <w:spacing w:before="120" w:beforeAutospacing="0" w:after="120" w:afterAutospacing="0"/>
        <w:rPr>
          <w:rFonts w:cs="Arial"/>
          <w:sz w:val="16"/>
          <w:szCs w:val="16"/>
        </w:rPr>
      </w:pPr>
      <w:r w:rsidRPr="007B0B3D">
        <w:rPr>
          <w:rFonts w:cs="Arial"/>
        </w:rPr>
        <w:t>LTSS means assistance with daily healthcare and living needs for individuals with a long-lasting illness or disability.</w:t>
      </w:r>
      <w:r w:rsidR="007B4433">
        <w:rPr>
          <w:rFonts w:cs="Arial"/>
        </w:rPr>
        <w:br/>
      </w:r>
    </w:p>
    <w:p w14:paraId="48D618F5" w14:textId="77777777" w:rsidR="00F744B3" w:rsidRPr="007B0B3D" w:rsidRDefault="00F744B3" w:rsidP="00AA7194">
      <w:pPr>
        <w:pStyle w:val="NormalWeb"/>
        <w:spacing w:before="120" w:beforeAutospacing="0" w:after="120" w:afterAutospacing="0"/>
        <w:rPr>
          <w:rFonts w:cs="Arial"/>
          <w:lang w:val="en"/>
        </w:rPr>
      </w:pPr>
      <w:r w:rsidRPr="007B0B3D">
        <w:rPr>
          <w:rFonts w:cs="Arial"/>
          <w:b/>
        </w:rPr>
        <w:t>Medical Dependent Children Program (MDCP) Waiver Program</w:t>
      </w:r>
      <w:r w:rsidRPr="007B0B3D">
        <w:rPr>
          <w:rFonts w:cs="Arial"/>
          <w:lang w:val="en"/>
        </w:rPr>
        <w:t xml:space="preserve"> </w:t>
      </w:r>
    </w:p>
    <w:p w14:paraId="58884240" w14:textId="77777777" w:rsidR="00A30313" w:rsidRPr="007B4433" w:rsidRDefault="00A30313" w:rsidP="00AA7194">
      <w:pPr>
        <w:pStyle w:val="NormalWeb"/>
        <w:spacing w:before="120" w:beforeAutospacing="0" w:after="120" w:afterAutospacing="0"/>
        <w:rPr>
          <w:rFonts w:cs="Arial"/>
          <w:sz w:val="16"/>
          <w:szCs w:val="16"/>
          <w:lang w:val="en"/>
        </w:rPr>
      </w:pPr>
      <w:r w:rsidRPr="007B0B3D">
        <w:rPr>
          <w:rFonts w:cs="Arial"/>
          <w:lang w:val="en"/>
        </w:rPr>
        <w:t>The Medically Dependent Children Program (MDCP) provides services to support families caring for children who are medically dependent and encourages the transition of children in nursing homes back to the community.</w:t>
      </w:r>
      <w:r w:rsidR="007B4433">
        <w:rPr>
          <w:rFonts w:cs="Arial"/>
          <w:lang w:val="en"/>
        </w:rPr>
        <w:br/>
      </w:r>
    </w:p>
    <w:p w14:paraId="7E626385" w14:textId="77777777" w:rsidR="00A30313" w:rsidRPr="007B0B3D" w:rsidRDefault="00A30313" w:rsidP="00AA7194">
      <w:pPr>
        <w:spacing w:before="120" w:after="120"/>
        <w:jc w:val="both"/>
        <w:rPr>
          <w:rFonts w:cs="Arial"/>
          <w:b/>
          <w:bCs/>
        </w:rPr>
      </w:pPr>
      <w:r w:rsidRPr="007B0B3D">
        <w:rPr>
          <w:rFonts w:cs="Arial"/>
          <w:b/>
          <w:bCs/>
        </w:rPr>
        <w:t>T</w:t>
      </w:r>
      <w:r w:rsidR="00F744B3" w:rsidRPr="007B0B3D">
        <w:rPr>
          <w:rFonts w:cs="Arial"/>
          <w:b/>
          <w:bCs/>
        </w:rPr>
        <w:t>exas Home Living (T</w:t>
      </w:r>
      <w:r w:rsidRPr="007B0B3D">
        <w:rPr>
          <w:rFonts w:cs="Arial"/>
          <w:b/>
          <w:bCs/>
        </w:rPr>
        <w:t>xHmL</w:t>
      </w:r>
      <w:r w:rsidR="00F744B3" w:rsidRPr="007B0B3D">
        <w:rPr>
          <w:rFonts w:cs="Arial"/>
          <w:b/>
          <w:bCs/>
        </w:rPr>
        <w:t>)</w:t>
      </w:r>
      <w:r w:rsidRPr="007B0B3D">
        <w:rPr>
          <w:rFonts w:cs="Arial"/>
          <w:b/>
          <w:bCs/>
        </w:rPr>
        <w:t xml:space="preserve"> Waiver Program </w:t>
      </w:r>
    </w:p>
    <w:p w14:paraId="1F90D017" w14:textId="77777777" w:rsidR="007B4433" w:rsidRDefault="00A30313" w:rsidP="00AA7194">
      <w:pPr>
        <w:spacing w:before="120" w:after="120"/>
        <w:jc w:val="both"/>
        <w:rPr>
          <w:rFonts w:cs="Arial"/>
          <w:lang w:val="en"/>
        </w:rPr>
      </w:pPr>
      <w:r w:rsidRPr="007B0B3D">
        <w:rPr>
          <w:rFonts w:cs="Arial"/>
          <w:lang w:val="en"/>
        </w:rPr>
        <w:t>The Texas Home Living (TxHmL) program provides selected essential services and supports to people with an intellectual disability or a related condition who live in their own home or their family's home.</w:t>
      </w:r>
    </w:p>
    <w:p w14:paraId="118BD60E" w14:textId="77777777" w:rsidR="00A30313" w:rsidRPr="007B0B3D" w:rsidRDefault="007B4433" w:rsidP="00AA7194">
      <w:pPr>
        <w:spacing w:before="120" w:after="120"/>
        <w:jc w:val="both"/>
        <w:rPr>
          <w:rFonts w:cs="Arial"/>
          <w:b/>
          <w:lang w:val="en"/>
        </w:rPr>
      </w:pPr>
      <w:r w:rsidRPr="007B4433">
        <w:rPr>
          <w:rFonts w:cs="Arial"/>
          <w:b/>
          <w:sz w:val="16"/>
          <w:szCs w:val="16"/>
          <w:lang w:val="en"/>
        </w:rPr>
        <w:br/>
      </w:r>
      <w:r w:rsidR="00A30313" w:rsidRPr="007B0B3D">
        <w:rPr>
          <w:rFonts w:cs="Arial"/>
          <w:b/>
          <w:lang w:val="en"/>
        </w:rPr>
        <w:t>Y</w:t>
      </w:r>
      <w:r w:rsidR="00F744B3" w:rsidRPr="007B0B3D">
        <w:rPr>
          <w:rFonts w:cs="Arial"/>
          <w:b/>
          <w:lang w:val="en"/>
        </w:rPr>
        <w:t>outh Empowerment Services (Y</w:t>
      </w:r>
      <w:r w:rsidR="00A30313" w:rsidRPr="007B0B3D">
        <w:rPr>
          <w:rFonts w:cs="Arial"/>
          <w:b/>
          <w:lang w:val="en"/>
        </w:rPr>
        <w:t>ES</w:t>
      </w:r>
      <w:r w:rsidR="00F744B3" w:rsidRPr="007B0B3D">
        <w:rPr>
          <w:rFonts w:cs="Arial"/>
          <w:b/>
          <w:lang w:val="en"/>
        </w:rPr>
        <w:t>)</w:t>
      </w:r>
      <w:r w:rsidR="00A30313" w:rsidRPr="007B0B3D">
        <w:rPr>
          <w:rFonts w:cs="Arial"/>
          <w:b/>
          <w:lang w:val="en"/>
        </w:rPr>
        <w:t xml:space="preserve"> Waiver Program</w:t>
      </w:r>
    </w:p>
    <w:p w14:paraId="3C9F8671" w14:textId="77777777" w:rsidR="00A30313" w:rsidRPr="00872E9F" w:rsidRDefault="00A30313" w:rsidP="00AA7194">
      <w:pPr>
        <w:spacing w:before="120" w:after="120"/>
        <w:jc w:val="both"/>
        <w:rPr>
          <w:rFonts w:cs="Arial"/>
          <w:b/>
          <w:bCs/>
        </w:rPr>
      </w:pPr>
      <w:r w:rsidRPr="00872E9F">
        <w:rPr>
          <w:rFonts w:cs="Arial"/>
          <w:lang w:val="en"/>
        </w:rPr>
        <w:t xml:space="preserve">The Youth Empowerment Services (YES) waiver </w:t>
      </w:r>
      <w:r w:rsidRPr="00872E9F">
        <w:rPr>
          <w:rFonts w:cs="Arial"/>
          <w:color w:val="3D3D3E"/>
        </w:rPr>
        <w:t>provides comprehensive home and community-based mental health services to youth between the ages of 3 and 18, up to a youth's 19th birthday, who have a serious emotional disturbance. The YES Waiver not only provides flexible supports and specialized services to children and youth at risk of institutionalization and/or out-of-home placement due to their serious emotional disturbance, but also strives to provide hope to families by offering services aimed at keeping children and youth in their homes and communities.</w:t>
      </w:r>
    </w:p>
    <w:p w14:paraId="4EF56F19" w14:textId="77777777" w:rsidR="0095419A" w:rsidRDefault="00D03CC9" w:rsidP="004539C0">
      <w:pPr>
        <w:pStyle w:val="RequiredLanguage"/>
      </w:pPr>
      <w:r>
        <w:br w:type="page"/>
      </w:r>
      <w:r w:rsidR="0095419A">
        <w:t>REQUIRED LANGUAGE</w:t>
      </w:r>
    </w:p>
    <w:p w14:paraId="38B3E7F3" w14:textId="77777777" w:rsidR="0095419A" w:rsidRPr="00A17C9E" w:rsidRDefault="0095419A" w:rsidP="009B32FC">
      <w:pPr>
        <w:pStyle w:val="Heading2"/>
      </w:pPr>
      <w:r w:rsidRPr="00A17C9E">
        <w:t>ATTACHMENT C</w:t>
      </w:r>
    </w:p>
    <w:p w14:paraId="68D63542" w14:textId="77777777" w:rsidR="0095419A" w:rsidRPr="007B4433" w:rsidRDefault="007B4433" w:rsidP="0095419A">
      <w:pPr>
        <w:pStyle w:val="BlockText"/>
        <w:spacing w:after="120"/>
        <w:ind w:left="0"/>
        <w:rPr>
          <w:b/>
          <w:sz w:val="16"/>
          <w:szCs w:val="16"/>
        </w:rPr>
      </w:pPr>
      <w:r w:rsidRPr="00EF349C">
        <w:rPr>
          <w:b/>
          <w:sz w:val="16"/>
          <w:szCs w:val="16"/>
        </w:rPr>
        <w:br/>
      </w:r>
      <w:r w:rsidR="0095419A" w:rsidRPr="00A17C9E">
        <w:rPr>
          <w:b/>
        </w:rPr>
        <w:t>Documentation of completed Texas Health Steps components and elements</w:t>
      </w:r>
      <w:r>
        <w:rPr>
          <w:b/>
        </w:rPr>
        <w:br/>
      </w:r>
    </w:p>
    <w:p w14:paraId="7CC618F6" w14:textId="77777777" w:rsidR="00744036" w:rsidRPr="00A17C9E" w:rsidRDefault="00744036" w:rsidP="00BF4005">
      <w:pPr>
        <w:pStyle w:val="BlockText"/>
        <w:spacing w:after="120"/>
        <w:ind w:left="0"/>
        <w:rPr>
          <w:color w:val="000000"/>
        </w:rPr>
      </w:pPr>
      <w:r w:rsidRPr="00A17C9E">
        <w:t xml:space="preserve">Each of the six components and their individual elements according to the recommendations established by the Texas Health Steps periodicity schedule for children as described in the Texas Medicaid Provider Procedures Manual must be completed and documented in the medical record. </w:t>
      </w:r>
    </w:p>
    <w:p w14:paraId="56B89C76" w14:textId="77777777" w:rsidR="00744036" w:rsidRPr="00A17C9E" w:rsidRDefault="00744036" w:rsidP="00BF4005">
      <w:pPr>
        <w:pStyle w:val="BlockText"/>
        <w:spacing w:after="120"/>
        <w:ind w:left="0"/>
        <w:rPr>
          <w:color w:val="000000"/>
          <w:lang w:val="en"/>
        </w:rPr>
      </w:pPr>
      <w:r w:rsidRPr="00A17C9E">
        <w:rPr>
          <w:color w:val="000000"/>
        </w:rPr>
        <w:t xml:space="preserve">Any component or element not completed must be noted in the medical record, along with the reason it was not completed and the plan to complete the component or element.  The medical record must contain documentation on all screening tools used for TB, growth and development, autism, and mental health screenings.  The results of these screenings and any necessary referrals must be documented in the medical record.  </w:t>
      </w:r>
      <w:proofErr w:type="spellStart"/>
      <w:r w:rsidRPr="00A17C9E">
        <w:rPr>
          <w:color w:val="000000"/>
        </w:rPr>
        <w:t>THSteps</w:t>
      </w:r>
      <w:proofErr w:type="spellEnd"/>
      <w:r w:rsidRPr="00A17C9E">
        <w:rPr>
          <w:color w:val="000000"/>
          <w:lang w:val="en"/>
        </w:rPr>
        <w:t xml:space="preserve"> checkups are subject to retrospective review and recoupment if the medical record does not include all required documentation.</w:t>
      </w:r>
    </w:p>
    <w:p w14:paraId="035747E4" w14:textId="77777777" w:rsidR="00744036" w:rsidRPr="00A17C9E" w:rsidRDefault="00744036" w:rsidP="00BF4005">
      <w:pPr>
        <w:pStyle w:val="BlockText"/>
        <w:spacing w:after="120"/>
        <w:ind w:left="0"/>
      </w:pPr>
      <w:proofErr w:type="spellStart"/>
      <w:r w:rsidRPr="00A17C9E">
        <w:rPr>
          <w:color w:val="000000"/>
        </w:rPr>
        <w:t>THSteps</w:t>
      </w:r>
      <w:proofErr w:type="spellEnd"/>
      <w:r w:rsidRPr="00A17C9E">
        <w:rPr>
          <w:color w:val="000000"/>
        </w:rPr>
        <w:t xml:space="preserve"> checkups are made up of six primary components. Many of the primary components include individual elements. These are outlined on the Texas Health Steps Periodicity Schedule based on age and include:</w:t>
      </w:r>
    </w:p>
    <w:p w14:paraId="466DB451" w14:textId="77777777" w:rsidR="00744036" w:rsidRPr="00A17C9E" w:rsidRDefault="00744036" w:rsidP="000B6A92">
      <w:pPr>
        <w:numPr>
          <w:ilvl w:val="0"/>
          <w:numId w:val="97"/>
        </w:numPr>
        <w:spacing w:before="120" w:after="120"/>
        <w:rPr>
          <w:rFonts w:cs="Arial"/>
          <w:color w:val="000000"/>
        </w:rPr>
      </w:pPr>
      <w:r w:rsidRPr="00A17C9E">
        <w:rPr>
          <w:rFonts w:cs="Arial"/>
          <w:b/>
          <w:bCs/>
          <w:color w:val="000000"/>
        </w:rPr>
        <w:t>Comprehensive health and developmental history</w:t>
      </w:r>
      <w:r w:rsidRPr="00A17C9E">
        <w:rPr>
          <w:rFonts w:cs="Arial"/>
          <w:color w:val="000000"/>
        </w:rPr>
        <w:t xml:space="preserve"> which includes nutrition screening, developmental and mental health </w:t>
      </w:r>
      <w:proofErr w:type="gramStart"/>
      <w:r w:rsidRPr="00A17C9E">
        <w:rPr>
          <w:rFonts w:cs="Arial"/>
          <w:color w:val="000000"/>
        </w:rPr>
        <w:t>screening</w:t>
      </w:r>
      <w:proofErr w:type="gramEnd"/>
      <w:r w:rsidRPr="00A17C9E">
        <w:rPr>
          <w:rFonts w:cs="Arial"/>
          <w:color w:val="000000"/>
        </w:rPr>
        <w:t xml:space="preserve"> and TB screening</w:t>
      </w:r>
    </w:p>
    <w:p w14:paraId="79AB73FE" w14:textId="77777777" w:rsidR="00744036" w:rsidRPr="00A17C9E" w:rsidRDefault="00744036" w:rsidP="000B6A92">
      <w:pPr>
        <w:pStyle w:val="ListParagraph"/>
        <w:numPr>
          <w:ilvl w:val="0"/>
          <w:numId w:val="98"/>
        </w:numPr>
        <w:jc w:val="both"/>
        <w:rPr>
          <w:rFonts w:cs="Arial"/>
          <w:color w:val="333333"/>
        </w:rPr>
      </w:pPr>
      <w:r w:rsidRPr="00A17C9E">
        <w:rPr>
          <w:rFonts w:cs="Arial"/>
          <w:color w:val="333333"/>
        </w:rPr>
        <w:t xml:space="preserve">A complete history includes family and personal medical history along with developmental surveillance and screening, and behavioral, </w:t>
      </w:r>
      <w:proofErr w:type="gramStart"/>
      <w:r w:rsidRPr="00A17C9E">
        <w:rPr>
          <w:rFonts w:cs="Arial"/>
          <w:color w:val="333333"/>
        </w:rPr>
        <w:t>social</w:t>
      </w:r>
      <w:proofErr w:type="gramEnd"/>
      <w:r w:rsidRPr="00A17C9E">
        <w:rPr>
          <w:rFonts w:cs="Arial"/>
          <w:color w:val="333333"/>
        </w:rPr>
        <w:t xml:space="preserve"> and emotional screening. The Texas Health Steps Tuberculosis Questionnaire is required annually beginning at 12 months of age, with a skin test required if screening indicates a risk of possible exposure. </w:t>
      </w:r>
    </w:p>
    <w:p w14:paraId="418DDF0B" w14:textId="77777777" w:rsidR="00744036" w:rsidRPr="00A17C9E" w:rsidRDefault="00744036" w:rsidP="000B6A92">
      <w:pPr>
        <w:numPr>
          <w:ilvl w:val="0"/>
          <w:numId w:val="97"/>
        </w:numPr>
        <w:spacing w:before="120" w:after="120"/>
        <w:rPr>
          <w:rFonts w:cs="Arial"/>
          <w:color w:val="000000"/>
        </w:rPr>
      </w:pPr>
      <w:r w:rsidRPr="00A17C9E">
        <w:rPr>
          <w:rFonts w:cs="Arial"/>
          <w:b/>
          <w:bCs/>
          <w:color w:val="000000"/>
        </w:rPr>
        <w:t>Comprehensive unclothed physical examination</w:t>
      </w:r>
      <w:r w:rsidRPr="00A17C9E">
        <w:rPr>
          <w:rFonts w:cs="Arial"/>
          <w:color w:val="000000"/>
        </w:rPr>
        <w:t xml:space="preserve"> which includes measurements; height or length, weight, </w:t>
      </w:r>
      <w:proofErr w:type="spellStart"/>
      <w:r w:rsidRPr="00A17C9E">
        <w:rPr>
          <w:rFonts w:cs="Arial"/>
          <w:color w:val="000000"/>
        </w:rPr>
        <w:t>fronto</w:t>
      </w:r>
      <w:proofErr w:type="spellEnd"/>
      <w:r w:rsidRPr="00A17C9E">
        <w:rPr>
          <w:rFonts w:cs="Arial"/>
          <w:color w:val="000000"/>
        </w:rPr>
        <w:t xml:space="preserve">-occipital circumference, BMI, blood pressure, and vision and hearing screening </w:t>
      </w:r>
    </w:p>
    <w:p w14:paraId="7AB287ED" w14:textId="77777777" w:rsidR="00744036" w:rsidRPr="00A17C9E" w:rsidRDefault="00744036" w:rsidP="000B6A92">
      <w:pPr>
        <w:numPr>
          <w:ilvl w:val="1"/>
          <w:numId w:val="97"/>
        </w:numPr>
        <w:jc w:val="both"/>
        <w:rPr>
          <w:rFonts w:cs="Arial"/>
          <w:color w:val="333333"/>
        </w:rPr>
      </w:pPr>
      <w:r w:rsidRPr="00A17C9E">
        <w:rPr>
          <w:rFonts w:cs="Arial"/>
          <w:color w:val="333333"/>
        </w:rPr>
        <w:t xml:space="preserve">A complete exam includes the recording of measurements and percentiles to document growth and development including </w:t>
      </w:r>
      <w:proofErr w:type="spellStart"/>
      <w:r w:rsidRPr="00A17C9E">
        <w:rPr>
          <w:rFonts w:cs="Arial"/>
          <w:color w:val="333333"/>
        </w:rPr>
        <w:t>fronto</w:t>
      </w:r>
      <w:proofErr w:type="spellEnd"/>
      <w:r w:rsidRPr="00A17C9E">
        <w:rPr>
          <w:rFonts w:cs="Arial"/>
          <w:color w:val="333333"/>
        </w:rPr>
        <w:t>-occipital circumference (0-2 years), and blood pressure (3-20 years). Vision and hearing screenings are also required components of the physical exam. It is important to document any referrals based on findings from the vision and hearing screenings.</w:t>
      </w:r>
    </w:p>
    <w:p w14:paraId="2E15949F" w14:textId="77777777" w:rsidR="00744036" w:rsidRPr="00A17C9E" w:rsidRDefault="00744036" w:rsidP="000B6A92">
      <w:pPr>
        <w:numPr>
          <w:ilvl w:val="0"/>
          <w:numId w:val="97"/>
        </w:numPr>
        <w:spacing w:before="120" w:after="120"/>
        <w:rPr>
          <w:rFonts w:cs="Arial"/>
          <w:color w:val="000000"/>
        </w:rPr>
      </w:pPr>
      <w:r w:rsidRPr="00A17C9E">
        <w:rPr>
          <w:rFonts w:cs="Arial"/>
          <w:b/>
          <w:bCs/>
          <w:color w:val="000000"/>
        </w:rPr>
        <w:t>Immunizations</w:t>
      </w:r>
      <w:r w:rsidRPr="00A17C9E">
        <w:rPr>
          <w:rFonts w:cs="Arial"/>
          <w:color w:val="000000"/>
        </w:rPr>
        <w:t xml:space="preserve">, as established by the Advisory Committee on Immunization Practices, according to age and health history, including influenza, pneumococcal, and HPV. </w:t>
      </w:r>
    </w:p>
    <w:p w14:paraId="0CF3659E" w14:textId="77777777" w:rsidR="00744036" w:rsidRPr="00A17C9E" w:rsidRDefault="00744036" w:rsidP="000B6A92">
      <w:pPr>
        <w:pStyle w:val="ListParagraph"/>
        <w:numPr>
          <w:ilvl w:val="0"/>
          <w:numId w:val="99"/>
        </w:numPr>
        <w:rPr>
          <w:rFonts w:cs="Arial"/>
          <w:color w:val="000000"/>
        </w:rPr>
      </w:pPr>
      <w:r w:rsidRPr="00A17C9E">
        <w:rPr>
          <w:rFonts w:cs="Arial"/>
          <w:color w:val="000000"/>
        </w:rPr>
        <w:t>Immunization status must be screened at each medical checkup and necessary vaccines such as pneumococcal, influenza and HPV must be administered at the time of the checkup and according to the current ACIP “Recommended Childhood and Adolescent Immunization Schedule-United States,” unless medically contraindicated or because of parental reasons of conscience including religious beliefs.</w:t>
      </w:r>
    </w:p>
    <w:p w14:paraId="708E074F" w14:textId="77777777" w:rsidR="00744036" w:rsidRPr="00A17C9E" w:rsidRDefault="00744036" w:rsidP="000B6A92">
      <w:pPr>
        <w:pStyle w:val="ListParagraph"/>
        <w:numPr>
          <w:ilvl w:val="0"/>
          <w:numId w:val="99"/>
        </w:numPr>
        <w:rPr>
          <w:rFonts w:cs="Arial"/>
          <w:color w:val="000000"/>
        </w:rPr>
      </w:pPr>
      <w:r w:rsidRPr="00A17C9E">
        <w:rPr>
          <w:rFonts w:cs="Arial"/>
          <w:color w:val="000000"/>
        </w:rPr>
        <w:t>The screening provider is responsible for administration of the immunization and are not to refer children to other immunizers, including Local Health Departments, to receive immunizations. </w:t>
      </w:r>
    </w:p>
    <w:p w14:paraId="13BB4249" w14:textId="77777777" w:rsidR="00744036" w:rsidRPr="00A17C9E" w:rsidRDefault="00744036" w:rsidP="000B6A92">
      <w:pPr>
        <w:pStyle w:val="ListParagraph"/>
        <w:numPr>
          <w:ilvl w:val="0"/>
          <w:numId w:val="99"/>
        </w:numPr>
        <w:rPr>
          <w:rFonts w:cs="Arial"/>
          <w:color w:val="000000"/>
        </w:rPr>
      </w:pPr>
      <w:r w:rsidRPr="00A17C9E">
        <w:rPr>
          <w:rFonts w:cs="Arial"/>
          <w:color w:val="000000"/>
        </w:rPr>
        <w:t>Providers are to include parental consent on the Vaccine Information Statement, in compliance with the requirements of Chapter 161, Health and Safety Code, relating to the Texas Immunization Registry (</w:t>
      </w:r>
      <w:proofErr w:type="spellStart"/>
      <w:r w:rsidRPr="00A17C9E">
        <w:rPr>
          <w:rFonts w:cs="Arial"/>
          <w:color w:val="000000"/>
        </w:rPr>
        <w:t>ImmTrac</w:t>
      </w:r>
      <w:proofErr w:type="spellEnd"/>
      <w:r w:rsidRPr="00A17C9E">
        <w:rPr>
          <w:rFonts w:cs="Arial"/>
          <w:color w:val="000000"/>
        </w:rPr>
        <w:t xml:space="preserve">). </w:t>
      </w:r>
    </w:p>
    <w:p w14:paraId="11EAA33E" w14:textId="77777777" w:rsidR="00744036" w:rsidRPr="00A17C9E" w:rsidRDefault="00744036" w:rsidP="000B6A92">
      <w:pPr>
        <w:pStyle w:val="ListParagraph"/>
        <w:numPr>
          <w:ilvl w:val="0"/>
          <w:numId w:val="99"/>
        </w:numPr>
        <w:rPr>
          <w:rFonts w:cs="Arial"/>
          <w:color w:val="000000"/>
          <w:sz w:val="22"/>
        </w:rPr>
      </w:pPr>
      <w:r w:rsidRPr="00A17C9E">
        <w:rPr>
          <w:rFonts w:cs="Arial"/>
          <w:color w:val="000000"/>
        </w:rPr>
        <w:t xml:space="preserve">Providers may enroll, as applicable, as Texas Vaccines for Children providers.  For information, please visit </w:t>
      </w:r>
      <w:r w:rsidR="00AF4EC6" w:rsidRPr="00C2315F">
        <w:rPr>
          <w:rFonts w:cs="Arial"/>
          <w:color w:val="000000"/>
        </w:rPr>
        <w:t>https://www.dshs.texas.gov/immunize/tvfc/</w:t>
      </w:r>
      <w:r w:rsidRPr="00A17C9E">
        <w:rPr>
          <w:rFonts w:cs="Arial"/>
          <w:color w:val="000000"/>
        </w:rPr>
        <w:t>.</w:t>
      </w:r>
    </w:p>
    <w:p w14:paraId="71854841" w14:textId="77777777" w:rsidR="00744036" w:rsidRPr="00A17C9E" w:rsidRDefault="00744036" w:rsidP="000B6A92">
      <w:pPr>
        <w:numPr>
          <w:ilvl w:val="0"/>
          <w:numId w:val="97"/>
        </w:numPr>
        <w:spacing w:before="120" w:after="120"/>
        <w:rPr>
          <w:rFonts w:cs="Arial"/>
          <w:color w:val="000000"/>
        </w:rPr>
      </w:pPr>
      <w:r w:rsidRPr="00A17C9E">
        <w:rPr>
          <w:rFonts w:cs="Arial"/>
          <w:b/>
          <w:bCs/>
          <w:color w:val="000000"/>
        </w:rPr>
        <w:t>Laboratory tests</w:t>
      </w:r>
      <w:r w:rsidRPr="00A17C9E">
        <w:rPr>
          <w:rFonts w:cs="Arial"/>
          <w:color w:val="000000"/>
        </w:rPr>
        <w:t xml:space="preserve">, as appropriate, which include newborn screening, blood lead level assessment appropriate for age and risk factors, and anemia </w:t>
      </w:r>
    </w:p>
    <w:p w14:paraId="2131D170" w14:textId="77777777" w:rsidR="00744036" w:rsidRPr="00A17C9E" w:rsidRDefault="00744036" w:rsidP="000B6A92">
      <w:pPr>
        <w:pStyle w:val="ListParagraph"/>
        <w:numPr>
          <w:ilvl w:val="0"/>
          <w:numId w:val="100"/>
        </w:numPr>
        <w:rPr>
          <w:rFonts w:cs="Arial"/>
        </w:rPr>
      </w:pPr>
      <w:r w:rsidRPr="00A17C9E">
        <w:rPr>
          <w:rFonts w:cs="Arial"/>
          <w:color w:val="000000"/>
          <w:u w:val="single"/>
        </w:rPr>
        <w:t>Newborn Screening</w:t>
      </w:r>
      <w:r w:rsidRPr="00A17C9E">
        <w:rPr>
          <w:rFonts w:cs="Arial"/>
          <w:color w:val="000000"/>
        </w:rPr>
        <w:t xml:space="preserve">:   Send </w:t>
      </w:r>
      <w:r w:rsidRPr="00A17C9E">
        <w:rPr>
          <w:rFonts w:cs="Arial"/>
        </w:rPr>
        <w:t>all Texas Health Steps newborn screens to the DSHS Laboratory Services Section in Austin. Providers must include detailed identifying information for all screened newborn Members and the Member’s mother to allow DSHS to link the screens performed at the Hospital with screens performed at the newborn follow up Texas Health Steps medical checkup.</w:t>
      </w:r>
    </w:p>
    <w:p w14:paraId="0F3C77DA" w14:textId="77777777" w:rsidR="00744036" w:rsidRPr="00A17C9E" w:rsidRDefault="00744036" w:rsidP="000B6A92">
      <w:pPr>
        <w:numPr>
          <w:ilvl w:val="0"/>
          <w:numId w:val="100"/>
        </w:numPr>
        <w:contextualSpacing/>
        <w:jc w:val="both"/>
        <w:rPr>
          <w:rFonts w:cs="Arial"/>
          <w:color w:val="000000"/>
        </w:rPr>
      </w:pPr>
      <w:r w:rsidRPr="00A17C9E">
        <w:rPr>
          <w:rFonts w:cs="Arial"/>
          <w:color w:val="333333"/>
        </w:rPr>
        <w:t>Anemia screening at 12 months.</w:t>
      </w:r>
    </w:p>
    <w:p w14:paraId="1DCEA896" w14:textId="77777777" w:rsidR="00744036" w:rsidRPr="00A17C9E" w:rsidRDefault="00744036" w:rsidP="000B6A92">
      <w:pPr>
        <w:numPr>
          <w:ilvl w:val="0"/>
          <w:numId w:val="100"/>
        </w:numPr>
        <w:jc w:val="both"/>
        <w:rPr>
          <w:rFonts w:cs="Arial"/>
          <w:color w:val="333333"/>
        </w:rPr>
      </w:pPr>
      <w:r w:rsidRPr="00A17C9E">
        <w:rPr>
          <w:rFonts w:cs="Arial"/>
          <w:color w:val="333333"/>
        </w:rPr>
        <w:t>Dyslipidemia Screening at 9 to 12 years of age and again 18-20 years of age</w:t>
      </w:r>
    </w:p>
    <w:p w14:paraId="1C26336C" w14:textId="77777777" w:rsidR="00744036" w:rsidRPr="00A17C9E" w:rsidRDefault="00744036" w:rsidP="000B6A92">
      <w:pPr>
        <w:numPr>
          <w:ilvl w:val="0"/>
          <w:numId w:val="100"/>
        </w:numPr>
        <w:jc w:val="both"/>
        <w:rPr>
          <w:rFonts w:cs="Arial"/>
          <w:color w:val="333333"/>
        </w:rPr>
      </w:pPr>
      <w:r w:rsidRPr="00A17C9E">
        <w:rPr>
          <w:rFonts w:cs="Arial"/>
          <w:color w:val="333333"/>
        </w:rPr>
        <w:t>HIV screening at 16-18 years</w:t>
      </w:r>
    </w:p>
    <w:p w14:paraId="008F812B" w14:textId="77777777" w:rsidR="00744036" w:rsidRPr="00A17C9E" w:rsidRDefault="00744036" w:rsidP="000B6A92">
      <w:pPr>
        <w:numPr>
          <w:ilvl w:val="0"/>
          <w:numId w:val="100"/>
        </w:numPr>
        <w:jc w:val="both"/>
        <w:rPr>
          <w:rFonts w:cs="Arial"/>
          <w:color w:val="333333"/>
        </w:rPr>
      </w:pPr>
      <w:r w:rsidRPr="00A17C9E">
        <w:rPr>
          <w:rFonts w:cs="Arial"/>
          <w:color w:val="333333"/>
        </w:rPr>
        <w:t>Risk-based screenings include:</w:t>
      </w:r>
    </w:p>
    <w:p w14:paraId="1C5AF450" w14:textId="77777777" w:rsidR="00744036" w:rsidRPr="00A17C9E" w:rsidRDefault="00744036" w:rsidP="000B6A92">
      <w:pPr>
        <w:numPr>
          <w:ilvl w:val="1"/>
          <w:numId w:val="100"/>
        </w:numPr>
        <w:jc w:val="both"/>
        <w:rPr>
          <w:rFonts w:cs="Arial"/>
          <w:color w:val="333333"/>
        </w:rPr>
      </w:pPr>
      <w:r w:rsidRPr="00A17C9E">
        <w:rPr>
          <w:rFonts w:cs="Arial"/>
          <w:color w:val="333333"/>
        </w:rPr>
        <w:t xml:space="preserve">dyslipidemia, diabetes, and sexually transmitted infections including HIV, </w:t>
      </w:r>
      <w:proofErr w:type="gramStart"/>
      <w:r w:rsidRPr="00A17C9E">
        <w:rPr>
          <w:rFonts w:cs="Arial"/>
          <w:color w:val="333333"/>
        </w:rPr>
        <w:t>syphilis</w:t>
      </w:r>
      <w:proofErr w:type="gramEnd"/>
      <w:r w:rsidRPr="00A17C9E">
        <w:rPr>
          <w:rFonts w:cs="Arial"/>
          <w:color w:val="333333"/>
        </w:rPr>
        <w:t xml:space="preserve"> and gonorrhea/chlamydia. </w:t>
      </w:r>
    </w:p>
    <w:p w14:paraId="685B628D" w14:textId="77777777" w:rsidR="00744036" w:rsidRPr="00A17C9E" w:rsidRDefault="00744036" w:rsidP="000B6A92">
      <w:pPr>
        <w:numPr>
          <w:ilvl w:val="0"/>
          <w:numId w:val="97"/>
        </w:numPr>
        <w:spacing w:before="120" w:after="120"/>
        <w:rPr>
          <w:rFonts w:cs="Arial"/>
          <w:color w:val="000000"/>
        </w:rPr>
      </w:pPr>
      <w:proofErr w:type="gramStart"/>
      <w:r w:rsidRPr="00A17C9E">
        <w:rPr>
          <w:rFonts w:cs="Arial"/>
          <w:b/>
          <w:bCs/>
          <w:color w:val="000000"/>
        </w:rPr>
        <w:t>Health education</w:t>
      </w:r>
      <w:r w:rsidRPr="00A17C9E">
        <w:rPr>
          <w:rFonts w:cs="Arial"/>
          <w:color w:val="000000"/>
        </w:rPr>
        <w:t xml:space="preserve"> (including anticipatory guidance),</w:t>
      </w:r>
      <w:proofErr w:type="gramEnd"/>
      <w:r w:rsidRPr="00A17C9E">
        <w:rPr>
          <w:rFonts w:cs="Arial"/>
          <w:color w:val="000000"/>
        </w:rPr>
        <w:t xml:space="preserve"> </w:t>
      </w:r>
      <w:r w:rsidRPr="00A17C9E">
        <w:rPr>
          <w:rFonts w:cs="Arial"/>
          <w:color w:val="333333"/>
        </w:rPr>
        <w:t xml:space="preserve">is a federally mandated component of the medical checkup and is required in order to assist parents, caregivers and clients in understanding what to expect in terms of growth and development. Health education and counseling includes healthy lifestyle practices as well as prevention of lead poisoning, </w:t>
      </w:r>
      <w:proofErr w:type="gramStart"/>
      <w:r w:rsidRPr="00A17C9E">
        <w:rPr>
          <w:rFonts w:cs="Arial"/>
          <w:color w:val="333333"/>
        </w:rPr>
        <w:t>accidents</w:t>
      </w:r>
      <w:proofErr w:type="gramEnd"/>
      <w:r w:rsidRPr="00A17C9E">
        <w:rPr>
          <w:rFonts w:cs="Arial"/>
          <w:color w:val="333333"/>
        </w:rPr>
        <w:t xml:space="preserve"> and disease.</w:t>
      </w:r>
    </w:p>
    <w:p w14:paraId="14E09720" w14:textId="77777777" w:rsidR="00744036" w:rsidRPr="00A17C9E" w:rsidRDefault="00744036" w:rsidP="000B6A92">
      <w:pPr>
        <w:numPr>
          <w:ilvl w:val="0"/>
          <w:numId w:val="97"/>
        </w:numPr>
        <w:spacing w:before="120" w:after="120"/>
        <w:rPr>
          <w:rFonts w:cs="Arial"/>
          <w:color w:val="000000"/>
        </w:rPr>
      </w:pPr>
      <w:r w:rsidRPr="00A17C9E">
        <w:rPr>
          <w:rFonts w:cs="Arial"/>
          <w:b/>
          <w:bCs/>
          <w:color w:val="000000"/>
        </w:rPr>
        <w:t>Dental referral</w:t>
      </w:r>
      <w:r w:rsidRPr="00A17C9E">
        <w:rPr>
          <w:rFonts w:cs="Arial"/>
          <w:color w:val="000000"/>
        </w:rPr>
        <w:t xml:space="preserve"> every 6 months until the parent or caregiver reports a dental home is established. </w:t>
      </w:r>
    </w:p>
    <w:p w14:paraId="071264F8" w14:textId="77777777" w:rsidR="00744036" w:rsidRPr="00A17C9E" w:rsidRDefault="00744036" w:rsidP="000B6A92">
      <w:pPr>
        <w:pStyle w:val="ListParagraph"/>
        <w:numPr>
          <w:ilvl w:val="0"/>
          <w:numId w:val="101"/>
        </w:numPr>
        <w:autoSpaceDE w:val="0"/>
        <w:autoSpaceDN w:val="0"/>
        <w:rPr>
          <w:rFonts w:cs="Arial"/>
          <w:color w:val="000000"/>
        </w:rPr>
      </w:pPr>
      <w:r w:rsidRPr="00A17C9E">
        <w:rPr>
          <w:rFonts w:cs="Arial"/>
          <w:color w:val="000000"/>
        </w:rPr>
        <w:t>Clients must be referred to establish a dental home beginning at 6 months of age or earlier if needed. Subsequent referrals must be made until the parent or caregiver confirms that a dental home has been established. The parent or caregiver may self-refer for dental care at any age.</w:t>
      </w:r>
    </w:p>
    <w:p w14:paraId="67B8365D" w14:textId="5D6BC906" w:rsidR="00D03CC9" w:rsidRPr="00A30313" w:rsidRDefault="00744036" w:rsidP="007B4433">
      <w:pPr>
        <w:pStyle w:val="BlockText"/>
        <w:spacing w:after="120"/>
        <w:ind w:left="0"/>
      </w:pPr>
      <w:r w:rsidRPr="00A17C9E">
        <w:rPr>
          <w:color w:val="000000"/>
        </w:rPr>
        <w:t xml:space="preserve">Use of the </w:t>
      </w:r>
      <w:proofErr w:type="spellStart"/>
      <w:r w:rsidRPr="00A17C9E">
        <w:rPr>
          <w:color w:val="000000"/>
        </w:rPr>
        <w:t>THSteps</w:t>
      </w:r>
      <w:proofErr w:type="spellEnd"/>
      <w:r w:rsidRPr="00A17C9E">
        <w:rPr>
          <w:color w:val="000000"/>
        </w:rPr>
        <w:t xml:space="preserve"> Child Health Record Forms can assist with performing and documenting checkups completely, including laboratory screening and immunization components. Their use is </w:t>
      </w:r>
      <w:proofErr w:type="gramStart"/>
      <w:r w:rsidRPr="00A17C9E">
        <w:rPr>
          <w:color w:val="000000"/>
        </w:rPr>
        <w:t>optional, and</w:t>
      </w:r>
      <w:proofErr w:type="gramEnd"/>
      <w:r w:rsidRPr="00A17C9E">
        <w:rPr>
          <w:color w:val="000000"/>
        </w:rPr>
        <w:t xml:space="preserve"> recommended.  Each checkup form includes all checkup components, screenings that are required at the checkup and suggested </w:t>
      </w:r>
      <w:proofErr w:type="gramStart"/>
      <w:r w:rsidRPr="00A17C9E">
        <w:rPr>
          <w:color w:val="000000"/>
        </w:rPr>
        <w:t>age appropriate</w:t>
      </w:r>
      <w:proofErr w:type="gramEnd"/>
      <w:r w:rsidRPr="00A17C9E">
        <w:rPr>
          <w:color w:val="000000"/>
        </w:rPr>
        <w:t xml:space="preserve"> anticipatory guidance topics.  They are available online in the resources section at </w:t>
      </w:r>
      <w:r w:rsidR="00AF4EC6" w:rsidRPr="00C2315F">
        <w:rPr>
          <w:color w:val="000000"/>
        </w:rPr>
        <w:t>www.txhealthsteps.com</w:t>
      </w:r>
      <w:r w:rsidRPr="00A17C9E">
        <w:rPr>
          <w:color w:val="000000"/>
        </w:rPr>
        <w:t>.</w:t>
      </w:r>
      <w:r w:rsidR="007B4433">
        <w:rPr>
          <w:color w:val="000000"/>
        </w:rPr>
        <w:br/>
      </w:r>
      <w:r w:rsidR="007B4433">
        <w:rPr>
          <w:color w:val="000000"/>
        </w:rPr>
        <w:br/>
      </w:r>
      <w:r w:rsidR="007B4433">
        <w:rPr>
          <w:b/>
          <w:bCs/>
          <w:sz w:val="32"/>
        </w:rPr>
        <w:t xml:space="preserve"> </w:t>
      </w:r>
      <w:r w:rsidR="00BD7E85">
        <w:rPr>
          <w:b/>
          <w:bCs/>
          <w:sz w:val="32"/>
        </w:rPr>
        <w:tab/>
      </w:r>
      <w:r w:rsidR="00BD7E85">
        <w:rPr>
          <w:b/>
          <w:bCs/>
          <w:sz w:val="32"/>
        </w:rPr>
        <w:tab/>
      </w:r>
      <w:r w:rsidR="00BD7E85">
        <w:rPr>
          <w:b/>
          <w:bCs/>
          <w:sz w:val="32"/>
        </w:rPr>
        <w:tab/>
      </w:r>
      <w:r w:rsidR="00BD7E85">
        <w:rPr>
          <w:b/>
          <w:bCs/>
          <w:sz w:val="32"/>
        </w:rPr>
        <w:tab/>
      </w:r>
      <w:r w:rsidR="00A30313">
        <w:rPr>
          <w:b/>
          <w:bCs/>
          <w:sz w:val="32"/>
        </w:rPr>
        <w:t>REQUIRED LANGUAGE</w:t>
      </w:r>
    </w:p>
    <w:p w14:paraId="210A7770" w14:textId="77777777" w:rsidR="00D03CC9" w:rsidRDefault="00D03CC9" w:rsidP="00D03CC9">
      <w:pPr>
        <w:pStyle w:val="BlockText"/>
        <w:tabs>
          <w:tab w:val="left" w:pos="3840"/>
        </w:tabs>
      </w:pPr>
    </w:p>
    <w:p w14:paraId="2994BB83" w14:textId="77777777" w:rsidR="00C23B66" w:rsidRDefault="00C23B66" w:rsidP="009B32FC">
      <w:pPr>
        <w:pStyle w:val="Heading2"/>
      </w:pPr>
      <w:r w:rsidRPr="00A17C9E">
        <w:t xml:space="preserve">ATTACHMENT </w:t>
      </w:r>
      <w:r w:rsidR="0095419A" w:rsidRPr="00A17C9E">
        <w:t>D</w:t>
      </w:r>
    </w:p>
    <w:p w14:paraId="49EA506E" w14:textId="77777777" w:rsidR="00C23B66" w:rsidRPr="007B4433" w:rsidRDefault="007B4433" w:rsidP="00AA7194">
      <w:pPr>
        <w:pStyle w:val="BlockText"/>
        <w:spacing w:after="120"/>
        <w:ind w:left="0" w:right="0"/>
        <w:rPr>
          <w:b/>
          <w:sz w:val="16"/>
          <w:szCs w:val="16"/>
        </w:rPr>
      </w:pPr>
      <w:r w:rsidRPr="00EF349C">
        <w:rPr>
          <w:b/>
          <w:sz w:val="16"/>
          <w:szCs w:val="16"/>
        </w:rPr>
        <w:br/>
      </w:r>
      <w:r w:rsidR="00C23B66">
        <w:rPr>
          <w:b/>
        </w:rPr>
        <w:t>Children of Migrant Farmworkers</w:t>
      </w:r>
      <w:r>
        <w:rPr>
          <w:b/>
        </w:rPr>
        <w:br/>
      </w:r>
    </w:p>
    <w:p w14:paraId="3D1C5C82" w14:textId="77777777" w:rsidR="00C23B66" w:rsidRDefault="00C23B66" w:rsidP="00AA7194">
      <w:pPr>
        <w:pStyle w:val="BlockText"/>
        <w:spacing w:after="120"/>
        <w:ind w:left="0" w:right="0"/>
      </w:pPr>
      <w:r>
        <w:t xml:space="preserve">Children of Migrant Farmworkers due for a Texas Health Steps medical checkup can receive their periodic checkup on an accelerated basis prior to leaving the area. A checkup performed under this </w:t>
      </w:r>
      <w:r w:rsidRPr="006E4946">
        <w:t xml:space="preserve">circumstance is an accelerated </w:t>
      </w:r>
      <w:proofErr w:type="gramStart"/>
      <w:r w:rsidRPr="006E4946">
        <w:t>service, but</w:t>
      </w:r>
      <w:proofErr w:type="gramEnd"/>
      <w:r w:rsidRPr="006E4946">
        <w:t xml:space="preserve"> should be billed as a checkup.</w:t>
      </w:r>
      <w:r>
        <w:t xml:space="preserve">  </w:t>
      </w:r>
    </w:p>
    <w:p w14:paraId="0415CB2F" w14:textId="77777777" w:rsidR="00C23B66" w:rsidRPr="00D40C56" w:rsidRDefault="00C23B66" w:rsidP="00D40C56">
      <w:pPr>
        <w:pStyle w:val="BlockText"/>
        <w:spacing w:after="120"/>
        <w:ind w:left="0" w:right="0"/>
      </w:pPr>
      <w:r>
        <w:t>Performing a make-up exam for a late Texas Health Steps medical checkup previously missed under the periodicity schedule is not considered an exception to periodicity nor an accelerated service.  It is considered a late checkup.</w:t>
      </w:r>
    </w:p>
    <w:p w14:paraId="53208963" w14:textId="77777777" w:rsidR="00881D08" w:rsidRPr="008378FA" w:rsidRDefault="00881D08" w:rsidP="004539C0">
      <w:pPr>
        <w:pStyle w:val="RequiredLanguage"/>
      </w:pPr>
      <w:r w:rsidRPr="004539C0">
        <w:t>REQUIRED</w:t>
      </w:r>
      <w:r w:rsidRPr="008378FA">
        <w:t xml:space="preserve"> LANGUAGE</w:t>
      </w:r>
    </w:p>
    <w:p w14:paraId="22438777" w14:textId="77777777" w:rsidR="00881D08" w:rsidRPr="008378FA" w:rsidRDefault="00881D08" w:rsidP="009B32FC">
      <w:pPr>
        <w:pStyle w:val="Heading2"/>
      </w:pPr>
      <w:r w:rsidRPr="008378FA">
        <w:t>ATTACHMENT E</w:t>
      </w:r>
    </w:p>
    <w:p w14:paraId="13B0944F" w14:textId="77777777" w:rsidR="00881D08" w:rsidRPr="007B0B3D" w:rsidRDefault="007B0B3D" w:rsidP="00881D08">
      <w:pPr>
        <w:rPr>
          <w:rFonts w:cs="Arial"/>
          <w:b/>
        </w:rPr>
      </w:pPr>
      <w:r>
        <w:rPr>
          <w:rFonts w:cs="Arial"/>
          <w:b/>
        </w:rPr>
        <w:br/>
      </w:r>
      <w:r w:rsidR="00881D08" w:rsidRPr="007B0B3D">
        <w:rPr>
          <w:rFonts w:cs="Arial"/>
          <w:b/>
        </w:rPr>
        <w:t>Prescribed Pediatric Extended Care Centers and Private Duty Nursing</w:t>
      </w:r>
    </w:p>
    <w:p w14:paraId="78365763" w14:textId="77777777" w:rsidR="00881D08" w:rsidRPr="008378FA" w:rsidRDefault="00881D08" w:rsidP="00881D08">
      <w:pPr>
        <w:rPr>
          <w:rFonts w:cs="Arial"/>
          <w:b/>
        </w:rPr>
      </w:pPr>
    </w:p>
    <w:p w14:paraId="57C3761C" w14:textId="77777777" w:rsidR="007B4433" w:rsidRDefault="00881D08" w:rsidP="007B4433">
      <w:pPr>
        <w:rPr>
          <w:rFonts w:cs="Arial"/>
        </w:rPr>
      </w:pPr>
      <w:r w:rsidRPr="008378FA">
        <w:rPr>
          <w:rFonts w:cs="Arial"/>
        </w:rPr>
        <w:t xml:space="preserve">A client has a choice of </w:t>
      </w:r>
      <w:r w:rsidR="004E4543" w:rsidRPr="008378FA">
        <w:rPr>
          <w:rFonts w:cs="Arial"/>
        </w:rPr>
        <w:t>Private Duty Nursing (</w:t>
      </w:r>
      <w:r w:rsidRPr="008378FA">
        <w:rPr>
          <w:rFonts w:cs="Arial"/>
        </w:rPr>
        <w:t>PDN</w:t>
      </w:r>
      <w:r w:rsidR="004E4543" w:rsidRPr="008378FA">
        <w:rPr>
          <w:rFonts w:cs="Arial"/>
        </w:rPr>
        <w:t>)</w:t>
      </w:r>
      <w:r w:rsidRPr="008378FA">
        <w:rPr>
          <w:rFonts w:cs="Arial"/>
        </w:rPr>
        <w:t xml:space="preserve">, </w:t>
      </w:r>
      <w:r w:rsidR="004E4543" w:rsidRPr="008378FA">
        <w:rPr>
          <w:rFonts w:cs="Arial"/>
          <w:color w:val="000000"/>
        </w:rPr>
        <w:t>Prescribed Pediatric Extended Care Center</w:t>
      </w:r>
      <w:r w:rsidR="004E4543" w:rsidRPr="008378FA">
        <w:rPr>
          <w:rFonts w:cs="Arial"/>
        </w:rPr>
        <w:t xml:space="preserve"> (</w:t>
      </w:r>
      <w:r w:rsidRPr="008378FA">
        <w:rPr>
          <w:rFonts w:cs="Arial"/>
        </w:rPr>
        <w:t>PPECC</w:t>
      </w:r>
      <w:r w:rsidR="004E4543" w:rsidRPr="008378FA">
        <w:rPr>
          <w:rFonts w:cs="Arial"/>
        </w:rPr>
        <w:t>)</w:t>
      </w:r>
      <w:r w:rsidRPr="008378FA">
        <w:rPr>
          <w:rFonts w:cs="Arial"/>
        </w:rPr>
        <w:t xml:space="preserve">, or a combination of both PDN and PPECC for ongoing skilled nursing. PDN and PPECC are considered equivalent </w:t>
      </w:r>
      <w:proofErr w:type="gramStart"/>
      <w:r w:rsidRPr="008378FA">
        <w:rPr>
          <w:rFonts w:cs="Arial"/>
        </w:rPr>
        <w:t>services, and</w:t>
      </w:r>
      <w:proofErr w:type="gramEnd"/>
      <w:r w:rsidRPr="008378FA">
        <w:rPr>
          <w:rFonts w:cs="Arial"/>
        </w:rPr>
        <w:t xml:space="preserve"> must be coordinated to prevent duplication.  A client may receive both in the same day, but not simultaneously (e.g., PDN may be provided before or after PPECC services are provided.) The combined total hours between PDN and PPECC services are not anticipated to increase unless there is a change in the client's medical </w:t>
      </w:r>
      <w:proofErr w:type="gramStart"/>
      <w:r w:rsidRPr="008378FA">
        <w:rPr>
          <w:rFonts w:cs="Arial"/>
        </w:rPr>
        <w:t>condition</w:t>
      </w:r>
      <w:proofErr w:type="gramEnd"/>
      <w:r w:rsidRPr="008378FA">
        <w:rPr>
          <w:rFonts w:cs="Arial"/>
        </w:rPr>
        <w:t xml:space="preserve"> or the authorized hours are not commensurate with the client's medical needs. </w:t>
      </w:r>
      <w:r w:rsidR="00986E66" w:rsidRPr="008378FA">
        <w:rPr>
          <w:rFonts w:cs="Arial"/>
        </w:rPr>
        <w:t xml:space="preserve">In accordance with 1 Tex. Admin. Code </w:t>
      </w:r>
      <w:r w:rsidRPr="008378FA">
        <w:rPr>
          <w:rFonts w:cs="Arial"/>
        </w:rPr>
        <w:t>§</w:t>
      </w:r>
      <w:r w:rsidR="00AF4EC6" w:rsidRPr="008378FA">
        <w:rPr>
          <w:rFonts w:cs="Arial"/>
        </w:rPr>
        <w:t xml:space="preserve"> </w:t>
      </w:r>
      <w:r w:rsidRPr="008378FA">
        <w:rPr>
          <w:rFonts w:cs="Arial"/>
        </w:rPr>
        <w:t>363.209(c)(3), PPECC services are intended to be a one-to-one replacement of PDN hours unless additional hours are medically necessary.</w:t>
      </w:r>
    </w:p>
    <w:p w14:paraId="009707D6" w14:textId="77777777" w:rsidR="007B4433" w:rsidRDefault="007B4433" w:rsidP="007B4433">
      <w:pPr>
        <w:ind w:firstLine="720"/>
        <w:rPr>
          <w:rFonts w:cs="Arial"/>
        </w:rPr>
      </w:pPr>
    </w:p>
    <w:p w14:paraId="3D14534A" w14:textId="77777777" w:rsidR="00D03CC9" w:rsidRPr="007C30C1" w:rsidRDefault="00D03CC9" w:rsidP="004539C0">
      <w:pPr>
        <w:pStyle w:val="RequiredLanguage"/>
      </w:pPr>
      <w:r w:rsidRPr="007C30C1">
        <w:t>REQUIRED LANGUAGE</w:t>
      </w:r>
    </w:p>
    <w:p w14:paraId="4FCC20B7" w14:textId="77777777" w:rsidR="00D03CC9" w:rsidRPr="007C30C1" w:rsidRDefault="00D03CC9" w:rsidP="009B32FC">
      <w:pPr>
        <w:pStyle w:val="Heading2"/>
      </w:pPr>
      <w:r w:rsidRPr="007C30C1">
        <w:t xml:space="preserve">ATTACHMENT </w:t>
      </w:r>
      <w:r w:rsidR="00881D08" w:rsidRPr="007C30C1">
        <w:t>F</w:t>
      </w:r>
    </w:p>
    <w:p w14:paraId="650FE1D2" w14:textId="77777777" w:rsidR="00D03CC9" w:rsidRPr="007B4433" w:rsidRDefault="00D03CC9" w:rsidP="00AA7194">
      <w:pPr>
        <w:spacing w:before="120" w:after="120"/>
        <w:rPr>
          <w:rFonts w:cs="Arial"/>
          <w:b/>
        </w:rPr>
      </w:pPr>
      <w:r w:rsidRPr="007B4433">
        <w:rPr>
          <w:rFonts w:cs="Arial"/>
          <w:b/>
        </w:rPr>
        <w:t>ADULT TRANSITION PLANNING</w:t>
      </w:r>
    </w:p>
    <w:p w14:paraId="2D573139" w14:textId="77777777" w:rsidR="00D03CC9" w:rsidRDefault="00D03CC9" w:rsidP="00AA7194">
      <w:pPr>
        <w:spacing w:before="120" w:after="120"/>
        <w:rPr>
          <w:rFonts w:cs="Arial"/>
          <w:b/>
        </w:rPr>
      </w:pPr>
      <w:r>
        <w:rPr>
          <w:rFonts w:cs="Arial"/>
          <w:b/>
        </w:rPr>
        <w:t>STAR Kids Only</w:t>
      </w:r>
    </w:p>
    <w:p w14:paraId="05081BD2" w14:textId="77777777" w:rsidR="00D03CC9" w:rsidRPr="00244497" w:rsidRDefault="00124DF3" w:rsidP="00AA7194">
      <w:pPr>
        <w:pStyle w:val="Default"/>
        <w:spacing w:before="120" w:after="120"/>
      </w:pPr>
      <w:r w:rsidRPr="005A3FAC">
        <w:t xml:space="preserve">&lt;MCO&gt; will </w:t>
      </w:r>
      <w:r w:rsidR="00D03CC9" w:rsidRPr="005A3FAC">
        <w:t>help</w:t>
      </w:r>
      <w:r w:rsidR="00D03CC9" w:rsidRPr="00244497">
        <w:t xml:space="preserve"> to assure that teens and young adult Members receive early and comprehensive transition planning to help prepare them for service and benefit changes that will occur following their 21st birthday. Each MCO is responsible for conducting ongoing transition planning starting when the Member turns 15 years old. The MCO must provide transition planning services as a team approach through the named Service Coordinator if applicable and with a Transition Specialist within the Member Services Division. Transition Specialists must be an employee of the MCO and wholly dedicated to counseling and educating Members and others in their support network about considerations and resources for transitioning out of STAR Kids. Transition Specialists must be trained on the STAR+PLUS system and maintain current information on local and state resources to assist the Member in the transition process. Transition planning must include the following activities: </w:t>
      </w:r>
    </w:p>
    <w:p w14:paraId="231FFF0A" w14:textId="77777777" w:rsidR="00D03CC9" w:rsidRPr="00244497" w:rsidRDefault="00D03CC9" w:rsidP="000B6A92">
      <w:pPr>
        <w:pStyle w:val="Default"/>
        <w:numPr>
          <w:ilvl w:val="0"/>
          <w:numId w:val="93"/>
        </w:numPr>
      </w:pPr>
      <w:r w:rsidRPr="00244497">
        <w:t>Development of a continuity of care plan for transitioning Medicaid services and</w:t>
      </w:r>
      <w:r w:rsidR="00AA7194">
        <w:t xml:space="preserve"> </w:t>
      </w:r>
      <w:r w:rsidRPr="00244497">
        <w:t>benefits from</w:t>
      </w:r>
      <w:r>
        <w:t xml:space="preserve"> </w:t>
      </w:r>
      <w:r w:rsidRPr="00244497">
        <w:t xml:space="preserve">STAR Kids to the STAR+PLUS Medicaid managed care model without a break in service. </w:t>
      </w:r>
    </w:p>
    <w:p w14:paraId="1D87DB81" w14:textId="3DFEE332" w:rsidR="00D03CC9" w:rsidRPr="00244497" w:rsidRDefault="00D03CC9" w:rsidP="000B6A92">
      <w:pPr>
        <w:pStyle w:val="Default"/>
        <w:numPr>
          <w:ilvl w:val="0"/>
          <w:numId w:val="93"/>
        </w:numPr>
      </w:pPr>
      <w:r w:rsidRPr="00244497">
        <w:t xml:space="preserve">Prior to the age of 10, the MCO must inform the Member and the Member’s </w:t>
      </w:r>
      <w:proofErr w:type="spellStart"/>
      <w:r w:rsidRPr="00244497">
        <w:t>LARregarding</w:t>
      </w:r>
      <w:proofErr w:type="spellEnd"/>
      <w:r w:rsidRPr="00244497">
        <w:t xml:space="preserve"> LTSS programs offered through the </w:t>
      </w:r>
      <w:r w:rsidR="0067515B">
        <w:t xml:space="preserve">Health and Human </w:t>
      </w:r>
      <w:r w:rsidRPr="00244497">
        <w:t>Services</w:t>
      </w:r>
      <w:r w:rsidR="0067515B">
        <w:t xml:space="preserve"> Commission</w:t>
      </w:r>
      <w:r w:rsidRPr="00244497">
        <w:t xml:space="preserve"> (</w:t>
      </w:r>
      <w:r w:rsidR="0067515B">
        <w:t>HHSC</w:t>
      </w:r>
      <w:r w:rsidRPr="00244497">
        <w:t xml:space="preserve">) and, if applicable, </w:t>
      </w:r>
      <w:proofErr w:type="gramStart"/>
      <w:r w:rsidRPr="00244497">
        <w:t>provide assistance</w:t>
      </w:r>
      <w:proofErr w:type="gramEnd"/>
      <w:r w:rsidRPr="00244497">
        <w:t xml:space="preserve"> in completing the information needed to apply. </w:t>
      </w:r>
      <w:r w:rsidR="0067515B">
        <w:t>HHSC</w:t>
      </w:r>
      <w:r w:rsidRPr="00244497">
        <w:t xml:space="preserve"> LTSS programs include CLASS, DBMD, TxHmL, and HCS. </w:t>
      </w:r>
    </w:p>
    <w:p w14:paraId="7FFCB887" w14:textId="77777777" w:rsidR="00D03CC9" w:rsidRPr="00244497" w:rsidRDefault="00D03CC9" w:rsidP="000B6A92">
      <w:pPr>
        <w:pStyle w:val="Default"/>
        <w:numPr>
          <w:ilvl w:val="0"/>
          <w:numId w:val="93"/>
        </w:numPr>
      </w:pPr>
      <w:r w:rsidRPr="00244497">
        <w:t xml:space="preserve">Beginning at age 15, the MCO must regularly update the ISP with transition goals. </w:t>
      </w:r>
    </w:p>
    <w:p w14:paraId="1D401CFD" w14:textId="0151D15D" w:rsidR="00D03CC9" w:rsidRPr="00244497" w:rsidRDefault="00D03CC9" w:rsidP="000B6A92">
      <w:pPr>
        <w:pStyle w:val="Default"/>
        <w:numPr>
          <w:ilvl w:val="0"/>
          <w:numId w:val="93"/>
        </w:numPr>
      </w:pPr>
      <w:r w:rsidRPr="00244497">
        <w:t xml:space="preserve">Coordination with DARS to help identify future employment and employment training opportunities. </w:t>
      </w:r>
    </w:p>
    <w:p w14:paraId="3FA4D8D2" w14:textId="77777777" w:rsidR="00D03CC9" w:rsidRPr="00244497" w:rsidRDefault="00D03CC9" w:rsidP="000B6A92">
      <w:pPr>
        <w:pStyle w:val="Default"/>
        <w:numPr>
          <w:ilvl w:val="0"/>
          <w:numId w:val="93"/>
        </w:numPr>
      </w:pPr>
      <w:r w:rsidRPr="00244497">
        <w:t xml:space="preserve">If desired by the Member or the Member's LAR, coordination with the Member's school and Individual Education Plan (IEP) to ensure consistency of goals. </w:t>
      </w:r>
    </w:p>
    <w:p w14:paraId="321ED1FF" w14:textId="77777777" w:rsidR="00D03CC9" w:rsidRPr="00244497" w:rsidRDefault="00D03CC9" w:rsidP="000B6A92">
      <w:pPr>
        <w:pStyle w:val="Default"/>
        <w:numPr>
          <w:ilvl w:val="0"/>
          <w:numId w:val="93"/>
        </w:numPr>
      </w:pPr>
      <w:r w:rsidRPr="00244497">
        <w:t xml:space="preserve">Health and wellness education to assist the Member with Self-Management. </w:t>
      </w:r>
    </w:p>
    <w:p w14:paraId="636AF814" w14:textId="77777777" w:rsidR="00D03CC9" w:rsidRPr="00244497" w:rsidRDefault="00D03CC9" w:rsidP="000B6A92">
      <w:pPr>
        <w:pStyle w:val="Default"/>
        <w:numPr>
          <w:ilvl w:val="0"/>
          <w:numId w:val="93"/>
        </w:numPr>
      </w:pPr>
      <w:r w:rsidRPr="00244497">
        <w:t>Identification of other resources to assist the Member, the Member's LAR, and others</w:t>
      </w:r>
      <w:r w:rsidR="00AA7194">
        <w:t xml:space="preserve"> </w:t>
      </w:r>
      <w:r w:rsidRPr="00244497">
        <w:t xml:space="preserve">in the Member's support system to anticipate barriers and opportunities that will impact the Member's transition to adulthood. </w:t>
      </w:r>
    </w:p>
    <w:p w14:paraId="19BC0C4E" w14:textId="77777777" w:rsidR="00D03CC9" w:rsidRPr="00244497" w:rsidRDefault="00D03CC9" w:rsidP="000B6A92">
      <w:pPr>
        <w:pStyle w:val="Default"/>
        <w:numPr>
          <w:ilvl w:val="0"/>
          <w:numId w:val="93"/>
        </w:numPr>
      </w:pPr>
      <w:r w:rsidRPr="00244497">
        <w:t xml:space="preserve">Assistance applying for community services and other supports under the STAR+PLUS program after the Member's 21st birthday. </w:t>
      </w:r>
    </w:p>
    <w:p w14:paraId="5E30DB89" w14:textId="77777777" w:rsidR="00D03CC9" w:rsidRPr="00244497" w:rsidRDefault="00D03CC9" w:rsidP="000B6A92">
      <w:pPr>
        <w:pStyle w:val="Default"/>
        <w:numPr>
          <w:ilvl w:val="0"/>
          <w:numId w:val="93"/>
        </w:numPr>
      </w:pPr>
      <w:r w:rsidRPr="00244497">
        <w:t xml:space="preserve">Assistance identifying adult healthcare providers. </w:t>
      </w:r>
    </w:p>
    <w:p w14:paraId="1362F063" w14:textId="77777777" w:rsidR="0095419A" w:rsidRPr="007C30C1" w:rsidRDefault="0095419A" w:rsidP="004539C0">
      <w:pPr>
        <w:pStyle w:val="RequiredLanguage"/>
      </w:pPr>
      <w:r w:rsidRPr="004539C0">
        <w:t>REQUIRED</w:t>
      </w:r>
      <w:r w:rsidRPr="007C30C1">
        <w:t xml:space="preserve"> LANGUAGE</w:t>
      </w:r>
    </w:p>
    <w:p w14:paraId="55ACC2BB" w14:textId="0E13FB90" w:rsidR="0095419A" w:rsidRPr="007C30C1" w:rsidRDefault="0095419A" w:rsidP="009B32FC">
      <w:pPr>
        <w:pStyle w:val="Heading2"/>
      </w:pPr>
      <w:r w:rsidRPr="007C30C1">
        <w:t xml:space="preserve">ATTACHMENT </w:t>
      </w:r>
      <w:r w:rsidR="00881D08" w:rsidRPr="007C30C1">
        <w:t>G</w:t>
      </w:r>
    </w:p>
    <w:p w14:paraId="5FB765AF" w14:textId="77777777" w:rsidR="0095419A" w:rsidRPr="007C30C1" w:rsidRDefault="0095419A" w:rsidP="0095419A">
      <w:pPr>
        <w:rPr>
          <w:rFonts w:cs="Arial"/>
        </w:rPr>
      </w:pPr>
    </w:p>
    <w:p w14:paraId="19C4DE0B" w14:textId="2C9CD356" w:rsidR="0095419A" w:rsidRDefault="00230E52" w:rsidP="00C81C79">
      <w:pPr>
        <w:pStyle w:val="NormalWeb"/>
        <w:rPr>
          <w:b/>
          <w:bCs/>
        </w:rPr>
      </w:pPr>
      <w:r w:rsidRPr="006361AC">
        <w:rPr>
          <w:b/>
          <w:bCs/>
        </w:rPr>
        <w:t>NONEMERGENCY MEDICAL TRANSPORTATION (NEMT) SERVICES</w:t>
      </w:r>
    </w:p>
    <w:p w14:paraId="17646462" w14:textId="646D58DC" w:rsidR="00973AAC" w:rsidRPr="006361AC" w:rsidRDefault="00973AAC" w:rsidP="00C81C79">
      <w:pPr>
        <w:pStyle w:val="NormalWeb"/>
        <w:rPr>
          <w:b/>
          <w:bCs/>
        </w:rPr>
      </w:pPr>
      <w:r w:rsidRPr="00973AAC">
        <w:rPr>
          <w:b/>
          <w:bCs/>
        </w:rPr>
        <w:t>(&lt;MCO name of transportation program&gt;, if applicable)</w:t>
      </w:r>
    </w:p>
    <w:p w14:paraId="3086FBF4" w14:textId="4A35A3E8" w:rsidR="0095419A" w:rsidRPr="006361AC" w:rsidRDefault="0095419A" w:rsidP="0095419A">
      <w:pPr>
        <w:spacing w:before="120" w:after="120"/>
        <w:rPr>
          <w:rFonts w:cs="Arial"/>
          <w:b/>
        </w:rPr>
      </w:pPr>
      <w:r w:rsidRPr="006361AC">
        <w:rPr>
          <w:rFonts w:cs="Arial"/>
          <w:b/>
        </w:rPr>
        <w:t xml:space="preserve">What </w:t>
      </w:r>
      <w:r w:rsidR="00973AAC">
        <w:rPr>
          <w:rFonts w:cs="Arial"/>
          <w:b/>
        </w:rPr>
        <w:t>&lt;</w:t>
      </w:r>
      <w:r w:rsidR="00230E52" w:rsidRPr="006361AC">
        <w:rPr>
          <w:rFonts w:cs="Arial"/>
          <w:b/>
        </w:rPr>
        <w:t xml:space="preserve">are NEMT </w:t>
      </w:r>
      <w:r w:rsidR="004D40A8" w:rsidRPr="006361AC">
        <w:rPr>
          <w:rFonts w:cs="Arial"/>
          <w:b/>
        </w:rPr>
        <w:t>s</w:t>
      </w:r>
      <w:r w:rsidR="00230E52" w:rsidRPr="006361AC">
        <w:rPr>
          <w:rFonts w:cs="Arial"/>
          <w:b/>
        </w:rPr>
        <w:t>ervices</w:t>
      </w:r>
      <w:r w:rsidR="00973AAC" w:rsidRPr="00973AAC">
        <w:t xml:space="preserve"> </w:t>
      </w:r>
      <w:r w:rsidR="00973AAC" w:rsidRPr="00973AAC">
        <w:rPr>
          <w:rFonts w:cs="Arial"/>
          <w:b/>
        </w:rPr>
        <w:t xml:space="preserve">or </w:t>
      </w:r>
      <w:r w:rsidR="00A3548A">
        <w:rPr>
          <w:rFonts w:cs="Arial"/>
          <w:b/>
        </w:rPr>
        <w:t xml:space="preserve">is </w:t>
      </w:r>
      <w:r w:rsidR="00973AAC" w:rsidRPr="00973AAC">
        <w:rPr>
          <w:rFonts w:cs="Arial"/>
          <w:b/>
        </w:rPr>
        <w:t>MCO name of transportation program&gt;</w:t>
      </w:r>
      <w:r w:rsidRPr="006361AC">
        <w:rPr>
          <w:rFonts w:cs="Arial"/>
          <w:b/>
        </w:rPr>
        <w:t>?</w:t>
      </w:r>
    </w:p>
    <w:p w14:paraId="457C7CB5" w14:textId="5657BF7D" w:rsidR="0095419A" w:rsidRPr="006361AC" w:rsidRDefault="008D6A1C" w:rsidP="0095419A">
      <w:pPr>
        <w:spacing w:before="120" w:after="120"/>
        <w:rPr>
          <w:rFonts w:cs="Arial"/>
        </w:rPr>
      </w:pPr>
      <w:r>
        <w:rPr>
          <w:rFonts w:cs="Arial"/>
          <w:lang w:val="en"/>
        </w:rPr>
        <w:t>&lt;</w:t>
      </w:r>
      <w:r w:rsidR="00230E52" w:rsidRPr="006361AC">
        <w:rPr>
          <w:rFonts w:cs="Arial"/>
          <w:lang w:val="en"/>
        </w:rPr>
        <w:t>NEMT services</w:t>
      </w:r>
      <w:r w:rsidR="00DD416D">
        <w:rPr>
          <w:rFonts w:cs="Arial"/>
          <w:lang w:val="en"/>
        </w:rPr>
        <w:t xml:space="preserve"> provide</w:t>
      </w:r>
      <w:r w:rsidRPr="008D6A1C">
        <w:rPr>
          <w:rFonts w:cs="Arial"/>
          <w:lang w:val="en"/>
        </w:rPr>
        <w:t xml:space="preserve"> or MCO name of transportation program</w:t>
      </w:r>
      <w:r w:rsidR="00DD416D">
        <w:rPr>
          <w:rFonts w:cs="Arial"/>
          <w:lang w:val="en"/>
        </w:rPr>
        <w:t xml:space="preserve"> provides</w:t>
      </w:r>
      <w:r w:rsidRPr="008D6A1C">
        <w:rPr>
          <w:rFonts w:cs="Arial"/>
          <w:lang w:val="en"/>
        </w:rPr>
        <w:t>&gt;</w:t>
      </w:r>
      <w:r w:rsidR="00230E52" w:rsidRPr="006361AC">
        <w:rPr>
          <w:rFonts w:cs="Arial"/>
          <w:lang w:val="en"/>
        </w:rPr>
        <w:t xml:space="preserve"> transportation to covered health care services for </w:t>
      </w:r>
      <w:r w:rsidR="00DD416D">
        <w:rPr>
          <w:rFonts w:cs="Arial"/>
          <w:lang w:val="en"/>
        </w:rPr>
        <w:t>Members</w:t>
      </w:r>
      <w:r w:rsidR="00DD416D" w:rsidRPr="006361AC">
        <w:rPr>
          <w:rFonts w:cs="Arial"/>
          <w:lang w:val="en"/>
        </w:rPr>
        <w:t xml:space="preserve"> </w:t>
      </w:r>
      <w:r w:rsidR="0095419A" w:rsidRPr="006361AC">
        <w:rPr>
          <w:rFonts w:cs="Arial"/>
          <w:lang w:val="en"/>
        </w:rPr>
        <w:t xml:space="preserve">who have no other means of transportation. </w:t>
      </w:r>
      <w:r w:rsidR="00C023E8" w:rsidRPr="006361AC">
        <w:rPr>
          <w:rFonts w:cs="Arial"/>
          <w:lang w:val="en"/>
        </w:rPr>
        <w:t xml:space="preserve">Such </w:t>
      </w:r>
      <w:r w:rsidR="004615F6" w:rsidRPr="006361AC">
        <w:rPr>
          <w:rFonts w:cs="Arial"/>
          <w:lang w:val="en"/>
        </w:rPr>
        <w:t>transportation</w:t>
      </w:r>
      <w:r w:rsidR="001B132E" w:rsidRPr="006361AC">
        <w:rPr>
          <w:rFonts w:cs="Arial"/>
          <w:lang w:val="en"/>
        </w:rPr>
        <w:t xml:space="preserve"> </w:t>
      </w:r>
      <w:r w:rsidR="00230E52" w:rsidRPr="006361AC">
        <w:rPr>
          <w:rFonts w:cs="Arial"/>
          <w:lang w:val="en"/>
        </w:rPr>
        <w:t>include</w:t>
      </w:r>
      <w:r w:rsidR="001B132E" w:rsidRPr="006361AC">
        <w:rPr>
          <w:rFonts w:cs="Arial"/>
          <w:lang w:val="en"/>
        </w:rPr>
        <w:t>s</w:t>
      </w:r>
      <w:r w:rsidR="0095419A" w:rsidRPr="006361AC">
        <w:rPr>
          <w:rFonts w:cs="Arial"/>
          <w:lang w:val="en"/>
        </w:rPr>
        <w:t xml:space="preserve"> rides to the doctor, dentist, hospital, </w:t>
      </w:r>
      <w:r w:rsidR="00C023E8" w:rsidRPr="006361AC">
        <w:rPr>
          <w:rFonts w:cs="Arial"/>
          <w:lang w:val="en"/>
        </w:rPr>
        <w:t>pharmacy,</w:t>
      </w:r>
      <w:r w:rsidR="0095419A" w:rsidRPr="006361AC">
        <w:rPr>
          <w:rFonts w:cs="Arial"/>
          <w:lang w:val="en"/>
        </w:rPr>
        <w:t xml:space="preserve"> and other place</w:t>
      </w:r>
      <w:r w:rsidR="00230E52" w:rsidRPr="006361AC">
        <w:rPr>
          <w:rFonts w:cs="Arial"/>
          <w:lang w:val="en"/>
        </w:rPr>
        <w:t xml:space="preserve">s an individual receives </w:t>
      </w:r>
      <w:r w:rsidR="0095419A" w:rsidRPr="006361AC">
        <w:rPr>
          <w:rFonts w:cs="Arial"/>
          <w:lang w:val="en"/>
        </w:rPr>
        <w:t>Medicaid services.</w:t>
      </w:r>
      <w:bookmarkStart w:id="157" w:name="_Hlk65489916"/>
      <w:r w:rsidR="00230E52" w:rsidRPr="006361AC">
        <w:rPr>
          <w:lang w:val="en"/>
        </w:rPr>
        <w:t xml:space="preserve"> </w:t>
      </w:r>
      <w:r w:rsidR="006835D5">
        <w:rPr>
          <w:lang w:val="en"/>
        </w:rPr>
        <w:t>&lt;</w:t>
      </w:r>
      <w:r w:rsidR="00C023E8" w:rsidRPr="006361AC">
        <w:rPr>
          <w:lang w:val="en"/>
        </w:rPr>
        <w:t xml:space="preserve">NEMT </w:t>
      </w:r>
      <w:r w:rsidR="00234516" w:rsidRPr="006361AC">
        <w:rPr>
          <w:lang w:val="en"/>
        </w:rPr>
        <w:t>s</w:t>
      </w:r>
      <w:r w:rsidR="00C023E8" w:rsidRPr="006361AC">
        <w:rPr>
          <w:lang w:val="en"/>
        </w:rPr>
        <w:t>ervices</w:t>
      </w:r>
      <w:r w:rsidR="00DD416D">
        <w:rPr>
          <w:lang w:val="en"/>
        </w:rPr>
        <w:t xml:space="preserve"> do</w:t>
      </w:r>
      <w:r w:rsidRPr="008D6A1C">
        <w:rPr>
          <w:rFonts w:cs="Arial"/>
          <w:lang w:val="en"/>
        </w:rPr>
        <w:t xml:space="preserve"> or MCO name of transportation program</w:t>
      </w:r>
      <w:r w:rsidR="00DD416D">
        <w:rPr>
          <w:rFonts w:cs="Arial"/>
          <w:lang w:val="en"/>
        </w:rPr>
        <w:t xml:space="preserve"> does</w:t>
      </w:r>
      <w:r w:rsidRPr="008D6A1C">
        <w:rPr>
          <w:rFonts w:cs="Arial"/>
          <w:lang w:val="en"/>
        </w:rPr>
        <w:t>&gt;</w:t>
      </w:r>
      <w:r w:rsidR="00C023E8" w:rsidRPr="006361AC">
        <w:rPr>
          <w:lang w:val="en"/>
        </w:rPr>
        <w:t xml:space="preserve"> </w:t>
      </w:r>
      <w:r w:rsidR="00230E52" w:rsidRPr="006361AC">
        <w:rPr>
          <w:lang w:val="en"/>
        </w:rPr>
        <w:t>NOT include ambulance trips.</w:t>
      </w:r>
      <w:bookmarkEnd w:id="157"/>
    </w:p>
    <w:p w14:paraId="53C90704" w14:textId="587BFCE9" w:rsidR="0095419A" w:rsidRPr="006361AC" w:rsidRDefault="00973AAC" w:rsidP="0095419A">
      <w:pPr>
        <w:spacing w:before="120" w:after="120"/>
        <w:rPr>
          <w:rFonts w:cs="Arial"/>
          <w:b/>
        </w:rPr>
      </w:pPr>
      <w:r w:rsidRPr="00973AAC">
        <w:rPr>
          <w:rFonts w:cs="Arial"/>
          <w:b/>
        </w:rPr>
        <w:t>What services are part of &lt;NEMT Services or MCO name of transportation program&gt;</w:t>
      </w:r>
      <w:r w:rsidR="0095419A" w:rsidRPr="006361AC">
        <w:rPr>
          <w:rFonts w:cs="Arial"/>
          <w:b/>
        </w:rPr>
        <w:t xml:space="preserve">? </w:t>
      </w:r>
    </w:p>
    <w:p w14:paraId="621F076F" w14:textId="037B649F" w:rsidR="0095419A" w:rsidRPr="006361AC" w:rsidRDefault="0095419A" w:rsidP="000B6A92">
      <w:pPr>
        <w:numPr>
          <w:ilvl w:val="0"/>
          <w:numId w:val="96"/>
        </w:numPr>
        <w:autoSpaceDE w:val="0"/>
        <w:autoSpaceDN w:val="0"/>
        <w:adjustRightInd w:val="0"/>
        <w:rPr>
          <w:rFonts w:cs="Arial"/>
        </w:rPr>
      </w:pPr>
      <w:r w:rsidRPr="006361AC">
        <w:rPr>
          <w:rFonts w:cs="Arial"/>
        </w:rPr>
        <w:t xml:space="preserve">Passes or tickets for transportation such as mass transit within and between cities or states, </w:t>
      </w:r>
      <w:r w:rsidR="004D40A8" w:rsidRPr="006361AC">
        <w:rPr>
          <w:rFonts w:cs="Arial"/>
        </w:rPr>
        <w:t>including by rail or bus</w:t>
      </w:r>
      <w:r w:rsidR="00267818" w:rsidRPr="006361AC">
        <w:rPr>
          <w:rFonts w:cs="Arial"/>
        </w:rPr>
        <w:t>.</w:t>
      </w:r>
    </w:p>
    <w:p w14:paraId="5B6D0524" w14:textId="2FCFE175" w:rsidR="00230E52" w:rsidRPr="006361AC" w:rsidRDefault="00230E52" w:rsidP="000B6A92">
      <w:pPr>
        <w:numPr>
          <w:ilvl w:val="0"/>
          <w:numId w:val="96"/>
        </w:numPr>
        <w:autoSpaceDE w:val="0"/>
        <w:autoSpaceDN w:val="0"/>
        <w:adjustRightInd w:val="0"/>
        <w:rPr>
          <w:rFonts w:cs="Arial"/>
        </w:rPr>
      </w:pPr>
      <w:r w:rsidRPr="006361AC">
        <w:rPr>
          <w:rFonts w:cs="Arial"/>
        </w:rPr>
        <w:t>Commercial air</w:t>
      </w:r>
      <w:r w:rsidR="00C023E8" w:rsidRPr="006361AC">
        <w:rPr>
          <w:rFonts w:cs="Arial"/>
        </w:rPr>
        <w:t>line transportation services</w:t>
      </w:r>
      <w:r w:rsidR="00267818" w:rsidRPr="006361AC">
        <w:rPr>
          <w:rFonts w:cs="Arial"/>
        </w:rPr>
        <w:t>.</w:t>
      </w:r>
    </w:p>
    <w:p w14:paraId="006B0B6D" w14:textId="40A14C0A" w:rsidR="0095419A" w:rsidRPr="006361AC" w:rsidRDefault="00230E52" w:rsidP="000B6A92">
      <w:pPr>
        <w:numPr>
          <w:ilvl w:val="0"/>
          <w:numId w:val="96"/>
        </w:numPr>
        <w:autoSpaceDE w:val="0"/>
        <w:autoSpaceDN w:val="0"/>
        <w:adjustRightInd w:val="0"/>
        <w:rPr>
          <w:rFonts w:cs="Arial"/>
        </w:rPr>
      </w:pPr>
      <w:bookmarkStart w:id="158" w:name="_Hlk65489999"/>
      <w:r w:rsidRPr="006361AC">
        <w:t>Demand response transportation services</w:t>
      </w:r>
      <w:r w:rsidR="00C023E8" w:rsidRPr="006361AC">
        <w:t xml:space="preserve">, which </w:t>
      </w:r>
      <w:r w:rsidR="00335B5B" w:rsidRPr="006361AC">
        <w:t>is</w:t>
      </w:r>
      <w:r w:rsidRPr="006361AC">
        <w:t xml:space="preserve"> </w:t>
      </w:r>
      <w:r w:rsidR="00C023E8" w:rsidRPr="006361AC">
        <w:t>c</w:t>
      </w:r>
      <w:r w:rsidRPr="006361AC">
        <w:t xml:space="preserve">urb-to-curb transportation in private buses, vans, or sedans, including wheelchair-accessible </w:t>
      </w:r>
      <w:r w:rsidR="008D6A1C" w:rsidRPr="006361AC">
        <w:t>v</w:t>
      </w:r>
      <w:r w:rsidR="008D6A1C">
        <w:t>ehicles</w:t>
      </w:r>
      <w:r w:rsidRPr="006361AC">
        <w:t>, if necessary.</w:t>
      </w:r>
      <w:bookmarkEnd w:id="158"/>
      <w:r w:rsidR="0095419A" w:rsidRPr="006361AC">
        <w:rPr>
          <w:rFonts w:cs="Arial"/>
        </w:rPr>
        <w:t xml:space="preserve"> </w:t>
      </w:r>
    </w:p>
    <w:p w14:paraId="25A203CE" w14:textId="55D5C468" w:rsidR="0095419A" w:rsidRPr="006361AC" w:rsidRDefault="0095419A" w:rsidP="000B6A92">
      <w:pPr>
        <w:numPr>
          <w:ilvl w:val="0"/>
          <w:numId w:val="96"/>
        </w:numPr>
        <w:autoSpaceDE w:val="0"/>
        <w:autoSpaceDN w:val="0"/>
        <w:adjustRightInd w:val="0"/>
        <w:rPr>
          <w:rFonts w:cs="Arial"/>
        </w:rPr>
      </w:pPr>
      <w:r w:rsidRPr="006361AC">
        <w:rPr>
          <w:rFonts w:cs="Arial"/>
        </w:rPr>
        <w:t>Mileage reimbursement for a</w:t>
      </w:r>
      <w:r w:rsidR="00230E52" w:rsidRPr="006361AC">
        <w:rPr>
          <w:rFonts w:cs="Arial"/>
        </w:rPr>
        <w:t xml:space="preserve">n </w:t>
      </w:r>
      <w:r w:rsidRPr="006361AC">
        <w:rPr>
          <w:rFonts w:cs="Arial"/>
        </w:rPr>
        <w:t>individual transportation participant (ITP)</w:t>
      </w:r>
      <w:r w:rsidR="00973AAC" w:rsidRPr="00973AAC">
        <w:t xml:space="preserve"> </w:t>
      </w:r>
      <w:r w:rsidR="00973AAC" w:rsidRPr="00F714EE">
        <w:t>for a verified completed trip</w:t>
      </w:r>
      <w:r w:rsidRPr="006361AC">
        <w:rPr>
          <w:rFonts w:cs="Arial"/>
        </w:rPr>
        <w:t xml:space="preserve"> to a covered health</w:t>
      </w:r>
      <w:r w:rsidR="00335B5B" w:rsidRPr="006361AC">
        <w:rPr>
          <w:rFonts w:cs="Arial"/>
        </w:rPr>
        <w:t xml:space="preserve"> </w:t>
      </w:r>
      <w:r w:rsidRPr="006361AC">
        <w:rPr>
          <w:rFonts w:cs="Arial"/>
        </w:rPr>
        <w:t xml:space="preserve">care </w:t>
      </w:r>
      <w:r w:rsidR="00230E52" w:rsidRPr="006361AC">
        <w:rPr>
          <w:rFonts w:cs="Arial"/>
        </w:rPr>
        <w:t>service</w:t>
      </w:r>
      <w:r w:rsidRPr="006361AC">
        <w:rPr>
          <w:rFonts w:cs="Arial"/>
        </w:rPr>
        <w:t xml:space="preserve">. The ITP can be the </w:t>
      </w:r>
      <w:r w:rsidR="00DD416D">
        <w:rPr>
          <w:rFonts w:cs="Arial"/>
        </w:rPr>
        <w:t>Member</w:t>
      </w:r>
      <w:r w:rsidR="001B132E" w:rsidRPr="006361AC">
        <w:rPr>
          <w:rFonts w:cs="Arial"/>
        </w:rPr>
        <w:t xml:space="preserve">, the </w:t>
      </w:r>
      <w:r w:rsidR="00DD416D">
        <w:rPr>
          <w:rFonts w:cs="Arial"/>
        </w:rPr>
        <w:t>Member</w:t>
      </w:r>
      <w:r w:rsidR="00DD416D" w:rsidRPr="006361AC">
        <w:rPr>
          <w:rFonts w:cs="Arial"/>
        </w:rPr>
        <w:t xml:space="preserve">’s </w:t>
      </w:r>
      <w:r w:rsidRPr="006361AC">
        <w:rPr>
          <w:rFonts w:cs="Arial"/>
        </w:rPr>
        <w:t xml:space="preserve">family member, friend, </w:t>
      </w:r>
      <w:r w:rsidR="001B132E" w:rsidRPr="006361AC">
        <w:rPr>
          <w:rFonts w:cs="Arial"/>
        </w:rPr>
        <w:t xml:space="preserve">or </w:t>
      </w:r>
      <w:r w:rsidRPr="006361AC">
        <w:rPr>
          <w:rFonts w:cs="Arial"/>
        </w:rPr>
        <w:t xml:space="preserve">neighbor. </w:t>
      </w:r>
    </w:p>
    <w:p w14:paraId="5378B9F2" w14:textId="1FB759D9" w:rsidR="0095419A" w:rsidRPr="00CB7E42" w:rsidRDefault="00973AAC" w:rsidP="000B6A92">
      <w:pPr>
        <w:numPr>
          <w:ilvl w:val="0"/>
          <w:numId w:val="96"/>
        </w:numPr>
        <w:autoSpaceDE w:val="0"/>
        <w:autoSpaceDN w:val="0"/>
        <w:adjustRightInd w:val="0"/>
        <w:rPr>
          <w:rFonts w:cs="Arial"/>
        </w:rPr>
      </w:pPr>
      <w:bookmarkStart w:id="159" w:name="_Hlk66723333"/>
      <w:bookmarkStart w:id="160" w:name="_Hlk65490068"/>
      <w:r>
        <w:rPr>
          <w:rFonts w:cs="Arial"/>
        </w:rPr>
        <w:t>Member</w:t>
      </w:r>
      <w:r w:rsidRPr="006361AC">
        <w:t xml:space="preserve">s </w:t>
      </w:r>
      <w:r w:rsidR="00DD416D" w:rsidRPr="00CB7E42">
        <w:rPr>
          <w:rStyle w:val="normaltextrun"/>
          <w:bdr w:val="none" w:sz="0" w:space="0" w:color="auto" w:frame="1"/>
        </w:rPr>
        <w:t xml:space="preserve">20 years old </w:t>
      </w:r>
      <w:r w:rsidR="00230E52" w:rsidRPr="00CB7E42">
        <w:t xml:space="preserve">or younger </w:t>
      </w:r>
      <w:bookmarkEnd w:id="159"/>
      <w:r w:rsidR="00230E52" w:rsidRPr="00CB7E42">
        <w:t xml:space="preserve">may be eligible to receive the cost of meals associated with a long-distance trip to obtain </w:t>
      </w:r>
      <w:r w:rsidR="00234516" w:rsidRPr="00CB7E42">
        <w:t xml:space="preserve">a </w:t>
      </w:r>
      <w:r w:rsidR="00230E52" w:rsidRPr="00CB7E42">
        <w:t xml:space="preserve">covered health care service. </w:t>
      </w:r>
      <w:r w:rsidRPr="00CB7E42">
        <w:t>The daily rate for meals is $25 per day for the member and $25 per day for an</w:t>
      </w:r>
      <w:r w:rsidR="00DD416D" w:rsidRPr="00CB7E42">
        <w:t xml:space="preserve"> approved</w:t>
      </w:r>
      <w:r w:rsidRPr="00CB7E42">
        <w:t xml:space="preserve"> attendant</w:t>
      </w:r>
      <w:r w:rsidR="00230E52" w:rsidRPr="00CB7E42">
        <w:t>.</w:t>
      </w:r>
      <w:bookmarkEnd w:id="160"/>
    </w:p>
    <w:p w14:paraId="59826286" w14:textId="3D8A35DD" w:rsidR="00EC09D3" w:rsidRPr="006361AC" w:rsidRDefault="00973AAC" w:rsidP="000B6A92">
      <w:pPr>
        <w:numPr>
          <w:ilvl w:val="0"/>
          <w:numId w:val="96"/>
        </w:numPr>
        <w:autoSpaceDE w:val="0"/>
        <w:autoSpaceDN w:val="0"/>
        <w:adjustRightInd w:val="0"/>
        <w:rPr>
          <w:rFonts w:cs="Arial"/>
        </w:rPr>
      </w:pPr>
      <w:r w:rsidRPr="00CB7E42">
        <w:t xml:space="preserve">Members </w:t>
      </w:r>
      <w:r w:rsidR="00DD416D" w:rsidRPr="00CB7E42">
        <w:rPr>
          <w:rStyle w:val="normaltextrun"/>
          <w:bdr w:val="none" w:sz="0" w:space="0" w:color="auto" w:frame="1"/>
        </w:rPr>
        <w:t>20 years old</w:t>
      </w:r>
      <w:r w:rsidR="00EC09D3" w:rsidRPr="00CB7E42">
        <w:t xml:space="preserve"> or younger may be eligible to receive the cost of lodging associated with a long-dista</w:t>
      </w:r>
      <w:r w:rsidR="00EC09D3" w:rsidRPr="006361AC">
        <w:t>nce trip to obtain</w:t>
      </w:r>
      <w:r w:rsidR="00234516" w:rsidRPr="006361AC">
        <w:t xml:space="preserve"> a</w:t>
      </w:r>
      <w:r w:rsidR="00EC09D3" w:rsidRPr="006361AC">
        <w:t xml:space="preserve"> covered health care service. Lodging services are limited to the overnight stay and do not include any amenities or incidentals, such as phone calls, room service, or laundry service.</w:t>
      </w:r>
    </w:p>
    <w:p w14:paraId="0423A576" w14:textId="7A412CE8" w:rsidR="0095419A" w:rsidRPr="00CB7E42" w:rsidRDefault="00973AAC" w:rsidP="00EC09D3">
      <w:pPr>
        <w:numPr>
          <w:ilvl w:val="0"/>
          <w:numId w:val="96"/>
        </w:numPr>
        <w:autoSpaceDE w:val="0"/>
        <w:autoSpaceDN w:val="0"/>
        <w:adjustRightInd w:val="0"/>
        <w:rPr>
          <w:rFonts w:cs="Arial"/>
        </w:rPr>
      </w:pPr>
      <w:r>
        <w:t>Member</w:t>
      </w:r>
      <w:r w:rsidRPr="00CB7E42">
        <w:t xml:space="preserve">s </w:t>
      </w:r>
      <w:r w:rsidR="00DD416D" w:rsidRPr="00CB7E42">
        <w:rPr>
          <w:rStyle w:val="normaltextrun"/>
          <w:bdr w:val="none" w:sz="0" w:space="0" w:color="auto" w:frame="1"/>
        </w:rPr>
        <w:t xml:space="preserve">20 years old or </w:t>
      </w:r>
      <w:r w:rsidR="00EC09D3" w:rsidRPr="00CB7E42">
        <w:t>younger may be eligible to receive funds in advance of a trip</w:t>
      </w:r>
      <w:r w:rsidR="00EC09D3" w:rsidRPr="00CB7E42">
        <w:rPr>
          <w:rFonts w:cs="Arial"/>
        </w:rPr>
        <w:t xml:space="preserve"> to cover authorized </w:t>
      </w:r>
      <w:r w:rsidR="00234516" w:rsidRPr="00CB7E42">
        <w:rPr>
          <w:rFonts w:cs="Arial"/>
        </w:rPr>
        <w:t xml:space="preserve">NEMT </w:t>
      </w:r>
      <w:r w:rsidR="0061524B" w:rsidRPr="00CB7E42">
        <w:rPr>
          <w:rFonts w:cs="Arial"/>
        </w:rPr>
        <w:t>s</w:t>
      </w:r>
      <w:r w:rsidR="00EC09D3" w:rsidRPr="00CB7E42">
        <w:rPr>
          <w:rFonts w:cs="Arial"/>
        </w:rPr>
        <w:t>ervices.</w:t>
      </w:r>
      <w:r w:rsidR="00EC09D3" w:rsidRPr="00CB7E42" w:rsidDel="00EC09D3">
        <w:rPr>
          <w:rFonts w:cs="Arial"/>
        </w:rPr>
        <w:t xml:space="preserve"> </w:t>
      </w:r>
    </w:p>
    <w:p w14:paraId="190DA61D" w14:textId="77777777" w:rsidR="008D6A1C" w:rsidRDefault="008D6A1C" w:rsidP="00EC09D3">
      <w:pPr>
        <w:rPr>
          <w:rFonts w:cs="Arial"/>
        </w:rPr>
      </w:pPr>
    </w:p>
    <w:p w14:paraId="2AB81C5C" w14:textId="741892DB" w:rsidR="00EC09D3" w:rsidRPr="006361AC" w:rsidRDefault="00EC09D3" w:rsidP="00EC09D3">
      <w:pPr>
        <w:rPr>
          <w:rFonts w:cs="Arial"/>
        </w:rPr>
      </w:pPr>
      <w:r w:rsidRPr="006361AC">
        <w:rPr>
          <w:rFonts w:cs="Arial"/>
        </w:rPr>
        <w:t xml:space="preserve">If you have a </w:t>
      </w:r>
      <w:r w:rsidR="001236B6">
        <w:rPr>
          <w:rFonts w:cs="Arial"/>
        </w:rPr>
        <w:t>Member</w:t>
      </w:r>
      <w:r w:rsidR="001236B6" w:rsidRPr="006361AC">
        <w:rPr>
          <w:rFonts w:cs="Arial"/>
        </w:rPr>
        <w:t xml:space="preserve"> </w:t>
      </w:r>
      <w:r w:rsidRPr="006361AC">
        <w:rPr>
          <w:rFonts w:cs="Arial"/>
        </w:rPr>
        <w:t xml:space="preserve">needing assistance while traveling to and from his or her appointment with you, </w:t>
      </w:r>
      <w:r w:rsidR="008D6A1C">
        <w:rPr>
          <w:rFonts w:cs="Arial"/>
        </w:rPr>
        <w:t>&lt;</w:t>
      </w:r>
      <w:r w:rsidRPr="006361AC">
        <w:rPr>
          <w:rFonts w:cs="Arial"/>
        </w:rPr>
        <w:t xml:space="preserve">NEMT </w:t>
      </w:r>
      <w:r w:rsidR="00234516" w:rsidRPr="006361AC">
        <w:rPr>
          <w:rFonts w:cs="Arial"/>
        </w:rPr>
        <w:t>s</w:t>
      </w:r>
      <w:r w:rsidRPr="006361AC">
        <w:rPr>
          <w:rFonts w:cs="Arial"/>
        </w:rPr>
        <w:t>ervices</w:t>
      </w:r>
      <w:r w:rsidR="008D6A1C" w:rsidRPr="008D6A1C">
        <w:rPr>
          <w:rFonts w:cs="Arial"/>
          <w:lang w:val="en"/>
        </w:rPr>
        <w:t xml:space="preserve"> or MCO name of transportation program&gt;</w:t>
      </w:r>
      <w:r w:rsidRPr="006361AC">
        <w:rPr>
          <w:rFonts w:cs="Arial"/>
        </w:rPr>
        <w:t xml:space="preserve"> will cover the costs of an </w:t>
      </w:r>
      <w:r w:rsidR="00234516" w:rsidRPr="006361AC">
        <w:rPr>
          <w:rFonts w:cs="Arial"/>
        </w:rPr>
        <w:t>a</w:t>
      </w:r>
      <w:r w:rsidRPr="006361AC">
        <w:rPr>
          <w:rFonts w:cs="Arial"/>
        </w:rPr>
        <w:t xml:space="preserve">ttendant. You may be asked to provide documentation of medical necessity for transportation of the </w:t>
      </w:r>
      <w:r w:rsidR="001B132E" w:rsidRPr="006361AC">
        <w:rPr>
          <w:rFonts w:cs="Arial"/>
        </w:rPr>
        <w:t>a</w:t>
      </w:r>
      <w:r w:rsidRPr="006361AC">
        <w:rPr>
          <w:rFonts w:cs="Arial"/>
        </w:rPr>
        <w:t xml:space="preserve">ttendant to be approved. The </w:t>
      </w:r>
      <w:r w:rsidR="001B132E" w:rsidRPr="006361AC">
        <w:rPr>
          <w:rFonts w:cs="Arial"/>
        </w:rPr>
        <w:t>a</w:t>
      </w:r>
      <w:r w:rsidRPr="006361AC">
        <w:rPr>
          <w:rFonts w:cs="Arial"/>
        </w:rPr>
        <w:t xml:space="preserve">ttendant must remain at the location where </w:t>
      </w:r>
      <w:r w:rsidRPr="006361AC">
        <w:t xml:space="preserve">covered health care services </w:t>
      </w:r>
      <w:r w:rsidRPr="006361AC">
        <w:rPr>
          <w:rFonts w:cs="Arial"/>
        </w:rPr>
        <w:t xml:space="preserve">are being provided but may remain in the waiting room during the </w:t>
      </w:r>
      <w:r w:rsidR="001236B6">
        <w:rPr>
          <w:rFonts w:cs="Arial"/>
        </w:rPr>
        <w:t>Member</w:t>
      </w:r>
      <w:r w:rsidR="001236B6" w:rsidRPr="006361AC">
        <w:rPr>
          <w:rFonts w:cs="Arial"/>
        </w:rPr>
        <w:t xml:space="preserve">’s </w:t>
      </w:r>
      <w:r w:rsidRPr="006361AC">
        <w:rPr>
          <w:rFonts w:cs="Arial"/>
        </w:rPr>
        <w:t>appointment.</w:t>
      </w:r>
    </w:p>
    <w:p w14:paraId="7424ADD7" w14:textId="77777777" w:rsidR="00EC09D3" w:rsidRPr="006361AC" w:rsidRDefault="00EC09D3" w:rsidP="00EC09D3"/>
    <w:p w14:paraId="3E2E08B1" w14:textId="3B72996C" w:rsidR="00EC09D3" w:rsidRPr="006361AC" w:rsidRDefault="00EC09D3" w:rsidP="00EC09D3">
      <w:r w:rsidRPr="006361AC">
        <w:t xml:space="preserve">Children 14 years </w:t>
      </w:r>
      <w:r w:rsidR="003C7D5B" w:rsidRPr="006361AC">
        <w:t>old</w:t>
      </w:r>
      <w:r w:rsidRPr="006361AC">
        <w:t xml:space="preserve"> and younger must be accompanied by a parent, guardian, or other authorized adult. Children 15-17 years of age must be accompanied by a parent</w:t>
      </w:r>
      <w:r w:rsidR="003C7D5B" w:rsidRPr="006361AC">
        <w:t xml:space="preserve">, </w:t>
      </w:r>
      <w:r w:rsidRPr="006361AC">
        <w:t>guardian</w:t>
      </w:r>
      <w:r w:rsidR="003C7D5B" w:rsidRPr="006361AC">
        <w:t>, or other authorized adult</w:t>
      </w:r>
      <w:r w:rsidRPr="006361AC">
        <w:t xml:space="preserve"> or have consent from a parent</w:t>
      </w:r>
      <w:r w:rsidR="007E1C62" w:rsidRPr="006361AC">
        <w:t>,</w:t>
      </w:r>
      <w:r w:rsidRPr="006361AC">
        <w:t xml:space="preserve"> guardian</w:t>
      </w:r>
      <w:r w:rsidR="007E1C62" w:rsidRPr="006361AC">
        <w:t>, or other authorized adult</w:t>
      </w:r>
      <w:r w:rsidRPr="006361AC">
        <w:t xml:space="preserve"> on file to travel alone. Parental consent is not required if the covered health care service is confidential in nature. </w:t>
      </w:r>
    </w:p>
    <w:p w14:paraId="0710443F" w14:textId="77777777" w:rsidR="00EC09D3" w:rsidRPr="006361AC" w:rsidRDefault="00EC09D3" w:rsidP="00EC09D3"/>
    <w:p w14:paraId="1616E57A" w14:textId="01D54EFC" w:rsidR="00EC09D3" w:rsidRPr="00D40C56" w:rsidRDefault="00EC09D3" w:rsidP="00EC09D3">
      <w:pPr>
        <w:autoSpaceDE w:val="0"/>
        <w:autoSpaceDN w:val="0"/>
        <w:spacing w:before="120" w:after="120"/>
      </w:pPr>
      <w:r w:rsidRPr="006361AC">
        <w:rPr>
          <w:rFonts w:cs="Arial"/>
        </w:rPr>
        <w:t xml:space="preserve">If you have a </w:t>
      </w:r>
      <w:proofErr w:type="gramStart"/>
      <w:r w:rsidR="00973AAC">
        <w:rPr>
          <w:rFonts w:cs="Arial"/>
        </w:rPr>
        <w:t>member</w:t>
      </w:r>
      <w:proofErr w:type="gramEnd"/>
      <w:r w:rsidR="00973AAC" w:rsidRPr="006361AC">
        <w:rPr>
          <w:rFonts w:cs="Arial"/>
        </w:rPr>
        <w:t xml:space="preserve"> </w:t>
      </w:r>
      <w:r w:rsidRPr="006361AC">
        <w:rPr>
          <w:rFonts w:cs="Arial"/>
        </w:rPr>
        <w:t xml:space="preserve">you think would benefit from receiving NEMT </w:t>
      </w:r>
      <w:r w:rsidR="00234516" w:rsidRPr="006361AC">
        <w:rPr>
          <w:rFonts w:cs="Arial"/>
        </w:rPr>
        <w:t>s</w:t>
      </w:r>
      <w:r w:rsidRPr="006361AC">
        <w:rPr>
          <w:rFonts w:cs="Arial"/>
        </w:rPr>
        <w:t>ervices</w:t>
      </w:r>
      <w:r w:rsidR="008D6A1C" w:rsidRPr="008D6A1C">
        <w:rPr>
          <w:rFonts w:cs="Arial"/>
          <w:lang w:val="en"/>
        </w:rPr>
        <w:t xml:space="preserve"> or MCO name of transportation program&gt;</w:t>
      </w:r>
      <w:r w:rsidRPr="006361AC">
        <w:rPr>
          <w:rFonts w:cs="Arial"/>
        </w:rPr>
        <w:t xml:space="preserve">, please refer him or her to </w:t>
      </w:r>
      <w:r w:rsidR="00973AAC" w:rsidRPr="00CF2D9E">
        <w:rPr>
          <w:rFonts w:cs="Arial"/>
        </w:rPr>
        <w:t>&lt;MCO Name&gt; at &lt;contact information for NEMT services&gt;</w:t>
      </w:r>
      <w:r w:rsidR="001236B6">
        <w:rPr>
          <w:rFonts w:cs="Arial"/>
        </w:rPr>
        <w:t xml:space="preserve"> </w:t>
      </w:r>
      <w:r w:rsidRPr="006361AC">
        <w:rPr>
          <w:rFonts w:cs="Arial"/>
        </w:rPr>
        <w:t>for more information.</w:t>
      </w:r>
    </w:p>
    <w:p w14:paraId="076E42D4" w14:textId="77777777" w:rsidR="00D03CC9" w:rsidRPr="007C30C1" w:rsidRDefault="00D03CC9" w:rsidP="004539C0">
      <w:pPr>
        <w:pStyle w:val="RequiredLanguage"/>
      </w:pPr>
      <w:r w:rsidRPr="007C30C1">
        <w:t>REQUIRED LANGUAGE</w:t>
      </w:r>
    </w:p>
    <w:p w14:paraId="2C0679C3" w14:textId="77777777" w:rsidR="00C23B66" w:rsidRDefault="00C23B66" w:rsidP="009B32FC">
      <w:pPr>
        <w:pStyle w:val="Heading2"/>
      </w:pPr>
      <w:r w:rsidRPr="007C30C1">
        <w:t xml:space="preserve">ATTACHMENT </w:t>
      </w:r>
      <w:r w:rsidR="00881D08" w:rsidRPr="007C30C1">
        <w:t>H</w:t>
      </w:r>
    </w:p>
    <w:p w14:paraId="0F79F0E7" w14:textId="77777777" w:rsidR="00C23B66" w:rsidRPr="007B4433" w:rsidRDefault="00C23B66" w:rsidP="00AA7194">
      <w:pPr>
        <w:spacing w:before="120" w:after="120"/>
        <w:rPr>
          <w:rFonts w:cs="Arial"/>
          <w:sz w:val="16"/>
          <w:szCs w:val="16"/>
        </w:rPr>
      </w:pPr>
      <w:r w:rsidRPr="006E4946">
        <w:rPr>
          <w:rFonts w:cs="Arial"/>
          <w:b/>
        </w:rPr>
        <w:t>How to Help a Member Find Dental Care</w:t>
      </w:r>
      <w:r w:rsidR="007B4433">
        <w:rPr>
          <w:rFonts w:cs="Arial"/>
          <w:b/>
        </w:rPr>
        <w:br/>
      </w:r>
    </w:p>
    <w:p w14:paraId="541B9732" w14:textId="2F323AFF" w:rsidR="00C23B66" w:rsidRPr="005713DB" w:rsidRDefault="00C23B66" w:rsidP="00AA7194">
      <w:pPr>
        <w:spacing w:before="120" w:after="120"/>
        <w:rPr>
          <w:rFonts w:cs="Arial"/>
        </w:rPr>
      </w:pPr>
      <w:r w:rsidRPr="005713DB">
        <w:rPr>
          <w:rFonts w:cs="Arial"/>
        </w:rPr>
        <w:t>The Dental Plan Member ID card list</w:t>
      </w:r>
      <w:r w:rsidR="00F96F95" w:rsidRPr="005713DB">
        <w:rPr>
          <w:rFonts w:cs="Arial"/>
        </w:rPr>
        <w:t>s</w:t>
      </w:r>
      <w:r w:rsidRPr="005713DB">
        <w:rPr>
          <w:rFonts w:cs="Arial"/>
        </w:rPr>
        <w:t xml:space="preserve"> the name and phone number of a Member’s Main Dental Home provider. The Member can contact the dental plan to select a different Main Dental Home provider at any time.</w:t>
      </w:r>
      <w:r w:rsidR="00F96F95" w:rsidRPr="005713DB">
        <w:rPr>
          <w:rFonts w:cs="Arial"/>
        </w:rPr>
        <w:t xml:space="preserve">  If the Member selects a different Main Dental Home provider, the change is reflected immediately in the dental plan’s system, and the Member is mailed a new ID card within 5 </w:t>
      </w:r>
      <w:r w:rsidR="00E969E0">
        <w:rPr>
          <w:rFonts w:cs="Arial"/>
        </w:rPr>
        <w:t>B</w:t>
      </w:r>
      <w:r w:rsidR="00F96F95" w:rsidRPr="005713DB">
        <w:rPr>
          <w:rFonts w:cs="Arial"/>
        </w:rPr>
        <w:t xml:space="preserve">usiness </w:t>
      </w:r>
      <w:r w:rsidR="00E969E0">
        <w:rPr>
          <w:rFonts w:cs="Arial"/>
        </w:rPr>
        <w:t>D</w:t>
      </w:r>
      <w:r w:rsidR="00F96F95" w:rsidRPr="005713DB">
        <w:rPr>
          <w:rFonts w:cs="Arial"/>
        </w:rPr>
        <w:t>ays.</w:t>
      </w:r>
    </w:p>
    <w:p w14:paraId="41844BBB" w14:textId="77777777" w:rsidR="00C23B66" w:rsidRDefault="00C23B66" w:rsidP="00AA7194">
      <w:pPr>
        <w:spacing w:before="120" w:after="120"/>
        <w:rPr>
          <w:rFonts w:cs="Arial"/>
        </w:rPr>
      </w:pPr>
      <w:r w:rsidRPr="005713DB">
        <w:rPr>
          <w:rFonts w:cs="Arial"/>
        </w:rPr>
        <w:t>If a Member does not have a dental plan assigned</w:t>
      </w:r>
      <w:r w:rsidRPr="006E4946">
        <w:rPr>
          <w:rFonts w:cs="Arial"/>
        </w:rPr>
        <w:t xml:space="preserve"> or is missing a card from a dental plan, the Member can contact the Medicaid/CHIP Enrollment Broker’s toll-free telephone number at 1-800-964-2777.</w:t>
      </w:r>
      <w:r>
        <w:rPr>
          <w:rFonts w:cs="Arial"/>
        </w:rPr>
        <w:t xml:space="preserve"> </w:t>
      </w:r>
    </w:p>
    <w:p w14:paraId="0B5A145C" w14:textId="77777777" w:rsidR="00FB7527" w:rsidRPr="007C30C1" w:rsidRDefault="00FB7527" w:rsidP="004539C0">
      <w:pPr>
        <w:pStyle w:val="RequiredLanguage"/>
      </w:pPr>
      <w:r w:rsidRPr="007C30C1">
        <w:t>REQUIRED LANGUAGE</w:t>
      </w:r>
    </w:p>
    <w:p w14:paraId="19CBD595" w14:textId="77777777" w:rsidR="00FB7527" w:rsidRDefault="00FB7527" w:rsidP="009B32FC">
      <w:pPr>
        <w:pStyle w:val="Heading2"/>
      </w:pPr>
      <w:r w:rsidRPr="007C30C1">
        <w:t xml:space="preserve">ATTACHMENT </w:t>
      </w:r>
      <w:r w:rsidR="00881D08" w:rsidRPr="007C30C1">
        <w:t>I</w:t>
      </w:r>
      <w:r>
        <w:t xml:space="preserve"> </w:t>
      </w:r>
    </w:p>
    <w:p w14:paraId="3BCD6588" w14:textId="77777777" w:rsidR="00FB7527" w:rsidRPr="00872E9F" w:rsidRDefault="00FB7527" w:rsidP="00AA7194">
      <w:pPr>
        <w:pStyle w:val="Importantnote"/>
        <w:spacing w:before="120" w:after="120"/>
        <w:ind w:left="540" w:hanging="540"/>
        <w:rPr>
          <w:rFonts w:ascii="Arial" w:hAnsi="Arial" w:cs="Arial"/>
          <w:color w:val="auto"/>
          <w:sz w:val="24"/>
        </w:rPr>
      </w:pPr>
      <w:r w:rsidRPr="00872E9F">
        <w:rPr>
          <w:rFonts w:ascii="Arial" w:hAnsi="Arial" w:cs="Arial"/>
          <w:color w:val="auto"/>
          <w:sz w:val="24"/>
        </w:rPr>
        <w:t>REPORTING ABUSE, NEGLECT, OR EXPLOITATION (ANE)</w:t>
      </w:r>
    </w:p>
    <w:p w14:paraId="51BCF948" w14:textId="77777777" w:rsidR="00FB7527" w:rsidRPr="00872E9F" w:rsidRDefault="00FB7527" w:rsidP="00AA7194">
      <w:pPr>
        <w:spacing w:before="120" w:after="120"/>
        <w:rPr>
          <w:rFonts w:cs="Arial"/>
          <w:b/>
        </w:rPr>
      </w:pPr>
      <w:r w:rsidRPr="00872E9F">
        <w:rPr>
          <w:rFonts w:cs="Arial"/>
          <w:b/>
        </w:rPr>
        <w:t>MEDICAID MANAGED CARE</w:t>
      </w:r>
    </w:p>
    <w:p w14:paraId="59B4280E" w14:textId="77777777" w:rsidR="00FB7527" w:rsidRPr="00872E9F" w:rsidRDefault="00FB7527" w:rsidP="00AA7194">
      <w:pPr>
        <w:spacing w:before="120" w:after="120"/>
        <w:rPr>
          <w:rFonts w:cs="Arial"/>
          <w:b/>
        </w:rPr>
      </w:pPr>
      <w:r w:rsidRPr="00872E9F">
        <w:rPr>
          <w:rFonts w:cs="Arial"/>
          <w:b/>
        </w:rPr>
        <w:t>Report suspected Abuse, Neglect, and Exploitation:</w:t>
      </w:r>
    </w:p>
    <w:p w14:paraId="6F718650" w14:textId="77777777" w:rsidR="00FB7527" w:rsidRPr="00872E9F" w:rsidRDefault="00FB7527" w:rsidP="00AA7194">
      <w:pPr>
        <w:spacing w:before="120" w:after="120"/>
        <w:rPr>
          <w:rFonts w:cs="Arial"/>
        </w:rPr>
      </w:pPr>
      <w:r w:rsidRPr="00872E9F">
        <w:rPr>
          <w:rFonts w:cs="Arial"/>
        </w:rPr>
        <w:t xml:space="preserve">MCOs and providers must report any allegation or suspicion of ANE that occurs within the delivery of long-term services and supports to the appropriate entity. The managed care contracts include </w:t>
      </w:r>
      <w:proofErr w:type="gramStart"/>
      <w:r w:rsidRPr="00872E9F">
        <w:rPr>
          <w:rFonts w:cs="Arial"/>
        </w:rPr>
        <w:t>MCO</w:t>
      </w:r>
      <w:proofErr w:type="gramEnd"/>
      <w:r w:rsidRPr="00872E9F">
        <w:rPr>
          <w:rFonts w:cs="Arial"/>
        </w:rPr>
        <w:t xml:space="preserve"> and provider responsibilities related to identification and reporting of ANE. Additional state laws related to </w:t>
      </w:r>
      <w:proofErr w:type="gramStart"/>
      <w:r w:rsidRPr="00872E9F">
        <w:rPr>
          <w:rFonts w:cs="Arial"/>
        </w:rPr>
        <w:t>MCO</w:t>
      </w:r>
      <w:proofErr w:type="gramEnd"/>
      <w:r w:rsidRPr="00872E9F">
        <w:rPr>
          <w:rFonts w:cs="Arial"/>
        </w:rPr>
        <w:t xml:space="preserve"> and provider requirements continue to apply. </w:t>
      </w:r>
    </w:p>
    <w:p w14:paraId="713A941C" w14:textId="77777777" w:rsidR="000B0C6E" w:rsidRPr="00C2315F" w:rsidRDefault="000B0C6E" w:rsidP="00C2315F">
      <w:pPr>
        <w:spacing w:before="120" w:after="120"/>
        <w:rPr>
          <w:rFonts w:cs="Arial"/>
        </w:rPr>
      </w:pPr>
      <w:r w:rsidRPr="00C2315F">
        <w:rPr>
          <w:rFonts w:cs="Arial"/>
        </w:rPr>
        <w:t xml:space="preserve">The Provider must provide the MCO with a copy of the Abuse, Neglect, and Exploitation report findings within one Business Day </w:t>
      </w:r>
      <w:r w:rsidRPr="008378FA">
        <w:rPr>
          <w:rFonts w:cs="Arial"/>
        </w:rPr>
        <w:t>of receipt of the findings from the Department of Family and Protective Services (DFPS).  In addition, the provider is responsible for reporting individual remediation on confirmed allegation</w:t>
      </w:r>
      <w:r w:rsidR="00A33FEB" w:rsidRPr="008378FA">
        <w:rPr>
          <w:rFonts w:cs="Arial"/>
        </w:rPr>
        <w:t>s</w:t>
      </w:r>
      <w:r w:rsidRPr="008378FA">
        <w:rPr>
          <w:rFonts w:cs="Arial"/>
        </w:rPr>
        <w:t xml:space="preserve"> to the MCO.</w:t>
      </w:r>
    </w:p>
    <w:p w14:paraId="6F50E97C" w14:textId="77777777" w:rsidR="00FB7527" w:rsidRPr="00872E9F" w:rsidRDefault="00FB7527" w:rsidP="00AA7194">
      <w:pPr>
        <w:spacing w:before="120" w:after="120"/>
        <w:rPr>
          <w:rFonts w:cs="Arial"/>
          <w:b/>
        </w:rPr>
      </w:pPr>
      <w:r w:rsidRPr="00872E9F">
        <w:rPr>
          <w:rFonts w:cs="Arial"/>
          <w:b/>
        </w:rPr>
        <w:t xml:space="preserve">Report to </w:t>
      </w:r>
      <w:proofErr w:type="gramStart"/>
      <w:r w:rsidRPr="00872E9F">
        <w:rPr>
          <w:rFonts w:cs="Arial"/>
          <w:b/>
        </w:rPr>
        <w:t xml:space="preserve">the </w:t>
      </w:r>
      <w:r w:rsidR="006C3070">
        <w:rPr>
          <w:rFonts w:cs="Arial"/>
          <w:b/>
        </w:rPr>
        <w:t xml:space="preserve"> Health</w:t>
      </w:r>
      <w:proofErr w:type="gramEnd"/>
      <w:r w:rsidR="006C3070">
        <w:rPr>
          <w:rFonts w:cs="Arial"/>
          <w:b/>
        </w:rPr>
        <w:t xml:space="preserve"> and </w:t>
      </w:r>
      <w:r w:rsidR="006C3070" w:rsidRPr="00551750">
        <w:rPr>
          <w:rFonts w:cs="Arial"/>
          <w:b/>
        </w:rPr>
        <w:t>Human Services Commission</w:t>
      </w:r>
      <w:r w:rsidR="006C3070">
        <w:rPr>
          <w:rFonts w:cs="Arial"/>
          <w:b/>
        </w:rPr>
        <w:t xml:space="preserve"> (HHSC) </w:t>
      </w:r>
      <w:r w:rsidRPr="00872E9F">
        <w:rPr>
          <w:rFonts w:cs="Arial"/>
          <w:b/>
        </w:rPr>
        <w:t xml:space="preserve">if the victim is an adult or child who resides in or receives services from: </w:t>
      </w:r>
    </w:p>
    <w:p w14:paraId="0E1A28DF" w14:textId="77777777" w:rsidR="00FB7527" w:rsidRPr="00872E9F" w:rsidRDefault="00FB7527" w:rsidP="000B6A92">
      <w:pPr>
        <w:numPr>
          <w:ilvl w:val="0"/>
          <w:numId w:val="24"/>
        </w:numPr>
        <w:ind w:left="360"/>
        <w:contextualSpacing/>
        <w:rPr>
          <w:rFonts w:cs="Arial"/>
        </w:rPr>
      </w:pPr>
      <w:r w:rsidRPr="00872E9F">
        <w:rPr>
          <w:rFonts w:cs="Arial"/>
        </w:rPr>
        <w:t>Nursing facilities;</w:t>
      </w:r>
    </w:p>
    <w:p w14:paraId="1C9E9901" w14:textId="77777777" w:rsidR="00FB7527" w:rsidRPr="00872E9F" w:rsidRDefault="00FB7527" w:rsidP="000B6A92">
      <w:pPr>
        <w:numPr>
          <w:ilvl w:val="0"/>
          <w:numId w:val="24"/>
        </w:numPr>
        <w:ind w:left="360"/>
        <w:contextualSpacing/>
        <w:rPr>
          <w:rFonts w:cs="Arial"/>
        </w:rPr>
      </w:pPr>
      <w:r w:rsidRPr="00872E9F">
        <w:rPr>
          <w:rFonts w:cs="Arial"/>
        </w:rPr>
        <w:t>Assisted living facilities;</w:t>
      </w:r>
    </w:p>
    <w:p w14:paraId="0B60725D" w14:textId="77777777" w:rsidR="00FB7527" w:rsidRPr="00872E9F" w:rsidRDefault="00FB7527" w:rsidP="000B6A92">
      <w:pPr>
        <w:numPr>
          <w:ilvl w:val="0"/>
          <w:numId w:val="24"/>
        </w:numPr>
        <w:ind w:left="360"/>
        <w:contextualSpacing/>
        <w:rPr>
          <w:rFonts w:cs="Arial"/>
        </w:rPr>
      </w:pPr>
      <w:r w:rsidRPr="00872E9F">
        <w:rPr>
          <w:rFonts w:cs="Arial"/>
        </w:rPr>
        <w:t xml:space="preserve">Home and Community Support Services Agencies (HCSSAs) – Providers are required to report allegations of ANE to both DFPS and </w:t>
      </w:r>
      <w:r w:rsidR="006C3070">
        <w:rPr>
          <w:rFonts w:cs="Arial"/>
        </w:rPr>
        <w:t>HHSC</w:t>
      </w:r>
      <w:r w:rsidRPr="00872E9F">
        <w:rPr>
          <w:rFonts w:cs="Arial"/>
        </w:rPr>
        <w:t xml:space="preserve">; </w:t>
      </w:r>
    </w:p>
    <w:p w14:paraId="0E1019B4" w14:textId="77777777" w:rsidR="00FB7527" w:rsidRPr="00872E9F" w:rsidRDefault="00FB7527" w:rsidP="000B6A92">
      <w:pPr>
        <w:numPr>
          <w:ilvl w:val="0"/>
          <w:numId w:val="24"/>
        </w:numPr>
        <w:ind w:left="360"/>
        <w:contextualSpacing/>
        <w:rPr>
          <w:rFonts w:cs="Arial"/>
        </w:rPr>
      </w:pPr>
      <w:r w:rsidRPr="00872E9F">
        <w:rPr>
          <w:rFonts w:cs="Arial"/>
        </w:rPr>
        <w:t>Adult day care centers; or</w:t>
      </w:r>
    </w:p>
    <w:p w14:paraId="1AB6BF8C" w14:textId="77777777" w:rsidR="00FB7527" w:rsidRPr="00872E9F" w:rsidRDefault="00FB7527" w:rsidP="000B6A92">
      <w:pPr>
        <w:numPr>
          <w:ilvl w:val="0"/>
          <w:numId w:val="24"/>
        </w:numPr>
        <w:ind w:left="360"/>
        <w:contextualSpacing/>
        <w:rPr>
          <w:rFonts w:cs="Arial"/>
        </w:rPr>
      </w:pPr>
      <w:r w:rsidRPr="00872E9F">
        <w:rPr>
          <w:rFonts w:cs="Arial"/>
        </w:rPr>
        <w:t>Licensed adult foster care providers</w:t>
      </w:r>
      <w:r w:rsidR="00A76ED7">
        <w:rPr>
          <w:rFonts w:cs="Arial"/>
        </w:rPr>
        <w:t>.</w:t>
      </w:r>
    </w:p>
    <w:p w14:paraId="6FDF1754" w14:textId="77777777" w:rsidR="00FB7527" w:rsidRPr="00872E9F" w:rsidRDefault="00FB7527" w:rsidP="00AA7194">
      <w:pPr>
        <w:spacing w:before="120" w:after="120"/>
        <w:rPr>
          <w:rFonts w:cs="Arial"/>
        </w:rPr>
      </w:pPr>
      <w:r w:rsidRPr="00872E9F">
        <w:rPr>
          <w:rFonts w:cs="Arial"/>
        </w:rPr>
        <w:t xml:space="preserve">Contact </w:t>
      </w:r>
      <w:r w:rsidR="006C3070">
        <w:rPr>
          <w:rFonts w:cs="Arial"/>
        </w:rPr>
        <w:t>HHSC</w:t>
      </w:r>
      <w:r w:rsidRPr="00872E9F">
        <w:rPr>
          <w:rFonts w:cs="Arial"/>
        </w:rPr>
        <w:t xml:space="preserve"> at</w:t>
      </w:r>
      <w:r w:rsidR="006C3070">
        <w:rPr>
          <w:rFonts w:cs="Arial"/>
        </w:rPr>
        <w:t xml:space="preserve"> 1-800-458-9858</w:t>
      </w:r>
      <w:r w:rsidRPr="00872E9F">
        <w:rPr>
          <w:rFonts w:cs="Arial"/>
        </w:rPr>
        <w:t>.</w:t>
      </w:r>
    </w:p>
    <w:p w14:paraId="5C8ED791" w14:textId="77777777" w:rsidR="00FB7527" w:rsidRPr="00872E9F" w:rsidRDefault="00FB7527" w:rsidP="00AA7194">
      <w:pPr>
        <w:spacing w:before="120" w:after="120"/>
        <w:rPr>
          <w:rFonts w:cs="Arial"/>
          <w:b/>
        </w:rPr>
      </w:pPr>
      <w:r w:rsidRPr="00872E9F">
        <w:rPr>
          <w:rFonts w:cs="Arial"/>
          <w:b/>
        </w:rPr>
        <w:t xml:space="preserve">Report to the Department of Family and Protective Services (DFPS) if the victim is one of the following: </w:t>
      </w:r>
    </w:p>
    <w:p w14:paraId="6EF0BECC" w14:textId="77777777" w:rsidR="00FB7527" w:rsidRPr="00872E9F" w:rsidRDefault="00FB7527" w:rsidP="000B6A92">
      <w:pPr>
        <w:pStyle w:val="ListParagraph"/>
        <w:numPr>
          <w:ilvl w:val="0"/>
          <w:numId w:val="25"/>
        </w:numPr>
        <w:ind w:left="360"/>
        <w:rPr>
          <w:rFonts w:cs="Arial"/>
        </w:rPr>
      </w:pPr>
      <w:r w:rsidRPr="00872E9F">
        <w:rPr>
          <w:rFonts w:cs="Arial"/>
        </w:rPr>
        <w:t>An adult with a disability or child residing in or receiving services from one of the following providers or their contractors:</w:t>
      </w:r>
    </w:p>
    <w:p w14:paraId="24D4923F" w14:textId="77777777" w:rsidR="00FB7527" w:rsidRPr="00872E9F" w:rsidRDefault="00FB7527" w:rsidP="000B6A92">
      <w:pPr>
        <w:pStyle w:val="ListParagraph"/>
        <w:numPr>
          <w:ilvl w:val="1"/>
          <w:numId w:val="25"/>
        </w:numPr>
        <w:ind w:left="1080"/>
        <w:rPr>
          <w:rFonts w:cs="Arial"/>
        </w:rPr>
      </w:pPr>
      <w:r w:rsidRPr="00872E9F">
        <w:rPr>
          <w:rFonts w:cs="Arial"/>
        </w:rPr>
        <w:t xml:space="preserve">Local Intellectual and Developmental Disability Authority (LIDDA), Local mental health authority (LMHAs), Community center, or </w:t>
      </w:r>
      <w:r w:rsidRPr="00872E9F">
        <w:rPr>
          <w:rFonts w:cs="Arial"/>
          <w:shd w:val="clear" w:color="auto" w:fill="FFFFFF"/>
        </w:rPr>
        <w:t>Mental health facility operated by the Department of State Health Services;</w:t>
      </w:r>
    </w:p>
    <w:p w14:paraId="09FB315D" w14:textId="77777777" w:rsidR="00FB7527" w:rsidRPr="00872E9F" w:rsidRDefault="00FB7527" w:rsidP="000B6A92">
      <w:pPr>
        <w:pStyle w:val="ListParagraph"/>
        <w:numPr>
          <w:ilvl w:val="1"/>
          <w:numId w:val="25"/>
        </w:numPr>
        <w:ind w:left="1080"/>
        <w:rPr>
          <w:rFonts w:cs="Arial"/>
        </w:rPr>
      </w:pPr>
      <w:r w:rsidRPr="00872E9F">
        <w:rPr>
          <w:rFonts w:cs="Arial"/>
        </w:rPr>
        <w:t xml:space="preserve">a person who contracts with a Medicaid managed care organization to provide behavioral health services; </w:t>
      </w:r>
    </w:p>
    <w:p w14:paraId="04A1724A" w14:textId="77777777" w:rsidR="00FB7527" w:rsidRPr="00872E9F" w:rsidRDefault="00FB7527" w:rsidP="000B6A92">
      <w:pPr>
        <w:pStyle w:val="ListParagraph"/>
        <w:numPr>
          <w:ilvl w:val="1"/>
          <w:numId w:val="25"/>
        </w:numPr>
        <w:ind w:left="1080"/>
        <w:rPr>
          <w:rFonts w:cs="Arial"/>
        </w:rPr>
      </w:pPr>
      <w:r w:rsidRPr="00872E9F">
        <w:rPr>
          <w:rFonts w:cs="Arial"/>
        </w:rPr>
        <w:t xml:space="preserve">a managed care organization; </w:t>
      </w:r>
    </w:p>
    <w:p w14:paraId="40AA2885" w14:textId="77777777" w:rsidR="00FB7527" w:rsidRPr="00872E9F" w:rsidRDefault="00FB7527" w:rsidP="000B6A92">
      <w:pPr>
        <w:pStyle w:val="ListParagraph"/>
        <w:numPr>
          <w:ilvl w:val="1"/>
          <w:numId w:val="25"/>
        </w:numPr>
        <w:ind w:left="1080"/>
        <w:rPr>
          <w:rFonts w:cs="Arial"/>
        </w:rPr>
      </w:pPr>
      <w:r w:rsidRPr="00872E9F">
        <w:rPr>
          <w:rFonts w:cs="Arial"/>
        </w:rPr>
        <w:t xml:space="preserve">an officer, employee, agent, contractor, or subcontractor of a person or entity listed above; and </w:t>
      </w:r>
    </w:p>
    <w:p w14:paraId="5AE15387" w14:textId="77777777" w:rsidR="00FB7527" w:rsidRPr="00872E9F" w:rsidRDefault="00FB7527" w:rsidP="000B6A92">
      <w:pPr>
        <w:pStyle w:val="ListParagraph"/>
        <w:numPr>
          <w:ilvl w:val="0"/>
          <w:numId w:val="25"/>
        </w:numPr>
        <w:ind w:left="360"/>
        <w:rPr>
          <w:rFonts w:cs="Arial"/>
        </w:rPr>
      </w:pPr>
      <w:r w:rsidRPr="00872E9F">
        <w:rPr>
          <w:rFonts w:cs="Arial"/>
        </w:rPr>
        <w:t>An adult with a disability receiving services through the Consumer Directed Services option</w:t>
      </w:r>
      <w:r w:rsidR="00A76ED7">
        <w:rPr>
          <w:rFonts w:cs="Arial"/>
        </w:rPr>
        <w:t>.</w:t>
      </w:r>
    </w:p>
    <w:p w14:paraId="114E3A63" w14:textId="77777777" w:rsidR="00FB7527" w:rsidRPr="00872E9F" w:rsidRDefault="00FB7527" w:rsidP="00AA7194">
      <w:pPr>
        <w:spacing w:before="120" w:after="120"/>
        <w:rPr>
          <w:rFonts w:cs="Arial"/>
        </w:rPr>
      </w:pPr>
      <w:r w:rsidRPr="00872E9F">
        <w:rPr>
          <w:rFonts w:cs="Arial"/>
        </w:rPr>
        <w:t xml:space="preserve">Contact DFPS at 1-800-252-5400 or, in non-emergency situations, online at </w:t>
      </w:r>
      <w:r w:rsidR="00AF4EC6" w:rsidRPr="00C2315F">
        <w:rPr>
          <w:rFonts w:cs="Arial"/>
        </w:rPr>
        <w:t>www.txabusehotline.org</w:t>
      </w:r>
      <w:r w:rsidRPr="00872E9F">
        <w:rPr>
          <w:rFonts w:cs="Arial"/>
        </w:rPr>
        <w:t xml:space="preserve"> </w:t>
      </w:r>
    </w:p>
    <w:p w14:paraId="0122A15D" w14:textId="77777777" w:rsidR="00FB7527" w:rsidRPr="00872E9F" w:rsidRDefault="00FB7527" w:rsidP="00AA7194">
      <w:pPr>
        <w:spacing w:before="120" w:after="120"/>
        <w:rPr>
          <w:rFonts w:cs="Arial"/>
          <w:b/>
        </w:rPr>
      </w:pPr>
      <w:r w:rsidRPr="00872E9F">
        <w:rPr>
          <w:rFonts w:cs="Arial"/>
          <w:b/>
        </w:rPr>
        <w:t>Report to Local Law Enforcement:</w:t>
      </w:r>
    </w:p>
    <w:p w14:paraId="28952582" w14:textId="77777777" w:rsidR="00FB7527" w:rsidRPr="00872E9F" w:rsidRDefault="00FB7527" w:rsidP="000B6A92">
      <w:pPr>
        <w:pStyle w:val="ListParagraph"/>
        <w:numPr>
          <w:ilvl w:val="0"/>
          <w:numId w:val="26"/>
        </w:numPr>
        <w:ind w:left="360"/>
        <w:rPr>
          <w:rFonts w:cs="Arial"/>
        </w:rPr>
      </w:pPr>
      <w:r w:rsidRPr="00872E9F">
        <w:rPr>
          <w:rFonts w:cs="Arial"/>
        </w:rPr>
        <w:t>If a provider is unable to identify state agency jurisdiction but an instance of ANE appears to have occurred, report to a local law enforcement agency and DFPS.</w:t>
      </w:r>
    </w:p>
    <w:p w14:paraId="7CCCB2F5" w14:textId="77777777" w:rsidR="00FB7527" w:rsidRPr="00872E9F" w:rsidRDefault="00FB7527" w:rsidP="00AA7194">
      <w:pPr>
        <w:spacing w:before="120" w:after="120"/>
        <w:rPr>
          <w:rFonts w:cs="Arial"/>
          <w:b/>
        </w:rPr>
      </w:pPr>
      <w:r w:rsidRPr="00872E9F">
        <w:rPr>
          <w:rFonts w:cs="Arial"/>
          <w:b/>
        </w:rPr>
        <w:t>Failure to Report or False Reporting:</w:t>
      </w:r>
    </w:p>
    <w:p w14:paraId="53FA5854" w14:textId="77777777" w:rsidR="00FB7527" w:rsidRPr="00872E9F" w:rsidRDefault="00FB7527" w:rsidP="000B6A92">
      <w:pPr>
        <w:pStyle w:val="ListParagraph"/>
        <w:numPr>
          <w:ilvl w:val="0"/>
          <w:numId w:val="28"/>
        </w:numPr>
        <w:ind w:left="360"/>
        <w:rPr>
          <w:rFonts w:cs="Arial"/>
          <w:szCs w:val="21"/>
        </w:rPr>
      </w:pPr>
      <w:r w:rsidRPr="00872E9F">
        <w:rPr>
          <w:rFonts w:cs="Arial"/>
          <w:szCs w:val="21"/>
        </w:rPr>
        <w:t xml:space="preserve">It is a criminal offense if a person fails to report suspected ANE of a person to DFPS, </w:t>
      </w:r>
      <w:r w:rsidR="00551750">
        <w:rPr>
          <w:rFonts w:cs="Arial"/>
          <w:szCs w:val="21"/>
        </w:rPr>
        <w:t>HHSC</w:t>
      </w:r>
      <w:r w:rsidRPr="00872E9F">
        <w:rPr>
          <w:rFonts w:cs="Arial"/>
          <w:szCs w:val="21"/>
        </w:rPr>
        <w:t xml:space="preserve">, or a law enforcement agency (See: </w:t>
      </w:r>
      <w:r w:rsidRPr="00872E9F">
        <w:rPr>
          <w:rFonts w:cs="Arial"/>
        </w:rPr>
        <w:t>Texas Human Resources Code, Section 48.052; Texas Health &amp; Safety Code, Section 260A.012; and Texas Family Code, Section 261.109).</w:t>
      </w:r>
    </w:p>
    <w:p w14:paraId="461B5F5D" w14:textId="77777777" w:rsidR="00FB7527" w:rsidRPr="00872E9F" w:rsidRDefault="00FB7527" w:rsidP="000B6A92">
      <w:pPr>
        <w:pStyle w:val="ListParagraph"/>
        <w:numPr>
          <w:ilvl w:val="0"/>
          <w:numId w:val="27"/>
        </w:numPr>
        <w:ind w:left="360"/>
        <w:rPr>
          <w:rFonts w:cs="Arial"/>
          <w:szCs w:val="21"/>
        </w:rPr>
      </w:pPr>
      <w:r w:rsidRPr="00872E9F">
        <w:rPr>
          <w:rFonts w:cs="Arial"/>
          <w:szCs w:val="21"/>
        </w:rPr>
        <w:t xml:space="preserve">It is a criminal offense to </w:t>
      </w:r>
      <w:proofErr w:type="gramStart"/>
      <w:r w:rsidRPr="00872E9F">
        <w:rPr>
          <w:rFonts w:cs="Arial"/>
          <w:szCs w:val="21"/>
        </w:rPr>
        <w:t>knowingly or intentionally report false information</w:t>
      </w:r>
      <w:proofErr w:type="gramEnd"/>
      <w:r w:rsidRPr="00872E9F">
        <w:rPr>
          <w:rFonts w:cs="Arial"/>
          <w:szCs w:val="21"/>
        </w:rPr>
        <w:t xml:space="preserve"> to DFPS, </w:t>
      </w:r>
      <w:r w:rsidR="00551750">
        <w:rPr>
          <w:rFonts w:cs="Arial"/>
          <w:szCs w:val="21"/>
        </w:rPr>
        <w:t>HHSC</w:t>
      </w:r>
      <w:r w:rsidRPr="00872E9F">
        <w:rPr>
          <w:rFonts w:cs="Arial"/>
          <w:szCs w:val="21"/>
        </w:rPr>
        <w:t xml:space="preserve">, or a law enforcement agency regarding ANE (See: </w:t>
      </w:r>
      <w:r w:rsidRPr="00872E9F">
        <w:rPr>
          <w:rFonts w:cs="Arial"/>
        </w:rPr>
        <w:t xml:space="preserve">Texas Human Resources Code, </w:t>
      </w:r>
      <w:r w:rsidRPr="00872E9F">
        <w:rPr>
          <w:rFonts w:cs="Arial"/>
          <w:szCs w:val="21"/>
        </w:rPr>
        <w:t xml:space="preserve">Sec. 48.052; </w:t>
      </w:r>
      <w:r w:rsidRPr="00872E9F">
        <w:rPr>
          <w:rFonts w:cs="Arial"/>
        </w:rPr>
        <w:t>Texas Health &amp; Safety Code, Section 260A.013; and Texas Family Code, Section 261.107).</w:t>
      </w:r>
    </w:p>
    <w:p w14:paraId="23264C40" w14:textId="77777777" w:rsidR="00FB7527" w:rsidRPr="00872E9F" w:rsidRDefault="00FB7527" w:rsidP="000B6A92">
      <w:pPr>
        <w:pStyle w:val="ListParagraph"/>
        <w:numPr>
          <w:ilvl w:val="0"/>
          <w:numId w:val="27"/>
        </w:numPr>
        <w:ind w:left="360"/>
        <w:rPr>
          <w:rFonts w:cs="Arial"/>
          <w:b/>
          <w:bCs/>
          <w:sz w:val="32"/>
        </w:rPr>
      </w:pPr>
      <w:r w:rsidRPr="00872E9F">
        <w:rPr>
          <w:rFonts w:cs="Arial"/>
          <w:szCs w:val="21"/>
        </w:rPr>
        <w:t>Everyone</w:t>
      </w:r>
      <w:r w:rsidRPr="00872E9F">
        <w:rPr>
          <w:rFonts w:cs="Arial"/>
        </w:rPr>
        <w:t xml:space="preserve"> has an obligation to report suspected ANE against a child, an adult that is elderly, or an adult with a disability to DFPS. This includes ANE committed by a family member, DFPS licensed foster parent or accredited child placing agency foster </w:t>
      </w:r>
      <w:proofErr w:type="gramStart"/>
      <w:r w:rsidRPr="00872E9F">
        <w:rPr>
          <w:rFonts w:cs="Arial"/>
        </w:rPr>
        <w:t>home,  DFPS</w:t>
      </w:r>
      <w:proofErr w:type="gramEnd"/>
      <w:r w:rsidRPr="00872E9F">
        <w:rPr>
          <w:rFonts w:cs="Arial"/>
        </w:rPr>
        <w:t xml:space="preserve"> licensed general residential operation, or at a childcare center.</w:t>
      </w:r>
    </w:p>
    <w:p w14:paraId="0F480872" w14:textId="77777777" w:rsidR="00D03CC9" w:rsidRPr="007C30C1" w:rsidRDefault="00D03CC9" w:rsidP="004539C0">
      <w:pPr>
        <w:pStyle w:val="RequiredLanguage"/>
      </w:pPr>
      <w:r w:rsidRPr="007C30C1">
        <w:t>REQUIRED LANGUAGE</w:t>
      </w:r>
    </w:p>
    <w:p w14:paraId="5978C50B" w14:textId="77777777" w:rsidR="00D03CC9" w:rsidRDefault="00D03CC9" w:rsidP="009B32FC">
      <w:pPr>
        <w:pStyle w:val="Heading2"/>
      </w:pPr>
      <w:r w:rsidRPr="007C30C1">
        <w:t xml:space="preserve">ATTACHMENT </w:t>
      </w:r>
      <w:r w:rsidR="00881D08" w:rsidRPr="007C30C1">
        <w:t>J</w:t>
      </w:r>
    </w:p>
    <w:p w14:paraId="092C29B7" w14:textId="77777777" w:rsidR="00D03CC9" w:rsidRPr="007B4433" w:rsidRDefault="00D03CC9" w:rsidP="00D03CC9">
      <w:pPr>
        <w:pStyle w:val="ListParagraph"/>
        <w:autoSpaceDE w:val="0"/>
        <w:autoSpaceDN w:val="0"/>
        <w:adjustRightInd w:val="0"/>
        <w:spacing w:before="120" w:after="120"/>
        <w:ind w:left="0"/>
        <w:rPr>
          <w:rFonts w:cs="Arial"/>
          <w:b/>
          <w:sz w:val="16"/>
          <w:szCs w:val="16"/>
        </w:rPr>
      </w:pPr>
    </w:p>
    <w:p w14:paraId="7E490879" w14:textId="77777777" w:rsidR="00D03CC9" w:rsidRPr="00872E9F" w:rsidRDefault="00D03CC9" w:rsidP="00AC58AE">
      <w:pPr>
        <w:pStyle w:val="ListParagraph"/>
        <w:autoSpaceDE w:val="0"/>
        <w:autoSpaceDN w:val="0"/>
        <w:adjustRightInd w:val="0"/>
        <w:spacing w:before="120" w:after="120"/>
        <w:ind w:left="0"/>
        <w:rPr>
          <w:rFonts w:cs="Arial"/>
          <w:b/>
        </w:rPr>
      </w:pPr>
      <w:r w:rsidRPr="00872E9F">
        <w:rPr>
          <w:rFonts w:cs="Arial"/>
          <w:b/>
        </w:rPr>
        <w:t>Community First Choice:</w:t>
      </w:r>
    </w:p>
    <w:p w14:paraId="52D71699" w14:textId="77777777" w:rsidR="00D03CC9" w:rsidRPr="007B4433" w:rsidRDefault="00D03CC9" w:rsidP="00AC58AE">
      <w:pPr>
        <w:pStyle w:val="ListParagraph"/>
        <w:autoSpaceDE w:val="0"/>
        <w:autoSpaceDN w:val="0"/>
        <w:adjustRightInd w:val="0"/>
        <w:spacing w:before="120" w:after="120"/>
        <w:ind w:left="0"/>
        <w:rPr>
          <w:rFonts w:cs="Arial"/>
          <w:b/>
        </w:rPr>
      </w:pPr>
      <w:r w:rsidRPr="007B4433">
        <w:rPr>
          <w:rFonts w:cs="Arial"/>
          <w:b/>
        </w:rPr>
        <w:t>Provider Responsibilities</w:t>
      </w:r>
    </w:p>
    <w:p w14:paraId="208AC32D" w14:textId="77777777" w:rsidR="00D03CC9" w:rsidRPr="00872E9F" w:rsidRDefault="00D03CC9" w:rsidP="000B6A92">
      <w:pPr>
        <w:pStyle w:val="ListParagraph"/>
        <w:numPr>
          <w:ilvl w:val="0"/>
          <w:numId w:val="29"/>
        </w:numPr>
        <w:autoSpaceDE w:val="0"/>
        <w:autoSpaceDN w:val="0"/>
        <w:adjustRightInd w:val="0"/>
        <w:spacing w:before="120" w:after="120"/>
        <w:rPr>
          <w:rFonts w:cs="Arial"/>
        </w:rPr>
      </w:pPr>
      <w:r w:rsidRPr="00872E9F">
        <w:rPr>
          <w:rFonts w:cs="Arial"/>
        </w:rPr>
        <w:t>The CFC services must be delivered in accordance with the Member’s service plan.</w:t>
      </w:r>
    </w:p>
    <w:p w14:paraId="066E55CA" w14:textId="77777777" w:rsidR="00D03CC9" w:rsidRPr="00872E9F" w:rsidRDefault="00D03CC9" w:rsidP="000B6A92">
      <w:pPr>
        <w:pStyle w:val="ListParagraph"/>
        <w:numPr>
          <w:ilvl w:val="0"/>
          <w:numId w:val="29"/>
        </w:numPr>
        <w:autoSpaceDE w:val="0"/>
        <w:autoSpaceDN w:val="0"/>
        <w:adjustRightInd w:val="0"/>
        <w:spacing w:before="120" w:after="120"/>
        <w:rPr>
          <w:rFonts w:cs="Arial"/>
        </w:rPr>
      </w:pPr>
      <w:r w:rsidRPr="00872E9F">
        <w:rPr>
          <w:rFonts w:cs="Arial"/>
        </w:rPr>
        <w:t xml:space="preserve">The program provider must </w:t>
      </w:r>
      <w:r w:rsidR="00CD3609">
        <w:rPr>
          <w:rFonts w:cs="Arial"/>
        </w:rPr>
        <w:t>maintain</w:t>
      </w:r>
      <w:r w:rsidR="00CD3609" w:rsidRPr="00872E9F">
        <w:rPr>
          <w:rFonts w:cs="Arial"/>
        </w:rPr>
        <w:t xml:space="preserve"> </w:t>
      </w:r>
      <w:r w:rsidRPr="00872E9F">
        <w:rPr>
          <w:rFonts w:cs="Arial"/>
        </w:rPr>
        <w:t>current documentation which includes the member’s service plan, ID/RC (if applicable</w:t>
      </w:r>
      <w:r w:rsidR="00566BB6">
        <w:rPr>
          <w:rFonts w:cs="Arial"/>
        </w:rPr>
        <w:t>,</w:t>
      </w:r>
      <w:r w:rsidRPr="00872E9F">
        <w:rPr>
          <w:rFonts w:cs="Arial"/>
        </w:rPr>
        <w:t>) staff training documentation, service delivery logs (documentation showing the delivery of the CFC services</w:t>
      </w:r>
      <w:r w:rsidR="00566BB6">
        <w:rPr>
          <w:rFonts w:cs="Arial"/>
        </w:rPr>
        <w:t>,</w:t>
      </w:r>
      <w:r w:rsidRPr="00872E9F">
        <w:rPr>
          <w:rFonts w:cs="Arial"/>
        </w:rPr>
        <w:t>) medication administration record (if applicable</w:t>
      </w:r>
      <w:r w:rsidR="00566BB6">
        <w:rPr>
          <w:rFonts w:cs="Arial"/>
        </w:rPr>
        <w:t>,</w:t>
      </w:r>
      <w:r w:rsidRPr="00872E9F">
        <w:rPr>
          <w:rFonts w:cs="Arial"/>
        </w:rPr>
        <w:t>) and nursing assessment (if applicable</w:t>
      </w:r>
      <w:r w:rsidR="00566BB6">
        <w:rPr>
          <w:rFonts w:cs="Arial"/>
        </w:rPr>
        <w:t>.</w:t>
      </w:r>
      <w:r w:rsidRPr="00872E9F">
        <w:rPr>
          <w:rFonts w:cs="Arial"/>
        </w:rPr>
        <w:t>)</w:t>
      </w:r>
    </w:p>
    <w:p w14:paraId="51DDE1F3" w14:textId="77777777" w:rsidR="00D03CC9" w:rsidRPr="00872E9F" w:rsidRDefault="00D03CC9" w:rsidP="000B6A92">
      <w:pPr>
        <w:pStyle w:val="ListParagraph"/>
        <w:numPr>
          <w:ilvl w:val="0"/>
          <w:numId w:val="29"/>
        </w:numPr>
        <w:autoSpaceDE w:val="0"/>
        <w:autoSpaceDN w:val="0"/>
        <w:adjustRightInd w:val="0"/>
        <w:spacing w:before="120" w:after="120"/>
        <w:rPr>
          <w:rFonts w:cs="Arial"/>
        </w:rPr>
      </w:pPr>
      <w:r w:rsidRPr="00872E9F">
        <w:rPr>
          <w:rFonts w:cs="Arial"/>
        </w:rPr>
        <w:t xml:space="preserve">The HCS or TxHmL program provider must ensure that the rights of the Members are protected (e.g., privacy during visitation, to send and receive sealed and uncensored mail, to make and receive telephone calls, etc.). </w:t>
      </w:r>
    </w:p>
    <w:p w14:paraId="483210A0" w14:textId="77777777" w:rsidR="00D03CC9" w:rsidRPr="007B4433" w:rsidRDefault="00D03CC9" w:rsidP="000B6A92">
      <w:pPr>
        <w:pStyle w:val="ListParagraph"/>
        <w:numPr>
          <w:ilvl w:val="0"/>
          <w:numId w:val="29"/>
        </w:numPr>
        <w:spacing w:before="120" w:after="120"/>
        <w:rPr>
          <w:rFonts w:cs="Arial"/>
        </w:rPr>
      </w:pPr>
      <w:r w:rsidRPr="00872E9F">
        <w:rPr>
          <w:rFonts w:cs="Arial"/>
        </w:rPr>
        <w:t xml:space="preserve">The program provider must ensure, through initial and periodic training, the continuous availability of qualified service providers who are trained on the current needs and characteristics of the Member being served. This includes the delegation of nursing tasks, dietary needs, behavioral needs, mobility needs, allergies, and any other needs specific to the Member that are required to ensure </w:t>
      </w:r>
      <w:r w:rsidRPr="007B4433">
        <w:rPr>
          <w:rFonts w:cs="Arial"/>
        </w:rPr>
        <w:t xml:space="preserve">the Member’s health, safety, and welfare. The program provider must maintain documentation of this training in the Member’s record. </w:t>
      </w:r>
    </w:p>
    <w:p w14:paraId="43B4B2CD" w14:textId="77777777" w:rsidR="00D03CC9" w:rsidRPr="007B4433" w:rsidRDefault="00D03CC9" w:rsidP="000B6A92">
      <w:pPr>
        <w:pStyle w:val="ListParagraph"/>
        <w:numPr>
          <w:ilvl w:val="0"/>
          <w:numId w:val="29"/>
        </w:numPr>
        <w:spacing w:before="120" w:after="120"/>
        <w:rPr>
          <w:rFonts w:cs="Arial"/>
        </w:rPr>
      </w:pPr>
      <w:r w:rsidRPr="007B4433">
        <w:rPr>
          <w:rFonts w:cs="Arial"/>
        </w:rPr>
        <w:t xml:space="preserve">The program provider must ensure that the staff members have been trained on recognizing and reporting acts or suspected acts of abuse, neglect, and exploitation. The program provider must also show documentation regarding required actions that must be taken when from the time they are notified that </w:t>
      </w:r>
      <w:proofErr w:type="spellStart"/>
      <w:proofErr w:type="gramStart"/>
      <w:r w:rsidRPr="007B4433">
        <w:rPr>
          <w:rFonts w:cs="Arial"/>
        </w:rPr>
        <w:t>a</w:t>
      </w:r>
      <w:proofErr w:type="spellEnd"/>
      <w:proofErr w:type="gramEnd"/>
      <w:r w:rsidRPr="007B4433">
        <w:rPr>
          <w:rFonts w:cs="Arial"/>
        </w:rPr>
        <w:t xml:space="preserve"> </w:t>
      </w:r>
      <w:r w:rsidR="00C66243" w:rsidRPr="007B4433">
        <w:rPr>
          <w:rFonts w:cs="Arial"/>
        </w:rPr>
        <w:t xml:space="preserve">Adult Protective Services </w:t>
      </w:r>
      <w:r w:rsidRPr="007B4433">
        <w:rPr>
          <w:rFonts w:cs="Arial"/>
        </w:rPr>
        <w:t xml:space="preserve">investigation has begun through the completion of the investigation (e.g., providing medical and psychological services as needed, restricting access by the alleged perpetrator, cooperating with the investigation, etc.). The program provider must also provide the Member/LAR with information on how to report acts or suspected acts of abuse, neglect, and exploitation and the </w:t>
      </w:r>
      <w:r w:rsidR="00D22608" w:rsidRPr="007B4433">
        <w:rPr>
          <w:rFonts w:cs="Arial"/>
        </w:rPr>
        <w:t>Adult Protective Services</w:t>
      </w:r>
      <w:r w:rsidR="00566BB6" w:rsidRPr="007B4433">
        <w:rPr>
          <w:rFonts w:cs="Arial"/>
        </w:rPr>
        <w:t xml:space="preserve"> </w:t>
      </w:r>
      <w:r w:rsidRPr="007B4433">
        <w:rPr>
          <w:rFonts w:cs="Arial"/>
        </w:rPr>
        <w:t>hotline</w:t>
      </w:r>
      <w:r w:rsidR="00566BB6" w:rsidRPr="007B4433">
        <w:rPr>
          <w:rFonts w:cs="Arial"/>
        </w:rPr>
        <w:t xml:space="preserve"> </w:t>
      </w:r>
      <w:r w:rsidRPr="007B4433">
        <w:rPr>
          <w:rFonts w:cs="Arial"/>
        </w:rPr>
        <w:t>(</w:t>
      </w:r>
      <w:r w:rsidR="00D22608" w:rsidRPr="007B4433">
        <w:rPr>
          <w:rFonts w:cs="Arial"/>
        </w:rPr>
        <w:t>1-800-252-5400</w:t>
      </w:r>
      <w:r w:rsidRPr="007B4433">
        <w:rPr>
          <w:rFonts w:cs="Arial"/>
        </w:rPr>
        <w:t>).</w:t>
      </w:r>
    </w:p>
    <w:p w14:paraId="063C32CD" w14:textId="77777777" w:rsidR="00D03CC9" w:rsidRPr="00872E9F" w:rsidRDefault="00D03CC9" w:rsidP="000B6A92">
      <w:pPr>
        <w:pStyle w:val="ListParagraph"/>
        <w:numPr>
          <w:ilvl w:val="0"/>
          <w:numId w:val="29"/>
        </w:numPr>
        <w:spacing w:before="120" w:after="120"/>
        <w:rPr>
          <w:rFonts w:cs="Arial"/>
        </w:rPr>
      </w:pPr>
      <w:r w:rsidRPr="007B4433">
        <w:rPr>
          <w:rFonts w:cs="Arial"/>
        </w:rPr>
        <w:t>The program provider must address any complaints received from a Member/LAR and have documentation showing the attempt(s) at resolution</w:t>
      </w:r>
      <w:r w:rsidRPr="00872E9F">
        <w:rPr>
          <w:rFonts w:cs="Arial"/>
        </w:rPr>
        <w:t xml:space="preserve"> of the complaint. The program provider must provide the Member/LAR with the appropriate contact information for filing a complaint.</w:t>
      </w:r>
    </w:p>
    <w:p w14:paraId="4E758B28" w14:textId="77777777" w:rsidR="00D03CC9" w:rsidRPr="00872E9F" w:rsidRDefault="00D03CC9" w:rsidP="000B6A92">
      <w:pPr>
        <w:pStyle w:val="ListParagraph"/>
        <w:numPr>
          <w:ilvl w:val="0"/>
          <w:numId w:val="29"/>
        </w:numPr>
        <w:spacing w:before="120" w:after="120"/>
        <w:rPr>
          <w:rFonts w:cs="Arial"/>
        </w:rPr>
      </w:pPr>
      <w:r w:rsidRPr="00872E9F">
        <w:rPr>
          <w:rFonts w:cs="Arial"/>
        </w:rPr>
        <w:t>The program provider must not retaliate against a staff member, service provider, Member (or someone on behalf of a Member), or other person who files a complaint, presents a grievance, or otherwise provides good faith information related to the misuse of restraint, use of seclusion, or possible abuse, neglect, or exploitation.</w:t>
      </w:r>
    </w:p>
    <w:p w14:paraId="0E686F93" w14:textId="77777777" w:rsidR="00D03CC9" w:rsidRPr="00872E9F" w:rsidRDefault="00D03CC9" w:rsidP="000B6A92">
      <w:pPr>
        <w:pStyle w:val="ListParagraph"/>
        <w:numPr>
          <w:ilvl w:val="0"/>
          <w:numId w:val="29"/>
        </w:numPr>
        <w:spacing w:before="120" w:after="120"/>
        <w:rPr>
          <w:rStyle w:val="CommentReference"/>
          <w:rFonts w:cs="Arial"/>
          <w:sz w:val="24"/>
          <w:szCs w:val="24"/>
        </w:rPr>
      </w:pPr>
      <w:r w:rsidRPr="00872E9F">
        <w:rPr>
          <w:rFonts w:cs="Arial"/>
        </w:rPr>
        <w:t xml:space="preserve">The program provider must ensure that the service providers meet </w:t>
      </w:r>
      <w:proofErr w:type="gramStart"/>
      <w:r w:rsidRPr="00872E9F">
        <w:rPr>
          <w:rFonts w:cs="Arial"/>
        </w:rPr>
        <w:t>all of</w:t>
      </w:r>
      <w:proofErr w:type="gramEnd"/>
      <w:r w:rsidRPr="00872E9F">
        <w:rPr>
          <w:rFonts w:cs="Arial"/>
        </w:rPr>
        <w:t xml:space="preserve"> the personnel requirements (age, high school diploma/GED OR competency exam and three references from non-relatives, current Texas driver’s license and insurance if transporting, criminal history check, employee misconduct registry check, nurse aide registry check, OIG checks). For CFC ERS, the program provider must ensure that the provider of ERS has the appropriate licensure</w:t>
      </w:r>
      <w:r w:rsidRPr="00872E9F">
        <w:rPr>
          <w:rStyle w:val="CommentReference"/>
          <w:rFonts w:cs="Arial"/>
          <w:sz w:val="24"/>
          <w:szCs w:val="24"/>
        </w:rPr>
        <w:t>.</w:t>
      </w:r>
    </w:p>
    <w:p w14:paraId="578D1F69" w14:textId="77777777" w:rsidR="00D03CC9" w:rsidRPr="00872E9F" w:rsidRDefault="00D03CC9" w:rsidP="000B6A92">
      <w:pPr>
        <w:pStyle w:val="ListParagraph"/>
        <w:numPr>
          <w:ilvl w:val="0"/>
          <w:numId w:val="29"/>
        </w:numPr>
        <w:spacing w:before="120" w:after="120"/>
        <w:rPr>
          <w:rStyle w:val="CommentReference"/>
          <w:rFonts w:cs="Arial"/>
          <w:sz w:val="24"/>
          <w:szCs w:val="24"/>
        </w:rPr>
      </w:pPr>
      <w:r w:rsidRPr="00872E9F">
        <w:rPr>
          <w:rStyle w:val="CommentReference"/>
          <w:rFonts w:cs="Arial"/>
          <w:sz w:val="24"/>
          <w:szCs w:val="24"/>
        </w:rPr>
        <w:t>For CFC ERS, the program provider must have the appropriate licensure to deliver the service.</w:t>
      </w:r>
    </w:p>
    <w:p w14:paraId="5BFAE426" w14:textId="77777777" w:rsidR="00D03CC9" w:rsidRPr="00872E9F" w:rsidRDefault="00D03CC9" w:rsidP="000B6A92">
      <w:pPr>
        <w:pStyle w:val="ListParagraph"/>
        <w:numPr>
          <w:ilvl w:val="0"/>
          <w:numId w:val="29"/>
        </w:numPr>
        <w:spacing w:before="120" w:after="120"/>
        <w:rPr>
          <w:rFonts w:cs="Arial"/>
        </w:rPr>
      </w:pPr>
      <w:r w:rsidRPr="00872E9F">
        <w:rPr>
          <w:rFonts w:cs="Arial"/>
        </w:rPr>
        <w:t xml:space="preserve">Per CFR </w:t>
      </w:r>
      <w:r w:rsidRPr="00872E9F">
        <w:rPr>
          <w:rFonts w:eastAsia="Times New Roman" w:cs="Arial"/>
        </w:rPr>
        <w:t>§</w:t>
      </w:r>
      <w:r w:rsidR="00F90817">
        <w:rPr>
          <w:rFonts w:eastAsia="Times New Roman" w:cs="Arial"/>
        </w:rPr>
        <w:t xml:space="preserve"> </w:t>
      </w:r>
      <w:r w:rsidRPr="00872E9F">
        <w:rPr>
          <w:rFonts w:eastAsia="Times New Roman" w:cs="Arial"/>
        </w:rPr>
        <w:t>441.565</w:t>
      </w:r>
      <w:r w:rsidRPr="00872E9F">
        <w:rPr>
          <w:rFonts w:cs="Arial"/>
        </w:rPr>
        <w:t xml:space="preserve"> for CFC, the program provider must ensure that any additional training requested by the Member/LAR of CFC </w:t>
      </w:r>
      <w:r w:rsidR="00CD3609">
        <w:rPr>
          <w:rFonts w:cs="Arial"/>
        </w:rPr>
        <w:t>P</w:t>
      </w:r>
      <w:r w:rsidR="00AA7CE8">
        <w:rPr>
          <w:rFonts w:cs="Arial"/>
        </w:rPr>
        <w:t>AS</w:t>
      </w:r>
      <w:r w:rsidR="00CD3609">
        <w:rPr>
          <w:rFonts w:cs="Arial"/>
        </w:rPr>
        <w:t xml:space="preserve"> </w:t>
      </w:r>
      <w:r w:rsidRPr="00872E9F">
        <w:rPr>
          <w:rFonts w:cs="Arial"/>
        </w:rPr>
        <w:t xml:space="preserve">or habilitation (HAB) service providers is procured. </w:t>
      </w:r>
    </w:p>
    <w:p w14:paraId="430F59F3" w14:textId="77777777" w:rsidR="00D03CC9" w:rsidRPr="00872E9F" w:rsidRDefault="00D03CC9" w:rsidP="000B6A92">
      <w:pPr>
        <w:pStyle w:val="ListParagraph"/>
        <w:numPr>
          <w:ilvl w:val="0"/>
          <w:numId w:val="29"/>
        </w:numPr>
        <w:spacing w:before="120" w:after="120"/>
        <w:rPr>
          <w:rFonts w:cs="Arial"/>
        </w:rPr>
      </w:pPr>
      <w:r w:rsidRPr="00872E9F">
        <w:rPr>
          <w:rFonts w:cs="Arial"/>
        </w:rPr>
        <w:t>The use of seclusion is prohibited. Documentation regarding the appropriate use of restrictive intervention practices, including restraints must be maintained, including any necessary behavior support plans.</w:t>
      </w:r>
    </w:p>
    <w:p w14:paraId="3EFA9871" w14:textId="77777777" w:rsidR="00D03CC9" w:rsidRPr="00872E9F" w:rsidRDefault="00D03CC9" w:rsidP="000B6A92">
      <w:pPr>
        <w:pStyle w:val="ListParagraph"/>
        <w:numPr>
          <w:ilvl w:val="0"/>
          <w:numId w:val="29"/>
        </w:numPr>
        <w:spacing w:before="120" w:after="120"/>
        <w:rPr>
          <w:rFonts w:cs="Arial"/>
        </w:rPr>
      </w:pPr>
      <w:r w:rsidRPr="00872E9F">
        <w:rPr>
          <w:rFonts w:cs="Arial"/>
        </w:rPr>
        <w:t xml:space="preserve">The program provider must adhere to the MCO financial accountability standards. </w:t>
      </w:r>
    </w:p>
    <w:p w14:paraId="2EB706BC" w14:textId="77777777" w:rsidR="00090925" w:rsidRDefault="00D03CC9" w:rsidP="000B6A92">
      <w:pPr>
        <w:pStyle w:val="ListParagraph"/>
        <w:numPr>
          <w:ilvl w:val="0"/>
          <w:numId w:val="29"/>
        </w:numPr>
        <w:spacing w:before="120" w:after="120"/>
        <w:rPr>
          <w:rFonts w:cs="Arial"/>
        </w:rPr>
      </w:pPr>
      <w:r w:rsidRPr="00872E9F">
        <w:rPr>
          <w:rFonts w:cs="Arial"/>
        </w:rPr>
        <w:t xml:space="preserve">The program provider must prevent conflicts of interest between the program provider, a staff member, or a service provider and a Member, such as the acceptance of payment for goods or services from which the program provider, staff member, or service provider could financially benefit. </w:t>
      </w:r>
    </w:p>
    <w:p w14:paraId="3E8A326A" w14:textId="77777777" w:rsidR="00090925" w:rsidRDefault="00090925" w:rsidP="000B6A92">
      <w:pPr>
        <w:pStyle w:val="ListParagraph"/>
        <w:numPr>
          <w:ilvl w:val="0"/>
          <w:numId w:val="29"/>
        </w:numPr>
        <w:spacing w:before="120" w:after="120"/>
        <w:rPr>
          <w:rFonts w:cs="Arial"/>
        </w:rPr>
      </w:pPr>
      <w:r>
        <w:rPr>
          <w:rFonts w:cs="Arial"/>
        </w:rPr>
        <w:t>The program provider must prevent financial impropriety toward a Member, including unauthorized disclosure of information related to a Member's finances and the purchase of goods that a Member cannot use with the Member's funds.</w:t>
      </w:r>
    </w:p>
    <w:p w14:paraId="56BCD75C" w14:textId="77777777" w:rsidR="00C23B66" w:rsidRDefault="00C23B66" w:rsidP="004539C0">
      <w:pPr>
        <w:pStyle w:val="RequiredLanguage"/>
      </w:pPr>
      <w:r>
        <w:br w:type="page"/>
        <w:t>REQUIRED LANGUAGE</w:t>
      </w:r>
    </w:p>
    <w:p w14:paraId="259ECFDF" w14:textId="77777777" w:rsidR="00C23B66" w:rsidRDefault="00C23B66" w:rsidP="009B32FC">
      <w:pPr>
        <w:pStyle w:val="Heading2"/>
      </w:pPr>
      <w:r w:rsidRPr="007C30C1">
        <w:t xml:space="preserve">ATTACHMENT </w:t>
      </w:r>
      <w:r w:rsidR="00881D08" w:rsidRPr="007C30C1">
        <w:t>K</w:t>
      </w:r>
      <w:r w:rsidR="00FB7527">
        <w:t xml:space="preserve"> </w:t>
      </w:r>
    </w:p>
    <w:p w14:paraId="5899639E" w14:textId="77777777" w:rsidR="00C23B66" w:rsidRDefault="00C23B66" w:rsidP="00AC58AE">
      <w:pPr>
        <w:pStyle w:val="BlockText"/>
        <w:spacing w:after="120"/>
        <w:ind w:left="0"/>
        <w:rPr>
          <w:b/>
        </w:rPr>
      </w:pPr>
      <w:r>
        <w:rPr>
          <w:b/>
        </w:rPr>
        <w:t>Emergency Prescription Supply</w:t>
      </w:r>
    </w:p>
    <w:p w14:paraId="0F8F9ACA" w14:textId="77777777" w:rsidR="00C23B66" w:rsidRDefault="00C23B66" w:rsidP="00AC58AE">
      <w:pPr>
        <w:autoSpaceDE w:val="0"/>
        <w:autoSpaceDN w:val="0"/>
        <w:adjustRightInd w:val="0"/>
        <w:spacing w:before="120" w:after="120"/>
        <w:rPr>
          <w:rFonts w:cs="Arial"/>
        </w:rPr>
      </w:pPr>
      <w:r>
        <w:rPr>
          <w:rFonts w:cs="Arial"/>
        </w:rPr>
        <w:t>A 72-hour emergency supply of a prescribed drug must be provided when a medication is needed without delay and prior authorization (PA) is not available. This applies to all drugs requiring a prior authorization (PA), either because they are non-preferred drugs on the Preferred Drug List or because they are subject to clinical edits.</w:t>
      </w:r>
    </w:p>
    <w:p w14:paraId="1331EA90" w14:textId="77777777" w:rsidR="00C23B66" w:rsidRDefault="00C23B66" w:rsidP="00AC58AE">
      <w:pPr>
        <w:autoSpaceDE w:val="0"/>
        <w:autoSpaceDN w:val="0"/>
        <w:adjustRightInd w:val="0"/>
        <w:spacing w:before="120" w:after="120"/>
        <w:rPr>
          <w:rFonts w:cs="Arial"/>
        </w:rPr>
      </w:pPr>
      <w:r>
        <w:rPr>
          <w:rFonts w:cs="Arial"/>
        </w:rPr>
        <w:t xml:space="preserve">The 72-hour emergency supply should be dispensed any time a PA cannot be resolved within 24 hours for a medication on the Vendor Drug Program formulary that is appropriate for the member’s medical condition. If the prescribing provider cannot be reached or is unable to request a PA, the pharmacy should submit an </w:t>
      </w:r>
      <w:r w:rsidR="00D40C56">
        <w:rPr>
          <w:rFonts w:cs="Arial"/>
        </w:rPr>
        <w:t>emergency 72-hour prescription.</w:t>
      </w:r>
    </w:p>
    <w:p w14:paraId="7D004C1C" w14:textId="77777777" w:rsidR="00C23B66" w:rsidRPr="006E4946" w:rsidRDefault="00C23B66" w:rsidP="00AC58AE">
      <w:pPr>
        <w:autoSpaceDE w:val="0"/>
        <w:autoSpaceDN w:val="0"/>
        <w:adjustRightInd w:val="0"/>
        <w:spacing w:before="120" w:after="120"/>
        <w:rPr>
          <w:rFonts w:cs="Arial"/>
        </w:rPr>
      </w:pPr>
      <w:r>
        <w:rPr>
          <w:rFonts w:cs="Arial"/>
        </w:rPr>
        <w:t>A pharmacy can dispense a product that is packaged in a dosage form that is fixed and unbreakable</w:t>
      </w:r>
      <w:r w:rsidRPr="006E4946">
        <w:rPr>
          <w:rFonts w:cs="Arial"/>
        </w:rPr>
        <w:t>, e.g., an albuterol inhaler, as a 72-hour emergency supply.</w:t>
      </w:r>
    </w:p>
    <w:p w14:paraId="0F74B80D" w14:textId="77777777" w:rsidR="00C23B66" w:rsidRPr="006E4946" w:rsidRDefault="00C23B66" w:rsidP="00AC58AE">
      <w:pPr>
        <w:autoSpaceDE w:val="0"/>
        <w:autoSpaceDN w:val="0"/>
        <w:adjustRightInd w:val="0"/>
        <w:spacing w:before="120" w:after="120"/>
        <w:rPr>
          <w:rFonts w:cs="Arial"/>
        </w:rPr>
      </w:pPr>
      <w:r w:rsidRPr="006E4946">
        <w:rPr>
          <w:rFonts w:cs="Arial"/>
        </w:rPr>
        <w:t>To be reimbursed for a 72</w:t>
      </w:r>
      <w:r w:rsidRPr="006E4946">
        <w:rPr>
          <w:rFonts w:ascii="Tahoma" w:hAnsi="Tahoma" w:cs="Arial"/>
        </w:rPr>
        <w:t>-</w:t>
      </w:r>
      <w:r w:rsidRPr="006E4946">
        <w:rPr>
          <w:rFonts w:cs="Arial"/>
        </w:rPr>
        <w:t>hour emergency prescription supply, pharmacies should submit the following information: [</w:t>
      </w:r>
      <w:r w:rsidRPr="006E4946">
        <w:rPr>
          <w:rFonts w:cs="Arial"/>
          <w:i/>
        </w:rPr>
        <w:t>MCO inserts claim submission process here</w:t>
      </w:r>
      <w:r w:rsidRPr="006E4946">
        <w:rPr>
          <w:rFonts w:cs="Arial"/>
        </w:rPr>
        <w:t>].</w:t>
      </w:r>
    </w:p>
    <w:p w14:paraId="0BC5712A" w14:textId="77777777" w:rsidR="00C23B66" w:rsidRDefault="00C23B66" w:rsidP="00AC58AE">
      <w:pPr>
        <w:autoSpaceDE w:val="0"/>
        <w:autoSpaceDN w:val="0"/>
        <w:adjustRightInd w:val="0"/>
        <w:spacing w:before="120" w:after="120"/>
        <w:rPr>
          <w:rFonts w:cs="Arial"/>
          <w:strike/>
        </w:rPr>
      </w:pPr>
      <w:r w:rsidRPr="006E4946">
        <w:rPr>
          <w:rFonts w:cs="Arial"/>
        </w:rPr>
        <w:t>Call [</w:t>
      </w:r>
      <w:r w:rsidRPr="006E4946">
        <w:rPr>
          <w:rFonts w:cs="Arial"/>
          <w:i/>
        </w:rPr>
        <w:t>insert the appropriate MCO provider hotline number</w:t>
      </w:r>
      <w:r w:rsidRPr="006E4946">
        <w:rPr>
          <w:rFonts w:cs="Arial"/>
        </w:rPr>
        <w:t>] for more information about the 72-hour emergency prescription supply policy.</w:t>
      </w:r>
    </w:p>
    <w:p w14:paraId="309312B4" w14:textId="77777777" w:rsidR="00C23B66" w:rsidRDefault="00C23B66" w:rsidP="004539C0">
      <w:pPr>
        <w:pStyle w:val="RequiredLanguage"/>
      </w:pPr>
      <w:r>
        <w:t>REQUIRED LANGUAGE</w:t>
      </w:r>
    </w:p>
    <w:p w14:paraId="154150F2" w14:textId="77777777" w:rsidR="00C23B66" w:rsidRDefault="00C23B66" w:rsidP="009B32FC">
      <w:pPr>
        <w:pStyle w:val="Heading2"/>
      </w:pPr>
      <w:r w:rsidRPr="007C30C1">
        <w:t xml:space="preserve">ATTACHMENT </w:t>
      </w:r>
      <w:r w:rsidR="00881D08" w:rsidRPr="007C30C1">
        <w:t>L</w:t>
      </w:r>
    </w:p>
    <w:p w14:paraId="05CB0752" w14:textId="77777777" w:rsidR="00C23B66" w:rsidRPr="006E4946" w:rsidRDefault="00C23B66" w:rsidP="00AC58AE">
      <w:pPr>
        <w:spacing w:before="120" w:after="120"/>
        <w:rPr>
          <w:rFonts w:cs="Arial"/>
          <w:b/>
          <w:color w:val="000000"/>
        </w:rPr>
      </w:pPr>
      <w:r w:rsidRPr="006E4946">
        <w:rPr>
          <w:rFonts w:cs="Arial"/>
          <w:b/>
          <w:color w:val="000000"/>
        </w:rPr>
        <w:t>EMERGENCY DENTAL SERVICES</w:t>
      </w:r>
    </w:p>
    <w:p w14:paraId="58E47921" w14:textId="77777777" w:rsidR="00C23B66" w:rsidRPr="006E4946" w:rsidRDefault="00C23B66" w:rsidP="00AC58AE">
      <w:pPr>
        <w:spacing w:before="120" w:after="120"/>
        <w:rPr>
          <w:rFonts w:cs="Arial"/>
          <w:b/>
          <w:color w:val="000000"/>
        </w:rPr>
      </w:pPr>
      <w:r w:rsidRPr="006E4946">
        <w:rPr>
          <w:rFonts w:cs="Arial"/>
          <w:b/>
          <w:color w:val="000000"/>
        </w:rPr>
        <w:t>Medicaid Emergency Dental Services:</w:t>
      </w:r>
    </w:p>
    <w:p w14:paraId="5007C480" w14:textId="77777777" w:rsidR="00C23B66" w:rsidRPr="00297421" w:rsidRDefault="00C23B66" w:rsidP="00AC58AE">
      <w:pPr>
        <w:spacing w:before="120" w:after="120"/>
        <w:rPr>
          <w:rFonts w:cs="Arial"/>
        </w:rPr>
      </w:pPr>
      <w:r w:rsidRPr="00297421">
        <w:rPr>
          <w:rFonts w:cs="Arial"/>
        </w:rPr>
        <w:t>(Insert MCO’s name) is responsible for emergency dental services provided to Medicaid Members in a hospital</w:t>
      </w:r>
      <w:r w:rsidR="00297421" w:rsidRPr="00297421">
        <w:rPr>
          <w:rFonts w:cs="Arial"/>
        </w:rPr>
        <w:t xml:space="preserve">, free standing emergency room, or an </w:t>
      </w:r>
      <w:r w:rsidRPr="00297421">
        <w:rPr>
          <w:rFonts w:cs="Arial"/>
        </w:rPr>
        <w:t xml:space="preserve">ambulatory surgical center setting.  We will pay for hospital, physician, and related medical services (e.g., anesthesia and drugs) </w:t>
      </w:r>
      <w:r w:rsidR="00297421" w:rsidRPr="00297421">
        <w:rPr>
          <w:rFonts w:cs="Arial"/>
        </w:rPr>
        <w:t>including but not limited to</w:t>
      </w:r>
      <w:r w:rsidRPr="00297421">
        <w:rPr>
          <w:rFonts w:cs="Arial"/>
        </w:rPr>
        <w:t>:</w:t>
      </w:r>
    </w:p>
    <w:p w14:paraId="550A3059" w14:textId="77777777" w:rsidR="00C23B66" w:rsidRPr="00297421" w:rsidRDefault="00C23B66" w:rsidP="000B6A92">
      <w:pPr>
        <w:numPr>
          <w:ilvl w:val="0"/>
          <w:numId w:val="94"/>
        </w:numPr>
        <w:rPr>
          <w:rFonts w:cs="Arial"/>
        </w:rPr>
      </w:pPr>
      <w:r w:rsidRPr="00297421">
        <w:rPr>
          <w:rFonts w:cs="Arial"/>
        </w:rPr>
        <w:t>treatment of a dislocated jaw, traumatic damage to teeth</w:t>
      </w:r>
      <w:r w:rsidR="00297421" w:rsidRPr="00297421">
        <w:rPr>
          <w:rFonts w:cs="Arial"/>
        </w:rPr>
        <w:t xml:space="preserve"> and supporting structures,</w:t>
      </w:r>
      <w:r w:rsidRPr="00297421">
        <w:rPr>
          <w:rFonts w:cs="Arial"/>
        </w:rPr>
        <w:t xml:space="preserve"> removal of cysts; </w:t>
      </w:r>
    </w:p>
    <w:p w14:paraId="02EDBBF9" w14:textId="77777777" w:rsidR="00297421" w:rsidRPr="00297421" w:rsidRDefault="00C23B66" w:rsidP="000B6A92">
      <w:pPr>
        <w:numPr>
          <w:ilvl w:val="0"/>
          <w:numId w:val="94"/>
        </w:numPr>
        <w:rPr>
          <w:rFonts w:cs="Arial"/>
        </w:rPr>
      </w:pPr>
      <w:r w:rsidRPr="00297421">
        <w:rPr>
          <w:rFonts w:cs="Arial"/>
        </w:rPr>
        <w:t>treatment of oral abscess of tooth or gum origin</w:t>
      </w:r>
      <w:r w:rsidR="00297421" w:rsidRPr="00297421">
        <w:rPr>
          <w:rFonts w:cs="Arial"/>
        </w:rPr>
        <w:t xml:space="preserve">; and </w:t>
      </w:r>
    </w:p>
    <w:p w14:paraId="7550F9AC" w14:textId="77777777" w:rsidR="00EF349C" w:rsidRPr="004539C0" w:rsidRDefault="00297421" w:rsidP="000B6A92">
      <w:pPr>
        <w:numPr>
          <w:ilvl w:val="0"/>
          <w:numId w:val="94"/>
        </w:numPr>
        <w:rPr>
          <w:rFonts w:cs="Arial"/>
        </w:rPr>
      </w:pPr>
      <w:r w:rsidRPr="00297421">
        <w:rPr>
          <w:rFonts w:cs="Arial"/>
        </w:rPr>
        <w:t>treatment and devices for correction of craniofacial anomalies and drugs.</w:t>
      </w:r>
      <w:r w:rsidR="00C23B66" w:rsidRPr="00297421">
        <w:rPr>
          <w:rFonts w:cs="Arial"/>
        </w:rPr>
        <w:t xml:space="preserve"> </w:t>
      </w:r>
    </w:p>
    <w:p w14:paraId="610B1B1B" w14:textId="021BC86F" w:rsidR="00A9252E" w:rsidRDefault="00A9252E" w:rsidP="00A9252E">
      <w:pPr>
        <w:pStyle w:val="RequiredLanguage"/>
        <w:tabs>
          <w:tab w:val="left" w:pos="7222"/>
        </w:tabs>
        <w:spacing w:before="0"/>
        <w:jc w:val="left"/>
      </w:pPr>
      <w:r>
        <w:tab/>
      </w:r>
    </w:p>
    <w:p w14:paraId="62DD0D90" w14:textId="77777777" w:rsidR="00A9252E" w:rsidRDefault="00A9252E" w:rsidP="00A9252E">
      <w:pPr>
        <w:pStyle w:val="RequiredLanguage"/>
        <w:spacing w:before="0"/>
      </w:pPr>
    </w:p>
    <w:p w14:paraId="3E8740DC" w14:textId="08F2BA2D" w:rsidR="00C23B66" w:rsidRDefault="00C23B66" w:rsidP="00A9252E">
      <w:pPr>
        <w:pStyle w:val="RequiredLanguage"/>
        <w:spacing w:before="0"/>
      </w:pPr>
      <w:r>
        <w:t>REQUIRED LANGUAGE</w:t>
      </w:r>
    </w:p>
    <w:p w14:paraId="65D00EC3" w14:textId="77777777" w:rsidR="00C23B66" w:rsidRDefault="00C23B66" w:rsidP="009B32FC">
      <w:pPr>
        <w:pStyle w:val="Heading2"/>
      </w:pPr>
      <w:r w:rsidRPr="007C30C1">
        <w:t xml:space="preserve">ATTACHMENT </w:t>
      </w:r>
      <w:r w:rsidR="00881D08" w:rsidRPr="007C30C1">
        <w:t>M</w:t>
      </w:r>
    </w:p>
    <w:p w14:paraId="79D33CAE" w14:textId="77777777" w:rsidR="00C23B66" w:rsidRPr="006E4946" w:rsidRDefault="00C23B66" w:rsidP="00AC58AE">
      <w:pPr>
        <w:spacing w:before="120" w:after="120"/>
        <w:rPr>
          <w:rFonts w:cs="Arial"/>
          <w:b/>
        </w:rPr>
      </w:pPr>
      <w:r w:rsidRPr="006E4946">
        <w:rPr>
          <w:rFonts w:cs="Arial"/>
          <w:b/>
        </w:rPr>
        <w:t>NON-EMERGENCY DENTAL SERVICES</w:t>
      </w:r>
    </w:p>
    <w:p w14:paraId="37CBEA5B" w14:textId="77777777" w:rsidR="00C23B66" w:rsidRPr="006E4946" w:rsidRDefault="00C23B66" w:rsidP="00AC58AE">
      <w:pPr>
        <w:spacing w:before="120" w:after="120"/>
        <w:rPr>
          <w:rFonts w:cs="Arial"/>
          <w:b/>
        </w:rPr>
      </w:pPr>
      <w:r w:rsidRPr="006E4946">
        <w:rPr>
          <w:rFonts w:cs="Arial"/>
          <w:b/>
        </w:rPr>
        <w:t>Medicaid Non-e</w:t>
      </w:r>
      <w:r w:rsidRPr="006E4946">
        <w:rPr>
          <w:rFonts w:cs="Arial"/>
          <w:b/>
          <w:color w:val="000000"/>
        </w:rPr>
        <w:t>mergency Dental Services</w:t>
      </w:r>
      <w:r w:rsidR="00D40C56">
        <w:rPr>
          <w:rFonts w:cs="Arial"/>
          <w:b/>
        </w:rPr>
        <w:t>:</w:t>
      </w:r>
    </w:p>
    <w:p w14:paraId="24EA6460" w14:textId="77777777" w:rsidR="00C23B66" w:rsidRPr="006E4946" w:rsidRDefault="00C23B66" w:rsidP="00AC58AE">
      <w:pPr>
        <w:spacing w:before="120" w:after="120"/>
        <w:rPr>
          <w:rFonts w:cs="Arial"/>
        </w:rPr>
      </w:pPr>
      <w:r w:rsidRPr="006E4946">
        <w:rPr>
          <w:rFonts w:cs="Arial"/>
        </w:rPr>
        <w:t xml:space="preserve">(Insert MCO’s name) is </w:t>
      </w:r>
      <w:r w:rsidRPr="006E4946">
        <w:rPr>
          <w:rFonts w:cs="Arial"/>
          <w:b/>
        </w:rPr>
        <w:t>not responsible</w:t>
      </w:r>
      <w:r w:rsidRPr="006E4946">
        <w:rPr>
          <w:rFonts w:cs="Arial"/>
        </w:rPr>
        <w:t xml:space="preserve"> for paying for routine dental services provided to Medicaid Members. These services are paid through Dental Managed Care Organizations. </w:t>
      </w:r>
    </w:p>
    <w:p w14:paraId="4F197D02" w14:textId="77777777" w:rsidR="00C23B66" w:rsidRPr="006E4946" w:rsidRDefault="00C23B66" w:rsidP="00AC58AE">
      <w:pPr>
        <w:spacing w:before="120" w:after="120"/>
        <w:rPr>
          <w:rFonts w:cs="Arial"/>
        </w:rPr>
      </w:pPr>
      <w:r w:rsidRPr="006E4946">
        <w:rPr>
          <w:rFonts w:cs="Arial"/>
        </w:rPr>
        <w:t xml:space="preserve">(Insert MCO’s name) is </w:t>
      </w:r>
      <w:r w:rsidRPr="006E4946">
        <w:rPr>
          <w:rFonts w:cs="Arial"/>
          <w:b/>
        </w:rPr>
        <w:t>responsible</w:t>
      </w:r>
      <w:r w:rsidRPr="006E4946">
        <w:rPr>
          <w:rFonts w:cs="Arial"/>
        </w:rPr>
        <w:t xml:space="preserve"> for paying for treatment and devices for craniofacial anomalies, </w:t>
      </w:r>
      <w:proofErr w:type="gramStart"/>
      <w:r w:rsidRPr="006E4946">
        <w:rPr>
          <w:rFonts w:cs="Arial"/>
        </w:rPr>
        <w:t>and  of</w:t>
      </w:r>
      <w:proofErr w:type="gramEnd"/>
      <w:r w:rsidRPr="006E4946">
        <w:rPr>
          <w:rFonts w:cs="Arial"/>
        </w:rPr>
        <w:t xml:space="preserve"> Oral Evaluation and Fluoride Varnish Benefits (OEFV) provided as part of a Texas Health Steps medical checkup for Members age</w:t>
      </w:r>
      <w:r w:rsidR="00F0630F" w:rsidRPr="006E4946">
        <w:rPr>
          <w:rFonts w:cs="Arial"/>
        </w:rPr>
        <w:t>d</w:t>
      </w:r>
      <w:r w:rsidRPr="006E4946">
        <w:rPr>
          <w:rFonts w:cs="Arial"/>
        </w:rPr>
        <w:t xml:space="preserve"> 6</w:t>
      </w:r>
      <w:r w:rsidR="00DB7187">
        <w:rPr>
          <w:rFonts w:cs="Arial"/>
        </w:rPr>
        <w:t xml:space="preserve"> </w:t>
      </w:r>
      <w:r w:rsidRPr="006E4946">
        <w:rPr>
          <w:rFonts w:cs="Arial"/>
        </w:rPr>
        <w:t xml:space="preserve">through 35 months. </w:t>
      </w:r>
    </w:p>
    <w:p w14:paraId="1FDD902B" w14:textId="77777777" w:rsidR="00C23B66" w:rsidRPr="006E4946" w:rsidRDefault="00C23B66" w:rsidP="00AC58AE">
      <w:pPr>
        <w:spacing w:before="120" w:after="120"/>
        <w:rPr>
          <w:rFonts w:cs="Arial"/>
        </w:rPr>
      </w:pPr>
      <w:r w:rsidRPr="006E4946">
        <w:rPr>
          <w:rFonts w:cs="Arial"/>
        </w:rPr>
        <w:t xml:space="preserve">[MCO must explain in detail OEFV billing guidelines and documentation criteria]. </w:t>
      </w:r>
    </w:p>
    <w:p w14:paraId="11F07E51" w14:textId="77777777" w:rsidR="00C23B66" w:rsidRPr="006E4946" w:rsidRDefault="00C23B66" w:rsidP="00AC58AE">
      <w:pPr>
        <w:spacing w:before="120" w:after="120"/>
        <w:rPr>
          <w:rFonts w:cs="Arial"/>
        </w:rPr>
      </w:pPr>
      <w:r w:rsidRPr="006E4946">
        <w:rPr>
          <w:rFonts w:cs="Arial"/>
        </w:rPr>
        <w:t>OEFV benefit includes (during a visit) intermediate oral evaluation, fluoride varnish application, dental anticipatory guidance, and assistance with a Main Dental Home choice.</w:t>
      </w:r>
    </w:p>
    <w:p w14:paraId="522AA1D9" w14:textId="77777777" w:rsidR="00C23B66" w:rsidRPr="006E4946" w:rsidRDefault="00C23B66" w:rsidP="000B6A92">
      <w:pPr>
        <w:numPr>
          <w:ilvl w:val="0"/>
          <w:numId w:val="22"/>
        </w:numPr>
        <w:rPr>
          <w:rFonts w:cs="Arial"/>
        </w:rPr>
      </w:pPr>
      <w:r w:rsidRPr="006E4946">
        <w:rPr>
          <w:rFonts w:cs="Arial"/>
        </w:rPr>
        <w:t xml:space="preserve">OEFV is billed by Texas Health Steps providers on the same day as the Texas Health Steps medical checkup. </w:t>
      </w:r>
    </w:p>
    <w:p w14:paraId="488FD30E" w14:textId="77777777" w:rsidR="00C23B66" w:rsidRPr="006E4946" w:rsidRDefault="00C23B66" w:rsidP="000B6A92">
      <w:pPr>
        <w:numPr>
          <w:ilvl w:val="0"/>
          <w:numId w:val="22"/>
        </w:numPr>
        <w:rPr>
          <w:rFonts w:cs="Arial"/>
        </w:rPr>
      </w:pPr>
      <w:r w:rsidRPr="006E4946">
        <w:rPr>
          <w:rFonts w:cs="Arial"/>
        </w:rPr>
        <w:t>OEFV must be billed concurrently with a Texas Health Steps medical checkup utilizing CPT code 99429 with U5 modifier.</w:t>
      </w:r>
    </w:p>
    <w:p w14:paraId="50A09607" w14:textId="77777777" w:rsidR="00C23B66" w:rsidRPr="006E4946" w:rsidRDefault="00C23B66" w:rsidP="000B6A92">
      <w:pPr>
        <w:numPr>
          <w:ilvl w:val="0"/>
          <w:numId w:val="22"/>
        </w:numPr>
        <w:rPr>
          <w:rFonts w:cs="Arial"/>
        </w:rPr>
      </w:pPr>
      <w:r w:rsidRPr="006E4946">
        <w:rPr>
          <w:rFonts w:cs="Arial"/>
        </w:rPr>
        <w:t xml:space="preserve">Documentation must include all components of the OEFV.  [MCO may describe components].  </w:t>
      </w:r>
    </w:p>
    <w:p w14:paraId="3BA8717F" w14:textId="77777777" w:rsidR="00C23B66" w:rsidRPr="006E4946" w:rsidRDefault="00C23B66" w:rsidP="000B6A92">
      <w:pPr>
        <w:numPr>
          <w:ilvl w:val="0"/>
          <w:numId w:val="22"/>
        </w:numPr>
        <w:rPr>
          <w:rFonts w:cs="Arial"/>
        </w:rPr>
      </w:pPr>
      <w:r w:rsidRPr="006E4946">
        <w:rPr>
          <w:rFonts w:cs="Arial"/>
        </w:rPr>
        <w:t xml:space="preserve">Texas Health Steps providers must assist Members with establishing a Main Dental Home (see Attachment D) and document Member’s Main Dental Home choice in the Members’ file. </w:t>
      </w:r>
    </w:p>
    <w:p w14:paraId="4816DEA4" w14:textId="77777777" w:rsidR="0080524E" w:rsidRDefault="00C23B66" w:rsidP="00AC58AE">
      <w:pPr>
        <w:tabs>
          <w:tab w:val="left" w:pos="720"/>
        </w:tabs>
        <w:autoSpaceDE w:val="0"/>
        <w:autoSpaceDN w:val="0"/>
        <w:adjustRightInd w:val="0"/>
        <w:spacing w:before="120" w:after="120"/>
        <w:rPr>
          <w:rFonts w:cs="Arial"/>
          <w:b/>
          <w:bCs/>
          <w:sz w:val="32"/>
        </w:rPr>
      </w:pPr>
      <w:r w:rsidRPr="006E4946">
        <w:rPr>
          <w:rFonts w:cs="Arial"/>
        </w:rPr>
        <w:t xml:space="preserve">(Insert MCO’s name) is </w:t>
      </w:r>
      <w:r w:rsidRPr="006E4946">
        <w:rPr>
          <w:rFonts w:cs="Arial"/>
          <w:b/>
        </w:rPr>
        <w:t>responsible</w:t>
      </w:r>
      <w:r w:rsidRPr="006E4946">
        <w:rPr>
          <w:rFonts w:cs="Arial"/>
        </w:rPr>
        <w:t xml:space="preserve"> for paying for treatment and devices for craniofacial anomalies</w:t>
      </w:r>
      <w:r w:rsidRPr="006E4946">
        <w:rPr>
          <w:rFonts w:cs="Arial"/>
          <w:b/>
          <w:bCs/>
          <w:sz w:val="32"/>
        </w:rPr>
        <w:t>.</w:t>
      </w:r>
    </w:p>
    <w:p w14:paraId="30681AB0" w14:textId="77777777" w:rsidR="00C23B66" w:rsidRDefault="00C23B66" w:rsidP="004539C0">
      <w:pPr>
        <w:pStyle w:val="RequiredLanguage"/>
      </w:pPr>
      <w:r>
        <w:br w:type="page"/>
        <w:t>REQUIRED LANGUAGE</w:t>
      </w:r>
    </w:p>
    <w:p w14:paraId="24D49500" w14:textId="77777777" w:rsidR="00C23B66" w:rsidRDefault="00C23B66" w:rsidP="009B32FC">
      <w:pPr>
        <w:pStyle w:val="Heading2"/>
      </w:pPr>
      <w:r w:rsidRPr="007C30C1">
        <w:t xml:space="preserve">ATTACHMENT </w:t>
      </w:r>
      <w:r w:rsidR="00881D08" w:rsidRPr="007C30C1">
        <w:t>N</w:t>
      </w:r>
    </w:p>
    <w:p w14:paraId="0A64EA49" w14:textId="77777777" w:rsidR="00C23B66" w:rsidRPr="006E4946" w:rsidRDefault="00C23B66" w:rsidP="00AC58AE">
      <w:pPr>
        <w:tabs>
          <w:tab w:val="left" w:pos="720"/>
        </w:tabs>
        <w:autoSpaceDE w:val="0"/>
        <w:autoSpaceDN w:val="0"/>
        <w:adjustRightInd w:val="0"/>
        <w:spacing w:before="120" w:after="120"/>
        <w:rPr>
          <w:rFonts w:cs="Arial"/>
          <w:b/>
          <w:bCs/>
          <w:color w:val="000000"/>
        </w:rPr>
      </w:pPr>
      <w:r w:rsidRPr="006E4946">
        <w:rPr>
          <w:rFonts w:cs="Arial"/>
          <w:b/>
          <w:bCs/>
          <w:color w:val="000000"/>
        </w:rPr>
        <w:t>Durable Medical Equipment and Other Products Normally Found in a Pharmacy</w:t>
      </w:r>
    </w:p>
    <w:p w14:paraId="5C7C985B" w14:textId="77777777" w:rsidR="00C23B66" w:rsidRPr="006E4946" w:rsidRDefault="00124DF3" w:rsidP="00AC58AE">
      <w:pPr>
        <w:autoSpaceDE w:val="0"/>
        <w:autoSpaceDN w:val="0"/>
        <w:adjustRightInd w:val="0"/>
        <w:spacing w:before="120" w:after="120"/>
        <w:rPr>
          <w:rFonts w:cs="Arial"/>
          <w:color w:val="000000"/>
        </w:rPr>
      </w:pPr>
      <w:r w:rsidRPr="005A3FAC">
        <w:rPr>
          <w:rFonts w:cs="Arial"/>
        </w:rPr>
        <w:t>&lt;MCO&gt;</w:t>
      </w:r>
      <w:r w:rsidRPr="005A3FAC">
        <w:t xml:space="preserve"> </w:t>
      </w:r>
      <w:r w:rsidR="00C23B66" w:rsidRPr="005A3FAC">
        <w:rPr>
          <w:rFonts w:cs="Arial"/>
          <w:color w:val="000000"/>
        </w:rPr>
        <w:t>reimburses for covered durable medical equipment (DME) and products commonly found in a pharmacy.  For all qualified members, this includes medically necessary items such as nebulizers, ostomy supplies or bed pans, and other supplies and equipment. For children</w:t>
      </w:r>
      <w:r w:rsidRPr="005A3FAC">
        <w:rPr>
          <w:rFonts w:cs="Arial"/>
          <w:color w:val="000000"/>
        </w:rPr>
        <w:t xml:space="preserve"> and young adults</w:t>
      </w:r>
      <w:r w:rsidR="00C23B66" w:rsidRPr="005A3FAC">
        <w:rPr>
          <w:rFonts w:cs="Arial"/>
          <w:color w:val="000000"/>
        </w:rPr>
        <w:t xml:space="preserve"> (birth through age 20), </w:t>
      </w:r>
      <w:r w:rsidRPr="005A3FAC">
        <w:rPr>
          <w:rFonts w:cs="Arial"/>
        </w:rPr>
        <w:t>&lt;MCO&gt;</w:t>
      </w:r>
      <w:r w:rsidRPr="005A3FAC">
        <w:t xml:space="preserve"> </w:t>
      </w:r>
      <w:r w:rsidR="00C23B66" w:rsidRPr="005A3FAC">
        <w:rPr>
          <w:rFonts w:cs="Arial"/>
          <w:color w:val="000000"/>
        </w:rPr>
        <w:t>also reimburses</w:t>
      </w:r>
      <w:r w:rsidR="00C23B66" w:rsidRPr="006E4946">
        <w:rPr>
          <w:rFonts w:cs="Arial"/>
          <w:color w:val="000000"/>
        </w:rPr>
        <w:t xml:space="preserve"> for items typically covered under the Texas Health Steps Program, such </w:t>
      </w:r>
      <w:proofErr w:type="gramStart"/>
      <w:r w:rsidR="00C23B66" w:rsidRPr="006E4946">
        <w:rPr>
          <w:rFonts w:cs="Arial"/>
          <w:color w:val="000000"/>
        </w:rPr>
        <w:t>as  prescribed</w:t>
      </w:r>
      <w:proofErr w:type="gramEnd"/>
      <w:r w:rsidR="00C23B66" w:rsidRPr="006E4946">
        <w:rPr>
          <w:rFonts w:cs="Arial"/>
          <w:color w:val="000000"/>
        </w:rPr>
        <w:t xml:space="preserve"> over-the-counter drugs, diapers, disposable or expendable medical supplies, and some nutritional products.</w:t>
      </w:r>
    </w:p>
    <w:p w14:paraId="32EDD0D9" w14:textId="77777777" w:rsidR="00C23B66" w:rsidRPr="006E4946" w:rsidRDefault="00C23B66" w:rsidP="00AC58AE">
      <w:pPr>
        <w:autoSpaceDE w:val="0"/>
        <w:autoSpaceDN w:val="0"/>
        <w:adjustRightInd w:val="0"/>
        <w:spacing w:before="120" w:after="120"/>
        <w:rPr>
          <w:rFonts w:cs="Arial"/>
          <w:color w:val="000000"/>
        </w:rPr>
      </w:pPr>
      <w:r w:rsidRPr="006E4946">
        <w:rPr>
          <w:rFonts w:cs="Arial"/>
          <w:color w:val="000000"/>
        </w:rPr>
        <w:t>To be reimbursed for DME or other products normally found in a pharmacy for children (birth through age 20), a pharmacy must [describe the MCO’s enrollment process and claims submission process].</w:t>
      </w:r>
    </w:p>
    <w:p w14:paraId="6871DCFC" w14:textId="77777777" w:rsidR="00C23B66" w:rsidRPr="006E4946" w:rsidRDefault="00C23B66" w:rsidP="00AC58AE">
      <w:pPr>
        <w:autoSpaceDE w:val="0"/>
        <w:autoSpaceDN w:val="0"/>
        <w:adjustRightInd w:val="0"/>
        <w:spacing w:before="120" w:after="120"/>
        <w:rPr>
          <w:rFonts w:cs="Arial"/>
          <w:color w:val="000000"/>
        </w:rPr>
      </w:pPr>
      <w:r w:rsidRPr="006E4946">
        <w:rPr>
          <w:rFonts w:cs="Arial"/>
          <w:color w:val="000000"/>
        </w:rPr>
        <w:t>Call [insert the appropriate MCO provider hotline number] for information about DME and other covered products commonly found in a pharmacy for children (birth through age 20).</w:t>
      </w:r>
    </w:p>
    <w:p w14:paraId="7337ACAD" w14:textId="77777777" w:rsidR="00C23B66" w:rsidRPr="00D40C56" w:rsidRDefault="00C23B66" w:rsidP="00D40C56">
      <w:pPr>
        <w:tabs>
          <w:tab w:val="left" w:pos="720"/>
        </w:tabs>
        <w:autoSpaceDE w:val="0"/>
        <w:autoSpaceDN w:val="0"/>
        <w:adjustRightInd w:val="0"/>
        <w:spacing w:before="120" w:after="120"/>
        <w:rPr>
          <w:rFonts w:cs="Arial"/>
          <w:i/>
          <w:color w:val="000000"/>
        </w:rPr>
      </w:pPr>
      <w:r w:rsidRPr="006E4946">
        <w:rPr>
          <w:rFonts w:cs="Arial"/>
          <w:b/>
          <w:color w:val="000000"/>
        </w:rPr>
        <w:t xml:space="preserve">Note: </w:t>
      </w:r>
      <w:r w:rsidRPr="006E4946">
        <w:rPr>
          <w:rFonts w:cs="Arial"/>
          <w:i/>
          <w:color w:val="000000"/>
        </w:rPr>
        <w:t>The MCO may elaborate on the scope of DME/other products for children (birth through age 20) provided by the MCO.  The above language must be included at a minimum.</w:t>
      </w:r>
    </w:p>
    <w:p w14:paraId="39E84FBA" w14:textId="77777777" w:rsidR="00A97599" w:rsidRDefault="00C23B66" w:rsidP="004539C0">
      <w:pPr>
        <w:pStyle w:val="RequiredLanguage"/>
      </w:pPr>
      <w:r>
        <w:br w:type="page"/>
      </w:r>
      <w:bookmarkStart w:id="161" w:name="_Hlk108439575"/>
      <w:r w:rsidR="00A97599">
        <w:t>REQUIRED LANGUAGE</w:t>
      </w:r>
    </w:p>
    <w:bookmarkEnd w:id="161"/>
    <w:p w14:paraId="2047552F" w14:textId="77777777" w:rsidR="00A97599" w:rsidRDefault="00A97599" w:rsidP="009B32FC">
      <w:pPr>
        <w:pStyle w:val="Heading2"/>
      </w:pPr>
      <w:r w:rsidRPr="007C30C1">
        <w:t xml:space="preserve">ATTACHMENT </w:t>
      </w:r>
      <w:r w:rsidR="00881D08" w:rsidRPr="007C30C1">
        <w:t>O</w:t>
      </w:r>
    </w:p>
    <w:p w14:paraId="71B2905E" w14:textId="4FA15BDB" w:rsidR="000B0011" w:rsidRDefault="000B0011" w:rsidP="000B0011">
      <w:pPr>
        <w:spacing w:before="120" w:after="120"/>
        <w:ind w:left="360" w:hanging="360"/>
        <w:contextualSpacing/>
        <w:rPr>
          <w:rFonts w:eastAsia="Calibri" w:cs="Arial"/>
          <w:b/>
          <w:sz w:val="26"/>
          <w:szCs w:val="26"/>
        </w:rPr>
      </w:pPr>
      <w:bookmarkStart w:id="162" w:name="_Hlk101958263"/>
      <w:r w:rsidRPr="000B0011">
        <w:rPr>
          <w:rFonts w:eastAsia="Calibri" w:cs="Arial"/>
          <w:b/>
          <w:sz w:val="26"/>
          <w:szCs w:val="26"/>
        </w:rPr>
        <w:t xml:space="preserve">ELECTRONIC VISIT VERIFICATION </w:t>
      </w:r>
    </w:p>
    <w:p w14:paraId="7C4DCE53" w14:textId="77777777" w:rsidR="00972313" w:rsidRPr="000B0011" w:rsidRDefault="00972313" w:rsidP="000B0011">
      <w:pPr>
        <w:spacing w:before="120" w:after="120"/>
        <w:ind w:left="360" w:hanging="360"/>
        <w:contextualSpacing/>
        <w:rPr>
          <w:rFonts w:eastAsia="Calibri" w:cs="Arial"/>
          <w:b/>
          <w:sz w:val="26"/>
          <w:szCs w:val="26"/>
        </w:rPr>
      </w:pPr>
    </w:p>
    <w:p w14:paraId="6A596513" w14:textId="77777777" w:rsidR="000B0011" w:rsidRPr="000B0011" w:rsidRDefault="000B0011" w:rsidP="000B0011">
      <w:pPr>
        <w:spacing w:before="120" w:after="120"/>
        <w:ind w:left="360" w:hanging="360"/>
        <w:contextualSpacing/>
        <w:rPr>
          <w:rFonts w:eastAsia="Calibri" w:cs="Arial"/>
          <w:b/>
          <w:szCs w:val="22"/>
        </w:rPr>
      </w:pPr>
      <w:r w:rsidRPr="000B0011">
        <w:rPr>
          <w:rFonts w:eastAsia="Calibri" w:cs="Arial"/>
          <w:b/>
          <w:szCs w:val="22"/>
        </w:rPr>
        <w:t>GENERAL INFORMATION ABOUT EVV</w:t>
      </w:r>
      <w:bookmarkEnd w:id="162"/>
    </w:p>
    <w:p w14:paraId="02877EB8" w14:textId="77777777" w:rsidR="000B0011" w:rsidRPr="000B0011" w:rsidRDefault="000B0011" w:rsidP="0040793D">
      <w:pPr>
        <w:numPr>
          <w:ilvl w:val="0"/>
          <w:numId w:val="149"/>
        </w:numPr>
        <w:spacing w:before="120" w:after="120"/>
        <w:contextualSpacing/>
        <w:rPr>
          <w:rFonts w:eastAsia="Calibri" w:cs="Arial"/>
          <w:b/>
          <w:szCs w:val="22"/>
        </w:rPr>
      </w:pPr>
      <w:r w:rsidRPr="000B0011">
        <w:rPr>
          <w:rFonts w:eastAsia="Calibri" w:cs="Arial"/>
          <w:b/>
          <w:szCs w:val="22"/>
        </w:rPr>
        <w:t>What is EVV?</w:t>
      </w:r>
    </w:p>
    <w:p w14:paraId="23151324" w14:textId="77777777" w:rsidR="000B0011" w:rsidRPr="000B0011" w:rsidRDefault="000B0011" w:rsidP="000B0011">
      <w:pPr>
        <w:spacing w:before="160" w:after="160"/>
        <w:ind w:left="990"/>
        <w:rPr>
          <w:rFonts w:cs="Arial"/>
        </w:rPr>
      </w:pPr>
      <w:bookmarkStart w:id="163" w:name="_Hlk101958335"/>
      <w:r w:rsidRPr="000B0011">
        <w:rPr>
          <w:rFonts w:cs="Arial"/>
        </w:rPr>
        <w:t xml:space="preserve">EVV is a computer-based system that electronically documents and verifies the occurrence of a visit by a Service Provider or CDS Employee, as defined in Chapter 8.7.1 of the UMCM, to provide certain services to a member. The EVV System documents the following: </w:t>
      </w:r>
    </w:p>
    <w:p w14:paraId="7A8C0BB1" w14:textId="77777777" w:rsidR="000B0011" w:rsidRPr="000B0011" w:rsidRDefault="000B0011" w:rsidP="000B0011">
      <w:pPr>
        <w:numPr>
          <w:ilvl w:val="1"/>
          <w:numId w:val="15"/>
        </w:numPr>
        <w:tabs>
          <w:tab w:val="left" w:pos="720"/>
        </w:tabs>
        <w:spacing w:before="120" w:after="120"/>
        <w:contextualSpacing/>
        <w:rPr>
          <w:rFonts w:cs="Arial"/>
        </w:rPr>
      </w:pPr>
      <w:r w:rsidRPr="000B0011">
        <w:rPr>
          <w:rFonts w:cs="Arial"/>
        </w:rPr>
        <w:t>Type of service provided (Service Authorization Data);</w:t>
      </w:r>
    </w:p>
    <w:p w14:paraId="69A97E4F" w14:textId="77777777" w:rsidR="000B0011" w:rsidRPr="000B0011" w:rsidRDefault="000B0011" w:rsidP="000B0011">
      <w:pPr>
        <w:numPr>
          <w:ilvl w:val="1"/>
          <w:numId w:val="15"/>
        </w:numPr>
        <w:tabs>
          <w:tab w:val="left" w:pos="720"/>
        </w:tabs>
        <w:spacing w:before="120" w:after="120"/>
        <w:contextualSpacing/>
        <w:rPr>
          <w:rFonts w:cs="Arial"/>
        </w:rPr>
      </w:pPr>
      <w:r w:rsidRPr="000B0011">
        <w:rPr>
          <w:rFonts w:cs="Arial"/>
        </w:rPr>
        <w:t>Name of the Member to whom the service is provided (Member Data);</w:t>
      </w:r>
    </w:p>
    <w:p w14:paraId="265F8407" w14:textId="77777777" w:rsidR="000B0011" w:rsidRPr="000B0011" w:rsidRDefault="000B0011" w:rsidP="000B0011">
      <w:pPr>
        <w:numPr>
          <w:ilvl w:val="1"/>
          <w:numId w:val="15"/>
        </w:numPr>
        <w:tabs>
          <w:tab w:val="left" w:pos="720"/>
        </w:tabs>
        <w:spacing w:before="120" w:after="120"/>
        <w:contextualSpacing/>
        <w:rPr>
          <w:rFonts w:cs="Arial"/>
        </w:rPr>
      </w:pPr>
      <w:r w:rsidRPr="000B0011">
        <w:rPr>
          <w:rFonts w:cs="Arial"/>
        </w:rPr>
        <w:t xml:space="preserve">Date and times the visit began and ended; </w:t>
      </w:r>
    </w:p>
    <w:p w14:paraId="3958C687" w14:textId="77777777" w:rsidR="000B0011" w:rsidRPr="000B0011" w:rsidRDefault="000B0011" w:rsidP="000B0011">
      <w:pPr>
        <w:numPr>
          <w:ilvl w:val="1"/>
          <w:numId w:val="15"/>
        </w:numPr>
        <w:tabs>
          <w:tab w:val="left" w:pos="720"/>
        </w:tabs>
        <w:spacing w:before="120" w:after="120"/>
        <w:contextualSpacing/>
        <w:rPr>
          <w:rFonts w:cs="Arial"/>
        </w:rPr>
      </w:pPr>
      <w:r w:rsidRPr="000B0011">
        <w:rPr>
          <w:rFonts w:cs="Arial"/>
        </w:rPr>
        <w:t xml:space="preserve">Service delivery location; </w:t>
      </w:r>
    </w:p>
    <w:p w14:paraId="1DC4F58C" w14:textId="77777777" w:rsidR="000B0011" w:rsidRPr="000B0011" w:rsidRDefault="000B0011" w:rsidP="000B0011">
      <w:pPr>
        <w:numPr>
          <w:ilvl w:val="1"/>
          <w:numId w:val="15"/>
        </w:numPr>
        <w:tabs>
          <w:tab w:val="left" w:pos="720"/>
        </w:tabs>
        <w:spacing w:before="120" w:after="120"/>
        <w:contextualSpacing/>
        <w:rPr>
          <w:rFonts w:cs="Arial"/>
        </w:rPr>
      </w:pPr>
      <w:r w:rsidRPr="000B0011">
        <w:rPr>
          <w:rFonts w:cs="Arial"/>
        </w:rPr>
        <w:t>Name of the Service Provider or CDS Employee who provided the service (Service Provider Data); and</w:t>
      </w:r>
    </w:p>
    <w:p w14:paraId="280CC0CC" w14:textId="77777777" w:rsidR="000B0011" w:rsidRPr="000B0011" w:rsidRDefault="000B0011" w:rsidP="000B0011">
      <w:pPr>
        <w:numPr>
          <w:ilvl w:val="1"/>
          <w:numId w:val="15"/>
        </w:numPr>
        <w:tabs>
          <w:tab w:val="left" w:pos="720"/>
        </w:tabs>
        <w:spacing w:before="120" w:after="120"/>
        <w:ind w:left="1440" w:firstLine="0"/>
        <w:contextualSpacing/>
        <w:rPr>
          <w:rFonts w:cs="Arial"/>
        </w:rPr>
      </w:pPr>
      <w:r w:rsidRPr="000B0011">
        <w:rPr>
          <w:rFonts w:cs="Arial"/>
        </w:rPr>
        <w:t>Other information HHSC determines is necessary to ensure the accurate adjudication of Medicaid claims.</w:t>
      </w:r>
    </w:p>
    <w:p w14:paraId="0C4D09C9" w14:textId="77777777" w:rsidR="000B0011" w:rsidRPr="000B0011" w:rsidRDefault="000B0011" w:rsidP="000B0011">
      <w:pPr>
        <w:tabs>
          <w:tab w:val="num" w:pos="360"/>
        </w:tabs>
        <w:spacing w:before="120" w:after="120"/>
        <w:ind w:left="1440"/>
        <w:contextualSpacing/>
        <w:rPr>
          <w:rFonts w:cs="Arial"/>
        </w:rPr>
      </w:pPr>
    </w:p>
    <w:bookmarkEnd w:id="163"/>
    <w:p w14:paraId="027D15ED" w14:textId="77777777" w:rsidR="000B0011" w:rsidRPr="000B0011" w:rsidRDefault="000B0011" w:rsidP="000B0011">
      <w:pPr>
        <w:tabs>
          <w:tab w:val="num" w:pos="360"/>
          <w:tab w:val="left" w:pos="720"/>
        </w:tabs>
        <w:spacing w:before="120" w:after="120"/>
        <w:ind w:left="1620"/>
        <w:contextualSpacing/>
        <w:rPr>
          <w:rFonts w:cs="Arial"/>
        </w:rPr>
      </w:pPr>
    </w:p>
    <w:p w14:paraId="13BED787" w14:textId="77777777" w:rsidR="000B0011" w:rsidRPr="000B0011" w:rsidRDefault="000B0011" w:rsidP="0040793D">
      <w:pPr>
        <w:numPr>
          <w:ilvl w:val="0"/>
          <w:numId w:val="149"/>
        </w:numPr>
        <w:spacing w:before="120" w:after="120"/>
        <w:contextualSpacing/>
        <w:rPr>
          <w:rFonts w:cs="Arial"/>
        </w:rPr>
      </w:pPr>
      <w:bookmarkStart w:id="164" w:name="_Hlk101958369"/>
      <w:r w:rsidRPr="000B0011">
        <w:rPr>
          <w:rFonts w:cs="Arial"/>
          <w:b/>
        </w:rPr>
        <w:t>Is there a law that requires the use of EVV?</w:t>
      </w:r>
    </w:p>
    <w:p w14:paraId="1B5F12E4" w14:textId="385C5433" w:rsidR="000B0011" w:rsidRPr="000B0011" w:rsidRDefault="000B0011" w:rsidP="000B0011">
      <w:pPr>
        <w:tabs>
          <w:tab w:val="num" w:pos="360"/>
        </w:tabs>
        <w:spacing w:before="120" w:after="120"/>
        <w:ind w:left="720"/>
        <w:contextualSpacing/>
        <w:rPr>
          <w:rFonts w:cs="Arial"/>
        </w:rPr>
      </w:pPr>
      <w:bookmarkStart w:id="165" w:name="_Hlk101958417"/>
      <w:bookmarkEnd w:id="164"/>
      <w:r w:rsidRPr="000B0011">
        <w:rPr>
          <w:rFonts w:cs="Arial"/>
        </w:rPr>
        <w:t>Yes. In December of 2016, the federal 21st Century Cures Act added Section 1903(l) to the Social Security Act (42 USC. § 1396b(l)) to require all states to implement the use of EVV. Texas Government Code</w:t>
      </w:r>
      <w:r w:rsidR="00983290">
        <w:rPr>
          <w:rFonts w:cs="Arial"/>
        </w:rPr>
        <w:t>, Section</w:t>
      </w:r>
      <w:r w:rsidR="00A15D17">
        <w:rPr>
          <w:rFonts w:cs="Arial"/>
        </w:rPr>
        <w:t xml:space="preserve"> </w:t>
      </w:r>
      <w:r w:rsidRPr="000B0011">
        <w:rPr>
          <w:rFonts w:cs="Arial"/>
        </w:rPr>
        <w:t xml:space="preserve">531.024172, requires HHSC to implement an EVV System to electronically verify certain Medicaid services in accordance with federal law.  </w:t>
      </w:r>
    </w:p>
    <w:p w14:paraId="29646BD4" w14:textId="77777777" w:rsidR="000B0011" w:rsidRPr="000B0011" w:rsidRDefault="000B0011" w:rsidP="000B0011">
      <w:pPr>
        <w:tabs>
          <w:tab w:val="num" w:pos="360"/>
        </w:tabs>
        <w:spacing w:before="120" w:after="120"/>
        <w:ind w:left="720"/>
        <w:contextualSpacing/>
        <w:rPr>
          <w:rFonts w:cs="Arial"/>
        </w:rPr>
      </w:pPr>
      <w:r w:rsidRPr="000B0011">
        <w:rPr>
          <w:rFonts w:cs="Arial"/>
        </w:rPr>
        <w:t>To comply with these statutes, HHSC required the use of EVV for all Medicaid personal care services requiring an in-home visit, effective January 1, 2021. HHSC plans to require the use of EVV for Medicaid home health care services requiring an in-home visit, effective January 1, 2024.</w:t>
      </w:r>
    </w:p>
    <w:bookmarkEnd w:id="165"/>
    <w:p w14:paraId="0C8963EF" w14:textId="77777777" w:rsidR="000B0011" w:rsidRPr="000B0011" w:rsidRDefault="000B0011" w:rsidP="000B0011">
      <w:pPr>
        <w:tabs>
          <w:tab w:val="num" w:pos="360"/>
        </w:tabs>
        <w:spacing w:before="120" w:after="120"/>
        <w:ind w:left="720"/>
        <w:contextualSpacing/>
        <w:rPr>
          <w:rFonts w:cs="Arial"/>
        </w:rPr>
      </w:pPr>
    </w:p>
    <w:p w14:paraId="0DCB78FB" w14:textId="2906D3D5" w:rsidR="000B0011" w:rsidRPr="0040793D" w:rsidRDefault="000B0011" w:rsidP="0040793D">
      <w:pPr>
        <w:pStyle w:val="ListParagraph"/>
        <w:numPr>
          <w:ilvl w:val="0"/>
          <w:numId w:val="149"/>
        </w:numPr>
        <w:tabs>
          <w:tab w:val="num" w:pos="360"/>
        </w:tabs>
        <w:spacing w:before="120" w:after="120"/>
        <w:rPr>
          <w:rFonts w:cs="Arial"/>
        </w:rPr>
      </w:pPr>
      <w:r w:rsidRPr="0040793D">
        <w:rPr>
          <w:rFonts w:cs="Arial"/>
          <w:b/>
          <w:bCs/>
        </w:rPr>
        <w:t>Which services must a Service Provider or CDS Employee electronically document and verify using EVV?</w:t>
      </w:r>
    </w:p>
    <w:p w14:paraId="51ECEEA7" w14:textId="15C58B7B" w:rsidR="000B0011" w:rsidRPr="000B0011" w:rsidRDefault="000B0011" w:rsidP="000B0011">
      <w:pPr>
        <w:tabs>
          <w:tab w:val="num" w:pos="360"/>
        </w:tabs>
        <w:spacing w:before="120" w:after="120"/>
        <w:ind w:left="720"/>
        <w:contextualSpacing/>
        <w:rPr>
          <w:rFonts w:cs="Arial"/>
        </w:rPr>
      </w:pPr>
      <w:r w:rsidRPr="000B0011">
        <w:rPr>
          <w:rFonts w:cs="Arial"/>
        </w:rPr>
        <w:t xml:space="preserve">The EVV required services that must be electronically documented and verified through EVV are listed </w:t>
      </w:r>
      <w:r w:rsidR="00F96EF9" w:rsidRPr="00F96EF9">
        <w:rPr>
          <w:rFonts w:cs="Arial"/>
        </w:rPr>
        <w:t>on the HHSC EVV website</w:t>
      </w:r>
      <w:r w:rsidRPr="000B0011">
        <w:rPr>
          <w:rFonts w:cs="Arial"/>
        </w:rPr>
        <w:t>.  Refer to the Programs, Services and Service Delivery Options Required to Use Electronic Visit Verification on the HHSC EVV website</w:t>
      </w:r>
    </w:p>
    <w:p w14:paraId="098C62B9" w14:textId="77777777" w:rsidR="000B0011" w:rsidRPr="000B0011" w:rsidRDefault="000B0011" w:rsidP="000B0011">
      <w:pPr>
        <w:tabs>
          <w:tab w:val="num" w:pos="360"/>
        </w:tabs>
        <w:spacing w:before="120" w:after="120"/>
        <w:ind w:left="720"/>
        <w:contextualSpacing/>
        <w:rPr>
          <w:rFonts w:cs="Arial"/>
        </w:rPr>
      </w:pPr>
      <w:r w:rsidRPr="000B0011">
        <w:rPr>
          <w:rFonts w:cs="Arial"/>
        </w:rPr>
        <w:t>Check the EVV Service Bill Codes Table on the HHSC EVV website for up-to-date information and specific HCPCS code(s) and modifiers for EVV-required services.</w:t>
      </w:r>
    </w:p>
    <w:p w14:paraId="69B415D1" w14:textId="77777777" w:rsidR="000B0011" w:rsidRPr="000B0011" w:rsidRDefault="000B0011" w:rsidP="000B0011">
      <w:pPr>
        <w:tabs>
          <w:tab w:val="num" w:pos="360"/>
        </w:tabs>
        <w:spacing w:before="120" w:after="120"/>
        <w:ind w:left="720"/>
        <w:contextualSpacing/>
        <w:rPr>
          <w:rFonts w:cs="Arial"/>
        </w:rPr>
      </w:pPr>
      <w:r w:rsidRPr="000B0011">
        <w:rPr>
          <w:rFonts w:cs="Arial"/>
        </w:rPr>
        <w:t>[MCO will provide the link to the HHSC EVV website for the EVV Service Bill Codes Table.]</w:t>
      </w:r>
    </w:p>
    <w:p w14:paraId="3CB5DF1F" w14:textId="77777777" w:rsidR="000B0011" w:rsidRPr="000B0011" w:rsidRDefault="000B0011" w:rsidP="000B0011">
      <w:pPr>
        <w:tabs>
          <w:tab w:val="num" w:pos="360"/>
        </w:tabs>
        <w:spacing w:before="120" w:after="120"/>
        <w:ind w:left="720"/>
        <w:contextualSpacing/>
        <w:rPr>
          <w:rFonts w:cs="Arial"/>
        </w:rPr>
      </w:pPr>
    </w:p>
    <w:p w14:paraId="283D8D31" w14:textId="1B60BD87" w:rsidR="000B0011" w:rsidRPr="0040793D" w:rsidRDefault="000B0011" w:rsidP="0040793D">
      <w:pPr>
        <w:pStyle w:val="ListParagraph"/>
        <w:numPr>
          <w:ilvl w:val="0"/>
          <w:numId w:val="149"/>
        </w:numPr>
        <w:tabs>
          <w:tab w:val="num" w:pos="360"/>
        </w:tabs>
        <w:spacing w:before="120" w:after="120"/>
        <w:rPr>
          <w:rFonts w:cs="Arial"/>
          <w:b/>
        </w:rPr>
      </w:pPr>
      <w:r w:rsidRPr="0040793D">
        <w:rPr>
          <w:rFonts w:cs="Arial"/>
          <w:b/>
          <w:bCs/>
        </w:rPr>
        <w:t>Who must use EVV?</w:t>
      </w:r>
    </w:p>
    <w:p w14:paraId="5C5E5DFA" w14:textId="77777777" w:rsidR="000B0011" w:rsidRPr="000B0011" w:rsidRDefault="000B0011" w:rsidP="000B0011">
      <w:pPr>
        <w:tabs>
          <w:tab w:val="num" w:pos="360"/>
        </w:tabs>
        <w:spacing w:before="120" w:after="120"/>
        <w:ind w:left="720"/>
        <w:contextualSpacing/>
        <w:rPr>
          <w:rFonts w:cs="Arial"/>
        </w:rPr>
      </w:pPr>
      <w:r w:rsidRPr="000B0011">
        <w:rPr>
          <w:rFonts w:cs="Arial"/>
        </w:rPr>
        <w:t xml:space="preserve">The following must use EVV: </w:t>
      </w:r>
    </w:p>
    <w:p w14:paraId="2B481D1C" w14:textId="77777777" w:rsidR="000B0011" w:rsidRPr="000B0011" w:rsidRDefault="000B0011" w:rsidP="000B0011">
      <w:pPr>
        <w:numPr>
          <w:ilvl w:val="1"/>
          <w:numId w:val="108"/>
        </w:numPr>
        <w:spacing w:before="120" w:after="120"/>
        <w:contextualSpacing/>
        <w:rPr>
          <w:rFonts w:cs="Arial"/>
        </w:rPr>
      </w:pPr>
      <w:r w:rsidRPr="000B0011">
        <w:rPr>
          <w:rFonts w:cs="Arial"/>
        </w:rPr>
        <w:t xml:space="preserve">Provider: An entity that contracts with an MCO to provide an EVV service. </w:t>
      </w:r>
    </w:p>
    <w:p w14:paraId="0891741F" w14:textId="77777777" w:rsidR="000B0011" w:rsidRPr="000B0011" w:rsidRDefault="000B0011" w:rsidP="000B0011">
      <w:pPr>
        <w:numPr>
          <w:ilvl w:val="1"/>
          <w:numId w:val="108"/>
        </w:numPr>
        <w:spacing w:before="120" w:after="120"/>
        <w:contextualSpacing/>
        <w:rPr>
          <w:rFonts w:cs="Arial"/>
        </w:rPr>
      </w:pPr>
      <w:r w:rsidRPr="000B0011">
        <w:rPr>
          <w:rFonts w:cs="Arial"/>
        </w:rPr>
        <w:t>Service Provider: A person who provides an EVV required service and who is employed or contracted by a Provider or a CDS Employer.</w:t>
      </w:r>
    </w:p>
    <w:p w14:paraId="4F207E89" w14:textId="77777777" w:rsidR="000B0011" w:rsidRPr="000B0011" w:rsidRDefault="000B0011" w:rsidP="000B0011">
      <w:pPr>
        <w:numPr>
          <w:ilvl w:val="1"/>
          <w:numId w:val="108"/>
        </w:numPr>
        <w:spacing w:before="120" w:after="120"/>
        <w:contextualSpacing/>
        <w:rPr>
          <w:rFonts w:cs="Arial"/>
        </w:rPr>
      </w:pPr>
      <w:r w:rsidRPr="000B0011">
        <w:rPr>
          <w:rFonts w:cs="Arial"/>
        </w:rPr>
        <w:t xml:space="preserve">CDS Employee: A person who provides an EVV required service and who is employed by a CDS Employer.  </w:t>
      </w:r>
    </w:p>
    <w:p w14:paraId="2CA32D3B" w14:textId="4B762969" w:rsidR="000B0011" w:rsidRPr="000B0011" w:rsidRDefault="000B0011" w:rsidP="000B0011">
      <w:pPr>
        <w:numPr>
          <w:ilvl w:val="1"/>
          <w:numId w:val="108"/>
        </w:numPr>
        <w:spacing w:before="120" w:after="120"/>
        <w:contextualSpacing/>
        <w:rPr>
          <w:rFonts w:cs="Arial"/>
        </w:rPr>
      </w:pPr>
      <w:r w:rsidRPr="000B0011">
        <w:rPr>
          <w:rFonts w:cs="Arial"/>
        </w:rPr>
        <w:t>Financial Management Services Agency (FMSA): An entity that contracts with an MCO to provide financial management services to a CDS Employer as described in</w:t>
      </w:r>
      <w:r w:rsidR="00983290" w:rsidRPr="00983290">
        <w:rPr>
          <w:rFonts w:cs="Arial"/>
          <w:bCs/>
        </w:rPr>
        <w:t xml:space="preserve"> Texas Administrative Code, Title 40, Part 1, Chapter 41, Subchapter A, § 41.103(25)</w:t>
      </w:r>
      <w:r w:rsidR="00983290">
        <w:rPr>
          <w:rFonts w:cs="Arial"/>
          <w:bCs/>
        </w:rPr>
        <w:t>,</w:t>
      </w:r>
      <w:r w:rsidRPr="000B0011">
        <w:rPr>
          <w:rFonts w:cs="Arial"/>
        </w:rPr>
        <w:t xml:space="preserve"> Consumer Directed Services Option. </w:t>
      </w:r>
    </w:p>
    <w:p w14:paraId="0B0AF3A6" w14:textId="77777777" w:rsidR="000B0011" w:rsidRPr="000B0011" w:rsidRDefault="000B0011" w:rsidP="000B0011">
      <w:pPr>
        <w:numPr>
          <w:ilvl w:val="0"/>
          <w:numId w:val="123"/>
        </w:numPr>
        <w:spacing w:before="120" w:after="120"/>
        <w:contextualSpacing/>
        <w:rPr>
          <w:rFonts w:cs="Arial"/>
        </w:rPr>
      </w:pPr>
      <w:r w:rsidRPr="000B0011">
        <w:rPr>
          <w:rFonts w:cs="Arial"/>
        </w:rPr>
        <w:t xml:space="preserve">CDS Employer: A Member or LAR who chooses to participate in the CDS option and is responsible for hiring and retaining a Service Provider who delivers a service. </w:t>
      </w:r>
    </w:p>
    <w:p w14:paraId="3E31D829" w14:textId="77777777" w:rsidR="000B0011" w:rsidRPr="000B0011" w:rsidRDefault="000B0011" w:rsidP="000B0011">
      <w:pPr>
        <w:tabs>
          <w:tab w:val="num" w:pos="360"/>
        </w:tabs>
        <w:spacing w:before="120" w:after="120"/>
        <w:ind w:left="1080"/>
        <w:contextualSpacing/>
        <w:rPr>
          <w:rFonts w:cs="Arial"/>
        </w:rPr>
      </w:pPr>
    </w:p>
    <w:p w14:paraId="193E60DB" w14:textId="77777777" w:rsidR="000B0011" w:rsidRPr="000B0011" w:rsidRDefault="000B0011" w:rsidP="000B0011">
      <w:pPr>
        <w:tabs>
          <w:tab w:val="num" w:pos="360"/>
          <w:tab w:val="left" w:pos="720"/>
        </w:tabs>
        <w:autoSpaceDE w:val="0"/>
        <w:autoSpaceDN w:val="0"/>
        <w:adjustRightInd w:val="0"/>
        <w:spacing w:before="120" w:after="120"/>
        <w:ind w:left="720" w:hanging="360"/>
        <w:contextualSpacing/>
        <w:rPr>
          <w:rFonts w:cs="Arial"/>
        </w:rPr>
      </w:pPr>
      <w:r w:rsidRPr="000B0011">
        <w:rPr>
          <w:rFonts w:cs="Arial"/>
          <w:b/>
          <w:bCs/>
        </w:rPr>
        <w:t>EVV SYSTEMS</w:t>
      </w:r>
    </w:p>
    <w:p w14:paraId="091681BC" w14:textId="185DBC5E" w:rsidR="000B0011" w:rsidRPr="0040793D" w:rsidRDefault="000B0011" w:rsidP="0040793D">
      <w:pPr>
        <w:pStyle w:val="ListParagraph"/>
        <w:numPr>
          <w:ilvl w:val="0"/>
          <w:numId w:val="149"/>
        </w:numPr>
        <w:tabs>
          <w:tab w:val="num" w:pos="360"/>
          <w:tab w:val="left" w:pos="720"/>
        </w:tabs>
        <w:autoSpaceDE w:val="0"/>
        <w:autoSpaceDN w:val="0"/>
        <w:adjustRightInd w:val="0"/>
        <w:spacing w:before="120" w:after="120"/>
        <w:rPr>
          <w:rFonts w:cs="Arial"/>
        </w:rPr>
      </w:pPr>
      <w:r w:rsidRPr="0040793D">
        <w:rPr>
          <w:rFonts w:cs="Arial"/>
          <w:b/>
          <w:bCs/>
        </w:rPr>
        <w:t>Do Providers and FMSAs have a choice of EVV Systems?</w:t>
      </w:r>
      <w:r w:rsidRPr="0040793D" w:rsidDel="00AA1FAE">
        <w:rPr>
          <w:rFonts w:cs="Arial"/>
        </w:rPr>
        <w:t xml:space="preserve"> </w:t>
      </w:r>
    </w:p>
    <w:p w14:paraId="3F7BCA69" w14:textId="77777777" w:rsidR="000B0011" w:rsidRPr="000B0011" w:rsidRDefault="000B0011" w:rsidP="000B0011">
      <w:pPr>
        <w:tabs>
          <w:tab w:val="num" w:pos="360"/>
          <w:tab w:val="left" w:pos="720"/>
        </w:tabs>
        <w:autoSpaceDE w:val="0"/>
        <w:autoSpaceDN w:val="0"/>
        <w:adjustRightInd w:val="0"/>
        <w:spacing w:before="120" w:after="120"/>
        <w:ind w:left="720"/>
        <w:contextualSpacing/>
        <w:rPr>
          <w:rFonts w:cs="Arial"/>
        </w:rPr>
      </w:pPr>
      <w:r w:rsidRPr="000B0011">
        <w:rPr>
          <w:rFonts w:cs="Arial"/>
          <w:lang w:val="en"/>
        </w:rPr>
        <w:t xml:space="preserve">Yes. A Provider or FMSA must select one of the following two EVV Systems: </w:t>
      </w:r>
    </w:p>
    <w:p w14:paraId="0B10F211" w14:textId="4F8FD063" w:rsidR="000B0011" w:rsidRPr="000B0011" w:rsidRDefault="000B0011" w:rsidP="000B0011">
      <w:pPr>
        <w:numPr>
          <w:ilvl w:val="1"/>
          <w:numId w:val="115"/>
        </w:numPr>
        <w:tabs>
          <w:tab w:val="left" w:pos="720"/>
        </w:tabs>
        <w:autoSpaceDE w:val="0"/>
        <w:autoSpaceDN w:val="0"/>
        <w:adjustRightInd w:val="0"/>
        <w:rPr>
          <w:rFonts w:cs="Arial"/>
          <w:lang w:val="en"/>
        </w:rPr>
      </w:pPr>
      <w:r w:rsidRPr="000B0011">
        <w:rPr>
          <w:rFonts w:cs="Arial"/>
          <w:lang w:val="en"/>
        </w:rPr>
        <w:t>EVV vendor system. An EVV vendor system is an EVV System provided by an EVV vendor selected by th</w:t>
      </w:r>
      <w:r w:rsidRPr="00B61E00">
        <w:rPr>
          <w:rFonts w:cs="Arial"/>
          <w:lang w:val="en"/>
        </w:rPr>
        <w:t xml:space="preserve">e </w:t>
      </w:r>
      <w:r w:rsidR="00BF46B3" w:rsidRPr="00B61E00">
        <w:rPr>
          <w:rFonts w:cs="Arial"/>
          <w:lang w:val="en"/>
        </w:rPr>
        <w:t xml:space="preserve">HHSC </w:t>
      </w:r>
      <w:r w:rsidRPr="00B61E00">
        <w:rPr>
          <w:rFonts w:cs="Arial"/>
          <w:lang w:val="en"/>
        </w:rPr>
        <w:t>C</w:t>
      </w:r>
      <w:r w:rsidRPr="000B0011">
        <w:rPr>
          <w:rFonts w:cs="Arial"/>
          <w:lang w:val="en"/>
        </w:rPr>
        <w:t xml:space="preserve">laims Administrator, on behalf of HHSC, that a Provider or FMSA may opt to use instead of an EVV proprietary system. </w:t>
      </w:r>
    </w:p>
    <w:p w14:paraId="24233A70" w14:textId="77777777" w:rsidR="000B0011" w:rsidRPr="000B0011" w:rsidRDefault="000B0011" w:rsidP="000B0011">
      <w:pPr>
        <w:tabs>
          <w:tab w:val="left" w:pos="720"/>
        </w:tabs>
        <w:autoSpaceDE w:val="0"/>
        <w:autoSpaceDN w:val="0"/>
        <w:adjustRightInd w:val="0"/>
        <w:ind w:left="1440"/>
        <w:rPr>
          <w:rFonts w:cs="Arial"/>
          <w:lang w:val="en"/>
        </w:rPr>
      </w:pPr>
      <w:r w:rsidRPr="000B0011">
        <w:rPr>
          <w:rFonts w:cs="Arial"/>
          <w:lang w:val="en"/>
        </w:rPr>
        <w:t>[MCO must provide a link to the TMHP vendor page for additional information]</w:t>
      </w:r>
    </w:p>
    <w:p w14:paraId="7685A05E" w14:textId="77777777" w:rsidR="000B0011" w:rsidRPr="000B0011" w:rsidRDefault="000B0011" w:rsidP="000B0011">
      <w:pPr>
        <w:numPr>
          <w:ilvl w:val="1"/>
          <w:numId w:val="115"/>
        </w:numPr>
        <w:tabs>
          <w:tab w:val="left" w:pos="720"/>
        </w:tabs>
        <w:autoSpaceDE w:val="0"/>
        <w:autoSpaceDN w:val="0"/>
        <w:adjustRightInd w:val="0"/>
        <w:rPr>
          <w:rFonts w:cs="Arial"/>
          <w:lang w:val="en"/>
        </w:rPr>
      </w:pPr>
      <w:r w:rsidRPr="000B0011">
        <w:rPr>
          <w:rFonts w:cs="Arial"/>
          <w:lang w:val="en"/>
        </w:rPr>
        <w:t>EVV proprietary system. An EVV proprietary system is an HHSC-approved EVV System that a Provider or FMSA may choose to use instead of an EVV vendor system. An EVV proprietary system:</w:t>
      </w:r>
    </w:p>
    <w:p w14:paraId="7F663380" w14:textId="77777777" w:rsidR="000B0011" w:rsidRPr="000B0011" w:rsidRDefault="000B0011" w:rsidP="000B0011">
      <w:pPr>
        <w:numPr>
          <w:ilvl w:val="2"/>
          <w:numId w:val="115"/>
        </w:numPr>
        <w:tabs>
          <w:tab w:val="left" w:pos="720"/>
        </w:tabs>
        <w:autoSpaceDE w:val="0"/>
        <w:autoSpaceDN w:val="0"/>
        <w:adjustRightInd w:val="0"/>
        <w:rPr>
          <w:rFonts w:cs="Arial"/>
          <w:lang w:val="en"/>
        </w:rPr>
      </w:pPr>
      <w:r w:rsidRPr="000B0011">
        <w:rPr>
          <w:rFonts w:cs="Arial"/>
          <w:lang w:val="en"/>
        </w:rPr>
        <w:t>Is purchased or developed by a Provider or an FMSA.</w:t>
      </w:r>
    </w:p>
    <w:p w14:paraId="0ED2B15C" w14:textId="77777777" w:rsidR="000B0011" w:rsidRPr="000B0011" w:rsidRDefault="000B0011" w:rsidP="000B0011">
      <w:pPr>
        <w:numPr>
          <w:ilvl w:val="2"/>
          <w:numId w:val="115"/>
        </w:numPr>
        <w:tabs>
          <w:tab w:val="left" w:pos="720"/>
        </w:tabs>
        <w:autoSpaceDE w:val="0"/>
        <w:autoSpaceDN w:val="0"/>
        <w:adjustRightInd w:val="0"/>
        <w:rPr>
          <w:rFonts w:cs="Arial"/>
          <w:lang w:val="en"/>
        </w:rPr>
      </w:pPr>
      <w:r w:rsidRPr="000B0011">
        <w:rPr>
          <w:rFonts w:cs="Arial"/>
          <w:lang w:val="en"/>
        </w:rPr>
        <w:t>Is used to exchange EVV information with HHSC or an MCO; and</w:t>
      </w:r>
    </w:p>
    <w:p w14:paraId="43EAD3A3" w14:textId="28A94E0C" w:rsidR="000B0011" w:rsidRPr="000B0011" w:rsidRDefault="000B0011" w:rsidP="000B0011">
      <w:pPr>
        <w:numPr>
          <w:ilvl w:val="2"/>
          <w:numId w:val="115"/>
        </w:numPr>
        <w:tabs>
          <w:tab w:val="left" w:pos="720"/>
        </w:tabs>
        <w:autoSpaceDE w:val="0"/>
        <w:autoSpaceDN w:val="0"/>
        <w:adjustRightInd w:val="0"/>
        <w:rPr>
          <w:rFonts w:cs="Arial"/>
          <w:lang w:val="en"/>
        </w:rPr>
      </w:pPr>
      <w:r w:rsidRPr="000B0011">
        <w:rPr>
          <w:rFonts w:cs="Arial"/>
          <w:lang w:val="en"/>
        </w:rPr>
        <w:t>Complies with the requirements of Texas Government Code</w:t>
      </w:r>
      <w:r w:rsidR="00222369">
        <w:rPr>
          <w:rFonts w:cs="Arial"/>
          <w:lang w:val="en"/>
        </w:rPr>
        <w:t>, Section</w:t>
      </w:r>
      <w:r w:rsidR="00D030EA">
        <w:rPr>
          <w:rFonts w:cs="Arial"/>
          <w:lang w:val="en"/>
        </w:rPr>
        <w:t xml:space="preserve"> </w:t>
      </w:r>
      <w:proofErr w:type="gramStart"/>
      <w:r w:rsidRPr="000B0011">
        <w:rPr>
          <w:rFonts w:cs="Arial"/>
          <w:lang w:val="en"/>
        </w:rPr>
        <w:t>531.024172</w:t>
      </w:r>
      <w:proofErr w:type="gramEnd"/>
      <w:r w:rsidRPr="000B0011">
        <w:rPr>
          <w:rFonts w:cs="Arial"/>
          <w:lang w:val="en"/>
        </w:rPr>
        <w:t xml:space="preserve"> or its successors</w:t>
      </w:r>
    </w:p>
    <w:p w14:paraId="35BCF12B" w14:textId="77777777" w:rsidR="000B0011" w:rsidRPr="000B0011" w:rsidRDefault="000B0011" w:rsidP="000B0011">
      <w:pPr>
        <w:rPr>
          <w:rFonts w:cs="Arial"/>
          <w:b/>
          <w:bCs/>
        </w:rPr>
      </w:pPr>
    </w:p>
    <w:p w14:paraId="2C7CCFFF" w14:textId="53DB0DC0" w:rsidR="000B0011" w:rsidRPr="0040793D" w:rsidRDefault="000B0011" w:rsidP="0040793D">
      <w:pPr>
        <w:pStyle w:val="ListParagraph"/>
        <w:numPr>
          <w:ilvl w:val="0"/>
          <w:numId w:val="149"/>
        </w:numPr>
        <w:rPr>
          <w:rFonts w:cs="Arial"/>
          <w:b/>
          <w:bCs/>
        </w:rPr>
      </w:pPr>
      <w:r w:rsidRPr="0040793D">
        <w:rPr>
          <w:rFonts w:cs="Arial"/>
          <w:b/>
          <w:bCs/>
        </w:rPr>
        <w:t xml:space="preserve">Does a CDS Employer have a choice of EVV Systems? </w:t>
      </w:r>
    </w:p>
    <w:p w14:paraId="4B442727" w14:textId="77777777" w:rsidR="000B0011" w:rsidRPr="000B0011" w:rsidRDefault="000B0011" w:rsidP="000B0011">
      <w:pPr>
        <w:ind w:left="720"/>
        <w:rPr>
          <w:rFonts w:cs="Arial"/>
          <w:b/>
          <w:bCs/>
        </w:rPr>
      </w:pPr>
      <w:r w:rsidRPr="000B0011">
        <w:rPr>
          <w:rFonts w:cs="Arial"/>
        </w:rPr>
        <w:t xml:space="preserve">No. A CDS Employer must use the EVV System selected by the CDS Employer’s FMSA. </w:t>
      </w:r>
    </w:p>
    <w:p w14:paraId="109EE1E1" w14:textId="77777777" w:rsidR="000B0011" w:rsidRPr="000B0011" w:rsidRDefault="000B0011" w:rsidP="000B0011">
      <w:pPr>
        <w:rPr>
          <w:rFonts w:cs="Arial"/>
        </w:rPr>
      </w:pPr>
    </w:p>
    <w:p w14:paraId="3A4C3EFE" w14:textId="77777777" w:rsidR="000B0011" w:rsidRPr="000B0011" w:rsidRDefault="000B0011" w:rsidP="000B0011">
      <w:pPr>
        <w:rPr>
          <w:rFonts w:cs="Arial"/>
        </w:rPr>
      </w:pPr>
    </w:p>
    <w:p w14:paraId="1A197057" w14:textId="70669F57" w:rsidR="000B0011" w:rsidRPr="0040793D" w:rsidRDefault="000B0011" w:rsidP="0040793D">
      <w:pPr>
        <w:pStyle w:val="ListParagraph"/>
        <w:numPr>
          <w:ilvl w:val="0"/>
          <w:numId w:val="149"/>
        </w:numPr>
        <w:rPr>
          <w:rFonts w:cs="Arial"/>
          <w:b/>
          <w:bCs/>
        </w:rPr>
      </w:pPr>
      <w:r w:rsidRPr="0040793D">
        <w:rPr>
          <w:rFonts w:cs="Arial"/>
          <w:b/>
          <w:bCs/>
        </w:rPr>
        <w:t>What is the process for a Provider or FMSA to select an EVV System?</w:t>
      </w:r>
    </w:p>
    <w:p w14:paraId="5CF779D1" w14:textId="77777777" w:rsidR="000B0011" w:rsidRPr="000B0011" w:rsidRDefault="000B0011" w:rsidP="000B0011">
      <w:pPr>
        <w:rPr>
          <w:rFonts w:cs="Arial"/>
        </w:rPr>
      </w:pPr>
    </w:p>
    <w:p w14:paraId="1D093A51" w14:textId="77777777" w:rsidR="000B0011" w:rsidRPr="000B0011" w:rsidRDefault="000B0011" w:rsidP="0040793D">
      <w:pPr>
        <w:numPr>
          <w:ilvl w:val="1"/>
          <w:numId w:val="149"/>
        </w:numPr>
        <w:spacing w:line="276" w:lineRule="auto"/>
        <w:rPr>
          <w:rFonts w:cs="Arial"/>
        </w:rPr>
      </w:pPr>
      <w:r w:rsidRPr="000B0011">
        <w:rPr>
          <w:rFonts w:cs="Arial"/>
        </w:rPr>
        <w:t>To select an EVV vendor, a Provider or FMSA, signature authority and the agency’s appointed EVV System administrator must complete, sign, and date the EVV Provider Onboarding Form located on the EVV vendor’s website.</w:t>
      </w:r>
    </w:p>
    <w:p w14:paraId="060F04C7" w14:textId="77777777" w:rsidR="000B0011" w:rsidRPr="000B0011" w:rsidRDefault="000B0011" w:rsidP="000B0011">
      <w:pPr>
        <w:spacing w:line="276" w:lineRule="auto"/>
        <w:ind w:left="1440"/>
        <w:rPr>
          <w:rFonts w:cs="Arial"/>
        </w:rPr>
      </w:pPr>
      <w:r w:rsidRPr="000B0011">
        <w:rPr>
          <w:rFonts w:cs="Arial"/>
          <w:bCs/>
        </w:rPr>
        <w:t>[MCO must provide a link to the TMHP web page to access state approved vendors and contact information].</w:t>
      </w:r>
    </w:p>
    <w:p w14:paraId="0937077C" w14:textId="77777777" w:rsidR="000B0011" w:rsidRPr="000B0011" w:rsidRDefault="000B0011" w:rsidP="0040793D">
      <w:pPr>
        <w:numPr>
          <w:ilvl w:val="1"/>
          <w:numId w:val="149"/>
        </w:numPr>
        <w:spacing w:line="276" w:lineRule="auto"/>
        <w:rPr>
          <w:rFonts w:cs="Arial"/>
          <w:color w:val="000000"/>
        </w:rPr>
      </w:pPr>
      <w:r w:rsidRPr="000B0011">
        <w:rPr>
          <w:rFonts w:cs="Arial"/>
        </w:rPr>
        <w:t>To use an EVV proprietary system, a Provider or FMSA, signature authority, and the agency’s appointed EVV System administrator, must visit the TMHP Proprietary System webpage to review the EVV PSO Onboarding process and HHSC EVV Proprietary System approval process.</w:t>
      </w:r>
    </w:p>
    <w:p w14:paraId="1F26D493" w14:textId="77777777" w:rsidR="000B0011" w:rsidRPr="000B0011" w:rsidRDefault="000B0011" w:rsidP="000B0011">
      <w:pPr>
        <w:spacing w:line="276" w:lineRule="auto"/>
        <w:ind w:left="1440"/>
        <w:rPr>
          <w:rFonts w:cs="Arial"/>
          <w:color w:val="000000"/>
        </w:rPr>
      </w:pPr>
      <w:r w:rsidRPr="000B0011">
        <w:rPr>
          <w:rFonts w:cs="Arial"/>
          <w:color w:val="000000"/>
        </w:rPr>
        <w:t>[MCO must provide a link to TMHP’s EVV website for more information about the EVV proprietary system onboarding process.]</w:t>
      </w:r>
    </w:p>
    <w:p w14:paraId="2FB5CB8B" w14:textId="77777777" w:rsidR="000B0011" w:rsidRPr="000B0011" w:rsidRDefault="000B0011" w:rsidP="000B0011">
      <w:pPr>
        <w:rPr>
          <w:rFonts w:cs="Arial"/>
          <w:color w:val="000000"/>
        </w:rPr>
      </w:pPr>
    </w:p>
    <w:p w14:paraId="6C4E598D" w14:textId="77777777" w:rsidR="000B0011" w:rsidRPr="000B0011" w:rsidRDefault="000B0011" w:rsidP="000B0011">
      <w:pPr>
        <w:rPr>
          <w:rFonts w:cs="Arial"/>
          <w:color w:val="000000"/>
        </w:rPr>
      </w:pPr>
    </w:p>
    <w:p w14:paraId="14CE700F" w14:textId="77777777" w:rsidR="000B0011" w:rsidRPr="000B0011" w:rsidRDefault="000B0011" w:rsidP="0040793D">
      <w:pPr>
        <w:numPr>
          <w:ilvl w:val="0"/>
          <w:numId w:val="149"/>
        </w:numPr>
        <w:rPr>
          <w:rFonts w:cs="Arial"/>
          <w:b/>
          <w:bCs/>
          <w:color w:val="44546A"/>
        </w:rPr>
      </w:pPr>
      <w:r w:rsidRPr="000B0011">
        <w:rPr>
          <w:rFonts w:cs="Arial"/>
          <w:b/>
          <w:bCs/>
        </w:rPr>
        <w:t>What requirements must a Provider or FMSA meet before using the selected EVV System?</w:t>
      </w:r>
    </w:p>
    <w:p w14:paraId="4EADB069" w14:textId="77777777" w:rsidR="000B0011" w:rsidRPr="000B0011" w:rsidRDefault="000B0011" w:rsidP="000B0011">
      <w:pPr>
        <w:tabs>
          <w:tab w:val="num" w:pos="360"/>
        </w:tabs>
        <w:spacing w:before="160" w:after="120" w:line="288" w:lineRule="auto"/>
        <w:ind w:left="720" w:hanging="360"/>
        <w:contextualSpacing/>
        <w:rPr>
          <w:rFonts w:cs="Arial"/>
        </w:rPr>
      </w:pPr>
      <w:r w:rsidRPr="000B0011">
        <w:rPr>
          <w:rFonts w:cs="Arial"/>
        </w:rPr>
        <w:t xml:space="preserve">Before using a selected EVV System: </w:t>
      </w:r>
    </w:p>
    <w:p w14:paraId="7855987D" w14:textId="77777777" w:rsidR="000B0011" w:rsidRPr="000B0011" w:rsidRDefault="000B0011" w:rsidP="0040793D">
      <w:pPr>
        <w:numPr>
          <w:ilvl w:val="1"/>
          <w:numId w:val="149"/>
        </w:numPr>
        <w:spacing w:line="276" w:lineRule="auto"/>
        <w:rPr>
          <w:rFonts w:cs="Arial"/>
        </w:rPr>
      </w:pPr>
      <w:r w:rsidRPr="000B0011">
        <w:rPr>
          <w:rFonts w:cs="Arial"/>
        </w:rPr>
        <w:t xml:space="preserve">The Provider or FMSA must submit an accurate and complete form directly to the selected EVV vendor. </w:t>
      </w:r>
    </w:p>
    <w:p w14:paraId="06C7E647" w14:textId="77777777" w:rsidR="000B0011" w:rsidRPr="000B0011" w:rsidRDefault="000B0011" w:rsidP="000B0011">
      <w:pPr>
        <w:ind w:left="1440"/>
        <w:rPr>
          <w:rFonts w:cs="Arial"/>
        </w:rPr>
      </w:pPr>
      <w:r w:rsidRPr="000B0011">
        <w:rPr>
          <w:rFonts w:cs="Arial"/>
        </w:rPr>
        <w:t>(MCO must provide a link to the TMHP website for state approved vendor information);</w:t>
      </w:r>
    </w:p>
    <w:p w14:paraId="3DD9F6CD" w14:textId="77777777" w:rsidR="000B0011" w:rsidRPr="000B0011" w:rsidRDefault="000B0011" w:rsidP="000B0011">
      <w:pPr>
        <w:ind w:left="360"/>
        <w:rPr>
          <w:rFonts w:cs="Arial"/>
        </w:rPr>
      </w:pPr>
      <w:r w:rsidRPr="000B0011">
        <w:rPr>
          <w:rFonts w:cs="Arial"/>
        </w:rPr>
        <w:t xml:space="preserve"> </w:t>
      </w:r>
    </w:p>
    <w:p w14:paraId="6DDDFB79" w14:textId="77777777" w:rsidR="000B0011" w:rsidRPr="000B0011" w:rsidRDefault="000B0011" w:rsidP="0040793D">
      <w:pPr>
        <w:numPr>
          <w:ilvl w:val="1"/>
          <w:numId w:val="149"/>
        </w:numPr>
        <w:spacing w:line="276" w:lineRule="auto"/>
        <w:rPr>
          <w:rFonts w:cs="Arial"/>
          <w:szCs w:val="22"/>
        </w:rPr>
      </w:pPr>
      <w:r w:rsidRPr="000B0011">
        <w:rPr>
          <w:rFonts w:cs="Arial"/>
        </w:rPr>
        <w:t>Providers or FMSAs must submit the PSO Request Packet to enter the EVV PSO Onboarding Process which includes:</w:t>
      </w:r>
    </w:p>
    <w:p w14:paraId="78054B76" w14:textId="77777777" w:rsidR="000B0011" w:rsidRPr="000B0011" w:rsidRDefault="000B0011" w:rsidP="0040793D">
      <w:pPr>
        <w:numPr>
          <w:ilvl w:val="2"/>
          <w:numId w:val="149"/>
        </w:numPr>
        <w:spacing w:line="276" w:lineRule="auto"/>
        <w:rPr>
          <w:rFonts w:cs="Arial"/>
        </w:rPr>
      </w:pPr>
      <w:r w:rsidRPr="000B0011">
        <w:rPr>
          <w:rFonts w:cs="Arial"/>
        </w:rPr>
        <w:t>An EVV Proprietary System Request Form</w:t>
      </w:r>
    </w:p>
    <w:p w14:paraId="7E2CED77" w14:textId="77777777" w:rsidR="000B0011" w:rsidRPr="000B0011" w:rsidRDefault="000B0011" w:rsidP="0040793D">
      <w:pPr>
        <w:numPr>
          <w:ilvl w:val="2"/>
          <w:numId w:val="149"/>
        </w:numPr>
        <w:spacing w:line="276" w:lineRule="auto"/>
        <w:rPr>
          <w:rFonts w:cs="Arial"/>
        </w:rPr>
      </w:pPr>
      <w:r w:rsidRPr="000B0011">
        <w:rPr>
          <w:rFonts w:cs="Arial"/>
        </w:rPr>
        <w:t>EVV PSO Detailed Questionnaire (DQ)</w:t>
      </w:r>
    </w:p>
    <w:p w14:paraId="1C9EFB53" w14:textId="77777777" w:rsidR="000B0011" w:rsidRPr="000B0011" w:rsidRDefault="000B0011" w:rsidP="0040793D">
      <w:pPr>
        <w:numPr>
          <w:ilvl w:val="2"/>
          <w:numId w:val="149"/>
        </w:numPr>
        <w:spacing w:line="276" w:lineRule="auto"/>
        <w:rPr>
          <w:rFonts w:cs="Arial"/>
        </w:rPr>
      </w:pPr>
      <w:r w:rsidRPr="000B0011">
        <w:rPr>
          <w:rFonts w:cs="Arial"/>
        </w:rPr>
        <w:t>TMHP Interface Access Request</w:t>
      </w:r>
    </w:p>
    <w:p w14:paraId="1A1C53D4" w14:textId="77777777" w:rsidR="000B0011" w:rsidRPr="000B0011" w:rsidRDefault="000B0011" w:rsidP="0040793D">
      <w:pPr>
        <w:numPr>
          <w:ilvl w:val="1"/>
          <w:numId w:val="149"/>
        </w:numPr>
        <w:spacing w:line="276" w:lineRule="auto"/>
        <w:rPr>
          <w:rFonts w:cs="Arial"/>
        </w:rPr>
      </w:pPr>
      <w:r w:rsidRPr="000B0011">
        <w:rPr>
          <w:rFonts w:cs="Arial"/>
        </w:rPr>
        <w:t>A Provider or FMSA must complete the EVV PSO Onboarding Process and receive written approval from HHSC to use an EVV proprietary system to comply with HHSC EVV requirements.</w:t>
      </w:r>
    </w:p>
    <w:p w14:paraId="4BC8BA17" w14:textId="77777777" w:rsidR="000B0011" w:rsidRPr="000B0011" w:rsidRDefault="000B0011" w:rsidP="0040793D">
      <w:pPr>
        <w:numPr>
          <w:ilvl w:val="1"/>
          <w:numId w:val="149"/>
        </w:numPr>
        <w:spacing w:line="276" w:lineRule="auto"/>
        <w:rPr>
          <w:rFonts w:cs="Arial"/>
        </w:rPr>
      </w:pPr>
      <w:r w:rsidRPr="000B0011">
        <w:rPr>
          <w:rFonts w:cs="Arial"/>
        </w:rPr>
        <w:t>If selecting either an EVV vendor or an EVV Proprietary System, a Provider or FMSA must:</w:t>
      </w:r>
    </w:p>
    <w:p w14:paraId="6E97E888" w14:textId="1A51CFE6" w:rsidR="000B0011" w:rsidRPr="000B0011" w:rsidRDefault="000B0011" w:rsidP="0040793D">
      <w:pPr>
        <w:numPr>
          <w:ilvl w:val="2"/>
          <w:numId w:val="149"/>
        </w:numPr>
        <w:spacing w:line="276" w:lineRule="auto"/>
        <w:rPr>
          <w:rFonts w:cs="Arial"/>
        </w:rPr>
      </w:pPr>
      <w:r w:rsidRPr="000B0011">
        <w:rPr>
          <w:rFonts w:cs="Arial"/>
        </w:rPr>
        <w:t xml:space="preserve">Complete all required EVV training as described in the answer </w:t>
      </w:r>
      <w:r w:rsidR="00972313">
        <w:rPr>
          <w:rFonts w:cs="Arial"/>
        </w:rPr>
        <w:t xml:space="preserve">in the </w:t>
      </w:r>
      <w:r w:rsidR="00972313" w:rsidRPr="00B47185">
        <w:rPr>
          <w:rFonts w:cs="Arial"/>
          <w:b/>
          <w:bCs/>
        </w:rPr>
        <w:t>EVV TRAINING</w:t>
      </w:r>
      <w:r w:rsidR="00972313">
        <w:rPr>
          <w:rFonts w:cs="Arial"/>
        </w:rPr>
        <w:t xml:space="preserve"> section below</w:t>
      </w:r>
      <w:r w:rsidRPr="000B0011">
        <w:rPr>
          <w:rFonts w:cs="Arial"/>
        </w:rPr>
        <w:t>; and</w:t>
      </w:r>
    </w:p>
    <w:p w14:paraId="54C0A3FD" w14:textId="77777777" w:rsidR="000B0011" w:rsidRPr="000B0011" w:rsidRDefault="000B0011" w:rsidP="0040793D">
      <w:pPr>
        <w:numPr>
          <w:ilvl w:val="2"/>
          <w:numId w:val="149"/>
        </w:numPr>
        <w:spacing w:line="276" w:lineRule="auto"/>
        <w:rPr>
          <w:rFonts w:cs="Arial"/>
        </w:rPr>
      </w:pPr>
      <w:r w:rsidRPr="000B0011">
        <w:rPr>
          <w:rFonts w:cs="Arial"/>
        </w:rPr>
        <w:t>Complete the EVV System onboarding activities:</w:t>
      </w:r>
    </w:p>
    <w:p w14:paraId="7D60010A" w14:textId="77777777" w:rsidR="000B0011" w:rsidRPr="000B0011" w:rsidRDefault="000B0011" w:rsidP="0040793D">
      <w:pPr>
        <w:numPr>
          <w:ilvl w:val="3"/>
          <w:numId w:val="149"/>
        </w:numPr>
        <w:spacing w:line="276" w:lineRule="auto"/>
        <w:rPr>
          <w:rFonts w:cs="Arial"/>
        </w:rPr>
      </w:pPr>
      <w:r w:rsidRPr="000B0011">
        <w:rPr>
          <w:rFonts w:cs="Arial"/>
        </w:rPr>
        <w:t xml:space="preserve">Manually enter or electronically import identification data; </w:t>
      </w:r>
    </w:p>
    <w:p w14:paraId="6714DE8E" w14:textId="77777777" w:rsidR="000B0011" w:rsidRPr="000B0011" w:rsidRDefault="000B0011" w:rsidP="0040793D">
      <w:pPr>
        <w:numPr>
          <w:ilvl w:val="3"/>
          <w:numId w:val="149"/>
        </w:numPr>
        <w:spacing w:line="276" w:lineRule="auto"/>
        <w:rPr>
          <w:rFonts w:cs="Arial"/>
        </w:rPr>
      </w:pPr>
      <w:r w:rsidRPr="000B0011">
        <w:rPr>
          <w:rFonts w:cs="Arial"/>
        </w:rPr>
        <w:t>Enter or verify Member service authorizations;</w:t>
      </w:r>
    </w:p>
    <w:p w14:paraId="26AAEC97" w14:textId="77777777" w:rsidR="000B0011" w:rsidRPr="000B0011" w:rsidRDefault="000B0011" w:rsidP="0040793D">
      <w:pPr>
        <w:numPr>
          <w:ilvl w:val="3"/>
          <w:numId w:val="149"/>
        </w:numPr>
        <w:spacing w:line="276" w:lineRule="auto"/>
        <w:rPr>
          <w:rFonts w:cs="Arial"/>
        </w:rPr>
      </w:pPr>
      <w:r w:rsidRPr="000B0011">
        <w:rPr>
          <w:rFonts w:cs="Arial"/>
        </w:rPr>
        <w:t>Setup member schedules (if required); and</w:t>
      </w:r>
    </w:p>
    <w:p w14:paraId="06433221" w14:textId="77777777" w:rsidR="000B0011" w:rsidRPr="000B0011" w:rsidRDefault="000B0011" w:rsidP="0040793D">
      <w:pPr>
        <w:numPr>
          <w:ilvl w:val="3"/>
          <w:numId w:val="149"/>
        </w:numPr>
        <w:spacing w:line="276" w:lineRule="auto"/>
        <w:rPr>
          <w:rFonts w:cs="Arial"/>
        </w:rPr>
      </w:pPr>
      <w:r w:rsidRPr="000B0011">
        <w:rPr>
          <w:rFonts w:cs="Arial"/>
        </w:rPr>
        <w:t>Create the CDS Employer profile for CDS Employer credentials to the EVV System.</w:t>
      </w:r>
    </w:p>
    <w:p w14:paraId="5AE6C439" w14:textId="77777777" w:rsidR="000B0011" w:rsidRPr="000B0011" w:rsidRDefault="000B0011" w:rsidP="000B0011">
      <w:pPr>
        <w:ind w:left="2160"/>
        <w:rPr>
          <w:rFonts w:cs="Arial"/>
        </w:rPr>
      </w:pPr>
    </w:p>
    <w:p w14:paraId="6202AD4D" w14:textId="77777777" w:rsidR="000B0011" w:rsidRPr="000B0011" w:rsidRDefault="000B0011" w:rsidP="000B0011">
      <w:pPr>
        <w:ind w:left="2160"/>
        <w:rPr>
          <w:rFonts w:cs="Arial"/>
        </w:rPr>
      </w:pPr>
    </w:p>
    <w:p w14:paraId="1BBF40B6" w14:textId="577A946D" w:rsidR="000B0011" w:rsidRPr="0040793D" w:rsidRDefault="000B0011" w:rsidP="0040793D">
      <w:pPr>
        <w:pStyle w:val="ListParagraph"/>
        <w:numPr>
          <w:ilvl w:val="0"/>
          <w:numId w:val="149"/>
        </w:numPr>
        <w:rPr>
          <w:rFonts w:cs="Arial"/>
          <w:b/>
          <w:bCs/>
        </w:rPr>
      </w:pPr>
      <w:r w:rsidRPr="0040793D">
        <w:rPr>
          <w:rFonts w:cs="Arial"/>
          <w:b/>
          <w:bCs/>
        </w:rPr>
        <w:t>Does a Provider or FMSA pay to use the selected EVV System?</w:t>
      </w:r>
    </w:p>
    <w:p w14:paraId="13224283" w14:textId="77777777" w:rsidR="000B0011" w:rsidRPr="000B0011" w:rsidRDefault="000B0011" w:rsidP="000B0011">
      <w:pPr>
        <w:rPr>
          <w:rFonts w:cs="Arial"/>
          <w:b/>
          <w:bCs/>
        </w:rPr>
      </w:pPr>
    </w:p>
    <w:p w14:paraId="245E5E81" w14:textId="77777777" w:rsidR="000B0011" w:rsidRPr="000B0011" w:rsidRDefault="000B0011" w:rsidP="000B0011">
      <w:pPr>
        <w:numPr>
          <w:ilvl w:val="0"/>
          <w:numId w:val="125"/>
        </w:numPr>
        <w:spacing w:line="276" w:lineRule="auto"/>
        <w:rPr>
          <w:rFonts w:cs="Arial"/>
        </w:rPr>
      </w:pPr>
      <w:r w:rsidRPr="000B0011">
        <w:rPr>
          <w:rFonts w:cs="Arial"/>
        </w:rPr>
        <w:t xml:space="preserve">If a Provider or FMSA selects an EVV vendor system, the Provider or FMSA uses the system free of charge. </w:t>
      </w:r>
    </w:p>
    <w:p w14:paraId="535C3635" w14:textId="77777777" w:rsidR="000B0011" w:rsidRPr="000B0011" w:rsidRDefault="000B0011" w:rsidP="000B0011">
      <w:pPr>
        <w:numPr>
          <w:ilvl w:val="0"/>
          <w:numId w:val="125"/>
        </w:numPr>
        <w:spacing w:line="276" w:lineRule="auto"/>
        <w:rPr>
          <w:rFonts w:cs="Arial"/>
        </w:rPr>
      </w:pPr>
      <w:r w:rsidRPr="000B0011">
        <w:rPr>
          <w:rFonts w:cs="Arial"/>
        </w:rPr>
        <w:t xml:space="preserve">If a Provider or FMSA elects to use an EVV proprietary system, the Provider or FMSA is responsible for all costs for development, operation, and maintenance of the system. </w:t>
      </w:r>
    </w:p>
    <w:p w14:paraId="139863B3" w14:textId="77777777" w:rsidR="000B0011" w:rsidRPr="000B0011" w:rsidRDefault="000B0011" w:rsidP="000B0011">
      <w:pPr>
        <w:ind w:left="1440"/>
        <w:rPr>
          <w:rFonts w:cs="Arial"/>
        </w:rPr>
      </w:pPr>
    </w:p>
    <w:p w14:paraId="583598B3" w14:textId="6BBBB3F5" w:rsidR="000B0011" w:rsidRPr="000B0011" w:rsidRDefault="000B0011" w:rsidP="0040793D">
      <w:pPr>
        <w:numPr>
          <w:ilvl w:val="0"/>
          <w:numId w:val="149"/>
        </w:numPr>
        <w:rPr>
          <w:rFonts w:cs="Arial"/>
          <w:b/>
          <w:bCs/>
        </w:rPr>
      </w:pPr>
      <w:r w:rsidRPr="000B0011">
        <w:rPr>
          <w:rFonts w:cs="Arial"/>
          <w:b/>
          <w:bCs/>
        </w:rPr>
        <w:t>Can a Provider or FMSA change EVV Systems?</w:t>
      </w:r>
    </w:p>
    <w:p w14:paraId="1B300098" w14:textId="77777777" w:rsidR="000B0011" w:rsidRPr="000B0011" w:rsidRDefault="000B0011" w:rsidP="000B0011">
      <w:pPr>
        <w:rPr>
          <w:rFonts w:cs="Arial"/>
          <w:b/>
          <w:bCs/>
        </w:rPr>
      </w:pPr>
    </w:p>
    <w:p w14:paraId="1B937A79" w14:textId="77777777" w:rsidR="000B0011" w:rsidRPr="000B0011" w:rsidRDefault="000B0011" w:rsidP="000B0011">
      <w:pPr>
        <w:rPr>
          <w:rFonts w:cs="Arial"/>
        </w:rPr>
      </w:pPr>
      <w:r w:rsidRPr="000B0011">
        <w:rPr>
          <w:rFonts w:cs="Arial"/>
        </w:rPr>
        <w:t>Yes. A Provider or FMSA may:</w:t>
      </w:r>
    </w:p>
    <w:p w14:paraId="03CE30BA" w14:textId="77777777" w:rsidR="000B0011" w:rsidRPr="000B0011" w:rsidRDefault="000B0011" w:rsidP="000B0011">
      <w:pPr>
        <w:numPr>
          <w:ilvl w:val="0"/>
          <w:numId w:val="126"/>
        </w:numPr>
        <w:spacing w:line="276" w:lineRule="auto"/>
        <w:rPr>
          <w:rFonts w:cs="Arial"/>
        </w:rPr>
      </w:pPr>
      <w:r w:rsidRPr="000B0011">
        <w:rPr>
          <w:rFonts w:cs="Arial"/>
        </w:rPr>
        <w:t>Transfer from an EVV vendor to another EVV vendor approved by the state.</w:t>
      </w:r>
    </w:p>
    <w:p w14:paraId="18300EF6" w14:textId="77777777" w:rsidR="000B0011" w:rsidRPr="000B0011" w:rsidRDefault="000B0011" w:rsidP="000B0011">
      <w:pPr>
        <w:numPr>
          <w:ilvl w:val="0"/>
          <w:numId w:val="126"/>
        </w:numPr>
        <w:spacing w:line="276" w:lineRule="auto"/>
        <w:rPr>
          <w:rFonts w:cs="Arial"/>
        </w:rPr>
      </w:pPr>
      <w:r w:rsidRPr="000B0011">
        <w:rPr>
          <w:rFonts w:cs="Arial"/>
        </w:rPr>
        <w:t>Transfer from an EVV vendor to an EVV Proprietary System;</w:t>
      </w:r>
    </w:p>
    <w:p w14:paraId="06BAC079" w14:textId="77777777" w:rsidR="000B0011" w:rsidRPr="000B0011" w:rsidRDefault="000B0011" w:rsidP="000B0011">
      <w:pPr>
        <w:numPr>
          <w:ilvl w:val="0"/>
          <w:numId w:val="126"/>
        </w:numPr>
        <w:spacing w:line="276" w:lineRule="auto"/>
        <w:rPr>
          <w:rFonts w:cs="Arial"/>
        </w:rPr>
      </w:pPr>
      <w:r w:rsidRPr="000B0011">
        <w:rPr>
          <w:rFonts w:cs="Arial"/>
        </w:rPr>
        <w:t>Transfer from an EVV Proprietary System to an EVV vendor; or</w:t>
      </w:r>
    </w:p>
    <w:p w14:paraId="457691E9" w14:textId="77777777" w:rsidR="000B0011" w:rsidRPr="000B0011" w:rsidRDefault="000B0011" w:rsidP="000B0011">
      <w:pPr>
        <w:numPr>
          <w:ilvl w:val="0"/>
          <w:numId w:val="126"/>
        </w:numPr>
        <w:spacing w:line="276" w:lineRule="auto"/>
        <w:rPr>
          <w:rFonts w:cs="Arial"/>
        </w:rPr>
      </w:pPr>
      <w:r w:rsidRPr="000B0011">
        <w:rPr>
          <w:rFonts w:cs="Arial"/>
        </w:rPr>
        <w:t>Transfer from one EVV Proprietary system to another EVV Proprietary system.</w:t>
      </w:r>
    </w:p>
    <w:p w14:paraId="70C87B12" w14:textId="77777777" w:rsidR="000B0011" w:rsidRPr="000B0011" w:rsidRDefault="000B0011" w:rsidP="000B0011">
      <w:pPr>
        <w:ind w:left="1530"/>
        <w:rPr>
          <w:rFonts w:cs="Arial"/>
        </w:rPr>
      </w:pPr>
    </w:p>
    <w:p w14:paraId="5626632A" w14:textId="77777777" w:rsidR="000B0011" w:rsidRPr="000B0011" w:rsidRDefault="000B0011" w:rsidP="000B0011">
      <w:pPr>
        <w:ind w:left="1530"/>
        <w:rPr>
          <w:rFonts w:cs="Arial"/>
        </w:rPr>
      </w:pPr>
    </w:p>
    <w:p w14:paraId="19B72564" w14:textId="77777777" w:rsidR="000B0011" w:rsidRPr="000B0011" w:rsidRDefault="000B0011" w:rsidP="0040793D">
      <w:pPr>
        <w:numPr>
          <w:ilvl w:val="0"/>
          <w:numId w:val="149"/>
        </w:numPr>
        <w:rPr>
          <w:rFonts w:cs="Arial"/>
          <w:b/>
        </w:rPr>
      </w:pPr>
      <w:r w:rsidRPr="000B0011">
        <w:rPr>
          <w:rFonts w:cs="Arial"/>
          <w:b/>
        </w:rPr>
        <w:t>What is the process to change from one EVV System to another EVV System?</w:t>
      </w:r>
    </w:p>
    <w:p w14:paraId="22222CB8" w14:textId="77777777" w:rsidR="000B0011" w:rsidRPr="000B0011" w:rsidRDefault="000B0011" w:rsidP="000B0011">
      <w:pPr>
        <w:rPr>
          <w:rFonts w:cs="Arial"/>
          <w:b/>
        </w:rPr>
      </w:pPr>
    </w:p>
    <w:p w14:paraId="141A5BF3" w14:textId="77777777" w:rsidR="000B0011" w:rsidRPr="000B0011" w:rsidRDefault="000B0011" w:rsidP="000B0011">
      <w:pPr>
        <w:rPr>
          <w:rFonts w:cs="Arial"/>
        </w:rPr>
      </w:pPr>
      <w:r w:rsidRPr="000B0011">
        <w:rPr>
          <w:rFonts w:cs="Arial"/>
        </w:rPr>
        <w:t>To change EVV Systems, a Provider or FMSA must request a transfer as follows:</w:t>
      </w:r>
    </w:p>
    <w:p w14:paraId="5246293B" w14:textId="77777777" w:rsidR="000B0011" w:rsidRPr="000B0011" w:rsidRDefault="000B0011" w:rsidP="000B0011">
      <w:pPr>
        <w:rPr>
          <w:rFonts w:cs="Arial"/>
        </w:rPr>
      </w:pPr>
    </w:p>
    <w:p w14:paraId="68A89FDC" w14:textId="77777777" w:rsidR="000B0011" w:rsidRPr="000B0011" w:rsidRDefault="000B0011" w:rsidP="000B0011">
      <w:pPr>
        <w:numPr>
          <w:ilvl w:val="0"/>
          <w:numId w:val="127"/>
        </w:numPr>
        <w:spacing w:line="276" w:lineRule="auto"/>
        <w:rPr>
          <w:rFonts w:cs="Arial"/>
        </w:rPr>
      </w:pPr>
      <w:r w:rsidRPr="000B0011">
        <w:rPr>
          <w:rFonts w:cs="Arial"/>
        </w:rPr>
        <w:t>To request a transfer to an EVV vendor, a Provider or FMSA must submit an EVV Provider Onboarding Form to the new EVV vendor.</w:t>
      </w:r>
    </w:p>
    <w:p w14:paraId="2809BC8D" w14:textId="77777777" w:rsidR="000B0011" w:rsidRPr="000B0011" w:rsidRDefault="000B0011" w:rsidP="000B0011">
      <w:pPr>
        <w:numPr>
          <w:ilvl w:val="0"/>
          <w:numId w:val="127"/>
        </w:numPr>
        <w:spacing w:line="276" w:lineRule="auto"/>
        <w:rPr>
          <w:rFonts w:cs="Arial"/>
        </w:rPr>
      </w:pPr>
      <w:r w:rsidRPr="000B0011">
        <w:rPr>
          <w:rFonts w:cs="Arial"/>
        </w:rPr>
        <w:t xml:space="preserve">To request a transfer to an EVV proprietary system, a Provider or FMSA must submit the PSO Request packet and complete the EVV PSO Onboarding Process.  </w:t>
      </w:r>
    </w:p>
    <w:p w14:paraId="189329D8" w14:textId="6AB973D2" w:rsidR="000B0011" w:rsidRPr="000B0011" w:rsidRDefault="000B0011" w:rsidP="000B0011">
      <w:pPr>
        <w:numPr>
          <w:ilvl w:val="0"/>
          <w:numId w:val="128"/>
        </w:numPr>
        <w:spacing w:line="276" w:lineRule="auto"/>
        <w:rPr>
          <w:rFonts w:cs="Arial"/>
        </w:rPr>
      </w:pPr>
      <w:r w:rsidRPr="000B0011">
        <w:rPr>
          <w:rFonts w:cs="Arial"/>
        </w:rPr>
        <w:t xml:space="preserve">A Provider or FMSA must submit an EVV Provider Onboarding Form to the newly selected EVV vendor or an EVV PSO Request packet to TMHP at least 120 </w:t>
      </w:r>
      <w:r w:rsidRPr="000D6EFD">
        <w:rPr>
          <w:rFonts w:cs="Arial"/>
        </w:rPr>
        <w:t>days</w:t>
      </w:r>
      <w:r w:rsidRPr="003020CD">
        <w:rPr>
          <w:rFonts w:cs="Arial"/>
          <w:color w:val="FF0000"/>
        </w:rPr>
        <w:t xml:space="preserve"> </w:t>
      </w:r>
      <w:r w:rsidRPr="000B0011">
        <w:rPr>
          <w:rFonts w:cs="Arial"/>
        </w:rPr>
        <w:t xml:space="preserve">before the desired effective date of the transfer. </w:t>
      </w:r>
    </w:p>
    <w:p w14:paraId="60B8F4EB" w14:textId="77777777" w:rsidR="000B0011" w:rsidRPr="000B0011" w:rsidRDefault="000B0011" w:rsidP="000B0011">
      <w:pPr>
        <w:numPr>
          <w:ilvl w:val="0"/>
          <w:numId w:val="128"/>
        </w:numPr>
        <w:spacing w:line="276" w:lineRule="auto"/>
        <w:rPr>
          <w:rFonts w:cs="Arial"/>
        </w:rPr>
      </w:pPr>
      <w:r w:rsidRPr="000B0011">
        <w:rPr>
          <w:rFonts w:cs="Arial"/>
        </w:rPr>
        <w:t xml:space="preserve"> If a Provider or FMSA is transferring to an EVV vendor, the effective date of the transfer may be earlier than the desired effective date of the transfer if the Provider or FMSA and the newly selected EVV vendor agree on an earlier date.</w:t>
      </w:r>
    </w:p>
    <w:p w14:paraId="3298D714" w14:textId="77777777" w:rsidR="000B0011" w:rsidRPr="000B0011" w:rsidRDefault="000B0011" w:rsidP="000B0011">
      <w:pPr>
        <w:numPr>
          <w:ilvl w:val="0"/>
          <w:numId w:val="128"/>
        </w:numPr>
        <w:spacing w:line="276" w:lineRule="auto"/>
        <w:rPr>
          <w:rFonts w:cs="Arial"/>
        </w:rPr>
      </w:pPr>
      <w:r w:rsidRPr="000B0011">
        <w:rPr>
          <w:rFonts w:cs="Arial"/>
        </w:rPr>
        <w:t xml:space="preserve">If a Provider or FMSA is transferring to an EVV proprietary system, the Provider or FMSA, TMHP, and HHSC will establish an effective date of transfer for the proprietary system that may be different than the desired effective date of the transfer. </w:t>
      </w:r>
    </w:p>
    <w:p w14:paraId="2C7FEFD6" w14:textId="77777777" w:rsidR="000B0011" w:rsidRPr="000B0011" w:rsidRDefault="000B0011" w:rsidP="000B0011">
      <w:pPr>
        <w:numPr>
          <w:ilvl w:val="0"/>
          <w:numId w:val="128"/>
        </w:numPr>
        <w:spacing w:line="276" w:lineRule="auto"/>
        <w:rPr>
          <w:rFonts w:cs="Arial"/>
        </w:rPr>
      </w:pPr>
      <w:r w:rsidRPr="000B0011">
        <w:rPr>
          <w:rFonts w:cs="Arial"/>
        </w:rPr>
        <w:t>An FMSA must notify CDS Employers 60 days in advance of the planned Go-Live date to allow time for the FMSA to train CDS Employers and CDS Employees on the new EVV System.</w:t>
      </w:r>
    </w:p>
    <w:p w14:paraId="4320A8DA" w14:textId="77777777" w:rsidR="000B0011" w:rsidRPr="000B0011" w:rsidRDefault="000B0011" w:rsidP="000B0011">
      <w:pPr>
        <w:numPr>
          <w:ilvl w:val="0"/>
          <w:numId w:val="128"/>
        </w:numPr>
        <w:spacing w:line="276" w:lineRule="auto"/>
        <w:rPr>
          <w:rFonts w:cs="Arial"/>
        </w:rPr>
      </w:pPr>
      <w:r w:rsidRPr="000B0011">
        <w:rPr>
          <w:rFonts w:cs="Arial"/>
        </w:rPr>
        <w:t>A Provider or FMSA must complete all required EVV System training before using the new EVV System.</w:t>
      </w:r>
    </w:p>
    <w:p w14:paraId="56FA914E" w14:textId="77777777" w:rsidR="000B0011" w:rsidRPr="000B0011" w:rsidRDefault="000B0011" w:rsidP="000B0011">
      <w:pPr>
        <w:numPr>
          <w:ilvl w:val="0"/>
          <w:numId w:val="128"/>
        </w:numPr>
        <w:spacing w:line="276" w:lineRule="auto"/>
        <w:rPr>
          <w:rFonts w:cs="Arial"/>
        </w:rPr>
      </w:pPr>
      <w:r w:rsidRPr="000B0011">
        <w:rPr>
          <w:rFonts w:cs="Arial"/>
        </w:rPr>
        <w:t>A Provider or FMSA who transfers to a new EVV vendor or proprietary system:</w:t>
      </w:r>
    </w:p>
    <w:p w14:paraId="65A53C91" w14:textId="77777777" w:rsidR="000B0011" w:rsidRPr="000B0011" w:rsidRDefault="000B0011" w:rsidP="000B0011">
      <w:pPr>
        <w:numPr>
          <w:ilvl w:val="2"/>
          <w:numId w:val="116"/>
        </w:numPr>
        <w:spacing w:line="276" w:lineRule="auto"/>
        <w:rPr>
          <w:rFonts w:cs="Arial"/>
        </w:rPr>
      </w:pPr>
      <w:r w:rsidRPr="000B0011">
        <w:rPr>
          <w:rFonts w:cs="Arial"/>
        </w:rPr>
        <w:t xml:space="preserve">Will not receive a grace period and will be subject to all EVV policies including those related to compliance and enforcement; and </w:t>
      </w:r>
    </w:p>
    <w:p w14:paraId="0F1181B6" w14:textId="77777777" w:rsidR="000B0011" w:rsidRPr="000B0011" w:rsidRDefault="000B0011" w:rsidP="000B0011">
      <w:pPr>
        <w:numPr>
          <w:ilvl w:val="2"/>
          <w:numId w:val="116"/>
        </w:numPr>
        <w:spacing w:line="276" w:lineRule="auto"/>
        <w:rPr>
          <w:rFonts w:cs="Arial"/>
        </w:rPr>
      </w:pPr>
      <w:r w:rsidRPr="000B0011">
        <w:rPr>
          <w:rFonts w:cs="Arial"/>
        </w:rPr>
        <w:t xml:space="preserve">May have EVV claims denied or recouped if there are no matching accepted EVV visit transactions in the EVV Aggregator. </w:t>
      </w:r>
    </w:p>
    <w:p w14:paraId="2DA9E056" w14:textId="77777777" w:rsidR="000B0011" w:rsidRPr="000B0011" w:rsidRDefault="000B0011" w:rsidP="000B0011">
      <w:pPr>
        <w:numPr>
          <w:ilvl w:val="0"/>
          <w:numId w:val="116"/>
        </w:numPr>
        <w:spacing w:line="276" w:lineRule="auto"/>
        <w:rPr>
          <w:rFonts w:cs="Arial"/>
        </w:rPr>
      </w:pPr>
      <w:r w:rsidRPr="000B0011">
        <w:rPr>
          <w:rFonts w:cs="Arial"/>
        </w:rPr>
        <w:t>After a Provider or FMSA begins using a new EVV System, the Provider or FMSA must return all alternative devices supplied by the previous EVV vendor to the previous EVV vendor, if applicable.</w:t>
      </w:r>
    </w:p>
    <w:p w14:paraId="69100613" w14:textId="77777777" w:rsidR="000B0011" w:rsidRPr="000B0011" w:rsidRDefault="000B0011" w:rsidP="000B0011">
      <w:pPr>
        <w:rPr>
          <w:rFonts w:cs="Arial"/>
          <w:b/>
          <w:bCs/>
        </w:rPr>
      </w:pPr>
    </w:p>
    <w:p w14:paraId="26C60801" w14:textId="77777777" w:rsidR="000B0011" w:rsidRPr="000B0011" w:rsidRDefault="000B0011" w:rsidP="0040793D">
      <w:pPr>
        <w:numPr>
          <w:ilvl w:val="0"/>
          <w:numId w:val="149"/>
        </w:numPr>
        <w:rPr>
          <w:rFonts w:cs="Arial"/>
          <w:b/>
          <w:bCs/>
        </w:rPr>
      </w:pPr>
      <w:r w:rsidRPr="000B0011">
        <w:rPr>
          <w:rFonts w:cs="Arial"/>
          <w:b/>
          <w:bCs/>
        </w:rPr>
        <w:t>Are the EVV Systems accessible for people with disabilities?</w:t>
      </w:r>
    </w:p>
    <w:p w14:paraId="162DE6EE" w14:textId="77777777" w:rsidR="000B0011" w:rsidRPr="000B0011" w:rsidRDefault="000B0011" w:rsidP="000B0011">
      <w:pPr>
        <w:rPr>
          <w:rFonts w:cs="Arial"/>
          <w:b/>
          <w:bCs/>
        </w:rPr>
      </w:pPr>
    </w:p>
    <w:p w14:paraId="7A0106C2" w14:textId="77777777" w:rsidR="000B0011" w:rsidRPr="000B0011" w:rsidRDefault="000B0011" w:rsidP="000B0011">
      <w:pPr>
        <w:rPr>
          <w:rFonts w:cs="Arial"/>
          <w:b/>
        </w:rPr>
      </w:pPr>
      <w:r w:rsidRPr="000B0011">
        <w:rPr>
          <w:rFonts w:cs="Arial"/>
        </w:rPr>
        <w:t>The EVV vendors provide accessible systems, but if a CDS Employer, Service Provider or CDS Employee needs an accommodation to use the EVV System, the vendor will determine if an accommodation can be provided. However, vendors will not provide a device or special software if the system user needs this type of accommodation.</w:t>
      </w:r>
    </w:p>
    <w:p w14:paraId="146D3990" w14:textId="77777777" w:rsidR="000B0011" w:rsidRPr="000B0011" w:rsidRDefault="000B0011" w:rsidP="000B0011">
      <w:pPr>
        <w:rPr>
          <w:rFonts w:cs="Arial"/>
        </w:rPr>
      </w:pPr>
    </w:p>
    <w:p w14:paraId="3D46112B" w14:textId="77777777" w:rsidR="000B0011" w:rsidRPr="000B0011" w:rsidRDefault="000B0011" w:rsidP="000B0011">
      <w:pPr>
        <w:rPr>
          <w:rFonts w:cs="Arial"/>
        </w:rPr>
      </w:pPr>
      <w:r w:rsidRPr="000B0011">
        <w:rPr>
          <w:rFonts w:cs="Arial"/>
        </w:rPr>
        <w:t xml:space="preserve">If the Provider or FMSA is using a proprietary system, the Service Provider, CDS Employer or CDS Employee must contact the Provider or FMSA to determine accessibility features of the system and if an accommodation can be provided. </w:t>
      </w:r>
    </w:p>
    <w:p w14:paraId="440D7FE1" w14:textId="77777777" w:rsidR="000B0011" w:rsidRPr="000B0011" w:rsidRDefault="000B0011" w:rsidP="000B0011">
      <w:pPr>
        <w:rPr>
          <w:rFonts w:cs="Arial"/>
          <w:b/>
          <w:bCs/>
        </w:rPr>
      </w:pPr>
    </w:p>
    <w:p w14:paraId="54EFABBC" w14:textId="77777777" w:rsidR="000B0011" w:rsidRPr="000B0011" w:rsidRDefault="000B0011" w:rsidP="000B0011">
      <w:pPr>
        <w:rPr>
          <w:rFonts w:cs="Arial"/>
          <w:b/>
          <w:bCs/>
        </w:rPr>
      </w:pPr>
    </w:p>
    <w:p w14:paraId="099C32B4" w14:textId="77777777" w:rsidR="000B0011" w:rsidRPr="000B0011" w:rsidRDefault="000B0011" w:rsidP="000B0011">
      <w:pPr>
        <w:rPr>
          <w:rFonts w:cs="Arial"/>
          <w:b/>
          <w:bCs/>
        </w:rPr>
      </w:pPr>
      <w:r w:rsidRPr="000B0011">
        <w:rPr>
          <w:rFonts w:cs="Arial"/>
          <w:b/>
          <w:bCs/>
        </w:rPr>
        <w:t>EVV SERVICE AUTHORIZATIONS</w:t>
      </w:r>
    </w:p>
    <w:p w14:paraId="4851C9FB" w14:textId="77777777" w:rsidR="000B0011" w:rsidRPr="000B0011" w:rsidRDefault="000B0011" w:rsidP="0040793D">
      <w:pPr>
        <w:numPr>
          <w:ilvl w:val="0"/>
          <w:numId w:val="149"/>
        </w:numPr>
        <w:rPr>
          <w:rFonts w:cs="Arial"/>
          <w:b/>
          <w:bCs/>
        </w:rPr>
      </w:pPr>
      <w:r w:rsidRPr="000B0011">
        <w:rPr>
          <w:rFonts w:cs="Arial"/>
          <w:b/>
          <w:bCs/>
        </w:rPr>
        <w:t>What responsibilities do Providers and FMSAs have regarding service authorizations issued by an MCO for an EVV required service?</w:t>
      </w:r>
    </w:p>
    <w:p w14:paraId="04BE6A91" w14:textId="77777777" w:rsidR="000B0011" w:rsidRPr="000B0011" w:rsidRDefault="000B0011" w:rsidP="000B0011">
      <w:pPr>
        <w:ind w:left="360"/>
        <w:rPr>
          <w:rFonts w:cs="Arial"/>
        </w:rPr>
      </w:pPr>
      <w:r w:rsidRPr="000B0011">
        <w:rPr>
          <w:rFonts w:cs="Arial"/>
        </w:rPr>
        <w:t xml:space="preserve">A Provider and FMSA must do the following regarding service authorizations issued by an MCO for an EVV-required service:  </w:t>
      </w:r>
    </w:p>
    <w:p w14:paraId="180B01FD" w14:textId="77777777" w:rsidR="000B0011" w:rsidRPr="000B0011" w:rsidRDefault="000B0011" w:rsidP="000B0011">
      <w:pPr>
        <w:numPr>
          <w:ilvl w:val="1"/>
          <w:numId w:val="129"/>
        </w:numPr>
        <w:spacing w:line="276" w:lineRule="auto"/>
        <w:rPr>
          <w:rFonts w:cs="Arial"/>
        </w:rPr>
      </w:pPr>
      <w:r w:rsidRPr="000B0011">
        <w:rPr>
          <w:rFonts w:cs="Arial"/>
        </w:rPr>
        <w:t xml:space="preserve">Manually </w:t>
      </w:r>
      <w:proofErr w:type="gramStart"/>
      <w:r w:rsidRPr="000B0011">
        <w:rPr>
          <w:rFonts w:cs="Arial"/>
        </w:rPr>
        <w:t>enter into</w:t>
      </w:r>
      <w:proofErr w:type="gramEnd"/>
      <w:r w:rsidRPr="000B0011">
        <w:rPr>
          <w:rFonts w:cs="Arial"/>
        </w:rPr>
        <w:t xml:space="preserve"> the EVV System the most current service authorization for an EVV required service, including:</w:t>
      </w:r>
    </w:p>
    <w:p w14:paraId="7957FB0F" w14:textId="77777777" w:rsidR="000B0011" w:rsidRPr="000B0011" w:rsidRDefault="000B0011" w:rsidP="000B0011">
      <w:pPr>
        <w:numPr>
          <w:ilvl w:val="2"/>
          <w:numId w:val="130"/>
        </w:numPr>
        <w:spacing w:line="276" w:lineRule="auto"/>
        <w:rPr>
          <w:rFonts w:cs="Arial"/>
        </w:rPr>
      </w:pPr>
      <w:r w:rsidRPr="000B0011">
        <w:rPr>
          <w:rFonts w:cs="Arial"/>
        </w:rPr>
        <w:t>Name of the MCO;</w:t>
      </w:r>
    </w:p>
    <w:p w14:paraId="3F475879" w14:textId="77777777" w:rsidR="000B0011" w:rsidRPr="000B0011" w:rsidRDefault="000B0011" w:rsidP="000B0011">
      <w:pPr>
        <w:numPr>
          <w:ilvl w:val="2"/>
          <w:numId w:val="130"/>
        </w:numPr>
        <w:spacing w:line="276" w:lineRule="auto"/>
        <w:rPr>
          <w:rFonts w:cs="Arial"/>
        </w:rPr>
      </w:pPr>
      <w:r w:rsidRPr="000B0011">
        <w:rPr>
          <w:rFonts w:cs="Arial"/>
        </w:rPr>
        <w:t>Name of the Provider or FMSA;</w:t>
      </w:r>
    </w:p>
    <w:p w14:paraId="2F19F4B2" w14:textId="77777777" w:rsidR="000B0011" w:rsidRPr="000B0011" w:rsidRDefault="000B0011" w:rsidP="000B0011">
      <w:pPr>
        <w:numPr>
          <w:ilvl w:val="2"/>
          <w:numId w:val="130"/>
        </w:numPr>
        <w:spacing w:line="276" w:lineRule="auto"/>
        <w:rPr>
          <w:rFonts w:cs="Arial"/>
        </w:rPr>
      </w:pPr>
      <w:r w:rsidRPr="000B0011">
        <w:rPr>
          <w:rFonts w:cs="Arial"/>
        </w:rPr>
        <w:t xml:space="preserve">Provider or FMSA Tax Identification Number; </w:t>
      </w:r>
    </w:p>
    <w:p w14:paraId="11CD293C" w14:textId="77777777" w:rsidR="000B0011" w:rsidRPr="000B0011" w:rsidRDefault="000B0011" w:rsidP="000B0011">
      <w:pPr>
        <w:numPr>
          <w:ilvl w:val="2"/>
          <w:numId w:val="130"/>
        </w:numPr>
        <w:spacing w:line="276" w:lineRule="auto"/>
        <w:rPr>
          <w:rFonts w:cs="Arial"/>
        </w:rPr>
      </w:pPr>
      <w:r w:rsidRPr="000B0011">
        <w:rPr>
          <w:rFonts w:cs="Arial"/>
        </w:rPr>
        <w:t>National Provider Identifier (NPI) or Atypical Provider Identifier (API);</w:t>
      </w:r>
    </w:p>
    <w:p w14:paraId="06B38ABD" w14:textId="77777777" w:rsidR="000B0011" w:rsidRPr="000B0011" w:rsidRDefault="000B0011" w:rsidP="000B0011">
      <w:pPr>
        <w:numPr>
          <w:ilvl w:val="2"/>
          <w:numId w:val="130"/>
        </w:numPr>
        <w:spacing w:line="276" w:lineRule="auto"/>
        <w:rPr>
          <w:rFonts w:cs="Arial"/>
        </w:rPr>
      </w:pPr>
      <w:r w:rsidRPr="000B0011">
        <w:rPr>
          <w:rFonts w:cs="Arial"/>
        </w:rPr>
        <w:t>Member Medicaid ID;</w:t>
      </w:r>
    </w:p>
    <w:p w14:paraId="30DE2105" w14:textId="77777777" w:rsidR="000B0011" w:rsidRPr="000B0011" w:rsidRDefault="000B0011" w:rsidP="000B0011">
      <w:pPr>
        <w:numPr>
          <w:ilvl w:val="2"/>
          <w:numId w:val="130"/>
        </w:numPr>
        <w:spacing w:line="276" w:lineRule="auto"/>
        <w:rPr>
          <w:rFonts w:cs="Arial"/>
        </w:rPr>
      </w:pPr>
      <w:r w:rsidRPr="000B0011">
        <w:rPr>
          <w:rFonts w:cs="Arial"/>
        </w:rPr>
        <w:t>Healthcare Common Procedural Coding System (HCPCS) code and Modifier(s);</w:t>
      </w:r>
    </w:p>
    <w:p w14:paraId="54A584AC" w14:textId="77777777" w:rsidR="000B0011" w:rsidRPr="000B0011" w:rsidRDefault="000B0011" w:rsidP="000B0011">
      <w:pPr>
        <w:numPr>
          <w:ilvl w:val="2"/>
          <w:numId w:val="130"/>
        </w:numPr>
        <w:spacing w:line="276" w:lineRule="auto"/>
        <w:rPr>
          <w:rFonts w:cs="Arial"/>
        </w:rPr>
      </w:pPr>
      <w:r w:rsidRPr="000B0011">
        <w:rPr>
          <w:rFonts w:cs="Arial"/>
        </w:rPr>
        <w:t>Authorization start date; and</w:t>
      </w:r>
    </w:p>
    <w:p w14:paraId="6CDF9BBD" w14:textId="77777777" w:rsidR="000B0011" w:rsidRPr="000B0011" w:rsidRDefault="000B0011" w:rsidP="000B0011">
      <w:pPr>
        <w:numPr>
          <w:ilvl w:val="2"/>
          <w:numId w:val="130"/>
        </w:numPr>
        <w:spacing w:line="276" w:lineRule="auto"/>
        <w:rPr>
          <w:rFonts w:cs="Arial"/>
        </w:rPr>
      </w:pPr>
      <w:r w:rsidRPr="000B0011">
        <w:rPr>
          <w:rFonts w:cs="Arial"/>
        </w:rPr>
        <w:t>Authorization end date.</w:t>
      </w:r>
    </w:p>
    <w:p w14:paraId="59669905" w14:textId="77777777" w:rsidR="000B0011" w:rsidRPr="000B0011" w:rsidRDefault="000B0011" w:rsidP="000B0011">
      <w:pPr>
        <w:numPr>
          <w:ilvl w:val="0"/>
          <w:numId w:val="131"/>
        </w:numPr>
        <w:spacing w:line="276" w:lineRule="auto"/>
        <w:rPr>
          <w:rFonts w:cs="Arial"/>
        </w:rPr>
      </w:pPr>
      <w:r w:rsidRPr="000B0011">
        <w:rPr>
          <w:rFonts w:cs="Arial"/>
        </w:rPr>
        <w:t>Perform Visit Maintenance if the most current service authorization is not entered into the EVV System; and</w:t>
      </w:r>
    </w:p>
    <w:p w14:paraId="50093C4B" w14:textId="77777777" w:rsidR="000B0011" w:rsidRPr="000B0011" w:rsidRDefault="000B0011" w:rsidP="000B0011">
      <w:pPr>
        <w:numPr>
          <w:ilvl w:val="0"/>
          <w:numId w:val="131"/>
        </w:numPr>
        <w:spacing w:line="276" w:lineRule="auto"/>
        <w:rPr>
          <w:rFonts w:cs="Arial"/>
        </w:rPr>
      </w:pPr>
      <w:r w:rsidRPr="000B0011">
        <w:rPr>
          <w:rFonts w:cs="Arial"/>
        </w:rPr>
        <w:t>Manually enter service authorization changes and updates into the EVV System as necessary.</w:t>
      </w:r>
    </w:p>
    <w:p w14:paraId="0D5ADD2B" w14:textId="77777777" w:rsidR="000B0011" w:rsidRPr="000B0011" w:rsidRDefault="000B0011" w:rsidP="000B0011">
      <w:pPr>
        <w:ind w:left="2610"/>
        <w:rPr>
          <w:rFonts w:cs="Arial"/>
        </w:rPr>
      </w:pPr>
    </w:p>
    <w:p w14:paraId="71E37EE1" w14:textId="77777777" w:rsidR="000B0011" w:rsidRPr="000B0011" w:rsidRDefault="000B0011" w:rsidP="000B0011">
      <w:pPr>
        <w:ind w:left="2610"/>
        <w:rPr>
          <w:rFonts w:cs="Arial"/>
        </w:rPr>
      </w:pPr>
    </w:p>
    <w:p w14:paraId="3F8769C9" w14:textId="77777777" w:rsidR="000B0011" w:rsidRPr="000B0011" w:rsidRDefault="000B0011" w:rsidP="000B0011">
      <w:pPr>
        <w:rPr>
          <w:rFonts w:cs="Arial"/>
          <w:b/>
          <w:bCs/>
        </w:rPr>
      </w:pPr>
      <w:r w:rsidRPr="000B0011">
        <w:rPr>
          <w:rFonts w:cs="Arial"/>
          <w:b/>
          <w:bCs/>
        </w:rPr>
        <w:t>EVV CLOCK IN AND CLOCK OUT METHODS</w:t>
      </w:r>
    </w:p>
    <w:p w14:paraId="48F21B29" w14:textId="77777777" w:rsidR="000B0011" w:rsidRPr="000B0011" w:rsidRDefault="000B0011" w:rsidP="0040793D">
      <w:pPr>
        <w:numPr>
          <w:ilvl w:val="0"/>
          <w:numId w:val="149"/>
        </w:numPr>
        <w:rPr>
          <w:rFonts w:cs="Arial"/>
          <w:b/>
          <w:bCs/>
        </w:rPr>
      </w:pPr>
      <w:r w:rsidRPr="000B0011">
        <w:rPr>
          <w:rFonts w:cs="Arial"/>
          <w:b/>
          <w:bCs/>
        </w:rPr>
        <w:t>What are the approved methods a Service Provider or CDS Employee may use to clock in and to clock out to begin and to end service delivery when providing services to a member in the home or in the community?</w:t>
      </w:r>
    </w:p>
    <w:p w14:paraId="0B08D741" w14:textId="77777777" w:rsidR="000B0011" w:rsidRPr="000B0011" w:rsidRDefault="000B0011" w:rsidP="000B0011">
      <w:pPr>
        <w:rPr>
          <w:rFonts w:cs="Arial"/>
          <w:b/>
          <w:bCs/>
        </w:rPr>
      </w:pPr>
    </w:p>
    <w:p w14:paraId="6D36868B" w14:textId="77777777" w:rsidR="000B0011" w:rsidRPr="000B0011" w:rsidRDefault="000B0011" w:rsidP="000B0011">
      <w:pPr>
        <w:rPr>
          <w:rFonts w:cs="Arial"/>
        </w:rPr>
      </w:pPr>
      <w:r w:rsidRPr="000B0011">
        <w:rPr>
          <w:rFonts w:cs="Arial"/>
        </w:rPr>
        <w:t xml:space="preserve">A Service Provider or CDS Employee must use one of the three approved electronic verification methods described below to clock in to begin service delivery and to clock out to end service delivery when providing services to a member in the home or in the community. A Service Provider or CDS Employee may use one method to clock in and a different method to clock out. </w:t>
      </w:r>
    </w:p>
    <w:p w14:paraId="5FD46999" w14:textId="77777777" w:rsidR="000B0011" w:rsidRPr="000B0011" w:rsidRDefault="000B0011" w:rsidP="000B0011">
      <w:pPr>
        <w:rPr>
          <w:rFonts w:cs="Arial"/>
        </w:rPr>
      </w:pPr>
    </w:p>
    <w:p w14:paraId="72E3EA05" w14:textId="77777777" w:rsidR="000B0011" w:rsidRPr="000B0011" w:rsidRDefault="000B0011" w:rsidP="000B0011">
      <w:pPr>
        <w:numPr>
          <w:ilvl w:val="0"/>
          <w:numId w:val="117"/>
        </w:numPr>
        <w:spacing w:line="276" w:lineRule="auto"/>
        <w:rPr>
          <w:rFonts w:cs="Arial"/>
        </w:rPr>
      </w:pPr>
      <w:r w:rsidRPr="000B0011">
        <w:rPr>
          <w:rFonts w:cs="Arial"/>
        </w:rPr>
        <w:t xml:space="preserve"> Mobile method  </w:t>
      </w:r>
    </w:p>
    <w:p w14:paraId="2C95C10C" w14:textId="77777777" w:rsidR="000B0011" w:rsidRPr="000B0011" w:rsidRDefault="000B0011" w:rsidP="000B0011">
      <w:pPr>
        <w:numPr>
          <w:ilvl w:val="1"/>
          <w:numId w:val="132"/>
        </w:numPr>
        <w:spacing w:line="276" w:lineRule="auto"/>
        <w:rPr>
          <w:rFonts w:cs="Arial"/>
        </w:rPr>
      </w:pPr>
      <w:r w:rsidRPr="000B0011">
        <w:rPr>
          <w:rFonts w:cs="Arial"/>
        </w:rPr>
        <w:t xml:space="preserve">A Service Provider must use one of the following mobile devices to clock in and clock out: </w:t>
      </w:r>
    </w:p>
    <w:p w14:paraId="081BAD53" w14:textId="77777777" w:rsidR="000B0011" w:rsidRPr="000B0011" w:rsidRDefault="000B0011" w:rsidP="000B0011">
      <w:pPr>
        <w:numPr>
          <w:ilvl w:val="0"/>
          <w:numId w:val="133"/>
        </w:numPr>
        <w:spacing w:line="276" w:lineRule="auto"/>
        <w:rPr>
          <w:rFonts w:cs="Arial"/>
        </w:rPr>
      </w:pPr>
      <w:r w:rsidRPr="000B0011">
        <w:rPr>
          <w:rFonts w:cs="Arial"/>
        </w:rPr>
        <w:t>the Service Provider’s personal smart phone or tablet; or</w:t>
      </w:r>
    </w:p>
    <w:p w14:paraId="28D4F2F7" w14:textId="77777777" w:rsidR="000B0011" w:rsidRPr="000B0011" w:rsidRDefault="000B0011" w:rsidP="000B0011">
      <w:pPr>
        <w:numPr>
          <w:ilvl w:val="0"/>
          <w:numId w:val="133"/>
        </w:numPr>
        <w:spacing w:line="276" w:lineRule="auto"/>
        <w:rPr>
          <w:rFonts w:cs="Arial"/>
        </w:rPr>
      </w:pPr>
      <w:r w:rsidRPr="000B0011">
        <w:rPr>
          <w:rFonts w:cs="Arial"/>
        </w:rPr>
        <w:t>a smart phone or tablet issued by the Provider.</w:t>
      </w:r>
    </w:p>
    <w:p w14:paraId="0C79AED9" w14:textId="77777777" w:rsidR="000B0011" w:rsidRPr="000B0011" w:rsidRDefault="000B0011" w:rsidP="000B0011">
      <w:pPr>
        <w:numPr>
          <w:ilvl w:val="1"/>
          <w:numId w:val="134"/>
        </w:numPr>
        <w:spacing w:line="276" w:lineRule="auto"/>
        <w:rPr>
          <w:rFonts w:cs="Arial"/>
        </w:rPr>
      </w:pPr>
      <w:r w:rsidRPr="000B0011">
        <w:rPr>
          <w:rFonts w:cs="Arial"/>
        </w:rPr>
        <w:t xml:space="preserve">A Service Provider must not use a Member’s smart phone or tablet to clock in and clock out. </w:t>
      </w:r>
    </w:p>
    <w:p w14:paraId="33356864" w14:textId="77777777" w:rsidR="000B0011" w:rsidRPr="000B0011" w:rsidRDefault="000B0011" w:rsidP="000B0011">
      <w:pPr>
        <w:numPr>
          <w:ilvl w:val="1"/>
          <w:numId w:val="134"/>
        </w:numPr>
        <w:spacing w:line="276" w:lineRule="auto"/>
        <w:rPr>
          <w:rFonts w:cs="Arial"/>
        </w:rPr>
      </w:pPr>
      <w:r w:rsidRPr="000B0011">
        <w:rPr>
          <w:rFonts w:cs="Arial"/>
        </w:rPr>
        <w:t xml:space="preserve">A CDS Employee must use one of the following mobile devices to clock in and clock out: </w:t>
      </w:r>
    </w:p>
    <w:p w14:paraId="22F28897" w14:textId="77777777" w:rsidR="000B0011" w:rsidRPr="000B0011" w:rsidRDefault="000B0011" w:rsidP="000B0011">
      <w:pPr>
        <w:numPr>
          <w:ilvl w:val="0"/>
          <w:numId w:val="135"/>
        </w:numPr>
        <w:spacing w:line="276" w:lineRule="auto"/>
        <w:rPr>
          <w:rFonts w:cs="Arial"/>
        </w:rPr>
      </w:pPr>
      <w:r w:rsidRPr="000B0011">
        <w:rPr>
          <w:rFonts w:cs="Arial"/>
        </w:rPr>
        <w:t>the CDS Employee’s personal smart phone or tablet;</w:t>
      </w:r>
    </w:p>
    <w:p w14:paraId="4D6ECE8A" w14:textId="77777777" w:rsidR="000B0011" w:rsidRPr="000B0011" w:rsidRDefault="000B0011" w:rsidP="000B0011">
      <w:pPr>
        <w:numPr>
          <w:ilvl w:val="0"/>
          <w:numId w:val="135"/>
        </w:numPr>
        <w:spacing w:line="276" w:lineRule="auto"/>
        <w:rPr>
          <w:rFonts w:cs="Arial"/>
        </w:rPr>
      </w:pPr>
      <w:r w:rsidRPr="000B0011">
        <w:rPr>
          <w:rFonts w:cs="Arial"/>
        </w:rPr>
        <w:t>smart phone or tablet issued by the FMSA; or</w:t>
      </w:r>
    </w:p>
    <w:p w14:paraId="2EF65B20" w14:textId="77777777" w:rsidR="000B0011" w:rsidRPr="000B0011" w:rsidRDefault="000B0011" w:rsidP="000B0011">
      <w:pPr>
        <w:numPr>
          <w:ilvl w:val="0"/>
          <w:numId w:val="135"/>
        </w:numPr>
        <w:spacing w:line="276" w:lineRule="auto"/>
        <w:rPr>
          <w:rFonts w:cs="Arial"/>
        </w:rPr>
      </w:pPr>
      <w:r w:rsidRPr="000B0011">
        <w:rPr>
          <w:rFonts w:cs="Arial"/>
        </w:rPr>
        <w:t>the CDS Employer’s smart phone or tablet if the CDS Employer authorized the CDS Employee to use their smart phone or tablet.</w:t>
      </w:r>
    </w:p>
    <w:p w14:paraId="3C12B00B" w14:textId="77777777" w:rsidR="000B0011" w:rsidRPr="000B0011" w:rsidRDefault="000B0011" w:rsidP="000B0011">
      <w:pPr>
        <w:numPr>
          <w:ilvl w:val="1"/>
          <w:numId w:val="136"/>
        </w:numPr>
        <w:spacing w:line="276" w:lineRule="auto"/>
        <w:rPr>
          <w:rFonts w:cs="Arial"/>
        </w:rPr>
      </w:pPr>
      <w:r w:rsidRPr="000B0011">
        <w:rPr>
          <w:rFonts w:cs="Arial"/>
        </w:rPr>
        <w:t xml:space="preserve">To use a mobile method, a Service Provider or CDS Employee must use an EVV application provided by the EVV vendor or the PSO that the Service Provider or CDS Employee has downloaded to the smart phone or tablet. </w:t>
      </w:r>
    </w:p>
    <w:p w14:paraId="33F87289" w14:textId="77777777" w:rsidR="000B0011" w:rsidRPr="000B0011" w:rsidRDefault="000B0011" w:rsidP="000B0011">
      <w:pPr>
        <w:numPr>
          <w:ilvl w:val="1"/>
          <w:numId w:val="136"/>
        </w:numPr>
        <w:spacing w:line="276" w:lineRule="auto"/>
        <w:rPr>
          <w:rFonts w:cs="Arial"/>
        </w:rPr>
      </w:pPr>
      <w:r w:rsidRPr="000B0011">
        <w:rPr>
          <w:rFonts w:cs="Arial"/>
        </w:rPr>
        <w:t xml:space="preserve">The mobile method is the only method that a Service Provider or CDS Employee may use to clock in and clock out when providing services in the community. </w:t>
      </w:r>
      <w:r w:rsidRPr="000B0011">
        <w:rPr>
          <w:rFonts w:cs="Arial"/>
          <w:i/>
          <w:iCs/>
        </w:rPr>
        <w:t>Note, if a Service Provider or CDS Employee are unable to use a mobile method in the community, they must manually enter their clock in and/or clock out times in the EVV System.</w:t>
      </w:r>
    </w:p>
    <w:p w14:paraId="5D4EB1C2" w14:textId="77777777" w:rsidR="000B0011" w:rsidRPr="000B0011" w:rsidRDefault="000B0011" w:rsidP="000B0011">
      <w:pPr>
        <w:rPr>
          <w:rFonts w:cs="Arial"/>
        </w:rPr>
      </w:pPr>
    </w:p>
    <w:p w14:paraId="2F063DF6" w14:textId="77777777" w:rsidR="000B0011" w:rsidRPr="000B0011" w:rsidRDefault="000B0011" w:rsidP="000B0011">
      <w:pPr>
        <w:numPr>
          <w:ilvl w:val="0"/>
          <w:numId w:val="117"/>
        </w:numPr>
        <w:spacing w:line="276" w:lineRule="auto"/>
        <w:rPr>
          <w:rFonts w:cs="Arial"/>
        </w:rPr>
      </w:pPr>
      <w:r w:rsidRPr="000B0011">
        <w:rPr>
          <w:rFonts w:cs="Arial"/>
        </w:rPr>
        <w:t xml:space="preserve"> Home phone landline </w:t>
      </w:r>
    </w:p>
    <w:p w14:paraId="1D83E215" w14:textId="77777777" w:rsidR="000B0011" w:rsidRPr="000B0011" w:rsidRDefault="000B0011" w:rsidP="000B0011">
      <w:pPr>
        <w:numPr>
          <w:ilvl w:val="1"/>
          <w:numId w:val="137"/>
        </w:numPr>
        <w:spacing w:line="276" w:lineRule="auto"/>
        <w:rPr>
          <w:rFonts w:cs="Arial"/>
        </w:rPr>
      </w:pPr>
      <w:r w:rsidRPr="000B0011">
        <w:rPr>
          <w:rFonts w:cs="Arial"/>
        </w:rPr>
        <w:t>A Service Provider or CDS Employee may use the Member’s home phone landline, if the Member agrees, to clock in and clock out of the EVV System.</w:t>
      </w:r>
    </w:p>
    <w:p w14:paraId="6784FFB1" w14:textId="77777777" w:rsidR="000B0011" w:rsidRPr="000B0011" w:rsidRDefault="000B0011" w:rsidP="000B0011">
      <w:pPr>
        <w:numPr>
          <w:ilvl w:val="1"/>
          <w:numId w:val="137"/>
        </w:numPr>
        <w:spacing w:line="276" w:lineRule="auto"/>
        <w:rPr>
          <w:rFonts w:cs="Arial"/>
        </w:rPr>
      </w:pPr>
      <w:r w:rsidRPr="000B0011">
        <w:rPr>
          <w:rFonts w:cs="Arial"/>
        </w:rPr>
        <w:t xml:space="preserve">To use a home phone landline, a Service Provider or CDS Employee must call a toll-free number provided by the EVV vendor or the PSO to clock in and clock out. </w:t>
      </w:r>
    </w:p>
    <w:p w14:paraId="74520EC0" w14:textId="77777777" w:rsidR="000B0011" w:rsidRPr="000B0011" w:rsidRDefault="000B0011" w:rsidP="000B0011">
      <w:pPr>
        <w:numPr>
          <w:ilvl w:val="1"/>
          <w:numId w:val="137"/>
        </w:numPr>
        <w:spacing w:line="276" w:lineRule="auto"/>
        <w:rPr>
          <w:rFonts w:cs="Arial"/>
        </w:rPr>
      </w:pPr>
      <w:r w:rsidRPr="000B0011">
        <w:rPr>
          <w:rFonts w:cs="Arial"/>
        </w:rPr>
        <w:t xml:space="preserve">If a Member does not agree to a Service Provider’s or CDS Employee’s use of the home phone landline or if the Member’s home phone landline is frequently not available for the Service Provider or CDS Employee to use, the Service Provider or CDS Employee must use another approved clock in and clock out method. </w:t>
      </w:r>
    </w:p>
    <w:p w14:paraId="0B0CD9B5" w14:textId="77777777" w:rsidR="000B0011" w:rsidRPr="000B0011" w:rsidRDefault="000B0011" w:rsidP="000B0011">
      <w:pPr>
        <w:numPr>
          <w:ilvl w:val="1"/>
          <w:numId w:val="137"/>
        </w:numPr>
        <w:spacing w:line="276" w:lineRule="auto"/>
        <w:rPr>
          <w:rFonts w:cs="Arial"/>
          <w:lang w:val="en"/>
        </w:rPr>
      </w:pPr>
      <w:r w:rsidRPr="000B0011">
        <w:rPr>
          <w:rFonts w:cs="Arial"/>
        </w:rPr>
        <w:t xml:space="preserve">The Provider or FMSA must enter the Member’s home phone landline into the EVV System and ensure that it is a landline phone and not an unallowable landline phone type. </w:t>
      </w:r>
    </w:p>
    <w:p w14:paraId="0708B545" w14:textId="77777777" w:rsidR="000B0011" w:rsidRPr="000B0011" w:rsidRDefault="000B0011" w:rsidP="000B0011">
      <w:pPr>
        <w:rPr>
          <w:rFonts w:cs="Arial"/>
        </w:rPr>
      </w:pPr>
    </w:p>
    <w:p w14:paraId="741EDA9A" w14:textId="77777777" w:rsidR="000B0011" w:rsidRPr="000B0011" w:rsidRDefault="000B0011" w:rsidP="000B0011">
      <w:pPr>
        <w:numPr>
          <w:ilvl w:val="0"/>
          <w:numId w:val="117"/>
        </w:numPr>
        <w:spacing w:line="276" w:lineRule="auto"/>
        <w:rPr>
          <w:rFonts w:cs="Arial"/>
        </w:rPr>
      </w:pPr>
      <w:r w:rsidRPr="000B0011">
        <w:rPr>
          <w:rFonts w:cs="Arial"/>
        </w:rPr>
        <w:t xml:space="preserve"> Alternative device </w:t>
      </w:r>
    </w:p>
    <w:p w14:paraId="5EB52B2C" w14:textId="77777777" w:rsidR="000B0011" w:rsidRPr="000B0011" w:rsidRDefault="000B0011" w:rsidP="000B0011">
      <w:pPr>
        <w:numPr>
          <w:ilvl w:val="0"/>
          <w:numId w:val="138"/>
        </w:numPr>
        <w:tabs>
          <w:tab w:val="left" w:pos="2070"/>
        </w:tabs>
        <w:spacing w:line="276" w:lineRule="auto"/>
        <w:rPr>
          <w:rFonts w:cs="Arial"/>
        </w:rPr>
      </w:pPr>
      <w:r w:rsidRPr="000B0011">
        <w:rPr>
          <w:rFonts w:cs="Arial"/>
        </w:rPr>
        <w:t xml:space="preserve">A Service Provider or CDS Employee may use an HHSC-approved alternative device to clock in and clock out when providing services in the Member’s home. </w:t>
      </w:r>
    </w:p>
    <w:p w14:paraId="6746201B" w14:textId="77777777" w:rsidR="000B0011" w:rsidRPr="000B0011" w:rsidRDefault="000B0011" w:rsidP="000B0011">
      <w:pPr>
        <w:numPr>
          <w:ilvl w:val="0"/>
          <w:numId w:val="138"/>
        </w:numPr>
        <w:spacing w:line="276" w:lineRule="auto"/>
        <w:rPr>
          <w:rFonts w:cs="Arial"/>
        </w:rPr>
      </w:pPr>
      <w:r w:rsidRPr="000B0011">
        <w:rPr>
          <w:rFonts w:cs="Arial"/>
        </w:rPr>
        <w:t xml:space="preserve"> An alternative device is an HHSC-approved electronic device provided at no cost by an EVV vendor or EVV PSO. </w:t>
      </w:r>
    </w:p>
    <w:p w14:paraId="084AA5F2" w14:textId="73BCFD4B" w:rsidR="000B0011" w:rsidRDefault="000B0011" w:rsidP="000B0011">
      <w:pPr>
        <w:numPr>
          <w:ilvl w:val="0"/>
          <w:numId w:val="138"/>
        </w:numPr>
        <w:spacing w:line="276" w:lineRule="auto"/>
        <w:rPr>
          <w:rFonts w:cs="Arial"/>
        </w:rPr>
      </w:pPr>
      <w:r w:rsidRPr="000B0011">
        <w:rPr>
          <w:rFonts w:cs="Arial"/>
        </w:rPr>
        <w:t xml:space="preserve">An alternative device produces codes or information that identifies the precise date and time service delivery begins and ends.  </w:t>
      </w:r>
    </w:p>
    <w:p w14:paraId="06C9AE8E" w14:textId="1351FE5E" w:rsidR="00C04FFA" w:rsidRPr="00B61E00" w:rsidRDefault="00C04FFA" w:rsidP="00C04FFA">
      <w:pPr>
        <w:pStyle w:val="ListParagraph"/>
        <w:numPr>
          <w:ilvl w:val="0"/>
          <w:numId w:val="138"/>
        </w:numPr>
        <w:rPr>
          <w:rFonts w:eastAsia="Times New Roman" w:cs="Arial"/>
          <w:szCs w:val="24"/>
        </w:rPr>
      </w:pPr>
      <w:r w:rsidRPr="00B61E00">
        <w:rPr>
          <w:rFonts w:eastAsia="Times New Roman" w:cs="Arial"/>
          <w:szCs w:val="24"/>
        </w:rPr>
        <w:t xml:space="preserve">The alternative device codes are active for </w:t>
      </w:r>
      <w:r w:rsidR="009D0546" w:rsidRPr="00B61E00">
        <w:rPr>
          <w:rFonts w:eastAsia="Times New Roman" w:cs="Arial"/>
          <w:szCs w:val="24"/>
        </w:rPr>
        <w:t xml:space="preserve">only </w:t>
      </w:r>
      <w:r w:rsidRPr="00B61E00">
        <w:rPr>
          <w:rFonts w:eastAsia="Times New Roman" w:cs="Arial"/>
          <w:szCs w:val="24"/>
        </w:rPr>
        <w:t xml:space="preserve">seven days </w:t>
      </w:r>
      <w:r w:rsidR="009D0546" w:rsidRPr="00B61E00">
        <w:rPr>
          <w:rFonts w:eastAsia="Times New Roman" w:cs="Arial"/>
          <w:szCs w:val="24"/>
        </w:rPr>
        <w:t>after</w:t>
      </w:r>
      <w:r w:rsidRPr="00B61E00">
        <w:rPr>
          <w:rFonts w:eastAsia="Times New Roman" w:cs="Arial"/>
          <w:szCs w:val="24"/>
        </w:rPr>
        <w:t xml:space="preserve"> the date of service and must be entered into the EVV system before the code expires.</w:t>
      </w:r>
    </w:p>
    <w:p w14:paraId="32CCEB3D" w14:textId="77777777" w:rsidR="000B0011" w:rsidRPr="000B0011" w:rsidRDefault="000B0011" w:rsidP="000B0011">
      <w:pPr>
        <w:numPr>
          <w:ilvl w:val="0"/>
          <w:numId w:val="138"/>
        </w:numPr>
        <w:spacing w:line="276" w:lineRule="auto"/>
        <w:rPr>
          <w:rFonts w:cs="Arial"/>
        </w:rPr>
      </w:pPr>
      <w:r w:rsidRPr="000B0011">
        <w:rPr>
          <w:rFonts w:cs="Arial"/>
        </w:rPr>
        <w:t>The Service Provider or CDS Employee must follow the instructions provided by the Provider or CDS Employer to use the alternative device to record a visit.</w:t>
      </w:r>
    </w:p>
    <w:p w14:paraId="7A695115" w14:textId="77777777" w:rsidR="000B0011" w:rsidRPr="000B0011" w:rsidRDefault="000B0011" w:rsidP="000B0011">
      <w:pPr>
        <w:numPr>
          <w:ilvl w:val="0"/>
          <w:numId w:val="138"/>
        </w:numPr>
        <w:spacing w:line="276" w:lineRule="auto"/>
        <w:rPr>
          <w:rFonts w:cs="Arial"/>
        </w:rPr>
      </w:pPr>
      <w:r w:rsidRPr="000B0011">
        <w:rPr>
          <w:rFonts w:cs="Arial"/>
        </w:rPr>
        <w:t xml:space="preserve">An alternative device must always remain in the Member’s home even during an evacuation. </w:t>
      </w:r>
    </w:p>
    <w:p w14:paraId="35588F3C" w14:textId="77777777" w:rsidR="000B0011" w:rsidRPr="000B0011" w:rsidRDefault="000B0011" w:rsidP="000B0011">
      <w:pPr>
        <w:rPr>
          <w:rFonts w:cs="Arial"/>
        </w:rPr>
      </w:pPr>
    </w:p>
    <w:p w14:paraId="217BCD56" w14:textId="77777777" w:rsidR="000B0011" w:rsidRPr="000B0011" w:rsidRDefault="000B0011" w:rsidP="000B0011">
      <w:pPr>
        <w:rPr>
          <w:rFonts w:cs="Arial"/>
        </w:rPr>
      </w:pPr>
    </w:p>
    <w:p w14:paraId="25811C3C" w14:textId="77777777" w:rsidR="000B0011" w:rsidRPr="000B0011" w:rsidRDefault="000B0011" w:rsidP="0040793D">
      <w:pPr>
        <w:numPr>
          <w:ilvl w:val="0"/>
          <w:numId w:val="149"/>
        </w:numPr>
        <w:rPr>
          <w:rFonts w:cs="Arial"/>
          <w:b/>
          <w:bCs/>
        </w:rPr>
      </w:pPr>
      <w:r w:rsidRPr="000B0011">
        <w:rPr>
          <w:rFonts w:cs="Arial"/>
          <w:b/>
          <w:bCs/>
        </w:rPr>
        <w:t>What actions must the Provider or FMSA take if a Service Provider or CDS Employee does not clock in or clock out or enters inaccurate information in the EVV System while clocking in or clocking out?</w:t>
      </w:r>
    </w:p>
    <w:p w14:paraId="6524E1EB" w14:textId="77777777" w:rsidR="000B0011" w:rsidRPr="000B0011" w:rsidRDefault="000B0011" w:rsidP="000B0011">
      <w:pPr>
        <w:rPr>
          <w:rFonts w:cs="Arial"/>
          <w:b/>
          <w:bCs/>
        </w:rPr>
      </w:pPr>
    </w:p>
    <w:p w14:paraId="52FBD015" w14:textId="77777777" w:rsidR="000B0011" w:rsidRPr="000B0011" w:rsidRDefault="000B0011" w:rsidP="000B0011">
      <w:pPr>
        <w:numPr>
          <w:ilvl w:val="0"/>
          <w:numId w:val="139"/>
        </w:numPr>
        <w:spacing w:line="276" w:lineRule="auto"/>
        <w:rPr>
          <w:rFonts w:cs="Arial"/>
        </w:rPr>
      </w:pPr>
      <w:r w:rsidRPr="000B0011">
        <w:rPr>
          <w:rFonts w:cs="Arial"/>
        </w:rPr>
        <w:t xml:space="preserve">If a Service Provider does not clock in or clock out of the EVV System or an approved clock in or clock out method is not available, then the Provider must manually enter the visit in the EVV System. </w:t>
      </w:r>
    </w:p>
    <w:p w14:paraId="216A9C0F" w14:textId="77777777" w:rsidR="000B0011" w:rsidRPr="000B0011" w:rsidRDefault="000B0011" w:rsidP="000B0011">
      <w:pPr>
        <w:numPr>
          <w:ilvl w:val="0"/>
          <w:numId w:val="139"/>
        </w:numPr>
        <w:spacing w:line="276" w:lineRule="auto"/>
        <w:rPr>
          <w:rFonts w:cs="Arial"/>
        </w:rPr>
      </w:pPr>
      <w:r w:rsidRPr="000B0011">
        <w:rPr>
          <w:rFonts w:cs="Arial"/>
        </w:rPr>
        <w:t>If a Service Provider makes a mistake or enters inaccurate information in the EVV System while clocking in or clocking out, the Provider must perform Visit Maintenance to correct the inaccurate service delivery information in the EVV System.</w:t>
      </w:r>
    </w:p>
    <w:p w14:paraId="11F1AA8B" w14:textId="77777777" w:rsidR="000B0011" w:rsidRPr="000B0011" w:rsidRDefault="000B0011" w:rsidP="000B0011">
      <w:pPr>
        <w:numPr>
          <w:ilvl w:val="0"/>
          <w:numId w:val="139"/>
        </w:numPr>
        <w:spacing w:line="276" w:lineRule="auto"/>
        <w:rPr>
          <w:rFonts w:cs="Arial"/>
        </w:rPr>
      </w:pPr>
      <w:r w:rsidRPr="000B0011">
        <w:rPr>
          <w:rFonts w:cs="Arial"/>
        </w:rPr>
        <w:t xml:space="preserve">If a CDS Employee does not clock in or clock out for any reason, the FMSA or CDS Employer must create a manual visit by performing Visit Maintenance in accordance with the CDS Employer’s selection on Form 1722 to manually enter the clock in and clock out information and other service delivery information, if applicable. </w:t>
      </w:r>
    </w:p>
    <w:p w14:paraId="7F2847B8" w14:textId="77777777" w:rsidR="000B0011" w:rsidRPr="000B0011" w:rsidRDefault="000B0011" w:rsidP="000B0011">
      <w:pPr>
        <w:numPr>
          <w:ilvl w:val="0"/>
          <w:numId w:val="139"/>
        </w:numPr>
        <w:spacing w:line="276" w:lineRule="auto"/>
        <w:rPr>
          <w:rFonts w:cs="Arial"/>
        </w:rPr>
      </w:pPr>
      <w:r w:rsidRPr="000B0011">
        <w:rPr>
          <w:rFonts w:cs="Arial"/>
        </w:rPr>
        <w:t>If a CDS Employee makes a mistake or enters inaccurate information in the EVV System while clocking in or clocking out, the FMSA or CDS Employer must perform Visit Maintenance in accordance with the CDS Employer’s selection on Form 1722 to correct the inaccurate service delivery information in the EVV System.</w:t>
      </w:r>
    </w:p>
    <w:p w14:paraId="47546B02" w14:textId="77777777" w:rsidR="000B0011" w:rsidRPr="000B0011" w:rsidRDefault="000B0011" w:rsidP="000B0011">
      <w:pPr>
        <w:rPr>
          <w:rFonts w:cs="Arial"/>
          <w:lang w:val="en"/>
        </w:rPr>
      </w:pPr>
    </w:p>
    <w:p w14:paraId="0C9A0DA9" w14:textId="77777777" w:rsidR="000B0011" w:rsidRPr="000B0011" w:rsidRDefault="000B0011" w:rsidP="000B0011">
      <w:pPr>
        <w:numPr>
          <w:ilvl w:val="0"/>
          <w:numId w:val="139"/>
        </w:numPr>
        <w:spacing w:line="276" w:lineRule="auto"/>
        <w:rPr>
          <w:rFonts w:cs="Arial"/>
          <w:lang w:val="en"/>
        </w:rPr>
      </w:pPr>
      <w:r w:rsidRPr="000B0011">
        <w:rPr>
          <w:rFonts w:cs="Arial"/>
        </w:rPr>
        <w:t>After the Visit Maintenance time frame has expired, the EVV System locks the EVV visit transaction and the Provider, FMSA or CDS Employer may only complete Visit Maintenance if the MCO approves a Visit Maintenance Unlock Request. </w:t>
      </w:r>
    </w:p>
    <w:p w14:paraId="0D0ACF62" w14:textId="77777777" w:rsidR="000B0011" w:rsidRPr="000B0011" w:rsidRDefault="000B0011" w:rsidP="000B0011">
      <w:pPr>
        <w:rPr>
          <w:rFonts w:cs="Arial"/>
        </w:rPr>
      </w:pPr>
    </w:p>
    <w:p w14:paraId="72C2A4E9" w14:textId="77777777" w:rsidR="000B0011" w:rsidRPr="000B0011" w:rsidRDefault="000B0011" w:rsidP="000B0011">
      <w:pPr>
        <w:numPr>
          <w:ilvl w:val="0"/>
          <w:numId w:val="139"/>
        </w:numPr>
        <w:spacing w:line="276" w:lineRule="auto"/>
        <w:rPr>
          <w:rFonts w:cs="Arial"/>
          <w:lang w:val="en"/>
        </w:rPr>
      </w:pPr>
      <w:r w:rsidRPr="000B0011">
        <w:rPr>
          <w:rFonts w:cs="Arial"/>
          <w:lang w:val="en"/>
        </w:rPr>
        <w:t>The EVV Policy Handbook requires the Provider, FMSA or CDS Employer to ensure that each EVV visit transaction is complete, accurate and validated.</w:t>
      </w:r>
    </w:p>
    <w:p w14:paraId="303D7555" w14:textId="77777777" w:rsidR="000B0011" w:rsidRPr="000B0011" w:rsidRDefault="000B0011" w:rsidP="000B0011">
      <w:pPr>
        <w:rPr>
          <w:rFonts w:cs="Arial"/>
          <w:b/>
          <w:bCs/>
          <w:lang w:val="en"/>
        </w:rPr>
      </w:pPr>
    </w:p>
    <w:p w14:paraId="16675500" w14:textId="77777777" w:rsidR="000B0011" w:rsidRPr="000B0011" w:rsidRDefault="000B0011" w:rsidP="000B0011">
      <w:pPr>
        <w:rPr>
          <w:rFonts w:cs="Arial"/>
          <w:b/>
          <w:bCs/>
          <w:lang w:val="en"/>
        </w:rPr>
      </w:pPr>
    </w:p>
    <w:p w14:paraId="15348EC9" w14:textId="77777777" w:rsidR="000B0011" w:rsidRPr="000B0011" w:rsidRDefault="000B0011" w:rsidP="000B0011">
      <w:pPr>
        <w:rPr>
          <w:rFonts w:cs="Arial"/>
          <w:b/>
          <w:bCs/>
        </w:rPr>
      </w:pPr>
      <w:r w:rsidRPr="000B0011">
        <w:rPr>
          <w:rFonts w:cs="Arial"/>
          <w:b/>
          <w:bCs/>
        </w:rPr>
        <w:t>EVV VISIT MAINTENANCE</w:t>
      </w:r>
    </w:p>
    <w:p w14:paraId="1C5667D3" w14:textId="77777777" w:rsidR="000B0011" w:rsidRPr="000B0011" w:rsidRDefault="000B0011" w:rsidP="0040793D">
      <w:pPr>
        <w:numPr>
          <w:ilvl w:val="0"/>
          <w:numId w:val="149"/>
        </w:numPr>
        <w:rPr>
          <w:rFonts w:cs="Arial"/>
          <w:b/>
          <w:bCs/>
        </w:rPr>
      </w:pPr>
      <w:r w:rsidRPr="000B0011">
        <w:rPr>
          <w:rFonts w:cs="Arial"/>
          <w:b/>
          <w:bCs/>
        </w:rPr>
        <w:t>Is there a timeframe in which Providers, FMSAs, and CDS Employers must perform Visit Maintenance?</w:t>
      </w:r>
    </w:p>
    <w:p w14:paraId="39D9C2F9" w14:textId="77777777" w:rsidR="000B0011" w:rsidRPr="000B0011" w:rsidRDefault="000B0011" w:rsidP="000B0011">
      <w:pPr>
        <w:rPr>
          <w:rFonts w:cs="Arial"/>
          <w:b/>
          <w:bCs/>
        </w:rPr>
      </w:pPr>
    </w:p>
    <w:p w14:paraId="7219A292" w14:textId="77777777" w:rsidR="000B0011" w:rsidRPr="000B0011" w:rsidRDefault="000B0011" w:rsidP="000B0011">
      <w:pPr>
        <w:rPr>
          <w:rFonts w:cs="Arial"/>
        </w:rPr>
      </w:pPr>
      <w:r w:rsidRPr="000B0011">
        <w:rPr>
          <w:rFonts w:cs="Arial"/>
        </w:rPr>
        <w:t xml:space="preserve">In general, a Provider, FMSA, or CDS Employer must complete any required Visit Maintenance after a visit prior to the end of the Visit Maintenance timeframe as set in HHSC EVV Policy Handbook. </w:t>
      </w:r>
    </w:p>
    <w:p w14:paraId="5C7EAC41" w14:textId="77777777" w:rsidR="000B0011" w:rsidRPr="000B0011" w:rsidRDefault="000B0011" w:rsidP="000B0011">
      <w:pPr>
        <w:rPr>
          <w:rFonts w:cs="Arial"/>
          <w:szCs w:val="22"/>
        </w:rPr>
      </w:pPr>
      <w:r w:rsidRPr="000B0011">
        <w:rPr>
          <w:rFonts w:cs="Arial"/>
        </w:rPr>
        <w:t>Note: the standard Visit Maintenance timeframe as set in EVV Policy Handbook may be changed by HHSC to accommodate Providers, FMSAs, or CDS Employers impacted by circumstances outside of their control.</w:t>
      </w:r>
    </w:p>
    <w:p w14:paraId="02A32524" w14:textId="77777777" w:rsidR="000B0011" w:rsidRPr="000B0011" w:rsidRDefault="000B0011" w:rsidP="000B0011">
      <w:pPr>
        <w:rPr>
          <w:rFonts w:cs="Arial"/>
          <w:b/>
          <w:bCs/>
        </w:rPr>
      </w:pPr>
    </w:p>
    <w:p w14:paraId="47D47C4B" w14:textId="77777777" w:rsidR="000B0011" w:rsidRPr="000B0011" w:rsidRDefault="000B0011" w:rsidP="0040793D">
      <w:pPr>
        <w:numPr>
          <w:ilvl w:val="0"/>
          <w:numId w:val="149"/>
        </w:numPr>
        <w:spacing w:line="288" w:lineRule="auto"/>
        <w:contextualSpacing/>
        <w:rPr>
          <w:rFonts w:cs="Arial"/>
          <w:b/>
        </w:rPr>
      </w:pPr>
      <w:r w:rsidRPr="000B0011">
        <w:rPr>
          <w:rFonts w:cs="Arial"/>
          <w:b/>
        </w:rPr>
        <w:t xml:space="preserve">Are Providers, FMSAs, and CDS Employers required to include information in the EVV System to explain why they are performing Visit Maintenance? </w:t>
      </w:r>
    </w:p>
    <w:p w14:paraId="3DB11527" w14:textId="77777777" w:rsidR="000B0011" w:rsidRPr="000B0011" w:rsidRDefault="000B0011" w:rsidP="000B0011">
      <w:pPr>
        <w:tabs>
          <w:tab w:val="left" w:pos="1170"/>
          <w:tab w:val="left" w:pos="1620"/>
        </w:tabs>
        <w:spacing w:line="288" w:lineRule="auto"/>
        <w:ind w:left="1260"/>
        <w:contextualSpacing/>
        <w:rPr>
          <w:rFonts w:cs="Arial"/>
        </w:rPr>
      </w:pPr>
    </w:p>
    <w:p w14:paraId="07C2B830" w14:textId="77777777" w:rsidR="00972313" w:rsidRDefault="000B0011" w:rsidP="000B0011">
      <w:pPr>
        <w:tabs>
          <w:tab w:val="left" w:pos="1170"/>
          <w:tab w:val="left" w:pos="1620"/>
        </w:tabs>
        <w:spacing w:line="288" w:lineRule="auto"/>
        <w:ind w:left="90"/>
        <w:contextualSpacing/>
        <w:rPr>
          <w:rFonts w:cs="Arial"/>
        </w:rPr>
      </w:pPr>
      <w:r w:rsidRPr="000B0011">
        <w:rPr>
          <w:rFonts w:cs="Arial"/>
        </w:rPr>
        <w:t xml:space="preserve">Yes. Providers, FMSAs or CDS Employers must select the most appropriate Reason Code Number(s), Reason Code Description(s) and must enter any required free text when completing Visit Maintenance in the EVV System. </w:t>
      </w:r>
    </w:p>
    <w:p w14:paraId="2A2B7DDD" w14:textId="77777777" w:rsidR="00972313" w:rsidRDefault="000B0011" w:rsidP="0040793D">
      <w:pPr>
        <w:pStyle w:val="ListParagraph"/>
        <w:numPr>
          <w:ilvl w:val="1"/>
          <w:numId w:val="149"/>
        </w:numPr>
        <w:tabs>
          <w:tab w:val="left" w:pos="1170"/>
          <w:tab w:val="left" w:pos="1620"/>
        </w:tabs>
        <w:spacing w:line="288" w:lineRule="auto"/>
        <w:rPr>
          <w:rFonts w:cs="Arial"/>
        </w:rPr>
      </w:pPr>
      <w:r w:rsidRPr="009076A6">
        <w:rPr>
          <w:rFonts w:cs="Arial"/>
        </w:rPr>
        <w:t xml:space="preserve">Reason Code Number(s) describe the purpose for completing Visit Maintenance on an EVV visit transaction. </w:t>
      </w:r>
    </w:p>
    <w:p w14:paraId="4844F752" w14:textId="77777777" w:rsidR="00972313" w:rsidRPr="00B47185" w:rsidRDefault="000B0011" w:rsidP="0040793D">
      <w:pPr>
        <w:pStyle w:val="ListParagraph"/>
        <w:numPr>
          <w:ilvl w:val="1"/>
          <w:numId w:val="149"/>
        </w:numPr>
        <w:tabs>
          <w:tab w:val="left" w:pos="1170"/>
          <w:tab w:val="left" w:pos="1620"/>
        </w:tabs>
        <w:spacing w:line="288" w:lineRule="auto"/>
        <w:rPr>
          <w:rFonts w:cs="Arial"/>
        </w:rPr>
      </w:pPr>
      <w:r w:rsidRPr="009076A6">
        <w:rPr>
          <w:rFonts w:cs="Arial"/>
        </w:rPr>
        <w:t>Reason Code Description(s) describe the specific reason Visit Maintenance is necessary.</w:t>
      </w:r>
      <w:r w:rsidRPr="00972313">
        <w:rPr>
          <w:rFonts w:ascii="Helvetica" w:hAnsi="Helvetica"/>
          <w:color w:val="1B1B1B"/>
          <w:sz w:val="27"/>
          <w:szCs w:val="27"/>
          <w:shd w:val="clear" w:color="auto" w:fill="FFFFFF"/>
        </w:rPr>
        <w:t xml:space="preserve"> </w:t>
      </w:r>
    </w:p>
    <w:p w14:paraId="4D8543B9" w14:textId="618862D9" w:rsidR="000B0011" w:rsidRPr="00B47185" w:rsidRDefault="000B0011" w:rsidP="0040793D">
      <w:pPr>
        <w:pStyle w:val="ListParagraph"/>
        <w:numPr>
          <w:ilvl w:val="1"/>
          <w:numId w:val="149"/>
        </w:numPr>
        <w:tabs>
          <w:tab w:val="left" w:pos="1170"/>
          <w:tab w:val="left" w:pos="1620"/>
        </w:tabs>
        <w:spacing w:line="288" w:lineRule="auto"/>
        <w:rPr>
          <w:rFonts w:cs="Arial"/>
        </w:rPr>
      </w:pPr>
      <w:r w:rsidRPr="009076A6">
        <w:rPr>
          <w:rFonts w:cs="Arial"/>
        </w:rPr>
        <w:t>Free text is additional information the Provider, FMSA or CDS Employer enters to further describe the need for Visit Maintenance.</w:t>
      </w:r>
    </w:p>
    <w:p w14:paraId="0C83DFC9" w14:textId="77777777" w:rsidR="000B0011" w:rsidRPr="000B0011" w:rsidRDefault="000B0011" w:rsidP="000B0011">
      <w:pPr>
        <w:tabs>
          <w:tab w:val="left" w:pos="1170"/>
          <w:tab w:val="left" w:pos="1620"/>
        </w:tabs>
        <w:spacing w:line="288" w:lineRule="auto"/>
        <w:rPr>
          <w:rFonts w:cs="Arial"/>
          <w:iCs/>
        </w:rPr>
      </w:pPr>
      <w:r w:rsidRPr="000B0011">
        <w:rPr>
          <w:rFonts w:cs="Arial"/>
          <w:iCs/>
        </w:rPr>
        <w:t>[MCO must refer their Providers, FMSAs, and CDS Employers to the Reason Code table on the HHSC EVV Website via the appropriate link (MCO must insert the link to the HHSC EVV Website)]</w:t>
      </w:r>
    </w:p>
    <w:p w14:paraId="3A2CD1C0" w14:textId="77777777" w:rsidR="000B0011" w:rsidRPr="000B0011" w:rsidRDefault="000B0011" w:rsidP="000B0011">
      <w:pPr>
        <w:tabs>
          <w:tab w:val="left" w:pos="1170"/>
          <w:tab w:val="left" w:pos="1620"/>
        </w:tabs>
        <w:spacing w:line="288" w:lineRule="auto"/>
        <w:rPr>
          <w:rFonts w:cs="Arial"/>
          <w:i/>
        </w:rPr>
      </w:pPr>
    </w:p>
    <w:p w14:paraId="64778146" w14:textId="77777777" w:rsidR="000B0011" w:rsidRPr="000B0011" w:rsidRDefault="000B0011" w:rsidP="000B0011">
      <w:pPr>
        <w:tabs>
          <w:tab w:val="left" w:pos="540"/>
          <w:tab w:val="left" w:pos="630"/>
          <w:tab w:val="left" w:pos="1170"/>
          <w:tab w:val="left" w:pos="1620"/>
        </w:tabs>
        <w:spacing w:line="288" w:lineRule="auto"/>
        <w:contextualSpacing/>
        <w:rPr>
          <w:rFonts w:cs="Arial"/>
          <w:b/>
        </w:rPr>
      </w:pPr>
      <w:r w:rsidRPr="000B0011">
        <w:rPr>
          <w:rFonts w:cs="Arial"/>
          <w:b/>
        </w:rPr>
        <w:t>EVV TRAINING</w:t>
      </w:r>
    </w:p>
    <w:p w14:paraId="57A7420E" w14:textId="77777777" w:rsidR="000B0011" w:rsidRPr="000B0011" w:rsidRDefault="000B0011" w:rsidP="0040793D">
      <w:pPr>
        <w:numPr>
          <w:ilvl w:val="0"/>
          <w:numId w:val="149"/>
        </w:numPr>
        <w:tabs>
          <w:tab w:val="left" w:pos="720"/>
          <w:tab w:val="left" w:pos="1170"/>
          <w:tab w:val="left" w:pos="1620"/>
        </w:tabs>
        <w:spacing w:line="288" w:lineRule="auto"/>
        <w:contextualSpacing/>
        <w:rPr>
          <w:rFonts w:cs="Arial"/>
          <w:b/>
        </w:rPr>
      </w:pPr>
      <w:r w:rsidRPr="000B0011">
        <w:rPr>
          <w:rFonts w:cs="Arial"/>
          <w:b/>
        </w:rPr>
        <w:t>What are the EVV training requirements for each EVV System user?</w:t>
      </w:r>
      <w:r w:rsidRPr="000B0011">
        <w:rPr>
          <w:rFonts w:cs="Arial"/>
          <w:b/>
        </w:rPr>
        <w:tab/>
      </w:r>
    </w:p>
    <w:p w14:paraId="469DF4F1" w14:textId="77777777" w:rsidR="000B0011" w:rsidRPr="000B0011" w:rsidRDefault="000B0011" w:rsidP="000B0011">
      <w:pPr>
        <w:tabs>
          <w:tab w:val="left" w:pos="1170"/>
          <w:tab w:val="left" w:pos="1620"/>
        </w:tabs>
        <w:spacing w:line="288" w:lineRule="auto"/>
        <w:ind w:left="450" w:firstLine="90"/>
        <w:contextualSpacing/>
        <w:rPr>
          <w:rFonts w:cs="Arial"/>
          <w:b/>
        </w:rPr>
      </w:pPr>
    </w:p>
    <w:p w14:paraId="34CAA3EF" w14:textId="77777777" w:rsidR="000B0011" w:rsidRPr="000B0011" w:rsidRDefault="000B0011" w:rsidP="000B0011">
      <w:pPr>
        <w:numPr>
          <w:ilvl w:val="0"/>
          <w:numId w:val="140"/>
        </w:numPr>
        <w:tabs>
          <w:tab w:val="left" w:pos="1170"/>
          <w:tab w:val="left" w:pos="1620"/>
        </w:tabs>
        <w:spacing w:line="288" w:lineRule="auto"/>
        <w:contextualSpacing/>
        <w:rPr>
          <w:rFonts w:cs="Arial"/>
          <w:bCs/>
        </w:rPr>
      </w:pPr>
      <w:r w:rsidRPr="000B0011">
        <w:rPr>
          <w:rFonts w:cs="Arial"/>
          <w:bCs/>
        </w:rPr>
        <w:t xml:space="preserve">Providers and FMSAs must complete the following training:  </w:t>
      </w:r>
    </w:p>
    <w:p w14:paraId="5CFFCE41" w14:textId="77777777" w:rsidR="000B0011" w:rsidRPr="000B0011" w:rsidRDefault="000B0011" w:rsidP="000B0011">
      <w:pPr>
        <w:numPr>
          <w:ilvl w:val="1"/>
          <w:numId w:val="141"/>
        </w:numPr>
        <w:tabs>
          <w:tab w:val="left" w:pos="1170"/>
          <w:tab w:val="left" w:pos="1620"/>
        </w:tabs>
        <w:spacing w:line="288" w:lineRule="auto"/>
        <w:contextualSpacing/>
        <w:rPr>
          <w:rFonts w:cs="Arial"/>
          <w:bCs/>
        </w:rPr>
      </w:pPr>
      <w:r w:rsidRPr="000B0011">
        <w:rPr>
          <w:rFonts w:cs="Arial"/>
          <w:bCs/>
        </w:rPr>
        <w:t>EVV System training provided by the EVV vendor or EVV PSO;</w:t>
      </w:r>
    </w:p>
    <w:p w14:paraId="5C9889EC" w14:textId="77777777" w:rsidR="000B0011" w:rsidRPr="000B0011" w:rsidRDefault="000B0011" w:rsidP="000B0011">
      <w:pPr>
        <w:numPr>
          <w:ilvl w:val="1"/>
          <w:numId w:val="141"/>
        </w:numPr>
        <w:tabs>
          <w:tab w:val="left" w:pos="1170"/>
          <w:tab w:val="left" w:pos="1620"/>
        </w:tabs>
        <w:spacing w:line="288" w:lineRule="auto"/>
        <w:contextualSpacing/>
        <w:rPr>
          <w:rFonts w:cs="Arial"/>
          <w:bCs/>
        </w:rPr>
      </w:pPr>
      <w:r w:rsidRPr="000B0011">
        <w:rPr>
          <w:rFonts w:cs="Arial"/>
          <w:bCs/>
        </w:rPr>
        <w:t>EVV Portal training provided by TMHP; and</w:t>
      </w:r>
    </w:p>
    <w:p w14:paraId="62F01BAB" w14:textId="77777777" w:rsidR="000B0011" w:rsidRPr="000B0011" w:rsidRDefault="000B0011" w:rsidP="000B0011">
      <w:pPr>
        <w:numPr>
          <w:ilvl w:val="1"/>
          <w:numId w:val="141"/>
        </w:numPr>
        <w:tabs>
          <w:tab w:val="left" w:pos="1170"/>
          <w:tab w:val="left" w:pos="1620"/>
        </w:tabs>
        <w:spacing w:line="288" w:lineRule="auto"/>
        <w:contextualSpacing/>
        <w:rPr>
          <w:rFonts w:cs="Arial"/>
          <w:bCs/>
        </w:rPr>
      </w:pPr>
      <w:r w:rsidRPr="000B0011">
        <w:rPr>
          <w:rFonts w:cs="Arial"/>
          <w:bCs/>
        </w:rPr>
        <w:t>EVV Policy training provided by HHSC or the MCO.</w:t>
      </w:r>
    </w:p>
    <w:p w14:paraId="30624F68"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468D0BEB" w14:textId="77777777" w:rsidR="000B0011" w:rsidRPr="000B0011" w:rsidRDefault="000B0011" w:rsidP="000B0011">
      <w:pPr>
        <w:numPr>
          <w:ilvl w:val="0"/>
          <w:numId w:val="142"/>
        </w:numPr>
        <w:tabs>
          <w:tab w:val="left" w:pos="1170"/>
          <w:tab w:val="left" w:pos="1620"/>
        </w:tabs>
        <w:spacing w:line="288" w:lineRule="auto"/>
        <w:contextualSpacing/>
        <w:rPr>
          <w:rFonts w:cs="Arial"/>
          <w:bCs/>
        </w:rPr>
      </w:pPr>
      <w:r w:rsidRPr="000B0011">
        <w:rPr>
          <w:rFonts w:cs="Arial"/>
          <w:bCs/>
        </w:rPr>
        <w:t>CDS Employers must complete training based on delegation of Visit Maintenance on Form 1722, CDS Employer’s Selection for Electronic Visit Verification Responsibilities:</w:t>
      </w:r>
    </w:p>
    <w:p w14:paraId="2C0F069F" w14:textId="77777777" w:rsidR="000B0011" w:rsidRPr="000B0011" w:rsidRDefault="000B0011" w:rsidP="000B0011">
      <w:pPr>
        <w:numPr>
          <w:ilvl w:val="1"/>
          <w:numId w:val="143"/>
        </w:numPr>
        <w:tabs>
          <w:tab w:val="left" w:pos="1170"/>
          <w:tab w:val="left" w:pos="1620"/>
        </w:tabs>
        <w:spacing w:line="288" w:lineRule="auto"/>
        <w:contextualSpacing/>
        <w:rPr>
          <w:rFonts w:cs="Arial"/>
          <w:bCs/>
        </w:rPr>
      </w:pPr>
      <w:r w:rsidRPr="000B0011">
        <w:rPr>
          <w:rFonts w:cs="Arial"/>
          <w:bCs/>
        </w:rPr>
        <w:t>Option 1: CDS Employer agrees to complete all Visit Maintenance and approve their employee’s time worked In the EVV System;</w:t>
      </w:r>
    </w:p>
    <w:p w14:paraId="577DC9D7" w14:textId="77777777" w:rsidR="000B0011" w:rsidRPr="000B0011" w:rsidRDefault="000B0011" w:rsidP="000B0011">
      <w:pPr>
        <w:numPr>
          <w:ilvl w:val="3"/>
          <w:numId w:val="118"/>
        </w:numPr>
        <w:tabs>
          <w:tab w:val="left" w:pos="1170"/>
          <w:tab w:val="left" w:pos="1620"/>
        </w:tabs>
        <w:spacing w:line="288" w:lineRule="auto"/>
        <w:contextualSpacing/>
        <w:rPr>
          <w:rFonts w:cs="Arial"/>
          <w:bCs/>
        </w:rPr>
      </w:pPr>
      <w:r w:rsidRPr="000B0011">
        <w:rPr>
          <w:rFonts w:cs="Arial"/>
          <w:bCs/>
        </w:rPr>
        <w:t>EVV System training provided by the EVV vendor or EVV PSO;</w:t>
      </w:r>
    </w:p>
    <w:p w14:paraId="0FB53345" w14:textId="77777777" w:rsidR="000B0011" w:rsidRPr="000B0011" w:rsidRDefault="000B0011" w:rsidP="000B0011">
      <w:pPr>
        <w:numPr>
          <w:ilvl w:val="3"/>
          <w:numId w:val="118"/>
        </w:numPr>
        <w:tabs>
          <w:tab w:val="left" w:pos="1170"/>
          <w:tab w:val="left" w:pos="1620"/>
        </w:tabs>
        <w:spacing w:line="288" w:lineRule="auto"/>
        <w:contextualSpacing/>
        <w:rPr>
          <w:rFonts w:cs="Arial"/>
          <w:bCs/>
        </w:rPr>
      </w:pPr>
      <w:r w:rsidRPr="000B0011">
        <w:rPr>
          <w:rFonts w:cs="Arial"/>
          <w:bCs/>
        </w:rPr>
        <w:t>Clock in and clock out methods; and</w:t>
      </w:r>
    </w:p>
    <w:p w14:paraId="357CA2B4" w14:textId="68F78984" w:rsidR="000B0011" w:rsidRPr="000B0011" w:rsidRDefault="000B0011" w:rsidP="000B0011">
      <w:pPr>
        <w:numPr>
          <w:ilvl w:val="3"/>
          <w:numId w:val="118"/>
        </w:numPr>
        <w:tabs>
          <w:tab w:val="left" w:pos="1170"/>
          <w:tab w:val="left" w:pos="1620"/>
        </w:tabs>
        <w:spacing w:line="288" w:lineRule="auto"/>
        <w:contextualSpacing/>
        <w:rPr>
          <w:rFonts w:cs="Arial"/>
          <w:bCs/>
        </w:rPr>
      </w:pPr>
      <w:r w:rsidRPr="000B0011">
        <w:rPr>
          <w:rFonts w:cs="Arial"/>
          <w:bCs/>
        </w:rPr>
        <w:t>EVV Policy training provided by</w:t>
      </w:r>
      <w:r w:rsidRPr="00B61E00">
        <w:rPr>
          <w:rFonts w:cs="Arial"/>
          <w:bCs/>
        </w:rPr>
        <w:t xml:space="preserve"> </w:t>
      </w:r>
      <w:r w:rsidR="008E3360" w:rsidRPr="00B61E00">
        <w:rPr>
          <w:rFonts w:cs="Arial"/>
          <w:bCs/>
        </w:rPr>
        <w:t>HHSC,</w:t>
      </w:r>
      <w:r w:rsidRPr="00B61E00">
        <w:rPr>
          <w:rFonts w:cs="Arial"/>
          <w:bCs/>
        </w:rPr>
        <w:t xml:space="preserve"> </w:t>
      </w:r>
      <w:r w:rsidR="003749C0" w:rsidRPr="00B61E00">
        <w:rPr>
          <w:rFonts w:cs="Arial"/>
          <w:bCs/>
        </w:rPr>
        <w:t xml:space="preserve">the </w:t>
      </w:r>
      <w:r w:rsidRPr="000B0011">
        <w:rPr>
          <w:rFonts w:cs="Arial"/>
          <w:bCs/>
        </w:rPr>
        <w:t xml:space="preserve">MCO or FMSA.  </w:t>
      </w:r>
    </w:p>
    <w:p w14:paraId="097A958E" w14:textId="77777777" w:rsidR="000B0011" w:rsidRPr="000B0011" w:rsidRDefault="000B0011" w:rsidP="000B0011">
      <w:pPr>
        <w:tabs>
          <w:tab w:val="left" w:pos="1170"/>
          <w:tab w:val="left" w:pos="1620"/>
        </w:tabs>
        <w:spacing w:line="288" w:lineRule="auto"/>
        <w:ind w:left="2700"/>
        <w:contextualSpacing/>
        <w:rPr>
          <w:rFonts w:cs="Arial"/>
          <w:bCs/>
        </w:rPr>
      </w:pPr>
    </w:p>
    <w:p w14:paraId="3EC82AF9" w14:textId="77777777" w:rsidR="000B0011" w:rsidRPr="000B0011" w:rsidRDefault="000B0011" w:rsidP="000B0011">
      <w:pPr>
        <w:numPr>
          <w:ilvl w:val="1"/>
          <w:numId w:val="144"/>
        </w:numPr>
        <w:tabs>
          <w:tab w:val="left" w:pos="1170"/>
          <w:tab w:val="left" w:pos="1620"/>
        </w:tabs>
        <w:spacing w:line="288" w:lineRule="auto"/>
        <w:contextualSpacing/>
        <w:rPr>
          <w:rFonts w:cs="Arial"/>
          <w:bCs/>
        </w:rPr>
      </w:pPr>
      <w:r w:rsidRPr="000B0011">
        <w:rPr>
          <w:rFonts w:cs="Arial"/>
          <w:bCs/>
        </w:rPr>
        <w:t>Option 2: CDS Employer elects to have their FMSA complete all Visit Maintenance on their behalf; however, CDS Employer will approve their employee’s time worked in the system:</w:t>
      </w:r>
    </w:p>
    <w:p w14:paraId="202569C0" w14:textId="77777777" w:rsidR="000B0011" w:rsidRPr="000B0011" w:rsidRDefault="000B0011" w:rsidP="000B0011">
      <w:pPr>
        <w:numPr>
          <w:ilvl w:val="2"/>
          <w:numId w:val="145"/>
        </w:numPr>
        <w:tabs>
          <w:tab w:val="left" w:pos="1170"/>
          <w:tab w:val="left" w:pos="1620"/>
        </w:tabs>
        <w:spacing w:line="288" w:lineRule="auto"/>
        <w:contextualSpacing/>
        <w:rPr>
          <w:rFonts w:cs="Arial"/>
          <w:bCs/>
        </w:rPr>
      </w:pPr>
      <w:r w:rsidRPr="000B0011">
        <w:rPr>
          <w:rFonts w:cs="Arial"/>
          <w:bCs/>
        </w:rPr>
        <w:t>EVV System training provided by EVV vendor or EVV PSO; and</w:t>
      </w:r>
    </w:p>
    <w:p w14:paraId="5656B5AD" w14:textId="4D4847CE" w:rsidR="000B0011" w:rsidRPr="000B0011" w:rsidRDefault="000B0011" w:rsidP="000B0011">
      <w:pPr>
        <w:numPr>
          <w:ilvl w:val="2"/>
          <w:numId w:val="145"/>
        </w:numPr>
        <w:tabs>
          <w:tab w:val="left" w:pos="1170"/>
          <w:tab w:val="left" w:pos="1620"/>
        </w:tabs>
        <w:spacing w:line="288" w:lineRule="auto"/>
        <w:contextualSpacing/>
        <w:rPr>
          <w:rFonts w:cs="Arial"/>
          <w:bCs/>
        </w:rPr>
      </w:pPr>
      <w:r w:rsidRPr="000B0011">
        <w:rPr>
          <w:rFonts w:cs="Arial"/>
          <w:bCs/>
        </w:rPr>
        <w:t>EVV Policy training provided by</w:t>
      </w:r>
      <w:r w:rsidRPr="00B61E00">
        <w:rPr>
          <w:rFonts w:cs="Arial"/>
          <w:bCs/>
        </w:rPr>
        <w:t xml:space="preserve"> </w:t>
      </w:r>
      <w:r w:rsidR="008E3360" w:rsidRPr="00B61E00">
        <w:rPr>
          <w:rFonts w:cs="Arial"/>
          <w:bCs/>
        </w:rPr>
        <w:t xml:space="preserve">HHSC, </w:t>
      </w:r>
      <w:r w:rsidR="003749C0" w:rsidRPr="00B61E00">
        <w:rPr>
          <w:rFonts w:cs="Arial"/>
          <w:bCs/>
        </w:rPr>
        <w:t>the</w:t>
      </w:r>
      <w:r w:rsidR="003749C0">
        <w:rPr>
          <w:rFonts w:cs="Arial"/>
          <w:bCs/>
          <w:color w:val="FF0000"/>
        </w:rPr>
        <w:t xml:space="preserve"> </w:t>
      </w:r>
      <w:r w:rsidRPr="000B0011">
        <w:rPr>
          <w:rFonts w:cs="Arial"/>
          <w:bCs/>
        </w:rPr>
        <w:t>MCO or FMSA.</w:t>
      </w:r>
    </w:p>
    <w:p w14:paraId="5784A043" w14:textId="77777777" w:rsidR="000B0011" w:rsidRPr="000B0011" w:rsidRDefault="000B0011" w:rsidP="000B0011">
      <w:pPr>
        <w:tabs>
          <w:tab w:val="left" w:pos="1170"/>
          <w:tab w:val="left" w:pos="1620"/>
        </w:tabs>
        <w:spacing w:line="288" w:lineRule="auto"/>
        <w:ind w:left="2700"/>
        <w:contextualSpacing/>
        <w:rPr>
          <w:rFonts w:cs="Arial"/>
          <w:bCs/>
        </w:rPr>
      </w:pPr>
    </w:p>
    <w:p w14:paraId="16051231" w14:textId="77777777" w:rsidR="000B0011" w:rsidRPr="000B0011" w:rsidRDefault="000B0011" w:rsidP="000B0011">
      <w:pPr>
        <w:numPr>
          <w:ilvl w:val="1"/>
          <w:numId w:val="146"/>
        </w:numPr>
        <w:tabs>
          <w:tab w:val="left" w:pos="1170"/>
          <w:tab w:val="left" w:pos="1620"/>
        </w:tabs>
        <w:spacing w:line="288" w:lineRule="auto"/>
        <w:contextualSpacing/>
        <w:rPr>
          <w:rFonts w:cs="Arial"/>
          <w:bCs/>
        </w:rPr>
      </w:pPr>
      <w:r w:rsidRPr="000B0011">
        <w:rPr>
          <w:rFonts w:cs="Arial"/>
          <w:bCs/>
        </w:rPr>
        <w:t>Option 3: CDS Employer elects to have their FMSA complete all Visit Maintenance on their behalf:</w:t>
      </w:r>
    </w:p>
    <w:p w14:paraId="5B97B233" w14:textId="77777777" w:rsidR="000B0011" w:rsidRPr="000B0011" w:rsidRDefault="000B0011" w:rsidP="000B0011">
      <w:pPr>
        <w:numPr>
          <w:ilvl w:val="2"/>
          <w:numId w:val="118"/>
        </w:numPr>
        <w:tabs>
          <w:tab w:val="left" w:pos="1170"/>
          <w:tab w:val="left" w:pos="1620"/>
        </w:tabs>
        <w:spacing w:line="288" w:lineRule="auto"/>
        <w:contextualSpacing/>
        <w:rPr>
          <w:rFonts w:cs="Arial"/>
          <w:bCs/>
        </w:rPr>
      </w:pPr>
      <w:r w:rsidRPr="000B0011">
        <w:rPr>
          <w:rFonts w:cs="Arial"/>
          <w:bCs/>
        </w:rPr>
        <w:t>Overview of EVV Systems training provided by EVV vendor or EVV PSO; and</w:t>
      </w:r>
    </w:p>
    <w:p w14:paraId="659C248B" w14:textId="4B8876F4" w:rsidR="000B0011" w:rsidRPr="000B0011" w:rsidRDefault="000B0011" w:rsidP="000B0011">
      <w:pPr>
        <w:numPr>
          <w:ilvl w:val="2"/>
          <w:numId w:val="118"/>
        </w:numPr>
        <w:tabs>
          <w:tab w:val="left" w:pos="1170"/>
          <w:tab w:val="left" w:pos="1620"/>
        </w:tabs>
        <w:spacing w:line="288" w:lineRule="auto"/>
        <w:contextualSpacing/>
        <w:rPr>
          <w:rFonts w:cs="Arial"/>
          <w:bCs/>
        </w:rPr>
      </w:pPr>
      <w:r w:rsidRPr="000B0011">
        <w:rPr>
          <w:rFonts w:cs="Arial"/>
          <w:bCs/>
        </w:rPr>
        <w:t>EVV policy training provided by</w:t>
      </w:r>
      <w:r w:rsidRPr="00B61E00">
        <w:rPr>
          <w:rFonts w:cs="Arial"/>
          <w:bCs/>
        </w:rPr>
        <w:t xml:space="preserve"> </w:t>
      </w:r>
      <w:r w:rsidR="008E3360" w:rsidRPr="00B61E00">
        <w:rPr>
          <w:rFonts w:cs="Arial"/>
          <w:bCs/>
        </w:rPr>
        <w:t xml:space="preserve">HHSC, </w:t>
      </w:r>
      <w:r w:rsidR="003749C0" w:rsidRPr="00B61E00">
        <w:rPr>
          <w:rFonts w:cs="Arial"/>
          <w:bCs/>
        </w:rPr>
        <w:t>the</w:t>
      </w:r>
      <w:r w:rsidR="003749C0" w:rsidRPr="003749C0">
        <w:rPr>
          <w:rFonts w:cs="Arial"/>
          <w:bCs/>
          <w:color w:val="FF0000"/>
        </w:rPr>
        <w:t xml:space="preserve"> </w:t>
      </w:r>
      <w:r w:rsidRPr="000B0011">
        <w:rPr>
          <w:rFonts w:cs="Arial"/>
          <w:bCs/>
        </w:rPr>
        <w:t>MCO or FMSA.</w:t>
      </w:r>
    </w:p>
    <w:p w14:paraId="3232D66B"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63588C41" w14:textId="77777777" w:rsidR="000B0011" w:rsidRPr="000B0011" w:rsidRDefault="000B0011" w:rsidP="000B0011">
      <w:pPr>
        <w:numPr>
          <w:ilvl w:val="0"/>
          <w:numId w:val="147"/>
        </w:numPr>
        <w:tabs>
          <w:tab w:val="left" w:pos="1170"/>
          <w:tab w:val="left" w:pos="1530"/>
          <w:tab w:val="left" w:pos="1620"/>
        </w:tabs>
        <w:spacing w:line="288" w:lineRule="auto"/>
        <w:contextualSpacing/>
        <w:rPr>
          <w:rFonts w:cs="Arial"/>
          <w:bCs/>
        </w:rPr>
      </w:pPr>
      <w:r w:rsidRPr="000B0011">
        <w:rPr>
          <w:rFonts w:cs="Arial"/>
          <w:bCs/>
        </w:rPr>
        <w:t>Providers and CDS Employers must train Service Providers and CDS Employees on the EVV methods used to clock in when an EVV required service begins and clock out when the service ends.</w:t>
      </w:r>
    </w:p>
    <w:p w14:paraId="57097B18" w14:textId="77777777" w:rsidR="000B0011" w:rsidRPr="000B0011" w:rsidRDefault="000B0011" w:rsidP="000B0011">
      <w:pPr>
        <w:tabs>
          <w:tab w:val="left" w:pos="1170"/>
          <w:tab w:val="left" w:pos="1530"/>
          <w:tab w:val="left" w:pos="1620"/>
        </w:tabs>
        <w:spacing w:line="288" w:lineRule="auto"/>
        <w:ind w:left="1170" w:firstLine="90"/>
        <w:contextualSpacing/>
        <w:rPr>
          <w:rFonts w:cs="Arial"/>
          <w:bCs/>
        </w:rPr>
      </w:pPr>
      <w:r w:rsidRPr="000B0011">
        <w:rPr>
          <w:rFonts w:cs="Arial"/>
          <w:bCs/>
        </w:rPr>
        <w:t>[The MCO must provide a link for more information about the MCO’s EVV training requirements.]</w:t>
      </w:r>
    </w:p>
    <w:p w14:paraId="21C42DA0" w14:textId="77777777" w:rsidR="000B0011" w:rsidRPr="000B0011" w:rsidRDefault="000B0011" w:rsidP="000B0011">
      <w:pPr>
        <w:tabs>
          <w:tab w:val="left" w:pos="1170"/>
          <w:tab w:val="left" w:pos="1620"/>
        </w:tabs>
        <w:spacing w:line="288" w:lineRule="auto"/>
        <w:ind w:left="450" w:firstLine="90"/>
        <w:contextualSpacing/>
        <w:rPr>
          <w:rFonts w:cs="Arial"/>
          <w:b/>
        </w:rPr>
      </w:pPr>
    </w:p>
    <w:p w14:paraId="7E1707CC" w14:textId="77777777" w:rsidR="000B0011" w:rsidRPr="000B0011" w:rsidRDefault="000B0011" w:rsidP="000B0011">
      <w:pPr>
        <w:tabs>
          <w:tab w:val="left" w:pos="1170"/>
          <w:tab w:val="left" w:pos="1620"/>
        </w:tabs>
        <w:spacing w:line="288" w:lineRule="auto"/>
        <w:rPr>
          <w:rFonts w:cs="Arial"/>
          <w:b/>
        </w:rPr>
      </w:pPr>
      <w:r w:rsidRPr="000B0011">
        <w:rPr>
          <w:rFonts w:cs="Arial"/>
          <w:b/>
        </w:rPr>
        <w:t>COMPLIANCE REVIEWS</w:t>
      </w:r>
    </w:p>
    <w:p w14:paraId="5493118C" w14:textId="40012D52" w:rsidR="000B0011" w:rsidRPr="0040793D" w:rsidRDefault="000B0011" w:rsidP="0040793D">
      <w:pPr>
        <w:pStyle w:val="ListParagraph"/>
        <w:numPr>
          <w:ilvl w:val="0"/>
          <w:numId w:val="149"/>
        </w:numPr>
        <w:tabs>
          <w:tab w:val="left" w:pos="630"/>
        </w:tabs>
        <w:spacing w:line="288" w:lineRule="auto"/>
        <w:rPr>
          <w:rFonts w:cs="Arial"/>
          <w:b/>
        </w:rPr>
      </w:pPr>
      <w:r w:rsidRPr="0040793D">
        <w:rPr>
          <w:rFonts w:cs="Arial"/>
          <w:b/>
        </w:rPr>
        <w:t>What are EVV Compliance Reviews?</w:t>
      </w:r>
    </w:p>
    <w:p w14:paraId="29150C31" w14:textId="77777777" w:rsidR="000B0011" w:rsidRPr="000B0011" w:rsidRDefault="000B0011" w:rsidP="000B0011">
      <w:pPr>
        <w:tabs>
          <w:tab w:val="left" w:pos="1170"/>
          <w:tab w:val="left" w:pos="1620"/>
        </w:tabs>
        <w:spacing w:line="288" w:lineRule="auto"/>
        <w:ind w:firstLine="90"/>
        <w:rPr>
          <w:rFonts w:cs="Arial"/>
          <w:bCs/>
        </w:rPr>
      </w:pPr>
    </w:p>
    <w:p w14:paraId="27816F98" w14:textId="77777777" w:rsidR="000B0011" w:rsidRPr="000B0011" w:rsidRDefault="000B0011" w:rsidP="000B0011">
      <w:pPr>
        <w:tabs>
          <w:tab w:val="left" w:pos="1170"/>
          <w:tab w:val="left" w:pos="1620"/>
        </w:tabs>
        <w:spacing w:line="288" w:lineRule="auto"/>
        <w:ind w:left="180" w:hanging="90"/>
        <w:contextualSpacing/>
        <w:rPr>
          <w:rFonts w:cs="Arial"/>
          <w:bCs/>
        </w:rPr>
      </w:pPr>
      <w:r w:rsidRPr="000B0011">
        <w:rPr>
          <w:rFonts w:cs="Arial"/>
          <w:bCs/>
        </w:rPr>
        <w:t xml:space="preserve">EVV Compliance Reviews are reviews conducted by the MCO to ensure Providers, FMSAs, and CDS Employers </w:t>
      </w:r>
      <w:proofErr w:type="gramStart"/>
      <w:r w:rsidRPr="000B0011">
        <w:rPr>
          <w:rFonts w:cs="Arial"/>
          <w:bCs/>
        </w:rPr>
        <w:t>are in compliance with</w:t>
      </w:r>
      <w:proofErr w:type="gramEnd"/>
      <w:r w:rsidRPr="000B0011">
        <w:rPr>
          <w:rFonts w:cs="Arial"/>
          <w:bCs/>
        </w:rPr>
        <w:t xml:space="preserve"> EVV requirements and policies. </w:t>
      </w:r>
    </w:p>
    <w:p w14:paraId="2BA2F21C" w14:textId="53948B53" w:rsidR="000B0011" w:rsidRPr="00B61E00" w:rsidRDefault="000B0011" w:rsidP="000B0011">
      <w:pPr>
        <w:tabs>
          <w:tab w:val="left" w:pos="1170"/>
          <w:tab w:val="left" w:pos="1620"/>
        </w:tabs>
        <w:spacing w:before="240" w:line="288" w:lineRule="auto"/>
        <w:ind w:left="180" w:hanging="90"/>
        <w:contextualSpacing/>
        <w:rPr>
          <w:rFonts w:cs="Arial"/>
          <w:bCs/>
        </w:rPr>
      </w:pPr>
      <w:r w:rsidRPr="000B0011">
        <w:rPr>
          <w:rFonts w:cs="Arial"/>
          <w:bCs/>
        </w:rPr>
        <w:t>The MCO will cond</w:t>
      </w:r>
      <w:r w:rsidRPr="00B61E00">
        <w:rPr>
          <w:rFonts w:cs="Arial"/>
          <w:bCs/>
        </w:rPr>
        <w:t>uct</w:t>
      </w:r>
      <w:r w:rsidR="0009609B" w:rsidRPr="00B61E00">
        <w:rPr>
          <w:rFonts w:cs="Arial"/>
          <w:bCs/>
        </w:rPr>
        <w:t xml:space="preserve"> the following</w:t>
      </w:r>
      <w:r w:rsidRPr="00B61E00">
        <w:rPr>
          <w:rFonts w:cs="Arial"/>
          <w:bCs/>
        </w:rPr>
        <w:t xml:space="preserve"> reviews and initiate contract or enforcement actions if Providers, FMSAs or CDS Employers do not meet any of the following EVV </w:t>
      </w:r>
      <w:proofErr w:type="gramStart"/>
      <w:r w:rsidRPr="00B61E00">
        <w:rPr>
          <w:rFonts w:cs="Arial"/>
          <w:bCs/>
        </w:rPr>
        <w:t xml:space="preserve">compliance </w:t>
      </w:r>
      <w:r w:rsidR="0098644B" w:rsidRPr="00B61E00">
        <w:rPr>
          <w:rFonts w:cs="Arial"/>
          <w:bCs/>
        </w:rPr>
        <w:t xml:space="preserve"> </w:t>
      </w:r>
      <w:r w:rsidRPr="00B61E00">
        <w:rPr>
          <w:rFonts w:cs="Arial"/>
          <w:bCs/>
        </w:rPr>
        <w:t>requirements</w:t>
      </w:r>
      <w:proofErr w:type="gramEnd"/>
      <w:r w:rsidRPr="00B61E00">
        <w:rPr>
          <w:rFonts w:cs="Arial"/>
          <w:bCs/>
        </w:rPr>
        <w:t>:</w:t>
      </w:r>
    </w:p>
    <w:p w14:paraId="252EF87C" w14:textId="0699D127" w:rsidR="000B0011" w:rsidRPr="00B61E00" w:rsidRDefault="0098644B" w:rsidP="0098644B">
      <w:pPr>
        <w:numPr>
          <w:ilvl w:val="1"/>
          <w:numId w:val="108"/>
        </w:numPr>
        <w:spacing w:before="160" w:line="288" w:lineRule="auto"/>
        <w:contextualSpacing/>
        <w:rPr>
          <w:rFonts w:cs="Arial"/>
        </w:rPr>
      </w:pPr>
      <w:r w:rsidRPr="00B61E00">
        <w:rPr>
          <w:rFonts w:cs="Arial"/>
        </w:rPr>
        <w:t>EVV Usage Review – m</w:t>
      </w:r>
      <w:r w:rsidR="000B0011" w:rsidRPr="00B61E00">
        <w:rPr>
          <w:rFonts w:cs="Arial"/>
        </w:rPr>
        <w:t>eet the minimum EVV Usage Score;</w:t>
      </w:r>
    </w:p>
    <w:p w14:paraId="15FF7E7F" w14:textId="6122A641" w:rsidR="000B0011" w:rsidRPr="00B61E00" w:rsidRDefault="0098644B" w:rsidP="0098644B">
      <w:pPr>
        <w:numPr>
          <w:ilvl w:val="1"/>
          <w:numId w:val="108"/>
        </w:numPr>
        <w:spacing w:before="160" w:line="288" w:lineRule="auto"/>
        <w:contextualSpacing/>
        <w:rPr>
          <w:rFonts w:cs="Arial"/>
        </w:rPr>
      </w:pPr>
      <w:r w:rsidRPr="00B61E00">
        <w:rPr>
          <w:rFonts w:cs="Arial"/>
        </w:rPr>
        <w:t>EVV Required Free Text Review – d</w:t>
      </w:r>
      <w:r w:rsidR="000B0011" w:rsidRPr="00B61E00">
        <w:rPr>
          <w:rFonts w:cs="Arial"/>
        </w:rPr>
        <w:t>ocument EVV required free text; and</w:t>
      </w:r>
    </w:p>
    <w:p w14:paraId="05A492A0" w14:textId="02F79CDB" w:rsidR="000B0011" w:rsidRPr="0098644B" w:rsidRDefault="0098644B" w:rsidP="0098644B">
      <w:pPr>
        <w:numPr>
          <w:ilvl w:val="1"/>
          <w:numId w:val="108"/>
        </w:numPr>
        <w:spacing w:before="160" w:line="288" w:lineRule="auto"/>
        <w:contextualSpacing/>
        <w:rPr>
          <w:rFonts w:cs="Arial"/>
        </w:rPr>
      </w:pPr>
      <w:r w:rsidRPr="00B61E00">
        <w:rPr>
          <w:rFonts w:cs="Arial"/>
        </w:rPr>
        <w:t>EVV Landline Phone Verification Review – e</w:t>
      </w:r>
      <w:r w:rsidR="000B0011" w:rsidRPr="00B61E00">
        <w:rPr>
          <w:rFonts w:cs="Arial"/>
        </w:rPr>
        <w:t>nsu</w:t>
      </w:r>
      <w:r w:rsidR="000B0011" w:rsidRPr="0098644B">
        <w:rPr>
          <w:rFonts w:cs="Arial"/>
        </w:rPr>
        <w:t>re valid phone type is used.</w:t>
      </w:r>
    </w:p>
    <w:p w14:paraId="1599B85A" w14:textId="77777777" w:rsidR="000B0011" w:rsidRPr="000B0011" w:rsidRDefault="000B0011" w:rsidP="000B0011">
      <w:pPr>
        <w:tabs>
          <w:tab w:val="left" w:pos="1170"/>
          <w:tab w:val="left" w:pos="1620"/>
        </w:tabs>
        <w:spacing w:line="288" w:lineRule="auto"/>
        <w:ind w:left="90" w:hanging="90"/>
        <w:contextualSpacing/>
        <w:rPr>
          <w:rFonts w:cs="Arial"/>
          <w:bCs/>
        </w:rPr>
      </w:pPr>
      <w:r w:rsidRPr="000B0011">
        <w:rPr>
          <w:rFonts w:cs="Arial"/>
          <w:bCs/>
        </w:rPr>
        <w:t>[The MCO must provide a link for more information about the MCO’s EVV Compliance Reviews, if applicable]</w:t>
      </w:r>
    </w:p>
    <w:p w14:paraId="45421F53" w14:textId="77777777" w:rsidR="000B0011" w:rsidRPr="000B0011" w:rsidRDefault="000B0011" w:rsidP="000B0011">
      <w:pPr>
        <w:tabs>
          <w:tab w:val="left" w:pos="1170"/>
          <w:tab w:val="left" w:pos="1620"/>
        </w:tabs>
        <w:spacing w:line="288" w:lineRule="auto"/>
        <w:contextualSpacing/>
        <w:rPr>
          <w:rFonts w:cs="Arial"/>
          <w:bCs/>
        </w:rPr>
      </w:pPr>
    </w:p>
    <w:p w14:paraId="14B889B3" w14:textId="77777777" w:rsidR="000B0011" w:rsidRPr="000B0011" w:rsidRDefault="000B0011" w:rsidP="000B0011">
      <w:pPr>
        <w:tabs>
          <w:tab w:val="left" w:pos="1170"/>
          <w:tab w:val="left" w:pos="1620"/>
        </w:tabs>
        <w:spacing w:line="288" w:lineRule="auto"/>
        <w:contextualSpacing/>
        <w:rPr>
          <w:rFonts w:cs="Arial"/>
          <w:b/>
        </w:rPr>
      </w:pPr>
      <w:r w:rsidRPr="000B0011">
        <w:rPr>
          <w:rFonts w:cs="Arial"/>
          <w:b/>
        </w:rPr>
        <w:t xml:space="preserve">EVV CLAIMS </w:t>
      </w:r>
    </w:p>
    <w:p w14:paraId="068743A4" w14:textId="77777777" w:rsidR="000B0011" w:rsidRPr="000B0011" w:rsidRDefault="000B0011" w:rsidP="0040793D">
      <w:pPr>
        <w:numPr>
          <w:ilvl w:val="0"/>
          <w:numId w:val="149"/>
        </w:numPr>
        <w:tabs>
          <w:tab w:val="left" w:pos="360"/>
          <w:tab w:val="left" w:pos="720"/>
        </w:tabs>
        <w:spacing w:line="288" w:lineRule="auto"/>
        <w:contextualSpacing/>
        <w:rPr>
          <w:rFonts w:cs="Arial"/>
          <w:b/>
        </w:rPr>
      </w:pPr>
      <w:r w:rsidRPr="000B0011">
        <w:rPr>
          <w:rFonts w:cs="Arial"/>
          <w:b/>
        </w:rPr>
        <w:t xml:space="preserve">Are Providers and FMSAs required to use an EVV System to receive payment for EVV required services? </w:t>
      </w:r>
    </w:p>
    <w:p w14:paraId="0E3A931E"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782AA3A3" w14:textId="77777777" w:rsidR="000B0011" w:rsidRPr="000B0011" w:rsidRDefault="000B0011" w:rsidP="000B0011">
      <w:pPr>
        <w:tabs>
          <w:tab w:val="left" w:pos="1170"/>
          <w:tab w:val="left" w:pos="1620"/>
        </w:tabs>
        <w:spacing w:line="288" w:lineRule="auto"/>
        <w:ind w:left="450" w:firstLine="90"/>
        <w:contextualSpacing/>
        <w:rPr>
          <w:rFonts w:cs="Arial"/>
          <w:bCs/>
        </w:rPr>
      </w:pPr>
      <w:r w:rsidRPr="000B0011">
        <w:rPr>
          <w:rFonts w:cs="Arial"/>
          <w:bCs/>
        </w:rPr>
        <w:t>Yes. All EVV claims for services required to use EVV must match to an accepted EVV visit transaction in the EVV Aggregator before reimbursement of an EVV claim by the MCO. The MCO may deny or recoup an EVV claim that does not match an accepted visit transaction.</w:t>
      </w:r>
    </w:p>
    <w:p w14:paraId="16D497D5"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74D18457"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24CF0620" w14:textId="77777777" w:rsidR="000B0011" w:rsidRPr="000B0011" w:rsidRDefault="000B0011" w:rsidP="0040793D">
      <w:pPr>
        <w:numPr>
          <w:ilvl w:val="0"/>
          <w:numId w:val="149"/>
        </w:numPr>
        <w:tabs>
          <w:tab w:val="left" w:pos="720"/>
          <w:tab w:val="left" w:pos="1620"/>
        </w:tabs>
        <w:spacing w:line="288" w:lineRule="auto"/>
        <w:contextualSpacing/>
        <w:rPr>
          <w:rFonts w:cs="Arial"/>
          <w:b/>
        </w:rPr>
      </w:pPr>
      <w:r w:rsidRPr="000B0011">
        <w:rPr>
          <w:rFonts w:cs="Arial"/>
          <w:b/>
        </w:rPr>
        <w:t>Where does a Provider or FMSA submit an EVV claim?</w:t>
      </w:r>
    </w:p>
    <w:p w14:paraId="352AD1AB"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46BA5102" w14:textId="6884B84E" w:rsidR="000B0011" w:rsidRPr="000B0011" w:rsidRDefault="000B0011" w:rsidP="000B0011">
      <w:pPr>
        <w:tabs>
          <w:tab w:val="left" w:pos="1170"/>
          <w:tab w:val="left" w:pos="1620"/>
        </w:tabs>
        <w:spacing w:line="288" w:lineRule="auto"/>
        <w:ind w:left="450" w:firstLine="90"/>
        <w:contextualSpacing/>
        <w:rPr>
          <w:rFonts w:cs="Arial"/>
          <w:bCs/>
        </w:rPr>
      </w:pPr>
      <w:r w:rsidRPr="000B0011">
        <w:rPr>
          <w:rFonts w:cs="Arial"/>
          <w:bCs/>
        </w:rPr>
        <w:t xml:space="preserve">Providers and FMSAs must submit all EVV claims </w:t>
      </w:r>
      <w:r w:rsidRPr="00B61E00">
        <w:rPr>
          <w:rFonts w:cs="Arial"/>
          <w:bCs/>
        </w:rPr>
        <w:t xml:space="preserve">to </w:t>
      </w:r>
      <w:r w:rsidR="00BF46B3" w:rsidRPr="00B61E00">
        <w:rPr>
          <w:rFonts w:cs="Arial"/>
          <w:bCs/>
        </w:rPr>
        <w:t xml:space="preserve">the </w:t>
      </w:r>
      <w:r w:rsidRPr="00B61E00">
        <w:rPr>
          <w:rFonts w:cs="Arial"/>
          <w:bCs/>
        </w:rPr>
        <w:t xml:space="preserve">HHSC </w:t>
      </w:r>
      <w:r w:rsidRPr="000B0011">
        <w:rPr>
          <w:rFonts w:cs="Arial"/>
          <w:bCs/>
        </w:rPr>
        <w:t xml:space="preserve">Claims Administrator in accordance with the MCO’s submission requirements. </w:t>
      </w:r>
    </w:p>
    <w:p w14:paraId="74C282EE" w14:textId="77777777" w:rsidR="000B0011" w:rsidRPr="000B0011" w:rsidRDefault="000B0011" w:rsidP="000B0011">
      <w:pPr>
        <w:tabs>
          <w:tab w:val="left" w:pos="1170"/>
          <w:tab w:val="left" w:pos="1620"/>
        </w:tabs>
        <w:spacing w:line="288" w:lineRule="auto"/>
        <w:ind w:left="450" w:firstLine="90"/>
        <w:contextualSpacing/>
        <w:rPr>
          <w:rFonts w:cs="Arial"/>
          <w:bCs/>
        </w:rPr>
      </w:pPr>
      <w:r w:rsidRPr="000B0011">
        <w:rPr>
          <w:rFonts w:cs="Arial"/>
          <w:bCs/>
        </w:rPr>
        <w:t>[The MCO must provide additional information or a link for more information on the claims’ submission and the process for corrected or adjusted claims].</w:t>
      </w:r>
    </w:p>
    <w:p w14:paraId="6525D00E" w14:textId="77777777" w:rsidR="000B0011" w:rsidRPr="000B0011" w:rsidRDefault="000B0011" w:rsidP="000B0011">
      <w:pPr>
        <w:tabs>
          <w:tab w:val="left" w:pos="1170"/>
          <w:tab w:val="left" w:pos="1620"/>
        </w:tabs>
        <w:spacing w:line="288" w:lineRule="auto"/>
        <w:ind w:left="450" w:firstLine="90"/>
        <w:contextualSpacing/>
        <w:rPr>
          <w:rFonts w:cs="Arial"/>
          <w:b/>
        </w:rPr>
      </w:pPr>
    </w:p>
    <w:p w14:paraId="76ABA2FE" w14:textId="77777777" w:rsidR="000B0011" w:rsidRPr="000B0011" w:rsidRDefault="000B0011" w:rsidP="000B0011">
      <w:pPr>
        <w:tabs>
          <w:tab w:val="left" w:pos="1170"/>
          <w:tab w:val="left" w:pos="1620"/>
        </w:tabs>
        <w:spacing w:line="288" w:lineRule="auto"/>
        <w:ind w:left="450" w:firstLine="90"/>
        <w:contextualSpacing/>
        <w:rPr>
          <w:rFonts w:cs="Arial"/>
          <w:b/>
        </w:rPr>
      </w:pPr>
    </w:p>
    <w:p w14:paraId="3198D86B" w14:textId="13A8178A" w:rsidR="000B0011" w:rsidRPr="000B0011" w:rsidRDefault="000B0011" w:rsidP="0040793D">
      <w:pPr>
        <w:numPr>
          <w:ilvl w:val="0"/>
          <w:numId w:val="149"/>
        </w:numPr>
        <w:tabs>
          <w:tab w:val="left" w:pos="630"/>
          <w:tab w:val="left" w:pos="1620"/>
        </w:tabs>
        <w:spacing w:line="288" w:lineRule="auto"/>
        <w:contextualSpacing/>
        <w:rPr>
          <w:rFonts w:cs="Arial"/>
          <w:b/>
        </w:rPr>
      </w:pPr>
      <w:r w:rsidRPr="000B0011">
        <w:rPr>
          <w:rFonts w:cs="Arial"/>
          <w:b/>
        </w:rPr>
        <w:t>What happens if a Provider or FMSA submits an EVV claim to the MCO instead of the</w:t>
      </w:r>
      <w:r w:rsidRPr="00B61E00">
        <w:rPr>
          <w:rFonts w:cs="Arial"/>
          <w:b/>
        </w:rPr>
        <w:t xml:space="preserve"> </w:t>
      </w:r>
      <w:r w:rsidR="00BF46B3" w:rsidRPr="00B61E00">
        <w:rPr>
          <w:rFonts w:cs="Arial"/>
          <w:b/>
        </w:rPr>
        <w:t xml:space="preserve">HHSC </w:t>
      </w:r>
      <w:r w:rsidRPr="00B61E00">
        <w:rPr>
          <w:rFonts w:cs="Arial"/>
          <w:b/>
        </w:rPr>
        <w:t xml:space="preserve">Claims </w:t>
      </w:r>
      <w:r w:rsidRPr="000B0011">
        <w:rPr>
          <w:rFonts w:cs="Arial"/>
          <w:b/>
        </w:rPr>
        <w:t>Administrator?</w:t>
      </w:r>
    </w:p>
    <w:p w14:paraId="4FB35B4F"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2EC2C8C1" w14:textId="3AD50D3B" w:rsidR="000B0011" w:rsidRPr="00B61E00" w:rsidRDefault="000B0011" w:rsidP="000B0011">
      <w:pPr>
        <w:tabs>
          <w:tab w:val="left" w:pos="1170"/>
          <w:tab w:val="left" w:pos="1620"/>
        </w:tabs>
        <w:spacing w:line="288" w:lineRule="auto"/>
        <w:ind w:left="450" w:firstLine="90"/>
        <w:contextualSpacing/>
        <w:rPr>
          <w:rFonts w:cs="Arial"/>
          <w:bCs/>
        </w:rPr>
      </w:pPr>
      <w:r w:rsidRPr="000B0011">
        <w:rPr>
          <w:rFonts w:cs="Arial"/>
          <w:bCs/>
        </w:rPr>
        <w:t>If a Provider or FMSA submits an EV</w:t>
      </w:r>
      <w:r w:rsidRPr="00B61E00">
        <w:rPr>
          <w:rFonts w:cs="Arial"/>
          <w:bCs/>
        </w:rPr>
        <w:t xml:space="preserve">V claim to the MCO instead of the </w:t>
      </w:r>
      <w:r w:rsidR="00BF46B3" w:rsidRPr="00B61E00">
        <w:rPr>
          <w:rFonts w:cs="Arial"/>
          <w:bCs/>
        </w:rPr>
        <w:t xml:space="preserve">HHSC </w:t>
      </w:r>
      <w:r w:rsidRPr="00B61E00">
        <w:rPr>
          <w:rFonts w:cs="Arial"/>
          <w:bCs/>
        </w:rPr>
        <w:t xml:space="preserve">Claims Administrator, the MCO will reject or deny the claim and require the Provider or FMSA to submit the claim to the </w:t>
      </w:r>
      <w:r w:rsidR="00BF46B3" w:rsidRPr="00B61E00">
        <w:rPr>
          <w:rFonts w:cs="Arial"/>
          <w:bCs/>
        </w:rPr>
        <w:t xml:space="preserve">HHSC </w:t>
      </w:r>
      <w:r w:rsidRPr="00B61E00">
        <w:rPr>
          <w:rFonts w:cs="Arial"/>
          <w:bCs/>
        </w:rPr>
        <w:t xml:space="preserve">Claims Administrator. </w:t>
      </w:r>
    </w:p>
    <w:p w14:paraId="019C72E7" w14:textId="77777777" w:rsidR="000B0011" w:rsidRPr="00B61E00" w:rsidRDefault="000B0011" w:rsidP="000B0011">
      <w:pPr>
        <w:tabs>
          <w:tab w:val="left" w:pos="1170"/>
          <w:tab w:val="left" w:pos="1620"/>
        </w:tabs>
        <w:spacing w:line="288" w:lineRule="auto"/>
        <w:ind w:left="450" w:firstLine="90"/>
        <w:contextualSpacing/>
        <w:rPr>
          <w:rFonts w:cs="Arial"/>
          <w:bCs/>
        </w:rPr>
      </w:pPr>
    </w:p>
    <w:p w14:paraId="69F0B2C6"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5207523C" w14:textId="095C782C" w:rsidR="000B0011" w:rsidRPr="000B0011" w:rsidRDefault="000B0011" w:rsidP="0040793D">
      <w:pPr>
        <w:numPr>
          <w:ilvl w:val="0"/>
          <w:numId w:val="149"/>
        </w:numPr>
        <w:tabs>
          <w:tab w:val="left" w:pos="630"/>
          <w:tab w:val="left" w:pos="1620"/>
        </w:tabs>
        <w:spacing w:line="288" w:lineRule="auto"/>
        <w:contextualSpacing/>
        <w:rPr>
          <w:rFonts w:cs="Arial"/>
          <w:b/>
        </w:rPr>
      </w:pPr>
      <w:r w:rsidRPr="000B0011">
        <w:rPr>
          <w:rFonts w:cs="Arial"/>
          <w:b/>
        </w:rPr>
        <w:t>What happens after th</w:t>
      </w:r>
      <w:r w:rsidRPr="00B61E00">
        <w:rPr>
          <w:rFonts w:cs="Arial"/>
          <w:b/>
        </w:rPr>
        <w:t xml:space="preserve">e </w:t>
      </w:r>
      <w:r w:rsidR="00BF46B3" w:rsidRPr="00B61E00">
        <w:rPr>
          <w:rFonts w:cs="Arial"/>
          <w:b/>
        </w:rPr>
        <w:t xml:space="preserve">HHSC </w:t>
      </w:r>
      <w:r w:rsidRPr="00B61E00">
        <w:rPr>
          <w:rFonts w:cs="Arial"/>
          <w:b/>
        </w:rPr>
        <w:t>C</w:t>
      </w:r>
      <w:r w:rsidRPr="000B0011">
        <w:rPr>
          <w:rFonts w:cs="Arial"/>
          <w:b/>
        </w:rPr>
        <w:t>laims Administrator receives an EVV claim from a Provider or FMSA?</w:t>
      </w:r>
    </w:p>
    <w:p w14:paraId="7DEABA35"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30F69178" w14:textId="6BEFCBE2" w:rsidR="000B0011" w:rsidRPr="00B61E00" w:rsidRDefault="00FF5F2C" w:rsidP="000B0011">
      <w:pPr>
        <w:tabs>
          <w:tab w:val="left" w:pos="1170"/>
          <w:tab w:val="left" w:pos="1620"/>
        </w:tabs>
        <w:spacing w:line="288" w:lineRule="auto"/>
        <w:ind w:left="450"/>
        <w:contextualSpacing/>
        <w:rPr>
          <w:rFonts w:cs="Arial"/>
          <w:bCs/>
        </w:rPr>
      </w:pPr>
      <w:r w:rsidRPr="00B61E00">
        <w:rPr>
          <w:rFonts w:cs="Arial"/>
          <w:bCs/>
        </w:rPr>
        <w:t>The HHSC Claims Administrator</w:t>
      </w:r>
      <w:r w:rsidRPr="00B61E00">
        <w:rPr>
          <w:rFonts w:cs="Arial"/>
          <w:b/>
        </w:rPr>
        <w:t xml:space="preserve"> </w:t>
      </w:r>
      <w:r w:rsidR="000B0011" w:rsidRPr="00B61E00">
        <w:rPr>
          <w:rFonts w:cs="Arial"/>
          <w:bCs/>
        </w:rPr>
        <w:t xml:space="preserve">will forward the EVV claims to the EVV Aggregator for the EVV claims matching process. The EVV Aggregator will return the EVV claims and the EVV claims match result code(s) back to the </w:t>
      </w:r>
      <w:r w:rsidRPr="00B61E00">
        <w:rPr>
          <w:rFonts w:cs="Arial"/>
          <w:bCs/>
        </w:rPr>
        <w:t>HHSC Claims Administrator</w:t>
      </w:r>
      <w:r w:rsidRPr="00B61E00">
        <w:rPr>
          <w:rFonts w:cs="Arial"/>
          <w:b/>
        </w:rPr>
        <w:t xml:space="preserve"> </w:t>
      </w:r>
      <w:r w:rsidR="000B0011" w:rsidRPr="00B61E00">
        <w:rPr>
          <w:rFonts w:cs="Arial"/>
          <w:bCs/>
        </w:rPr>
        <w:t xml:space="preserve">for further claims processing. After completing the EVV claims matching process, the </w:t>
      </w:r>
      <w:r w:rsidR="00BF46B3" w:rsidRPr="00B61E00">
        <w:rPr>
          <w:rFonts w:cs="Arial"/>
          <w:bCs/>
        </w:rPr>
        <w:t xml:space="preserve">HHSC </w:t>
      </w:r>
      <w:r w:rsidR="000B0011" w:rsidRPr="00B61E00">
        <w:rPr>
          <w:rFonts w:cs="Arial"/>
          <w:bCs/>
        </w:rPr>
        <w:t>Claims Administrator forwards the claim to the MCO for final processing.</w:t>
      </w:r>
    </w:p>
    <w:p w14:paraId="7E377923"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312F3E09" w14:textId="77777777" w:rsidR="000B0011" w:rsidRPr="000B0011" w:rsidRDefault="000B0011" w:rsidP="000B0011">
      <w:pPr>
        <w:tabs>
          <w:tab w:val="left" w:pos="1170"/>
          <w:tab w:val="left" w:pos="1620"/>
        </w:tabs>
        <w:spacing w:line="288" w:lineRule="auto"/>
        <w:contextualSpacing/>
        <w:rPr>
          <w:rFonts w:cs="Arial"/>
          <w:bCs/>
        </w:rPr>
      </w:pPr>
    </w:p>
    <w:p w14:paraId="7C6B9EBB" w14:textId="77777777" w:rsidR="000B0011" w:rsidRPr="000B0011" w:rsidRDefault="000B0011" w:rsidP="0040793D">
      <w:pPr>
        <w:numPr>
          <w:ilvl w:val="0"/>
          <w:numId w:val="149"/>
        </w:numPr>
        <w:tabs>
          <w:tab w:val="left" w:pos="630"/>
          <w:tab w:val="left" w:pos="1620"/>
        </w:tabs>
        <w:spacing w:line="288" w:lineRule="auto"/>
        <w:contextualSpacing/>
        <w:rPr>
          <w:rFonts w:cs="Arial"/>
          <w:b/>
          <w:bCs/>
        </w:rPr>
      </w:pPr>
      <w:r w:rsidRPr="000B0011">
        <w:rPr>
          <w:rFonts w:cs="Arial"/>
          <w:b/>
          <w:bCs/>
        </w:rPr>
        <w:t>How does the automated EVV claims matching process work?</w:t>
      </w:r>
    </w:p>
    <w:p w14:paraId="47B5665E" w14:textId="77777777" w:rsidR="000B0011" w:rsidRPr="000B0011" w:rsidRDefault="000B0011" w:rsidP="000B0011">
      <w:pPr>
        <w:tabs>
          <w:tab w:val="left" w:pos="1170"/>
          <w:tab w:val="left" w:pos="1620"/>
        </w:tabs>
        <w:spacing w:line="288" w:lineRule="auto"/>
        <w:ind w:left="450" w:firstLine="90"/>
        <w:contextualSpacing/>
        <w:rPr>
          <w:rFonts w:cs="Arial"/>
          <w:bCs/>
        </w:rPr>
      </w:pPr>
      <w:r w:rsidRPr="000B0011">
        <w:rPr>
          <w:rFonts w:cs="Arial"/>
          <w:bCs/>
        </w:rPr>
        <w:t>The claims matching process includes:</w:t>
      </w:r>
    </w:p>
    <w:p w14:paraId="1524F67F" w14:textId="77777777" w:rsidR="000B0011" w:rsidRPr="000B0011" w:rsidRDefault="000B0011" w:rsidP="000B0011">
      <w:pPr>
        <w:numPr>
          <w:ilvl w:val="1"/>
          <w:numId w:val="119"/>
        </w:numPr>
        <w:tabs>
          <w:tab w:val="left" w:pos="1170"/>
          <w:tab w:val="left" w:pos="1620"/>
        </w:tabs>
        <w:spacing w:line="288" w:lineRule="auto"/>
        <w:contextualSpacing/>
        <w:rPr>
          <w:rFonts w:cs="Arial"/>
          <w:bCs/>
        </w:rPr>
      </w:pPr>
      <w:r w:rsidRPr="000B0011">
        <w:rPr>
          <w:rFonts w:cs="Arial"/>
          <w:bCs/>
        </w:rPr>
        <w:t>Receiving an EVV claim line item.</w:t>
      </w:r>
    </w:p>
    <w:p w14:paraId="46113184" w14:textId="77777777" w:rsidR="000B0011" w:rsidRPr="000B0011" w:rsidRDefault="000B0011" w:rsidP="000B0011">
      <w:pPr>
        <w:numPr>
          <w:ilvl w:val="1"/>
          <w:numId w:val="119"/>
        </w:numPr>
        <w:tabs>
          <w:tab w:val="left" w:pos="1170"/>
          <w:tab w:val="left" w:pos="1620"/>
        </w:tabs>
        <w:spacing w:line="288" w:lineRule="auto"/>
        <w:contextualSpacing/>
        <w:rPr>
          <w:rFonts w:cs="Arial"/>
          <w:bCs/>
        </w:rPr>
      </w:pPr>
      <w:r w:rsidRPr="000B0011">
        <w:rPr>
          <w:rFonts w:cs="Arial"/>
          <w:bCs/>
        </w:rPr>
        <w:t>Matching data elements from each EVV claim line item to data elements from one or more accepted EVV transactions in the EVV Aggregator.</w:t>
      </w:r>
    </w:p>
    <w:p w14:paraId="1CA56474" w14:textId="77777777" w:rsidR="000B0011" w:rsidRPr="000B0011" w:rsidRDefault="000B0011" w:rsidP="000B0011">
      <w:pPr>
        <w:numPr>
          <w:ilvl w:val="1"/>
          <w:numId w:val="119"/>
        </w:numPr>
        <w:tabs>
          <w:tab w:val="left" w:pos="1170"/>
          <w:tab w:val="left" w:pos="1620"/>
        </w:tabs>
        <w:spacing w:line="288" w:lineRule="auto"/>
        <w:contextualSpacing/>
        <w:rPr>
          <w:rFonts w:cs="Arial"/>
          <w:bCs/>
        </w:rPr>
      </w:pPr>
      <w:r w:rsidRPr="000B0011">
        <w:rPr>
          <w:rFonts w:cs="Arial"/>
          <w:bCs/>
        </w:rPr>
        <w:t>Forwarding an EVV claim match result code to the MCO once the claims matching process is complete.</w:t>
      </w:r>
    </w:p>
    <w:p w14:paraId="100B8545" w14:textId="77777777" w:rsidR="000B0011" w:rsidRPr="000B0011" w:rsidRDefault="000B0011" w:rsidP="000B0011">
      <w:pPr>
        <w:tabs>
          <w:tab w:val="left" w:pos="1170"/>
          <w:tab w:val="left" w:pos="1620"/>
        </w:tabs>
        <w:spacing w:line="288" w:lineRule="auto"/>
        <w:ind w:left="1350"/>
        <w:contextualSpacing/>
        <w:rPr>
          <w:rFonts w:cs="Arial"/>
          <w:bCs/>
        </w:rPr>
      </w:pPr>
    </w:p>
    <w:p w14:paraId="2504545A" w14:textId="77777777" w:rsidR="000B0011" w:rsidRPr="000B0011" w:rsidRDefault="000B0011" w:rsidP="000B0011">
      <w:pPr>
        <w:tabs>
          <w:tab w:val="left" w:pos="1170"/>
          <w:tab w:val="left" w:pos="1620"/>
        </w:tabs>
        <w:spacing w:line="288" w:lineRule="auto"/>
        <w:ind w:left="540"/>
        <w:contextualSpacing/>
        <w:rPr>
          <w:rFonts w:cs="Arial"/>
          <w:bCs/>
        </w:rPr>
      </w:pPr>
      <w:r w:rsidRPr="000B0011">
        <w:rPr>
          <w:rFonts w:cs="Arial"/>
          <w:bCs/>
        </w:rPr>
        <w:t>The following data elements from the claim line item and EVV transaction must match:</w:t>
      </w:r>
    </w:p>
    <w:p w14:paraId="3224C196" w14:textId="36B94150" w:rsidR="000B0011" w:rsidRPr="000B0011" w:rsidRDefault="000B0011" w:rsidP="000B0011">
      <w:pPr>
        <w:numPr>
          <w:ilvl w:val="1"/>
          <w:numId w:val="120"/>
        </w:numPr>
        <w:tabs>
          <w:tab w:val="left" w:pos="1170"/>
          <w:tab w:val="left" w:pos="1620"/>
        </w:tabs>
        <w:spacing w:line="288" w:lineRule="auto"/>
        <w:contextualSpacing/>
        <w:rPr>
          <w:rFonts w:cs="Arial"/>
          <w:bCs/>
        </w:rPr>
      </w:pPr>
      <w:r w:rsidRPr="000B0011">
        <w:rPr>
          <w:rFonts w:cs="Arial"/>
          <w:bCs/>
        </w:rPr>
        <w:t>Medicaid ID</w:t>
      </w:r>
      <w:r w:rsidR="00971744">
        <w:rPr>
          <w:rFonts w:cs="Arial"/>
          <w:bCs/>
        </w:rPr>
        <w:t>;</w:t>
      </w:r>
    </w:p>
    <w:p w14:paraId="47235682" w14:textId="7C0B6882" w:rsidR="000B0011" w:rsidRPr="000B0011" w:rsidRDefault="000B0011" w:rsidP="000B0011">
      <w:pPr>
        <w:numPr>
          <w:ilvl w:val="1"/>
          <w:numId w:val="120"/>
        </w:numPr>
        <w:tabs>
          <w:tab w:val="left" w:pos="1170"/>
          <w:tab w:val="left" w:pos="1620"/>
        </w:tabs>
        <w:spacing w:line="288" w:lineRule="auto"/>
        <w:contextualSpacing/>
        <w:rPr>
          <w:rFonts w:cs="Arial"/>
          <w:bCs/>
        </w:rPr>
      </w:pPr>
      <w:r w:rsidRPr="000B0011">
        <w:rPr>
          <w:rFonts w:cs="Arial"/>
          <w:bCs/>
        </w:rPr>
        <w:t>Date of service</w:t>
      </w:r>
      <w:r w:rsidR="00971744">
        <w:rPr>
          <w:rFonts w:cs="Arial"/>
          <w:bCs/>
        </w:rPr>
        <w:t>;</w:t>
      </w:r>
    </w:p>
    <w:p w14:paraId="31BA89DA" w14:textId="77777777" w:rsidR="000B0011" w:rsidRPr="000B0011" w:rsidRDefault="000B0011" w:rsidP="000B0011">
      <w:pPr>
        <w:numPr>
          <w:ilvl w:val="1"/>
          <w:numId w:val="120"/>
        </w:numPr>
        <w:tabs>
          <w:tab w:val="left" w:pos="1170"/>
          <w:tab w:val="left" w:pos="1620"/>
        </w:tabs>
        <w:spacing w:line="288" w:lineRule="auto"/>
        <w:contextualSpacing/>
        <w:rPr>
          <w:rFonts w:cs="Arial"/>
          <w:bCs/>
        </w:rPr>
      </w:pPr>
      <w:r w:rsidRPr="000B0011">
        <w:rPr>
          <w:rFonts w:cs="Arial"/>
          <w:bCs/>
        </w:rPr>
        <w:t xml:space="preserve">National Provider Identifier (NPI) or Atypical Provider Identifier (API); </w:t>
      </w:r>
    </w:p>
    <w:p w14:paraId="5C4734C1" w14:textId="31AB9FA3" w:rsidR="000B0011" w:rsidRPr="000B0011" w:rsidRDefault="000B0011" w:rsidP="000B0011">
      <w:pPr>
        <w:numPr>
          <w:ilvl w:val="1"/>
          <w:numId w:val="120"/>
        </w:numPr>
        <w:tabs>
          <w:tab w:val="left" w:pos="1170"/>
          <w:tab w:val="left" w:pos="1620"/>
        </w:tabs>
        <w:spacing w:line="288" w:lineRule="auto"/>
        <w:contextualSpacing/>
        <w:rPr>
          <w:rFonts w:cs="Arial"/>
          <w:bCs/>
        </w:rPr>
      </w:pPr>
      <w:r w:rsidRPr="000B0011">
        <w:rPr>
          <w:rFonts w:cs="Arial"/>
          <w:bCs/>
        </w:rPr>
        <w:t>Healthcare Common Procedure Coding System (HCPCS) code</w:t>
      </w:r>
      <w:r w:rsidR="00971744">
        <w:rPr>
          <w:rFonts w:cs="Arial"/>
          <w:bCs/>
        </w:rPr>
        <w:t>;</w:t>
      </w:r>
      <w:r w:rsidRPr="000B0011">
        <w:rPr>
          <w:rFonts w:cs="Arial"/>
          <w:bCs/>
        </w:rPr>
        <w:t xml:space="preserve"> </w:t>
      </w:r>
    </w:p>
    <w:p w14:paraId="32BFB1AC" w14:textId="77777777" w:rsidR="000B0011" w:rsidRPr="000B0011" w:rsidRDefault="000B0011" w:rsidP="000B0011">
      <w:pPr>
        <w:numPr>
          <w:ilvl w:val="1"/>
          <w:numId w:val="120"/>
        </w:numPr>
        <w:tabs>
          <w:tab w:val="left" w:pos="1170"/>
          <w:tab w:val="left" w:pos="1620"/>
        </w:tabs>
        <w:spacing w:line="288" w:lineRule="auto"/>
        <w:contextualSpacing/>
        <w:rPr>
          <w:rFonts w:cs="Arial"/>
          <w:bCs/>
        </w:rPr>
      </w:pPr>
      <w:r w:rsidRPr="000B0011">
        <w:rPr>
          <w:rFonts w:cs="Arial"/>
          <w:bCs/>
        </w:rPr>
        <w:t>HCPCS modifiers; and</w:t>
      </w:r>
    </w:p>
    <w:p w14:paraId="7F0FD9FD" w14:textId="77777777" w:rsidR="000B0011" w:rsidRPr="000B0011" w:rsidRDefault="000B0011" w:rsidP="000B0011">
      <w:pPr>
        <w:numPr>
          <w:ilvl w:val="1"/>
          <w:numId w:val="120"/>
        </w:numPr>
        <w:tabs>
          <w:tab w:val="left" w:pos="1170"/>
          <w:tab w:val="left" w:pos="1620"/>
        </w:tabs>
        <w:spacing w:line="288" w:lineRule="auto"/>
        <w:contextualSpacing/>
        <w:rPr>
          <w:rFonts w:cs="Arial"/>
          <w:bCs/>
        </w:rPr>
      </w:pPr>
      <w:r w:rsidRPr="000B0011">
        <w:rPr>
          <w:rFonts w:cs="Arial"/>
          <w:bCs/>
        </w:rPr>
        <w:t xml:space="preserve">Billed units to units on the visit transaction, if applicable. </w:t>
      </w:r>
    </w:p>
    <w:p w14:paraId="1E2ABC31" w14:textId="77777777" w:rsidR="000B0011" w:rsidRPr="000B0011" w:rsidRDefault="000B0011" w:rsidP="000B0011">
      <w:pPr>
        <w:tabs>
          <w:tab w:val="left" w:pos="1170"/>
          <w:tab w:val="left" w:pos="1620"/>
        </w:tabs>
        <w:spacing w:line="288" w:lineRule="auto"/>
        <w:ind w:left="450"/>
        <w:contextualSpacing/>
        <w:rPr>
          <w:rFonts w:cs="Arial"/>
          <w:bCs/>
        </w:rPr>
      </w:pPr>
      <w:r w:rsidRPr="000B0011">
        <w:rPr>
          <w:rFonts w:cs="Arial"/>
          <w:bCs/>
        </w:rPr>
        <w:t>Note: No unit match is performed on CDS EVV claims and unit match is not performed on visit transactions against the billed units on the claim line item for specific services. Refer to the EVV Service Bill Codes Table found on the HHSC EVV website for the specific services that bypass the units matching process.</w:t>
      </w:r>
    </w:p>
    <w:p w14:paraId="68827240" w14:textId="77777777" w:rsidR="000B0011" w:rsidRPr="000B0011" w:rsidRDefault="000B0011" w:rsidP="000B0011">
      <w:pPr>
        <w:tabs>
          <w:tab w:val="left" w:pos="1170"/>
          <w:tab w:val="left" w:pos="1620"/>
        </w:tabs>
        <w:spacing w:line="288" w:lineRule="auto"/>
        <w:rPr>
          <w:rFonts w:cs="Arial"/>
          <w:bCs/>
        </w:rPr>
      </w:pPr>
    </w:p>
    <w:p w14:paraId="6F65E1E8" w14:textId="77777777" w:rsidR="000B0011" w:rsidRPr="000B0011" w:rsidRDefault="000B0011" w:rsidP="000B0011">
      <w:pPr>
        <w:tabs>
          <w:tab w:val="left" w:pos="1170"/>
          <w:tab w:val="left" w:pos="1620"/>
        </w:tabs>
        <w:spacing w:line="288" w:lineRule="auto"/>
        <w:rPr>
          <w:rFonts w:cs="Arial"/>
          <w:bCs/>
        </w:rPr>
      </w:pPr>
      <w:r w:rsidRPr="000B0011">
        <w:rPr>
          <w:rFonts w:cs="Arial"/>
          <w:bCs/>
        </w:rPr>
        <w:t>Based on the result of the EVV claims matching process, the EVV Portal displays an EVV claims match result code. After the EVV claims matching process, the EVV Aggregator returns an EVV claims match result code to the claims management system for final claims processing.</w:t>
      </w:r>
    </w:p>
    <w:p w14:paraId="32986743" w14:textId="77777777" w:rsidR="000B0011" w:rsidRPr="000B0011" w:rsidRDefault="000B0011" w:rsidP="000B0011">
      <w:pPr>
        <w:tabs>
          <w:tab w:val="left" w:pos="1170"/>
          <w:tab w:val="left" w:pos="1620"/>
        </w:tabs>
        <w:spacing w:line="288" w:lineRule="auto"/>
        <w:rPr>
          <w:rFonts w:cs="Arial"/>
          <w:bCs/>
        </w:rPr>
      </w:pPr>
      <w:r w:rsidRPr="000B0011">
        <w:rPr>
          <w:rFonts w:cs="Arial"/>
          <w:bCs/>
        </w:rPr>
        <w:t>EVV claim match codes viewable in the EVV Portal are:</w:t>
      </w:r>
    </w:p>
    <w:p w14:paraId="1BBE310F"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EVV01 – EVV Successful Match</w:t>
      </w:r>
    </w:p>
    <w:p w14:paraId="6A6CDD5F"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EVV02 – Medicaid ID Mismatch</w:t>
      </w:r>
    </w:p>
    <w:p w14:paraId="6D7565F1"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EVV03 – Visit Date Mismatch</w:t>
      </w:r>
    </w:p>
    <w:p w14:paraId="4BD4C5FC"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EVV04 – Provider Mismatch (NPI/API) or Attendant ID Mismatch</w:t>
      </w:r>
    </w:p>
    <w:p w14:paraId="3CBC4311"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EVV05 – Service Mismatch (HCPCS and Modifiers, if applicable)</w:t>
      </w:r>
    </w:p>
    <w:p w14:paraId="1D65B9F2"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EVV06 – Units Mismatch</w:t>
      </w:r>
    </w:p>
    <w:p w14:paraId="629B396D"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EVV07 – Match Not Required</w:t>
      </w:r>
    </w:p>
    <w:p w14:paraId="77F6F37F" w14:textId="77777777" w:rsidR="000B0011" w:rsidRPr="000B0011" w:rsidRDefault="000B0011" w:rsidP="000B0011">
      <w:pPr>
        <w:numPr>
          <w:ilvl w:val="1"/>
          <w:numId w:val="121"/>
        </w:numPr>
        <w:tabs>
          <w:tab w:val="left" w:pos="1170"/>
          <w:tab w:val="left" w:pos="1620"/>
        </w:tabs>
        <w:spacing w:line="288" w:lineRule="auto"/>
        <w:contextualSpacing/>
        <w:rPr>
          <w:rFonts w:cs="Arial"/>
          <w:bCs/>
        </w:rPr>
      </w:pPr>
      <w:r w:rsidRPr="000B0011">
        <w:rPr>
          <w:rFonts w:cs="Arial"/>
          <w:bCs/>
        </w:rPr>
        <w:t>EVV08 – Natural Disaster</w:t>
      </w:r>
    </w:p>
    <w:p w14:paraId="57E8345D" w14:textId="77777777" w:rsidR="000B0011" w:rsidRPr="000B0011" w:rsidRDefault="000B0011" w:rsidP="000B0011">
      <w:pPr>
        <w:tabs>
          <w:tab w:val="left" w:pos="1170"/>
          <w:tab w:val="left" w:pos="1620"/>
        </w:tabs>
        <w:spacing w:line="288" w:lineRule="auto"/>
        <w:rPr>
          <w:rFonts w:cs="Arial"/>
          <w:bCs/>
        </w:rPr>
      </w:pPr>
    </w:p>
    <w:p w14:paraId="022DBCEA" w14:textId="38A2C0E2" w:rsidR="000B0011" w:rsidRPr="000B0011" w:rsidRDefault="000B0011" w:rsidP="000B0011">
      <w:pPr>
        <w:tabs>
          <w:tab w:val="left" w:pos="1170"/>
          <w:tab w:val="left" w:pos="1620"/>
        </w:tabs>
        <w:spacing w:line="288" w:lineRule="auto"/>
        <w:rPr>
          <w:rFonts w:cs="Arial"/>
          <w:bCs/>
        </w:rPr>
      </w:pPr>
      <w:r w:rsidRPr="000B0011">
        <w:rPr>
          <w:rFonts w:cs="Arial"/>
          <w:bCs/>
        </w:rPr>
        <w:t xml:space="preserve">If the EVV Aggregator identifies a mismatch between an accepted EVV visit transaction and an EVV claim line item, the EVV claims matching process will return one of the EVV claim match result codes of EVV02, EVV03, EVV04, EVV05, or EVV06. The MCO will deny the EVV claim line </w:t>
      </w:r>
      <w:r w:rsidRPr="00B61E00">
        <w:rPr>
          <w:rFonts w:cs="Arial"/>
          <w:bCs/>
        </w:rPr>
        <w:t xml:space="preserve">item </w:t>
      </w:r>
      <w:r w:rsidR="00E50D1A" w:rsidRPr="00B61E00">
        <w:rPr>
          <w:rFonts w:cs="Arial"/>
          <w:bCs/>
        </w:rPr>
        <w:t xml:space="preserve">if it </w:t>
      </w:r>
      <w:r w:rsidRPr="00B61E00">
        <w:rPr>
          <w:rFonts w:cs="Arial"/>
          <w:bCs/>
        </w:rPr>
        <w:t xml:space="preserve">receives an </w:t>
      </w:r>
      <w:r w:rsidRPr="000B0011">
        <w:rPr>
          <w:rFonts w:cs="Arial"/>
          <w:bCs/>
        </w:rPr>
        <w:t>EVV claim match result code of EVV02, EVV03, EVV04, EVV05, or EVV06.</w:t>
      </w:r>
    </w:p>
    <w:p w14:paraId="2FB50A6A" w14:textId="77777777" w:rsidR="000B0011" w:rsidRPr="000B0011" w:rsidRDefault="000B0011" w:rsidP="000B0011">
      <w:pPr>
        <w:tabs>
          <w:tab w:val="left" w:pos="1170"/>
          <w:tab w:val="left" w:pos="1620"/>
        </w:tabs>
        <w:spacing w:line="288" w:lineRule="auto"/>
        <w:rPr>
          <w:rFonts w:cs="Arial"/>
          <w:bCs/>
        </w:rPr>
      </w:pPr>
    </w:p>
    <w:p w14:paraId="4F5D6132" w14:textId="639E92DC" w:rsidR="000B0011" w:rsidRPr="000B0011" w:rsidRDefault="000B0011" w:rsidP="000B0011">
      <w:pPr>
        <w:tabs>
          <w:tab w:val="left" w:pos="1170"/>
          <w:tab w:val="left" w:pos="1620"/>
        </w:tabs>
        <w:spacing w:line="288" w:lineRule="auto"/>
        <w:rPr>
          <w:rFonts w:cs="Arial"/>
          <w:bCs/>
        </w:rPr>
      </w:pPr>
      <w:r w:rsidRPr="000B0011">
        <w:rPr>
          <w:rFonts w:cs="Arial"/>
          <w:bCs/>
        </w:rPr>
        <w:t>When HHSC implements a bypass of the claims matching process for disaster or other temporary circumstance:</w:t>
      </w:r>
    </w:p>
    <w:p w14:paraId="4C66A018" w14:textId="77777777" w:rsidR="000B0011" w:rsidRPr="000B0011" w:rsidRDefault="000B0011" w:rsidP="000B0011">
      <w:pPr>
        <w:numPr>
          <w:ilvl w:val="1"/>
          <w:numId w:val="122"/>
        </w:numPr>
        <w:tabs>
          <w:tab w:val="left" w:pos="1170"/>
          <w:tab w:val="left" w:pos="1620"/>
        </w:tabs>
        <w:spacing w:line="288" w:lineRule="auto"/>
        <w:contextualSpacing/>
        <w:rPr>
          <w:rFonts w:cs="Arial"/>
          <w:bCs/>
        </w:rPr>
      </w:pPr>
      <w:r w:rsidRPr="000B0011">
        <w:rPr>
          <w:rFonts w:cs="Arial"/>
          <w:bCs/>
        </w:rPr>
        <w:t xml:space="preserve">The EVV claims matching process will return a match result code of EVV07 or EVV08. </w:t>
      </w:r>
    </w:p>
    <w:p w14:paraId="181885E6" w14:textId="77777777" w:rsidR="000B0011" w:rsidRPr="000B0011" w:rsidRDefault="000B0011" w:rsidP="000B0011">
      <w:pPr>
        <w:numPr>
          <w:ilvl w:val="1"/>
          <w:numId w:val="122"/>
        </w:numPr>
        <w:tabs>
          <w:tab w:val="left" w:pos="1170"/>
          <w:tab w:val="left" w:pos="1620"/>
        </w:tabs>
        <w:spacing w:line="288" w:lineRule="auto"/>
        <w:contextualSpacing/>
        <w:rPr>
          <w:rFonts w:cs="Arial"/>
          <w:bCs/>
        </w:rPr>
      </w:pPr>
      <w:r w:rsidRPr="000B0011">
        <w:rPr>
          <w:rFonts w:cs="Arial"/>
          <w:bCs/>
        </w:rPr>
        <w:t>The MCO will not immediately deny an EVV claim with either of these claims match result codes for an unsuccessful EVV match.</w:t>
      </w:r>
    </w:p>
    <w:p w14:paraId="7FD57F79" w14:textId="439EABBE" w:rsidR="000B0011" w:rsidRPr="00B61E00" w:rsidRDefault="000B0011" w:rsidP="000B0011">
      <w:pPr>
        <w:numPr>
          <w:ilvl w:val="1"/>
          <w:numId w:val="122"/>
        </w:numPr>
        <w:tabs>
          <w:tab w:val="left" w:pos="1170"/>
          <w:tab w:val="left" w:pos="1620"/>
        </w:tabs>
        <w:spacing w:line="288" w:lineRule="auto"/>
        <w:contextualSpacing/>
        <w:rPr>
          <w:rFonts w:cs="Arial"/>
          <w:bCs/>
        </w:rPr>
      </w:pPr>
      <w:r w:rsidRPr="000B0011">
        <w:rPr>
          <w:rFonts w:cs="Arial"/>
          <w:bCs/>
        </w:rPr>
        <w:t xml:space="preserve">The MCO may still deny an EVV claim if other claim requirements fail the </w:t>
      </w:r>
      <w:r w:rsidRPr="00B61E00">
        <w:rPr>
          <w:rFonts w:cs="Arial"/>
          <w:bCs/>
        </w:rPr>
        <w:t>claims adjudication process.</w:t>
      </w:r>
    </w:p>
    <w:p w14:paraId="392F7B61" w14:textId="559721D3" w:rsidR="003D276B" w:rsidRPr="00B61E00" w:rsidRDefault="000D565C" w:rsidP="000B0011">
      <w:pPr>
        <w:numPr>
          <w:ilvl w:val="1"/>
          <w:numId w:val="122"/>
        </w:numPr>
        <w:tabs>
          <w:tab w:val="left" w:pos="1170"/>
          <w:tab w:val="left" w:pos="1620"/>
        </w:tabs>
        <w:spacing w:line="288" w:lineRule="auto"/>
        <w:contextualSpacing/>
        <w:rPr>
          <w:rFonts w:cs="Arial"/>
          <w:bCs/>
        </w:rPr>
      </w:pPr>
      <w:r w:rsidRPr="00B61E00">
        <w:rPr>
          <w:rFonts w:cs="Arial"/>
          <w:bCs/>
        </w:rPr>
        <w:t xml:space="preserve">If </w:t>
      </w:r>
      <w:r w:rsidR="00983953" w:rsidRPr="00B61E00">
        <w:rPr>
          <w:rFonts w:cs="Arial"/>
          <w:bCs/>
        </w:rPr>
        <w:t>allowed by HHSC, th</w:t>
      </w:r>
      <w:r w:rsidR="003D276B" w:rsidRPr="00B61E00">
        <w:rPr>
          <w:rFonts w:cs="Arial"/>
          <w:bCs/>
        </w:rPr>
        <w:t xml:space="preserve">e MCO may complete </w:t>
      </w:r>
      <w:r w:rsidR="00983953" w:rsidRPr="00B61E00">
        <w:rPr>
          <w:rFonts w:cs="Arial"/>
          <w:bCs/>
        </w:rPr>
        <w:t xml:space="preserve">a </w:t>
      </w:r>
      <w:r w:rsidR="003D276B" w:rsidRPr="00B61E00">
        <w:rPr>
          <w:rFonts w:cs="Arial"/>
          <w:bCs/>
        </w:rPr>
        <w:t xml:space="preserve">retrospective review of </w:t>
      </w:r>
      <w:r w:rsidR="00983953" w:rsidRPr="00B61E00">
        <w:rPr>
          <w:rFonts w:cs="Arial"/>
          <w:bCs/>
        </w:rPr>
        <w:t xml:space="preserve">a </w:t>
      </w:r>
      <w:r w:rsidR="003D276B" w:rsidRPr="00B61E00">
        <w:rPr>
          <w:rFonts w:cs="Arial"/>
          <w:bCs/>
        </w:rPr>
        <w:t>paid EVV claim line item</w:t>
      </w:r>
      <w:r w:rsidR="00AB3D5C" w:rsidRPr="00B61E00">
        <w:rPr>
          <w:rFonts w:cs="Arial"/>
          <w:bCs/>
        </w:rPr>
        <w:t xml:space="preserve"> with a match result code of EVV07 or EVV08</w:t>
      </w:r>
      <w:r w:rsidR="003D276B" w:rsidRPr="00B61E00">
        <w:rPr>
          <w:rFonts w:cs="Arial"/>
          <w:bCs/>
        </w:rPr>
        <w:t xml:space="preserve"> to ensure the paid claim line item has a </w:t>
      </w:r>
      <w:r w:rsidR="00072FE3" w:rsidRPr="00B61E00">
        <w:rPr>
          <w:rFonts w:cs="Arial"/>
          <w:bCs/>
        </w:rPr>
        <w:t xml:space="preserve">successful EVV </w:t>
      </w:r>
      <w:r w:rsidR="003D276B" w:rsidRPr="00B61E00">
        <w:rPr>
          <w:rFonts w:cs="Arial"/>
          <w:bCs/>
        </w:rPr>
        <w:t>match</w:t>
      </w:r>
      <w:r w:rsidR="00C34735" w:rsidRPr="00B61E00">
        <w:rPr>
          <w:rFonts w:cs="Arial"/>
          <w:bCs/>
        </w:rPr>
        <w:t>.</w:t>
      </w:r>
    </w:p>
    <w:p w14:paraId="3C884AA1" w14:textId="77777777" w:rsidR="000B0011" w:rsidRPr="000B0011" w:rsidRDefault="000B0011" w:rsidP="000B0011">
      <w:pPr>
        <w:tabs>
          <w:tab w:val="left" w:pos="1170"/>
          <w:tab w:val="left" w:pos="1620"/>
        </w:tabs>
        <w:spacing w:line="288" w:lineRule="auto"/>
        <w:rPr>
          <w:rFonts w:cs="Arial"/>
          <w:bCs/>
        </w:rPr>
      </w:pPr>
      <w:r w:rsidRPr="000B0011">
        <w:rPr>
          <w:rFonts w:cs="Arial"/>
          <w:bCs/>
        </w:rPr>
        <w:tab/>
      </w:r>
    </w:p>
    <w:p w14:paraId="53A3DE20" w14:textId="77777777" w:rsidR="000B0011" w:rsidRPr="000B0011" w:rsidRDefault="000B0011" w:rsidP="000B0011">
      <w:pPr>
        <w:tabs>
          <w:tab w:val="left" w:pos="1170"/>
          <w:tab w:val="left" w:pos="1620"/>
        </w:tabs>
        <w:spacing w:line="288" w:lineRule="auto"/>
        <w:rPr>
          <w:rFonts w:cs="Arial"/>
          <w:bCs/>
        </w:rPr>
      </w:pPr>
    </w:p>
    <w:p w14:paraId="508D5115" w14:textId="77777777" w:rsidR="000B0011" w:rsidRPr="000B0011" w:rsidRDefault="000B0011" w:rsidP="0040793D">
      <w:pPr>
        <w:numPr>
          <w:ilvl w:val="0"/>
          <w:numId w:val="149"/>
        </w:numPr>
        <w:tabs>
          <w:tab w:val="left" w:pos="720"/>
          <w:tab w:val="left" w:pos="1170"/>
        </w:tabs>
        <w:spacing w:line="288" w:lineRule="auto"/>
        <w:contextualSpacing/>
        <w:rPr>
          <w:rFonts w:cs="Arial"/>
          <w:bCs/>
        </w:rPr>
      </w:pPr>
      <w:r w:rsidRPr="000B0011">
        <w:rPr>
          <w:rFonts w:cs="Arial"/>
          <w:b/>
        </w:rPr>
        <w:t xml:space="preserve">How can a Provider and FMSA see the results of the EVV claims matching process? </w:t>
      </w:r>
    </w:p>
    <w:p w14:paraId="586C7C34" w14:textId="77777777" w:rsidR="000B0011" w:rsidRPr="000B0011" w:rsidRDefault="000B0011" w:rsidP="000B0011">
      <w:pPr>
        <w:tabs>
          <w:tab w:val="left" w:pos="1170"/>
          <w:tab w:val="left" w:pos="1620"/>
        </w:tabs>
        <w:spacing w:line="288" w:lineRule="auto"/>
        <w:rPr>
          <w:rFonts w:cs="Arial"/>
          <w:bCs/>
        </w:rPr>
      </w:pPr>
    </w:p>
    <w:p w14:paraId="54E5AE1B" w14:textId="4ADA6D5F" w:rsidR="000B0011" w:rsidRPr="000B0011" w:rsidRDefault="000B0011" w:rsidP="000B0011">
      <w:pPr>
        <w:tabs>
          <w:tab w:val="left" w:pos="1170"/>
          <w:tab w:val="left" w:pos="1620"/>
        </w:tabs>
        <w:spacing w:line="288" w:lineRule="auto"/>
        <w:ind w:left="450" w:firstLine="90"/>
        <w:contextualSpacing/>
        <w:rPr>
          <w:rFonts w:cs="Arial"/>
          <w:bCs/>
        </w:rPr>
      </w:pPr>
      <w:r w:rsidRPr="000B0011">
        <w:rPr>
          <w:rFonts w:cs="Arial"/>
          <w:bCs/>
        </w:rPr>
        <w:t>Providers and FMSAs may view the results of the EVV claims matching process in the EVV Portal. The EVV Portal contains a claim identifier for both the TMHP system and the MCO system. The MCO’s Provider Portal also provides claims status information, such as whether the MCO has paid or denied the claim. In addition, the MCO provides an Explanation of Payment (EOP) to Providers and FMSAs to inform them of whether the MCO paid or denied the claim, and if denied, the reason for denial.</w:t>
      </w:r>
    </w:p>
    <w:p w14:paraId="0A552C23" w14:textId="77777777" w:rsidR="000B0011" w:rsidRPr="000B0011" w:rsidRDefault="000B0011" w:rsidP="000B0011">
      <w:pPr>
        <w:tabs>
          <w:tab w:val="left" w:pos="1170"/>
          <w:tab w:val="left" w:pos="1620"/>
        </w:tabs>
        <w:spacing w:line="288" w:lineRule="auto"/>
        <w:ind w:left="450"/>
        <w:contextualSpacing/>
        <w:rPr>
          <w:rFonts w:cs="Arial"/>
          <w:bCs/>
        </w:rPr>
      </w:pPr>
      <w:r w:rsidRPr="000B0011">
        <w:rPr>
          <w:rFonts w:cs="Arial"/>
          <w:bCs/>
        </w:rPr>
        <w:t xml:space="preserve"> [MCOs will provide the link to the TMHP EVV Training webpage, which takes the user directly to the “Accessing the EVV Portal Job Aid for Providers and FMSAs”]</w:t>
      </w:r>
    </w:p>
    <w:p w14:paraId="008AE487"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6B6DD027"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6ED76273" w14:textId="77777777" w:rsidR="000B0011" w:rsidRPr="000B0011" w:rsidRDefault="000B0011" w:rsidP="0040793D">
      <w:pPr>
        <w:numPr>
          <w:ilvl w:val="0"/>
          <w:numId w:val="149"/>
        </w:numPr>
        <w:tabs>
          <w:tab w:val="left" w:pos="630"/>
          <w:tab w:val="left" w:pos="1170"/>
        </w:tabs>
        <w:spacing w:line="288" w:lineRule="auto"/>
        <w:contextualSpacing/>
        <w:rPr>
          <w:rFonts w:cs="Arial"/>
          <w:b/>
        </w:rPr>
      </w:pPr>
      <w:r w:rsidRPr="000B0011">
        <w:rPr>
          <w:rFonts w:cs="Arial"/>
          <w:b/>
        </w:rPr>
        <w:t xml:space="preserve">Could an MCO deny payment of an EVV claim even if the EVV claim successfully matches the EVV visit transaction? </w:t>
      </w:r>
    </w:p>
    <w:p w14:paraId="57E8CBF0" w14:textId="77777777" w:rsidR="000B0011" w:rsidRPr="000B0011" w:rsidRDefault="000B0011" w:rsidP="000B0011">
      <w:pPr>
        <w:tabs>
          <w:tab w:val="left" w:pos="1170"/>
          <w:tab w:val="left" w:pos="1620"/>
        </w:tabs>
        <w:spacing w:line="288" w:lineRule="auto"/>
        <w:ind w:left="450" w:firstLine="90"/>
        <w:contextualSpacing/>
        <w:rPr>
          <w:rFonts w:cs="Arial"/>
          <w:bCs/>
        </w:rPr>
      </w:pPr>
    </w:p>
    <w:p w14:paraId="47F6E780" w14:textId="34BA3ED2" w:rsidR="000B0011" w:rsidRDefault="000B0011" w:rsidP="000B0011">
      <w:pPr>
        <w:pStyle w:val="ListParagraph"/>
        <w:spacing w:before="120" w:after="120"/>
        <w:ind w:left="360" w:hanging="360"/>
        <w:rPr>
          <w:rFonts w:cs="Arial"/>
        </w:rPr>
      </w:pPr>
      <w:r w:rsidRPr="000B0011">
        <w:rPr>
          <w:rFonts w:eastAsia="Times New Roman" w:cs="Arial"/>
          <w:bCs/>
          <w:szCs w:val="24"/>
        </w:rPr>
        <w:t>Yes. An MCO may deny payment for an EVV claim for a reason unrelated to EVV requirements, such as a Member’s loss of program eligibility or the Provider’s or FMSA’s failure to obtain prior authorization for a service.</w:t>
      </w:r>
      <w:r w:rsidRPr="00872E9F" w:rsidDel="000B0011">
        <w:rPr>
          <w:b/>
        </w:rPr>
        <w:t xml:space="preserve"> </w:t>
      </w:r>
      <w:bookmarkStart w:id="166" w:name="cds"/>
      <w:bookmarkEnd w:id="166"/>
    </w:p>
    <w:p w14:paraId="788C51A1" w14:textId="77777777" w:rsidR="000B0011" w:rsidRDefault="000B0011">
      <w:pPr>
        <w:rPr>
          <w:rFonts w:eastAsia="Calibri" w:cs="Arial"/>
          <w:szCs w:val="22"/>
        </w:rPr>
      </w:pPr>
      <w:r>
        <w:rPr>
          <w:rFonts w:cs="Arial"/>
        </w:rPr>
        <w:br w:type="page"/>
      </w:r>
    </w:p>
    <w:p w14:paraId="2E6B57CC" w14:textId="77777777" w:rsidR="000B0011" w:rsidRDefault="000B0011" w:rsidP="000B0011">
      <w:pPr>
        <w:pStyle w:val="RequiredLanguage"/>
      </w:pPr>
      <w:r>
        <w:t>REQUIRED LANGUAGE</w:t>
      </w:r>
    </w:p>
    <w:p w14:paraId="760D0814" w14:textId="77777777" w:rsidR="006763BE" w:rsidRPr="00A016C9" w:rsidRDefault="006763BE" w:rsidP="009B32FC">
      <w:pPr>
        <w:pStyle w:val="Heading2"/>
      </w:pPr>
      <w:r w:rsidRPr="00A016C9">
        <w:t xml:space="preserve">ATTACHMENT </w:t>
      </w:r>
      <w:r w:rsidR="00881D08" w:rsidRPr="00A016C9">
        <w:t>P</w:t>
      </w:r>
      <w:r w:rsidR="00FB7527" w:rsidRPr="00A016C9">
        <w:t xml:space="preserve"> </w:t>
      </w:r>
    </w:p>
    <w:p w14:paraId="6CFBE07F" w14:textId="77777777" w:rsidR="006763BE" w:rsidRPr="007B4433" w:rsidRDefault="006763BE" w:rsidP="006763BE">
      <w:pPr>
        <w:tabs>
          <w:tab w:val="left" w:pos="720"/>
        </w:tabs>
        <w:spacing w:before="120" w:after="120"/>
        <w:rPr>
          <w:rFonts w:cs="Arial"/>
          <w:b/>
        </w:rPr>
      </w:pPr>
      <w:r w:rsidRPr="007B4433">
        <w:rPr>
          <w:rFonts w:cs="Arial"/>
          <w:b/>
        </w:rPr>
        <w:t xml:space="preserve">Provider Appeal Process to HHSC (related to claim recoupment)  </w:t>
      </w:r>
    </w:p>
    <w:p w14:paraId="15E06472" w14:textId="77777777" w:rsidR="000A088E" w:rsidRPr="007B4433" w:rsidRDefault="000A088E" w:rsidP="000A088E">
      <w:pPr>
        <w:tabs>
          <w:tab w:val="left" w:pos="720"/>
        </w:tabs>
        <w:spacing w:before="120" w:after="120"/>
        <w:rPr>
          <w:rFonts w:cs="Arial"/>
        </w:rPr>
      </w:pPr>
      <w:r w:rsidRPr="007B4433">
        <w:rPr>
          <w:rFonts w:cs="Arial"/>
        </w:rPr>
        <w:t xml:space="preserve">Upon notification of a claims payment recoupment, the first step is for the provider to recheck Member eligibility to determine if a Member eligibility change was made to Fee-for-Service or to a different managed care organization on the date of service.  </w:t>
      </w:r>
    </w:p>
    <w:p w14:paraId="5C7A2A13" w14:textId="77777777" w:rsidR="000A088E" w:rsidRPr="007B4433" w:rsidRDefault="000A088E" w:rsidP="000B6A92">
      <w:pPr>
        <w:pStyle w:val="ListParagraph"/>
        <w:numPr>
          <w:ilvl w:val="0"/>
          <w:numId w:val="102"/>
        </w:numPr>
        <w:tabs>
          <w:tab w:val="left" w:pos="720"/>
        </w:tabs>
        <w:spacing w:before="120" w:after="120"/>
        <w:rPr>
          <w:rFonts w:cs="Arial"/>
          <w:b/>
        </w:rPr>
      </w:pPr>
      <w:r w:rsidRPr="007B4433">
        <w:rPr>
          <w:rFonts w:cs="Arial"/>
          <w:b/>
        </w:rPr>
        <w:t>Member eligibility changed to Fee-for-Service on the date of service</w:t>
      </w:r>
    </w:p>
    <w:p w14:paraId="55AD11BD" w14:textId="77777777" w:rsidR="006763BE" w:rsidRPr="00A016C9" w:rsidRDefault="006763BE" w:rsidP="000A088E">
      <w:pPr>
        <w:tabs>
          <w:tab w:val="left" w:pos="720"/>
        </w:tabs>
        <w:spacing w:before="120" w:after="120"/>
        <w:ind w:left="360"/>
        <w:rPr>
          <w:rFonts w:cs="Arial"/>
        </w:rPr>
      </w:pPr>
      <w:r w:rsidRPr="007B4433">
        <w:rPr>
          <w:rFonts w:cs="Arial"/>
        </w:rPr>
        <w:t xml:space="preserve">Provider may appeal claim </w:t>
      </w:r>
      <w:r w:rsidR="000A088E" w:rsidRPr="007B4433">
        <w:rPr>
          <w:rFonts w:cs="Arial"/>
        </w:rPr>
        <w:t xml:space="preserve">payment </w:t>
      </w:r>
      <w:r w:rsidRPr="007B4433">
        <w:rPr>
          <w:rFonts w:cs="Arial"/>
        </w:rPr>
        <w:t>recoupment by submitting the following</w:t>
      </w:r>
      <w:r w:rsidRPr="00A016C9">
        <w:rPr>
          <w:rFonts w:cs="Arial"/>
        </w:rPr>
        <w:t xml:space="preserve"> information to HHSC:</w:t>
      </w:r>
    </w:p>
    <w:p w14:paraId="6B8E5CA5" w14:textId="77777777" w:rsidR="006763BE" w:rsidRPr="00A016C9" w:rsidRDefault="006763BE" w:rsidP="000B6A92">
      <w:pPr>
        <w:numPr>
          <w:ilvl w:val="0"/>
          <w:numId w:val="7"/>
        </w:numPr>
        <w:tabs>
          <w:tab w:val="left" w:pos="720"/>
        </w:tabs>
        <w:rPr>
          <w:rFonts w:cs="Arial"/>
        </w:rPr>
      </w:pPr>
      <w:r w:rsidRPr="00A016C9">
        <w:rPr>
          <w:rFonts w:cs="Arial"/>
        </w:rPr>
        <w:t>A letter indicating that the appeal is related to a managed care disenrollment/recoupment and that the provider is requesting an Exception Request.</w:t>
      </w:r>
    </w:p>
    <w:p w14:paraId="4F850FBD" w14:textId="77777777" w:rsidR="006763BE" w:rsidRPr="00872E9F" w:rsidRDefault="006763BE" w:rsidP="000B6A92">
      <w:pPr>
        <w:numPr>
          <w:ilvl w:val="0"/>
          <w:numId w:val="7"/>
        </w:numPr>
        <w:tabs>
          <w:tab w:val="left" w:pos="720"/>
        </w:tabs>
        <w:rPr>
          <w:rFonts w:cs="Arial"/>
        </w:rPr>
      </w:pPr>
      <w:r w:rsidRPr="00A016C9">
        <w:rPr>
          <w:rFonts w:cs="Arial"/>
          <w:b/>
        </w:rPr>
        <w:t xml:space="preserve">The </w:t>
      </w:r>
      <w:r w:rsidR="00294157" w:rsidRPr="00A016C9">
        <w:rPr>
          <w:rFonts w:cs="Arial"/>
          <w:b/>
        </w:rPr>
        <w:t xml:space="preserve">explanation </w:t>
      </w:r>
      <w:r w:rsidRPr="00A016C9">
        <w:rPr>
          <w:rFonts w:cs="Arial"/>
          <w:b/>
        </w:rPr>
        <w:t xml:space="preserve">of </w:t>
      </w:r>
      <w:r w:rsidR="00294157" w:rsidRPr="00A016C9">
        <w:rPr>
          <w:rFonts w:cs="Arial"/>
          <w:b/>
        </w:rPr>
        <w:t xml:space="preserve">benefits </w:t>
      </w:r>
      <w:r w:rsidRPr="00A016C9">
        <w:rPr>
          <w:rFonts w:cs="Arial"/>
          <w:b/>
        </w:rPr>
        <w:t xml:space="preserve">(EOB) showing the original payment.  </w:t>
      </w:r>
      <w:r w:rsidRPr="00A016C9">
        <w:rPr>
          <w:rFonts w:cs="Arial"/>
        </w:rPr>
        <w:t>Note</w:t>
      </w:r>
      <w:r w:rsidRPr="00872E9F">
        <w:rPr>
          <w:rFonts w:cs="Arial"/>
        </w:rPr>
        <w:t>:  This is also used when issuing the retro-authorization as HHSC will only authorize the Texas Medicaid and Healthcare Partnership (TMHP) to grant an authorization for the exact items that were approved by the plan.</w:t>
      </w:r>
    </w:p>
    <w:p w14:paraId="3EB9B1C8" w14:textId="77777777" w:rsidR="006763BE" w:rsidRPr="00872E9F" w:rsidRDefault="006763BE" w:rsidP="000B6A92">
      <w:pPr>
        <w:numPr>
          <w:ilvl w:val="0"/>
          <w:numId w:val="7"/>
        </w:numPr>
        <w:tabs>
          <w:tab w:val="left" w:pos="720"/>
        </w:tabs>
        <w:rPr>
          <w:rFonts w:cs="Arial"/>
        </w:rPr>
      </w:pPr>
      <w:r w:rsidRPr="00872E9F">
        <w:rPr>
          <w:rFonts w:cs="Arial"/>
          <w:b/>
        </w:rPr>
        <w:t>The EOB showing the recoupment and/or the plan's "demand" letter for recoupment.</w:t>
      </w:r>
      <w:r w:rsidRPr="00872E9F">
        <w:rPr>
          <w:rFonts w:cs="Arial"/>
        </w:rPr>
        <w:t xml:space="preserve">  If sending the demand letter, it must identify the client name, identification number, DOS, and recoupment amount.  The information should match the payment EOB.</w:t>
      </w:r>
    </w:p>
    <w:p w14:paraId="74E6239D" w14:textId="77777777" w:rsidR="006763BE" w:rsidRPr="00E035EC" w:rsidRDefault="006763BE" w:rsidP="000B6A92">
      <w:pPr>
        <w:numPr>
          <w:ilvl w:val="0"/>
          <w:numId w:val="7"/>
        </w:numPr>
        <w:tabs>
          <w:tab w:val="left" w:pos="720"/>
        </w:tabs>
        <w:rPr>
          <w:rFonts w:cs="Arial"/>
        </w:rPr>
      </w:pPr>
      <w:r w:rsidRPr="00872E9F">
        <w:rPr>
          <w:rFonts w:cs="Arial"/>
          <w:b/>
        </w:rPr>
        <w:t xml:space="preserve">Completed clean claim.  </w:t>
      </w:r>
      <w:r w:rsidRPr="00872E9F">
        <w:rPr>
          <w:rFonts w:cs="Arial"/>
        </w:rPr>
        <w:t xml:space="preserve">All paper claims must include both the valid NPI and TPI number. In cases where issuance of a prior authorization (PA) is needed, the provider will be contacted with the authorization number and the </w:t>
      </w:r>
      <w:r w:rsidRPr="00E035EC">
        <w:rPr>
          <w:rFonts w:cs="Arial"/>
        </w:rPr>
        <w:t>provider will need to submit a corrected claim that contains the valid authorization number.</w:t>
      </w:r>
    </w:p>
    <w:p w14:paraId="3BF135B2" w14:textId="77777777" w:rsidR="000A088E" w:rsidRPr="0006102A" w:rsidRDefault="000A088E" w:rsidP="000B6A92">
      <w:pPr>
        <w:numPr>
          <w:ilvl w:val="0"/>
          <w:numId w:val="7"/>
        </w:numPr>
        <w:tabs>
          <w:tab w:val="left" w:pos="720"/>
        </w:tabs>
        <w:rPr>
          <w:rFonts w:cs="Arial"/>
          <w:sz w:val="16"/>
          <w:szCs w:val="16"/>
        </w:rPr>
      </w:pPr>
      <w:r w:rsidRPr="00E035EC">
        <w:rPr>
          <w:rFonts w:cs="Arial"/>
          <w:b/>
        </w:rPr>
        <w:t>Not</w:t>
      </w:r>
      <w:r w:rsidR="00B1798F" w:rsidRPr="00E035EC">
        <w:rPr>
          <w:rFonts w:cs="Arial"/>
          <w:b/>
        </w:rPr>
        <w:t xml:space="preserve">e: </w:t>
      </w:r>
      <w:r w:rsidRPr="00E035EC">
        <w:rPr>
          <w:rFonts w:cs="Arial"/>
          <w:b/>
        </w:rPr>
        <w:t xml:space="preserve"> </w:t>
      </w:r>
      <w:r w:rsidR="00B1798F" w:rsidRPr="00E035EC">
        <w:rPr>
          <w:rFonts w:cs="Arial"/>
        </w:rPr>
        <w:t>Label the request</w:t>
      </w:r>
      <w:r w:rsidR="00B1798F" w:rsidRPr="00E035EC">
        <w:rPr>
          <w:rFonts w:cs="Arial"/>
          <w:b/>
        </w:rPr>
        <w:t xml:space="preserve"> </w:t>
      </w:r>
      <w:r w:rsidRPr="00E035EC">
        <w:rPr>
          <w:rFonts w:cs="Arial"/>
          <w:b/>
        </w:rPr>
        <w:t xml:space="preserve">"Expedited Review Request" </w:t>
      </w:r>
      <w:r w:rsidRPr="00E035EC">
        <w:rPr>
          <w:rFonts w:cs="Arial"/>
        </w:rPr>
        <w:t xml:space="preserve">at the top of the letter </w:t>
      </w:r>
      <w:r w:rsidR="00B1798F" w:rsidRPr="00E035EC">
        <w:rPr>
          <w:rFonts w:cs="Arial"/>
        </w:rPr>
        <w:t xml:space="preserve">to ensure </w:t>
      </w:r>
      <w:r w:rsidRPr="00E035EC">
        <w:rPr>
          <w:rFonts w:cs="Arial"/>
        </w:rPr>
        <w:t xml:space="preserve">the appeal </w:t>
      </w:r>
      <w:r w:rsidR="00B1798F" w:rsidRPr="00E035EC">
        <w:rPr>
          <w:rFonts w:cs="Arial"/>
        </w:rPr>
        <w:t xml:space="preserve">request is reviewed prior to </w:t>
      </w:r>
      <w:r w:rsidRPr="00E035EC">
        <w:rPr>
          <w:rFonts w:cs="Arial"/>
        </w:rPr>
        <w:t>eighteen (18) months from the date of service.</w:t>
      </w:r>
      <w:r w:rsidR="003D14B2">
        <w:rPr>
          <w:rFonts w:cs="Arial"/>
        </w:rPr>
        <w:br/>
      </w:r>
    </w:p>
    <w:p w14:paraId="2FA5CAA7" w14:textId="77777777" w:rsidR="006763BE" w:rsidRPr="00E035EC" w:rsidRDefault="006763BE" w:rsidP="007B4433">
      <w:pPr>
        <w:tabs>
          <w:tab w:val="left" w:pos="720"/>
        </w:tabs>
        <w:spacing w:before="120" w:after="120"/>
        <w:ind w:left="360"/>
        <w:jc w:val="center"/>
        <w:rPr>
          <w:rFonts w:cs="Arial"/>
        </w:rPr>
      </w:pPr>
      <w:r w:rsidRPr="00E035EC">
        <w:rPr>
          <w:rFonts w:cs="Arial"/>
        </w:rPr>
        <w:t xml:space="preserve">Mail </w:t>
      </w:r>
      <w:r w:rsidR="000A088E" w:rsidRPr="00E035EC">
        <w:rPr>
          <w:rFonts w:cs="Arial"/>
        </w:rPr>
        <w:t xml:space="preserve">Fee-for-Service related </w:t>
      </w:r>
      <w:r w:rsidRPr="00E035EC">
        <w:rPr>
          <w:rFonts w:cs="Arial"/>
        </w:rPr>
        <w:t>appeal requests to:</w:t>
      </w:r>
    </w:p>
    <w:p w14:paraId="065C2C1B" w14:textId="77777777" w:rsidR="006763BE" w:rsidRPr="00E035EC" w:rsidRDefault="006763BE" w:rsidP="007B4433">
      <w:pPr>
        <w:tabs>
          <w:tab w:val="left" w:pos="720"/>
        </w:tabs>
        <w:jc w:val="center"/>
        <w:rPr>
          <w:rFonts w:cs="Arial"/>
        </w:rPr>
      </w:pPr>
      <w:r w:rsidRPr="00E035EC">
        <w:rPr>
          <w:rFonts w:cs="Arial"/>
        </w:rPr>
        <w:t>Texas Health and Human Services Commission</w:t>
      </w:r>
    </w:p>
    <w:p w14:paraId="1914CD92" w14:textId="77777777" w:rsidR="006763BE" w:rsidRPr="00872E9F" w:rsidRDefault="006763BE" w:rsidP="007B4433">
      <w:pPr>
        <w:tabs>
          <w:tab w:val="left" w:pos="720"/>
        </w:tabs>
        <w:jc w:val="center"/>
        <w:rPr>
          <w:rFonts w:cs="Arial"/>
        </w:rPr>
      </w:pPr>
      <w:r w:rsidRPr="00E035EC">
        <w:rPr>
          <w:rFonts w:cs="Arial"/>
        </w:rPr>
        <w:t>HHSC Claims Administrator Contract Management</w:t>
      </w:r>
    </w:p>
    <w:p w14:paraId="4E1F11A3" w14:textId="77777777" w:rsidR="006763BE" w:rsidRPr="00872E9F" w:rsidRDefault="006763BE" w:rsidP="007B4433">
      <w:pPr>
        <w:tabs>
          <w:tab w:val="left" w:pos="720"/>
        </w:tabs>
        <w:jc w:val="center"/>
        <w:rPr>
          <w:rFonts w:cs="Arial"/>
        </w:rPr>
      </w:pPr>
      <w:r w:rsidRPr="00872E9F">
        <w:rPr>
          <w:rFonts w:cs="Arial"/>
        </w:rPr>
        <w:t>Mail Code-91X</w:t>
      </w:r>
    </w:p>
    <w:p w14:paraId="18F46B84" w14:textId="77777777" w:rsidR="006763BE" w:rsidRPr="00872E9F" w:rsidRDefault="006763BE" w:rsidP="007B4433">
      <w:pPr>
        <w:tabs>
          <w:tab w:val="left" w:pos="720"/>
        </w:tabs>
        <w:jc w:val="center"/>
        <w:rPr>
          <w:rFonts w:cs="Arial"/>
        </w:rPr>
      </w:pPr>
      <w:r w:rsidRPr="00872E9F">
        <w:rPr>
          <w:rFonts w:cs="Arial"/>
        </w:rPr>
        <w:t>P.O. Box 204077</w:t>
      </w:r>
    </w:p>
    <w:p w14:paraId="73CD5D80" w14:textId="77777777" w:rsidR="006763BE" w:rsidRDefault="006763BE" w:rsidP="007B4433">
      <w:pPr>
        <w:tabs>
          <w:tab w:val="left" w:pos="720"/>
        </w:tabs>
        <w:jc w:val="center"/>
        <w:rPr>
          <w:rFonts w:cs="Arial"/>
        </w:rPr>
      </w:pPr>
      <w:r w:rsidRPr="00872E9F">
        <w:rPr>
          <w:rFonts w:cs="Arial"/>
        </w:rPr>
        <w:t xml:space="preserve">Austin, </w:t>
      </w:r>
      <w:proofErr w:type="gramStart"/>
      <w:r w:rsidRPr="00872E9F">
        <w:rPr>
          <w:rFonts w:cs="Arial"/>
        </w:rPr>
        <w:t>Texas  78720</w:t>
      </w:r>
      <w:proofErr w:type="gramEnd"/>
      <w:r w:rsidRPr="00872E9F">
        <w:rPr>
          <w:rFonts w:cs="Arial"/>
        </w:rPr>
        <w:t>-4077</w:t>
      </w:r>
    </w:p>
    <w:p w14:paraId="2888DA55" w14:textId="77777777" w:rsidR="00D40C56" w:rsidRDefault="000A088E" w:rsidP="000A088E">
      <w:pPr>
        <w:shd w:val="clear" w:color="auto" w:fill="FFFFFF"/>
        <w:spacing w:before="120" w:after="120"/>
        <w:ind w:left="360"/>
        <w:rPr>
          <w:rFonts w:cs="Arial"/>
          <w:b/>
          <w:bCs/>
          <w:sz w:val="32"/>
        </w:rPr>
      </w:pPr>
      <w:r w:rsidRPr="00E035EC">
        <w:rPr>
          <w:rFonts w:cs="Arial"/>
        </w:rPr>
        <w:t xml:space="preserve">Prepare a new paper claim for each claim that was </w:t>
      </w:r>
      <w:proofErr w:type="gramStart"/>
      <w:r w:rsidRPr="00E035EC">
        <w:rPr>
          <w:rFonts w:cs="Arial"/>
        </w:rPr>
        <w:t>recouped, and</w:t>
      </w:r>
      <w:proofErr w:type="gramEnd"/>
      <w:r w:rsidRPr="00E035EC">
        <w:rPr>
          <w:rFonts w:cs="Arial"/>
        </w:rPr>
        <w:t xml:space="preserve"> insert the new claims as attachments to the administrative appeal letter. Include documentation such as the original claim and the statement showing that the claims payment was recouped. </w:t>
      </w:r>
    </w:p>
    <w:p w14:paraId="252CB8D6" w14:textId="77777777" w:rsidR="000A088E" w:rsidRPr="00E035EC" w:rsidRDefault="00D40C56" w:rsidP="000A088E">
      <w:pPr>
        <w:shd w:val="clear" w:color="auto" w:fill="FFFFFF"/>
        <w:spacing w:before="120" w:after="120"/>
        <w:ind w:left="360"/>
        <w:rPr>
          <w:rFonts w:cs="Arial"/>
        </w:rPr>
      </w:pPr>
      <w:r w:rsidRPr="00E035EC">
        <w:rPr>
          <w:rFonts w:cs="Arial"/>
        </w:rPr>
        <w:t xml:space="preserve"> </w:t>
      </w:r>
      <w:r w:rsidR="00C150AF" w:rsidRPr="00E035EC">
        <w:rPr>
          <w:rFonts w:cs="Arial"/>
        </w:rPr>
        <w:t>Submission of</w:t>
      </w:r>
      <w:r w:rsidR="000A088E" w:rsidRPr="00E035EC">
        <w:rPr>
          <w:rFonts w:cs="Arial"/>
        </w:rPr>
        <w:t xml:space="preserve"> the new claims </w:t>
      </w:r>
      <w:r w:rsidR="00C150AF" w:rsidRPr="00E035EC">
        <w:rPr>
          <w:rFonts w:cs="Arial"/>
        </w:rPr>
        <w:t xml:space="preserve">is not required </w:t>
      </w:r>
      <w:r w:rsidR="000A088E" w:rsidRPr="00E035EC">
        <w:rPr>
          <w:rFonts w:cs="Arial"/>
        </w:rPr>
        <w:t xml:space="preserve">before sending the administrative appeal letter.  </w:t>
      </w:r>
      <w:r w:rsidR="00C150AF" w:rsidRPr="00E035EC">
        <w:rPr>
          <w:rFonts w:cs="Arial"/>
        </w:rPr>
        <w:t>However, if a provider appeals prior to submitting the new claims, the provider must</w:t>
      </w:r>
      <w:r w:rsidR="000A088E" w:rsidRPr="00E035EC">
        <w:rPr>
          <w:rFonts w:cs="Arial"/>
        </w:rPr>
        <w:t xml:space="preserve"> subsequently include the new claims with the administrative appeal.</w:t>
      </w:r>
    </w:p>
    <w:p w14:paraId="3FBBA7EF" w14:textId="2A3E20F8" w:rsidR="000A088E" w:rsidRPr="0006102A" w:rsidRDefault="000A088E" w:rsidP="000A088E">
      <w:pPr>
        <w:pStyle w:val="pbody"/>
        <w:spacing w:before="120"/>
        <w:ind w:left="360"/>
        <w:rPr>
          <w:sz w:val="16"/>
          <w:szCs w:val="16"/>
        </w:rPr>
      </w:pPr>
      <w:r w:rsidRPr="00E035EC">
        <w:rPr>
          <w:sz w:val="24"/>
        </w:rPr>
        <w:t xml:space="preserve">HHSC Claims Administrator Contract Management only reviews </w:t>
      </w:r>
      <w:proofErr w:type="gramStart"/>
      <w:r w:rsidRPr="00E035EC">
        <w:rPr>
          <w:sz w:val="24"/>
        </w:rPr>
        <w:t>appeals</w:t>
      </w:r>
      <w:proofErr w:type="gramEnd"/>
      <w:r w:rsidRPr="00E035EC">
        <w:rPr>
          <w:sz w:val="24"/>
        </w:rPr>
        <w:t xml:space="preserve"> that are received within eighteen (18) months from the date-of-service.  </w:t>
      </w:r>
      <w:r w:rsidR="007A5364" w:rsidRPr="00E035EC">
        <w:rPr>
          <w:sz w:val="24"/>
        </w:rPr>
        <w:t>In accordance with 1 TAC</w:t>
      </w:r>
      <w:r w:rsidR="007A5364" w:rsidRPr="00E035EC">
        <w:rPr>
          <w:rStyle w:val="Emphasis"/>
          <w:sz w:val="24"/>
        </w:rPr>
        <w:t xml:space="preserve"> </w:t>
      </w:r>
      <w:r w:rsidR="007A5364" w:rsidRPr="00E035EC">
        <w:rPr>
          <w:sz w:val="24"/>
        </w:rPr>
        <w:t>§</w:t>
      </w:r>
      <w:r w:rsidR="00294157" w:rsidRPr="00E035EC">
        <w:rPr>
          <w:sz w:val="24"/>
        </w:rPr>
        <w:t xml:space="preserve"> </w:t>
      </w:r>
      <w:r w:rsidR="007A5364" w:rsidRPr="00E035EC">
        <w:rPr>
          <w:sz w:val="24"/>
        </w:rPr>
        <w:t xml:space="preserve">354.1003, providers </w:t>
      </w:r>
      <w:r w:rsidRPr="00E035EC">
        <w:rPr>
          <w:sz w:val="24"/>
        </w:rPr>
        <w:t>must adhere to all filing and appeal deadlines for an appeal to be reviewed by HHSC Claims Administrator Contract Management</w:t>
      </w:r>
      <w:r w:rsidR="007A5364" w:rsidRPr="00E035EC">
        <w:rPr>
          <w:sz w:val="24"/>
        </w:rPr>
        <w:t xml:space="preserve"> </w:t>
      </w:r>
      <w:proofErr w:type="gramStart"/>
      <w:r w:rsidR="007A5364" w:rsidRPr="00E035EC">
        <w:rPr>
          <w:sz w:val="24"/>
        </w:rPr>
        <w:t>and</w:t>
      </w:r>
      <w:r w:rsidRPr="00E035EC">
        <w:rPr>
          <w:sz w:val="24"/>
        </w:rPr>
        <w:t xml:space="preserve">  </w:t>
      </w:r>
      <w:r w:rsidR="00F500B9" w:rsidRPr="00E035EC">
        <w:rPr>
          <w:sz w:val="24"/>
        </w:rPr>
        <w:t>a</w:t>
      </w:r>
      <w:r w:rsidRPr="00E035EC">
        <w:rPr>
          <w:sz w:val="24"/>
        </w:rPr>
        <w:t>ll</w:t>
      </w:r>
      <w:proofErr w:type="gramEnd"/>
      <w:r w:rsidRPr="00E035EC">
        <w:rPr>
          <w:sz w:val="24"/>
        </w:rPr>
        <w:t xml:space="preserve"> claims must be </w:t>
      </w:r>
      <w:r w:rsidR="00F500B9" w:rsidRPr="00E035EC">
        <w:rPr>
          <w:sz w:val="24"/>
        </w:rPr>
        <w:t xml:space="preserve">finalized </w:t>
      </w:r>
      <w:r w:rsidRPr="00E035EC">
        <w:rPr>
          <w:sz w:val="24"/>
        </w:rPr>
        <w:t>within 24 months from the date of service.</w:t>
      </w:r>
      <w:r w:rsidR="0006102A">
        <w:rPr>
          <w:sz w:val="24"/>
        </w:rPr>
        <w:br/>
      </w:r>
    </w:p>
    <w:p w14:paraId="1D264C86" w14:textId="77777777" w:rsidR="000A088E" w:rsidRPr="00E035EC" w:rsidRDefault="000A088E" w:rsidP="000B6A92">
      <w:pPr>
        <w:numPr>
          <w:ilvl w:val="0"/>
          <w:numId w:val="102"/>
        </w:numPr>
        <w:tabs>
          <w:tab w:val="left" w:pos="720"/>
        </w:tabs>
        <w:spacing w:before="120" w:after="120"/>
        <w:rPr>
          <w:rFonts w:cs="Arial"/>
          <w:b/>
        </w:rPr>
      </w:pPr>
      <w:r w:rsidRPr="00E035EC">
        <w:rPr>
          <w:rFonts w:cs="Arial"/>
          <w:b/>
        </w:rPr>
        <w:t>Member eligibility changed from one Managed Care Organization (MCO) to another on the Date-of-Service</w:t>
      </w:r>
    </w:p>
    <w:p w14:paraId="61527C35" w14:textId="134A68A4" w:rsidR="000A088E" w:rsidRPr="00E035EC" w:rsidRDefault="000A088E" w:rsidP="000A088E">
      <w:pPr>
        <w:spacing w:before="120" w:after="120"/>
        <w:ind w:left="360"/>
        <w:rPr>
          <w:rFonts w:cs="Arial"/>
        </w:rPr>
      </w:pPr>
      <w:r w:rsidRPr="00E035EC">
        <w:rPr>
          <w:rFonts w:cs="Arial"/>
        </w:rPr>
        <w:t>Providers may appeal claims payment recoupments and denials of services by submitting the following information to the appropriate MCO to which the Member eligibility was changed on the date of service:</w:t>
      </w:r>
    </w:p>
    <w:p w14:paraId="3473DAB1" w14:textId="77777777" w:rsidR="000A088E" w:rsidRPr="00E035EC" w:rsidRDefault="000A088E" w:rsidP="000B6A92">
      <w:pPr>
        <w:numPr>
          <w:ilvl w:val="0"/>
          <w:numId w:val="7"/>
        </w:numPr>
        <w:tabs>
          <w:tab w:val="left" w:pos="720"/>
        </w:tabs>
        <w:spacing w:before="120" w:after="120"/>
        <w:rPr>
          <w:rFonts w:cs="Arial"/>
        </w:rPr>
      </w:pPr>
      <w:r w:rsidRPr="00E035EC">
        <w:rPr>
          <w:rFonts w:cs="Arial"/>
        </w:rPr>
        <w:t>A letter indicating that the appeal is related to a managed care disenrollment/recoupment and that the provider is requesting an Exception Request.</w:t>
      </w:r>
    </w:p>
    <w:p w14:paraId="5B997F2E" w14:textId="77777777" w:rsidR="000A088E" w:rsidRPr="00E035EC" w:rsidRDefault="000A088E" w:rsidP="000B6A92">
      <w:pPr>
        <w:numPr>
          <w:ilvl w:val="0"/>
          <w:numId w:val="7"/>
        </w:numPr>
        <w:tabs>
          <w:tab w:val="left" w:pos="720"/>
        </w:tabs>
        <w:spacing w:before="120" w:after="120"/>
        <w:rPr>
          <w:rFonts w:cs="Arial"/>
        </w:rPr>
      </w:pPr>
      <w:r w:rsidRPr="00E035EC">
        <w:rPr>
          <w:rFonts w:cs="Arial"/>
          <w:b/>
        </w:rPr>
        <w:t xml:space="preserve">The </w:t>
      </w:r>
      <w:r w:rsidR="00294157" w:rsidRPr="00E035EC">
        <w:rPr>
          <w:rFonts w:cs="Arial"/>
          <w:b/>
        </w:rPr>
        <w:t xml:space="preserve">explanation </w:t>
      </w:r>
      <w:r w:rsidRPr="00E035EC">
        <w:rPr>
          <w:rFonts w:cs="Arial"/>
          <w:b/>
        </w:rPr>
        <w:t xml:space="preserve">of </w:t>
      </w:r>
      <w:r w:rsidR="00294157" w:rsidRPr="00E035EC">
        <w:rPr>
          <w:rFonts w:cs="Arial"/>
          <w:b/>
        </w:rPr>
        <w:t xml:space="preserve">benefits </w:t>
      </w:r>
      <w:r w:rsidRPr="00E035EC">
        <w:rPr>
          <w:rFonts w:cs="Arial"/>
          <w:b/>
        </w:rPr>
        <w:t>(EOB</w:t>
      </w:r>
      <w:r w:rsidR="00294157" w:rsidRPr="00E035EC">
        <w:rPr>
          <w:rFonts w:cs="Arial"/>
          <w:b/>
        </w:rPr>
        <w:t>)</w:t>
      </w:r>
      <w:r w:rsidRPr="00E035EC">
        <w:rPr>
          <w:rFonts w:cs="Arial"/>
          <w:b/>
        </w:rPr>
        <w:t xml:space="preserve"> showing the original payment.  The EOB showing the recoupment and/or the MCO's "demand" letter for recoupment</w:t>
      </w:r>
      <w:r w:rsidRPr="00E035EC">
        <w:rPr>
          <w:rFonts w:cs="Arial"/>
        </w:rPr>
        <w:t xml:space="preserve"> must identify the client name, identification number, DOS, and recoupment amount.  The information should match the payment EOB.</w:t>
      </w:r>
    </w:p>
    <w:p w14:paraId="2AB10179" w14:textId="77777777" w:rsidR="000A088E" w:rsidRPr="007C7737" w:rsidRDefault="000A088E" w:rsidP="000B6A92">
      <w:pPr>
        <w:numPr>
          <w:ilvl w:val="0"/>
          <w:numId w:val="7"/>
        </w:numPr>
        <w:tabs>
          <w:tab w:val="left" w:pos="720"/>
        </w:tabs>
        <w:spacing w:before="120" w:after="120"/>
        <w:rPr>
          <w:rFonts w:cs="Arial"/>
        </w:rPr>
      </w:pPr>
      <w:r w:rsidRPr="00E035EC">
        <w:rPr>
          <w:rFonts w:cs="Arial"/>
          <w:b/>
        </w:rPr>
        <w:t xml:space="preserve">Documentation must identify </w:t>
      </w:r>
      <w:r w:rsidRPr="00E035EC">
        <w:rPr>
          <w:rFonts w:cs="Arial"/>
        </w:rPr>
        <w:t xml:space="preserve">the client name, identification number, DOS, </w:t>
      </w:r>
      <w:r w:rsidRPr="007C7737">
        <w:rPr>
          <w:rFonts w:cs="Arial"/>
        </w:rPr>
        <w:t>and recoupment amount, and other claims information.</w:t>
      </w:r>
    </w:p>
    <w:p w14:paraId="639238CD" w14:textId="77777777" w:rsidR="000A088E" w:rsidRPr="007C7737" w:rsidRDefault="000A088E" w:rsidP="000B6A92">
      <w:pPr>
        <w:numPr>
          <w:ilvl w:val="0"/>
          <w:numId w:val="7"/>
        </w:numPr>
        <w:tabs>
          <w:tab w:val="left" w:pos="720"/>
        </w:tabs>
        <w:spacing w:before="120" w:after="120"/>
        <w:rPr>
          <w:rFonts w:cs="Arial"/>
        </w:rPr>
      </w:pPr>
      <w:r w:rsidRPr="007C7737">
        <w:rPr>
          <w:rFonts w:cs="Arial"/>
          <w:b/>
        </w:rPr>
        <w:t>Not</w:t>
      </w:r>
      <w:r w:rsidR="00B1798F" w:rsidRPr="007C7737">
        <w:rPr>
          <w:rFonts w:cs="Arial"/>
          <w:b/>
        </w:rPr>
        <w:t xml:space="preserve">e: </w:t>
      </w:r>
      <w:r w:rsidRPr="007C7737">
        <w:rPr>
          <w:rFonts w:cs="Arial"/>
          <w:b/>
        </w:rPr>
        <w:t xml:space="preserve"> </w:t>
      </w:r>
      <w:r w:rsidR="00B1798F" w:rsidRPr="007C7737">
        <w:rPr>
          <w:rFonts w:cs="Arial"/>
        </w:rPr>
        <w:t xml:space="preserve">Label the request </w:t>
      </w:r>
      <w:r w:rsidRPr="007C7737">
        <w:rPr>
          <w:rFonts w:cs="Arial"/>
          <w:b/>
        </w:rPr>
        <w:t xml:space="preserve">"Expedited Review Request" </w:t>
      </w:r>
      <w:r w:rsidRPr="007C7737">
        <w:rPr>
          <w:rFonts w:cs="Arial"/>
        </w:rPr>
        <w:t xml:space="preserve">at the top of the letter </w:t>
      </w:r>
      <w:r w:rsidR="00B1798F" w:rsidRPr="007C7737">
        <w:rPr>
          <w:rFonts w:cs="Arial"/>
        </w:rPr>
        <w:t xml:space="preserve">to ensure </w:t>
      </w:r>
      <w:r w:rsidRPr="007C7737">
        <w:rPr>
          <w:rFonts w:cs="Arial"/>
        </w:rPr>
        <w:t xml:space="preserve">the appeal </w:t>
      </w:r>
      <w:r w:rsidR="00B1798F" w:rsidRPr="007C7737">
        <w:rPr>
          <w:rFonts w:cs="Arial"/>
        </w:rPr>
        <w:t xml:space="preserve">request is reviewed prior to </w:t>
      </w:r>
      <w:r w:rsidRPr="007C7737">
        <w:rPr>
          <w:rFonts w:cs="Arial"/>
        </w:rPr>
        <w:t>18 months from the date of service.</w:t>
      </w:r>
    </w:p>
    <w:p w14:paraId="7B99F300" w14:textId="77777777" w:rsidR="000A088E" w:rsidRPr="007C7737" w:rsidRDefault="000A088E" w:rsidP="000A088E">
      <w:pPr>
        <w:spacing w:before="120" w:after="120"/>
        <w:ind w:left="360"/>
        <w:jc w:val="both"/>
      </w:pPr>
      <w:r w:rsidRPr="007C7737">
        <w:t>Submit appeals online at:</w:t>
      </w:r>
    </w:p>
    <w:p w14:paraId="5C0C41BB" w14:textId="77777777" w:rsidR="000A088E" w:rsidRPr="007C7737" w:rsidRDefault="000A088E" w:rsidP="000A088E">
      <w:pPr>
        <w:spacing w:before="120" w:after="120"/>
        <w:ind w:left="720"/>
        <w:jc w:val="both"/>
      </w:pPr>
      <w:r w:rsidRPr="007C7737">
        <w:t>(Insert hyperlink to MCO's website location for submission of appeals)</w:t>
      </w:r>
    </w:p>
    <w:p w14:paraId="5D429127" w14:textId="2C547DE3" w:rsidR="003D14B2" w:rsidRPr="007C7737" w:rsidRDefault="003D14B2" w:rsidP="003D14B2">
      <w:pPr>
        <w:tabs>
          <w:tab w:val="left" w:pos="720"/>
        </w:tabs>
        <w:rPr>
          <w:rFonts w:cs="Arial"/>
        </w:rPr>
      </w:pPr>
      <w:r w:rsidRPr="007C7737">
        <w:t xml:space="preserve">  </w:t>
      </w:r>
      <w:r w:rsidR="000A088E" w:rsidRPr="007C7737">
        <w:t xml:space="preserve">Mail </w:t>
      </w:r>
      <w:r w:rsidRPr="007C7737">
        <w:t xml:space="preserve">Fee-for-Service related </w:t>
      </w:r>
      <w:r w:rsidR="000A088E" w:rsidRPr="007C7737">
        <w:t>appeals to:</w:t>
      </w:r>
      <w:r w:rsidRPr="007C7737">
        <w:rPr>
          <w:rFonts w:cs="Arial"/>
        </w:rPr>
        <w:t xml:space="preserve"> </w:t>
      </w:r>
    </w:p>
    <w:p w14:paraId="5DC7666C" w14:textId="77777777" w:rsidR="003D14B2" w:rsidRPr="007C7737" w:rsidRDefault="003D14B2" w:rsidP="003D14B2">
      <w:pPr>
        <w:tabs>
          <w:tab w:val="left" w:pos="720"/>
        </w:tabs>
        <w:jc w:val="center"/>
        <w:rPr>
          <w:rFonts w:cs="Arial"/>
        </w:rPr>
      </w:pPr>
      <w:r w:rsidRPr="007C7737">
        <w:rPr>
          <w:rFonts w:cs="Arial"/>
        </w:rPr>
        <w:t>Texas Health and Human Services Commission</w:t>
      </w:r>
    </w:p>
    <w:p w14:paraId="45B13498" w14:textId="77777777" w:rsidR="003D14B2" w:rsidRPr="00872E9F" w:rsidRDefault="003D14B2" w:rsidP="003D14B2">
      <w:pPr>
        <w:tabs>
          <w:tab w:val="left" w:pos="720"/>
        </w:tabs>
        <w:jc w:val="center"/>
        <w:rPr>
          <w:rFonts w:cs="Arial"/>
        </w:rPr>
      </w:pPr>
      <w:r w:rsidRPr="007C7737">
        <w:rPr>
          <w:rFonts w:cs="Arial"/>
        </w:rPr>
        <w:t>HHSC Claims Administrator Contract Management</w:t>
      </w:r>
    </w:p>
    <w:p w14:paraId="3A3B929F" w14:textId="77777777" w:rsidR="003D14B2" w:rsidRPr="00872E9F" w:rsidRDefault="003D14B2" w:rsidP="003D14B2">
      <w:pPr>
        <w:tabs>
          <w:tab w:val="left" w:pos="720"/>
        </w:tabs>
        <w:jc w:val="center"/>
        <w:rPr>
          <w:rFonts w:cs="Arial"/>
        </w:rPr>
      </w:pPr>
      <w:r w:rsidRPr="00872E9F">
        <w:rPr>
          <w:rFonts w:cs="Arial"/>
        </w:rPr>
        <w:t>Mail Code-91X</w:t>
      </w:r>
    </w:p>
    <w:p w14:paraId="1A74AAB7" w14:textId="77777777" w:rsidR="003D14B2" w:rsidRPr="00872E9F" w:rsidRDefault="003D14B2" w:rsidP="003D14B2">
      <w:pPr>
        <w:tabs>
          <w:tab w:val="left" w:pos="720"/>
        </w:tabs>
        <w:jc w:val="center"/>
        <w:rPr>
          <w:rFonts w:cs="Arial"/>
        </w:rPr>
      </w:pPr>
      <w:r w:rsidRPr="00872E9F">
        <w:rPr>
          <w:rFonts w:cs="Arial"/>
        </w:rPr>
        <w:t>P.O. Box 204077</w:t>
      </w:r>
    </w:p>
    <w:p w14:paraId="08C5F6DD" w14:textId="77777777" w:rsidR="003D14B2" w:rsidRDefault="003D14B2" w:rsidP="003D14B2">
      <w:pPr>
        <w:tabs>
          <w:tab w:val="left" w:pos="720"/>
        </w:tabs>
        <w:jc w:val="center"/>
        <w:rPr>
          <w:rFonts w:cs="Arial"/>
        </w:rPr>
      </w:pPr>
      <w:r w:rsidRPr="00872E9F">
        <w:rPr>
          <w:rFonts w:cs="Arial"/>
        </w:rPr>
        <w:t xml:space="preserve">Austin, </w:t>
      </w:r>
      <w:proofErr w:type="gramStart"/>
      <w:r w:rsidRPr="00872E9F">
        <w:rPr>
          <w:rFonts w:cs="Arial"/>
        </w:rPr>
        <w:t>Texas  78720</w:t>
      </w:r>
      <w:proofErr w:type="gramEnd"/>
      <w:r w:rsidRPr="00872E9F">
        <w:rPr>
          <w:rFonts w:cs="Arial"/>
        </w:rPr>
        <w:t>-4077</w:t>
      </w:r>
    </w:p>
    <w:p w14:paraId="2D9C4198" w14:textId="77777777" w:rsidR="0006102A" w:rsidRDefault="00776888" w:rsidP="004539C0">
      <w:pPr>
        <w:pStyle w:val="RequiredLanguage"/>
      </w:pPr>
      <w:r>
        <w:br w:type="page"/>
      </w:r>
      <w:r w:rsidR="00C23B66" w:rsidRPr="00E035EC">
        <w:t>REQUIRED LANGUAGE</w:t>
      </w:r>
    </w:p>
    <w:p w14:paraId="5E8D3EBB" w14:textId="77777777" w:rsidR="00C23B66" w:rsidRPr="00E035EC" w:rsidRDefault="00C23B66" w:rsidP="009B32FC">
      <w:pPr>
        <w:pStyle w:val="Heading2"/>
      </w:pPr>
      <w:r w:rsidRPr="00E035EC">
        <w:t xml:space="preserve">ATTACHMENT </w:t>
      </w:r>
      <w:r w:rsidR="00881D08" w:rsidRPr="00E035EC">
        <w:t>Q</w:t>
      </w:r>
      <w:r w:rsidR="00FB7527" w:rsidRPr="00E035EC">
        <w:t xml:space="preserve"> </w:t>
      </w:r>
    </w:p>
    <w:p w14:paraId="6BAC75F4" w14:textId="77777777" w:rsidR="00C23B66" w:rsidRDefault="00C23B66" w:rsidP="00AC58AE">
      <w:pPr>
        <w:spacing w:before="120" w:after="120"/>
        <w:ind w:left="540" w:hanging="540"/>
        <w:jc w:val="both"/>
        <w:rPr>
          <w:rFonts w:cs="Arial"/>
          <w:b/>
          <w:bCs/>
        </w:rPr>
      </w:pPr>
      <w:r w:rsidRPr="00E035EC">
        <w:rPr>
          <w:rFonts w:cs="Arial"/>
          <w:b/>
          <w:bCs/>
        </w:rPr>
        <w:t>STATE FAIR HEARING INFORMATION</w:t>
      </w:r>
      <w:r>
        <w:rPr>
          <w:rFonts w:cs="Arial"/>
          <w:b/>
          <w:bCs/>
        </w:rPr>
        <w:t xml:space="preserve">  </w:t>
      </w:r>
    </w:p>
    <w:p w14:paraId="523612AB" w14:textId="77777777" w:rsidR="00C23B66" w:rsidRPr="006E4946" w:rsidRDefault="00C23B66" w:rsidP="00AC58AE">
      <w:pPr>
        <w:spacing w:before="120" w:after="120"/>
        <w:jc w:val="both"/>
        <w:rPr>
          <w:rFonts w:cs="Arial"/>
          <w:b/>
        </w:rPr>
      </w:pPr>
      <w:r w:rsidRPr="006E4946">
        <w:rPr>
          <w:rFonts w:cs="Arial"/>
          <w:b/>
        </w:rPr>
        <w:t xml:space="preserve">Can </w:t>
      </w:r>
      <w:r w:rsidR="0080524E" w:rsidRPr="006E4946">
        <w:rPr>
          <w:rFonts w:cs="Arial"/>
          <w:b/>
        </w:rPr>
        <w:t xml:space="preserve">a Member </w:t>
      </w:r>
      <w:r w:rsidRPr="006E4946">
        <w:rPr>
          <w:rFonts w:cs="Arial"/>
          <w:b/>
        </w:rPr>
        <w:t>ask for a State Fair Hearing?</w:t>
      </w:r>
    </w:p>
    <w:p w14:paraId="7F76FBDD" w14:textId="17A99862" w:rsidR="00C23B66" w:rsidRPr="006E4946" w:rsidRDefault="00C23B66" w:rsidP="00AC58AE">
      <w:pPr>
        <w:spacing w:before="120" w:after="120"/>
        <w:rPr>
          <w:rFonts w:cs="Arial"/>
        </w:rPr>
      </w:pPr>
      <w:r w:rsidRPr="006E4946">
        <w:rPr>
          <w:rFonts w:cs="Arial"/>
        </w:rPr>
        <w:t xml:space="preserve">If </w:t>
      </w:r>
      <w:r w:rsidR="0080524E" w:rsidRPr="006E4946">
        <w:rPr>
          <w:rFonts w:cs="Arial"/>
        </w:rPr>
        <w:t>a Member</w:t>
      </w:r>
      <w:r w:rsidRPr="006E4946">
        <w:rPr>
          <w:rFonts w:cs="Arial"/>
        </w:rPr>
        <w:t>, as a member of the health plan, disagree</w:t>
      </w:r>
      <w:r w:rsidR="0080524E" w:rsidRPr="006E4946">
        <w:rPr>
          <w:rFonts w:cs="Arial"/>
        </w:rPr>
        <w:t>s</w:t>
      </w:r>
      <w:r w:rsidRPr="006E4946">
        <w:rPr>
          <w:rFonts w:cs="Arial"/>
        </w:rPr>
        <w:t xml:space="preserve"> with the health plan’s decision, </w:t>
      </w:r>
      <w:r w:rsidR="0080524E" w:rsidRPr="006E4946">
        <w:rPr>
          <w:rFonts w:cs="Arial"/>
        </w:rPr>
        <w:t>the Member has</w:t>
      </w:r>
      <w:r w:rsidRPr="006E4946">
        <w:rPr>
          <w:rFonts w:cs="Arial"/>
        </w:rPr>
        <w:t xml:space="preserve"> the right to ask for a </w:t>
      </w:r>
      <w:r w:rsidR="00FC71FB">
        <w:rPr>
          <w:rFonts w:cs="Arial"/>
        </w:rPr>
        <w:t>State Fair Hearing</w:t>
      </w:r>
      <w:r w:rsidRPr="006E4946">
        <w:rPr>
          <w:rFonts w:cs="Arial"/>
        </w:rPr>
        <w:t xml:space="preserve">.  </w:t>
      </w:r>
      <w:r w:rsidR="0080524E" w:rsidRPr="006E4946">
        <w:rPr>
          <w:rFonts w:cs="Arial"/>
        </w:rPr>
        <w:t xml:space="preserve">The Member </w:t>
      </w:r>
      <w:r w:rsidRPr="006E4946">
        <w:rPr>
          <w:rFonts w:cs="Arial"/>
        </w:rPr>
        <w:t xml:space="preserve">may name someone to represent </w:t>
      </w:r>
      <w:r w:rsidR="00D43DC6">
        <w:rPr>
          <w:rFonts w:cs="Arial"/>
        </w:rPr>
        <w:t>them</w:t>
      </w:r>
      <w:r w:rsidRPr="006E4946">
        <w:rPr>
          <w:rFonts w:cs="Arial"/>
        </w:rPr>
        <w:t xml:space="preserve"> by </w:t>
      </w:r>
      <w:r w:rsidR="00D43DC6">
        <w:rPr>
          <w:rFonts w:cs="Arial"/>
        </w:rPr>
        <w:t>contacting</w:t>
      </w:r>
      <w:r w:rsidRPr="006E4946">
        <w:rPr>
          <w:rFonts w:cs="Arial"/>
        </w:rPr>
        <w:t xml:space="preserve"> the health plan </w:t>
      </w:r>
      <w:r w:rsidR="00D43DC6">
        <w:rPr>
          <w:rFonts w:cs="Arial"/>
        </w:rPr>
        <w:t>giving</w:t>
      </w:r>
      <w:r w:rsidR="00D43DC6" w:rsidRPr="006E4946">
        <w:rPr>
          <w:rFonts w:cs="Arial"/>
        </w:rPr>
        <w:t xml:space="preserve"> </w:t>
      </w:r>
      <w:r w:rsidR="0080524E" w:rsidRPr="006E4946">
        <w:rPr>
          <w:rFonts w:cs="Arial"/>
        </w:rPr>
        <w:t xml:space="preserve">the </w:t>
      </w:r>
      <w:r w:rsidRPr="006E4946">
        <w:rPr>
          <w:rFonts w:cs="Arial"/>
        </w:rPr>
        <w:t xml:space="preserve">name of the person </w:t>
      </w:r>
      <w:r w:rsidR="0080524E" w:rsidRPr="006E4946">
        <w:rPr>
          <w:rFonts w:cs="Arial"/>
        </w:rPr>
        <w:t xml:space="preserve">the Member </w:t>
      </w:r>
      <w:r w:rsidRPr="006E4946">
        <w:rPr>
          <w:rFonts w:cs="Arial"/>
        </w:rPr>
        <w:t>want</w:t>
      </w:r>
      <w:r w:rsidR="0080524E" w:rsidRPr="006E4946">
        <w:rPr>
          <w:rFonts w:cs="Arial"/>
        </w:rPr>
        <w:t>s to represent</w:t>
      </w:r>
      <w:r w:rsidR="00006DC4" w:rsidRPr="006E4946">
        <w:rPr>
          <w:rFonts w:cs="Arial"/>
        </w:rPr>
        <w:t xml:space="preserve"> him or her</w:t>
      </w:r>
      <w:r w:rsidRPr="006E4946">
        <w:rPr>
          <w:rFonts w:cs="Arial"/>
        </w:rPr>
        <w:t xml:space="preserve">. A provider may be </w:t>
      </w:r>
      <w:r w:rsidR="0080524E" w:rsidRPr="006E4946">
        <w:rPr>
          <w:rFonts w:cs="Arial"/>
        </w:rPr>
        <w:t xml:space="preserve">the Member’s </w:t>
      </w:r>
      <w:r w:rsidRPr="006E4946">
        <w:rPr>
          <w:rFonts w:cs="Arial"/>
        </w:rPr>
        <w:t>representative</w:t>
      </w:r>
      <w:r w:rsidR="00D43DC6">
        <w:rPr>
          <w:rFonts w:cs="Arial"/>
        </w:rPr>
        <w:t xml:space="preserve"> </w:t>
      </w:r>
      <w:r w:rsidR="00D43DC6" w:rsidRPr="00D43DC6">
        <w:rPr>
          <w:rFonts w:cs="Arial"/>
        </w:rPr>
        <w:t>if the provider is named as the Member’s authorized representative</w:t>
      </w:r>
      <w:r w:rsidRPr="006E4946">
        <w:rPr>
          <w:rFonts w:cs="Arial"/>
        </w:rPr>
        <w:t xml:space="preserve">. </w:t>
      </w:r>
      <w:r w:rsidR="0080524E" w:rsidRPr="006E4946">
        <w:rPr>
          <w:rFonts w:cs="Arial"/>
        </w:rPr>
        <w:t xml:space="preserve">The Member or the Member’s </w:t>
      </w:r>
      <w:r w:rsidRPr="006E4946">
        <w:rPr>
          <w:rFonts w:cs="Arial"/>
        </w:rPr>
        <w:t xml:space="preserve">representative must ask for the </w:t>
      </w:r>
      <w:r w:rsidR="00FC71FB">
        <w:rPr>
          <w:rFonts w:cs="Arial"/>
        </w:rPr>
        <w:t>State Fair Hearing</w:t>
      </w:r>
      <w:r w:rsidRPr="006E4946">
        <w:rPr>
          <w:rFonts w:cs="Arial"/>
        </w:rPr>
        <w:t xml:space="preserve"> within </w:t>
      </w:r>
      <w:r w:rsidR="00B94220">
        <w:rPr>
          <w:rFonts w:cs="Arial"/>
        </w:rPr>
        <w:t>120</w:t>
      </w:r>
      <w:r w:rsidRPr="006E4946">
        <w:rPr>
          <w:rFonts w:cs="Arial"/>
        </w:rPr>
        <w:t xml:space="preserve"> days of the date on the health plan’s letter that tells of the decision </w:t>
      </w:r>
      <w:r w:rsidR="0080524E" w:rsidRPr="006E4946">
        <w:rPr>
          <w:rFonts w:cs="Arial"/>
        </w:rPr>
        <w:t>being challenged</w:t>
      </w:r>
      <w:r w:rsidRPr="006E4946">
        <w:rPr>
          <w:rFonts w:cs="Arial"/>
        </w:rPr>
        <w:t xml:space="preserve">.  If </w:t>
      </w:r>
      <w:r w:rsidR="00517EA1" w:rsidRPr="006E4946">
        <w:rPr>
          <w:rFonts w:cs="Arial"/>
        </w:rPr>
        <w:t xml:space="preserve">the Member does </w:t>
      </w:r>
      <w:r w:rsidRPr="006E4946">
        <w:rPr>
          <w:rFonts w:cs="Arial"/>
        </w:rPr>
        <w:t xml:space="preserve">not ask for the </w:t>
      </w:r>
      <w:r w:rsidR="00FC71FB">
        <w:rPr>
          <w:rFonts w:cs="Arial"/>
        </w:rPr>
        <w:t>State Fair Hearing</w:t>
      </w:r>
      <w:r w:rsidRPr="006E4946">
        <w:rPr>
          <w:rFonts w:cs="Arial"/>
        </w:rPr>
        <w:t xml:space="preserve"> within </w:t>
      </w:r>
      <w:r w:rsidR="00AC2B6A">
        <w:rPr>
          <w:rFonts w:cs="Arial"/>
        </w:rPr>
        <w:t>120</w:t>
      </w:r>
      <w:r w:rsidRPr="006E4946">
        <w:rPr>
          <w:rFonts w:cs="Arial"/>
        </w:rPr>
        <w:t xml:space="preserve"> days, </w:t>
      </w:r>
      <w:r w:rsidR="00517EA1" w:rsidRPr="006E4946">
        <w:rPr>
          <w:rFonts w:cs="Arial"/>
        </w:rPr>
        <w:t xml:space="preserve">the Member </w:t>
      </w:r>
      <w:r w:rsidRPr="006E4946">
        <w:rPr>
          <w:rFonts w:cs="Arial"/>
        </w:rPr>
        <w:t xml:space="preserve">may lose </w:t>
      </w:r>
      <w:r w:rsidR="00A56DEB" w:rsidRPr="006B1924">
        <w:rPr>
          <w:rFonts w:cs="Arial"/>
        </w:rPr>
        <w:t>his</w:t>
      </w:r>
      <w:r w:rsidR="00A56DEB">
        <w:rPr>
          <w:rFonts w:cs="Arial"/>
        </w:rPr>
        <w:t xml:space="preserve"> </w:t>
      </w:r>
      <w:r w:rsidR="00006DC4" w:rsidRPr="006E4946">
        <w:rPr>
          <w:rFonts w:cs="Arial"/>
        </w:rPr>
        <w:t>or her</w:t>
      </w:r>
      <w:r w:rsidR="00517EA1" w:rsidRPr="006E4946">
        <w:rPr>
          <w:rFonts w:cs="Arial"/>
        </w:rPr>
        <w:t xml:space="preserve"> </w:t>
      </w:r>
      <w:r w:rsidRPr="006E4946">
        <w:rPr>
          <w:rFonts w:cs="Arial"/>
        </w:rPr>
        <w:t xml:space="preserve">right to a </w:t>
      </w:r>
      <w:r w:rsidR="00FC71FB">
        <w:rPr>
          <w:rFonts w:cs="Arial"/>
        </w:rPr>
        <w:t>State Fair Hearing</w:t>
      </w:r>
      <w:r w:rsidRPr="006E4946">
        <w:rPr>
          <w:rFonts w:cs="Arial"/>
        </w:rPr>
        <w:t xml:space="preserve">.  To ask for a </w:t>
      </w:r>
      <w:r w:rsidR="00FC71FB">
        <w:rPr>
          <w:rFonts w:cs="Arial"/>
        </w:rPr>
        <w:t>State Fair Hearing</w:t>
      </w:r>
      <w:r w:rsidRPr="006E4946">
        <w:rPr>
          <w:rFonts w:cs="Arial"/>
        </w:rPr>
        <w:t xml:space="preserve">, </w:t>
      </w:r>
      <w:r w:rsidR="00517EA1" w:rsidRPr="006E4946">
        <w:rPr>
          <w:rFonts w:cs="Arial"/>
        </w:rPr>
        <w:t xml:space="preserve">the Member or the Member’s </w:t>
      </w:r>
      <w:r w:rsidRPr="006E4946">
        <w:rPr>
          <w:rFonts w:cs="Arial"/>
        </w:rPr>
        <w:t>representative should either send a letter to the health plan at (address for health plan) or call (number for health plan).</w:t>
      </w:r>
      <w:r w:rsidR="00517EA1" w:rsidRPr="006E4946">
        <w:rPr>
          <w:rFonts w:cs="Arial"/>
        </w:rPr>
        <w:t xml:space="preserve"> </w:t>
      </w:r>
    </w:p>
    <w:p w14:paraId="12A95402" w14:textId="37B5ED30" w:rsidR="00C23B66" w:rsidRPr="006E4946" w:rsidRDefault="00C23B66" w:rsidP="00AC58AE">
      <w:pPr>
        <w:pStyle w:val="BodyText"/>
        <w:spacing w:after="120"/>
        <w:rPr>
          <w:strike/>
        </w:rPr>
      </w:pPr>
      <w:r w:rsidRPr="006E4946">
        <w:t xml:space="preserve">If </w:t>
      </w:r>
      <w:r w:rsidR="00517EA1" w:rsidRPr="006E4946">
        <w:t xml:space="preserve">the Member </w:t>
      </w:r>
      <w:r w:rsidRPr="006E4946">
        <w:t>ask</w:t>
      </w:r>
      <w:r w:rsidR="00517EA1" w:rsidRPr="006E4946">
        <w:t>s</w:t>
      </w:r>
      <w:r w:rsidRPr="006E4946">
        <w:t xml:space="preserve"> for a </w:t>
      </w:r>
      <w:r w:rsidR="00FC71FB">
        <w:t>State Fair Hearing</w:t>
      </w:r>
      <w:r w:rsidRPr="006E4946">
        <w:t xml:space="preserve"> within </w:t>
      </w:r>
      <w:r w:rsidRPr="00B16A84">
        <w:t>10 days</w:t>
      </w:r>
      <w:r w:rsidRPr="006E4946">
        <w:t xml:space="preserve"> from the time </w:t>
      </w:r>
      <w:r w:rsidR="00517EA1" w:rsidRPr="006E4946">
        <w:t xml:space="preserve">the Member </w:t>
      </w:r>
      <w:r w:rsidRPr="006E4946">
        <w:t>get</w:t>
      </w:r>
      <w:r w:rsidR="00517EA1" w:rsidRPr="006E4946">
        <w:t>s</w:t>
      </w:r>
      <w:r w:rsidRPr="006E4946">
        <w:t xml:space="preserve"> the hearing notice from the health plan, </w:t>
      </w:r>
      <w:r w:rsidR="00517EA1" w:rsidRPr="006E4946">
        <w:t xml:space="preserve">the Member </w:t>
      </w:r>
      <w:r w:rsidRPr="006E4946">
        <w:t>ha</w:t>
      </w:r>
      <w:r w:rsidR="00517EA1" w:rsidRPr="006E4946">
        <w:t>s</w:t>
      </w:r>
      <w:r w:rsidRPr="006E4946">
        <w:t xml:space="preserve"> the right to keep getting any service the health plan denied,</w:t>
      </w:r>
      <w:r w:rsidR="003B7E04">
        <w:t xml:space="preserve"> </w:t>
      </w:r>
      <w:r w:rsidR="003B7E04" w:rsidRPr="003B7E04">
        <w:t xml:space="preserve">based on previously authorized services </w:t>
      </w:r>
      <w:r w:rsidR="003B7E04">
        <w:t>a</w:t>
      </w:r>
      <w:r w:rsidRPr="006E4946">
        <w:t xml:space="preserve">t least until the final hearing decision is made. If </w:t>
      </w:r>
      <w:r w:rsidR="00517EA1" w:rsidRPr="006E4946">
        <w:t xml:space="preserve">the Member </w:t>
      </w:r>
      <w:r w:rsidRPr="006E4946">
        <w:t>do</w:t>
      </w:r>
      <w:r w:rsidR="00517EA1" w:rsidRPr="006E4946">
        <w:t>es</w:t>
      </w:r>
      <w:r w:rsidRPr="006E4946">
        <w:t xml:space="preserve"> not request a </w:t>
      </w:r>
      <w:r w:rsidR="00FC71FB">
        <w:t>State Fair Hearing</w:t>
      </w:r>
      <w:r w:rsidRPr="006E4946">
        <w:t xml:space="preserve"> within 10 days from the time </w:t>
      </w:r>
      <w:r w:rsidR="00517EA1" w:rsidRPr="006E4946">
        <w:t xml:space="preserve">the Member </w:t>
      </w:r>
      <w:r w:rsidRPr="006E4946">
        <w:t>get</w:t>
      </w:r>
      <w:r w:rsidR="00517EA1" w:rsidRPr="006E4946">
        <w:t>s</w:t>
      </w:r>
      <w:r w:rsidRPr="006E4946">
        <w:t xml:space="preserve"> the hearing notice, the service the health plan denied will be stopped. </w:t>
      </w:r>
    </w:p>
    <w:p w14:paraId="05089AFC" w14:textId="17C8F288" w:rsidR="00C23B66" w:rsidRPr="006E4946" w:rsidRDefault="00C23B66" w:rsidP="00AC58AE">
      <w:pPr>
        <w:pStyle w:val="BodyText2"/>
        <w:tabs>
          <w:tab w:val="left" w:pos="720"/>
        </w:tabs>
        <w:spacing w:before="120" w:after="120" w:line="240" w:lineRule="auto"/>
        <w:rPr>
          <w:rFonts w:cs="Arial"/>
        </w:rPr>
      </w:pPr>
      <w:r w:rsidRPr="006E4946">
        <w:rPr>
          <w:rFonts w:cs="Arial"/>
        </w:rPr>
        <w:t xml:space="preserve">If </w:t>
      </w:r>
      <w:r w:rsidR="00517EA1" w:rsidRPr="006E4946">
        <w:rPr>
          <w:rFonts w:cs="Arial"/>
        </w:rPr>
        <w:t xml:space="preserve">the Member </w:t>
      </w:r>
      <w:r w:rsidRPr="006E4946">
        <w:rPr>
          <w:rFonts w:cs="Arial"/>
        </w:rPr>
        <w:t>ask</w:t>
      </w:r>
      <w:r w:rsidR="00517EA1" w:rsidRPr="006E4946">
        <w:rPr>
          <w:rFonts w:cs="Arial"/>
        </w:rPr>
        <w:t>s</w:t>
      </w:r>
      <w:r w:rsidRPr="006E4946">
        <w:rPr>
          <w:rFonts w:cs="Arial"/>
        </w:rPr>
        <w:t xml:space="preserve"> for a </w:t>
      </w:r>
      <w:r w:rsidR="00FC71FB">
        <w:rPr>
          <w:rFonts w:cs="Arial"/>
        </w:rPr>
        <w:t>State Fair Hearing</w:t>
      </w:r>
      <w:r w:rsidRPr="006E4946">
        <w:rPr>
          <w:rFonts w:cs="Arial"/>
        </w:rPr>
        <w:t xml:space="preserve">, </w:t>
      </w:r>
      <w:r w:rsidR="00517EA1" w:rsidRPr="006E4946">
        <w:rPr>
          <w:rFonts w:cs="Arial"/>
        </w:rPr>
        <w:t xml:space="preserve">the Member </w:t>
      </w:r>
      <w:r w:rsidRPr="006E4946">
        <w:rPr>
          <w:rFonts w:cs="Arial"/>
        </w:rPr>
        <w:t xml:space="preserve">will get a packet of information letting </w:t>
      </w:r>
      <w:r w:rsidR="0087131C" w:rsidRPr="006E4946">
        <w:rPr>
          <w:rFonts w:cs="Arial"/>
        </w:rPr>
        <w:t xml:space="preserve">the Member </w:t>
      </w:r>
      <w:r w:rsidRPr="006E4946">
        <w:rPr>
          <w:rFonts w:cs="Arial"/>
        </w:rPr>
        <w:t xml:space="preserve">know the date, time, and location of the hearing.  Most </w:t>
      </w:r>
      <w:r w:rsidR="00FC71FB">
        <w:rPr>
          <w:rFonts w:cs="Arial"/>
        </w:rPr>
        <w:t>State Fair Hearing</w:t>
      </w:r>
      <w:r w:rsidRPr="006E4946">
        <w:rPr>
          <w:rFonts w:cs="Arial"/>
        </w:rPr>
        <w:t xml:space="preserve">s are held by telephone. At that time, </w:t>
      </w:r>
      <w:r w:rsidR="00517EA1" w:rsidRPr="006E4946">
        <w:rPr>
          <w:rFonts w:cs="Arial"/>
        </w:rPr>
        <w:t xml:space="preserve">the Member or the Member’s </w:t>
      </w:r>
      <w:r w:rsidRPr="006E4946">
        <w:rPr>
          <w:rFonts w:cs="Arial"/>
        </w:rPr>
        <w:t xml:space="preserve">representative can tell why </w:t>
      </w:r>
      <w:r w:rsidR="00517EA1" w:rsidRPr="006E4946">
        <w:rPr>
          <w:rFonts w:cs="Arial"/>
        </w:rPr>
        <w:t xml:space="preserve">the Member </w:t>
      </w:r>
      <w:r w:rsidRPr="006E4946">
        <w:rPr>
          <w:rFonts w:cs="Arial"/>
        </w:rPr>
        <w:t>need</w:t>
      </w:r>
      <w:r w:rsidR="00517EA1" w:rsidRPr="006E4946">
        <w:rPr>
          <w:rFonts w:cs="Arial"/>
        </w:rPr>
        <w:t>s</w:t>
      </w:r>
      <w:r w:rsidRPr="006E4946">
        <w:rPr>
          <w:rFonts w:cs="Arial"/>
        </w:rPr>
        <w:t xml:space="preserve"> the service the health plan denied.</w:t>
      </w:r>
    </w:p>
    <w:p w14:paraId="362E6940" w14:textId="627A3535" w:rsidR="00C23B66" w:rsidRDefault="00C23B66" w:rsidP="00AC58AE">
      <w:pPr>
        <w:spacing w:before="120" w:after="120"/>
        <w:rPr>
          <w:rFonts w:cs="Arial"/>
        </w:rPr>
      </w:pPr>
      <w:r w:rsidRPr="006E4946">
        <w:rPr>
          <w:rFonts w:cs="Arial"/>
        </w:rPr>
        <w:t xml:space="preserve">HHSC will give </w:t>
      </w:r>
      <w:r w:rsidR="00517EA1" w:rsidRPr="006E4946">
        <w:rPr>
          <w:rFonts w:cs="Arial"/>
        </w:rPr>
        <w:t xml:space="preserve">the Member </w:t>
      </w:r>
      <w:r w:rsidRPr="006E4946">
        <w:rPr>
          <w:rFonts w:cs="Arial"/>
        </w:rPr>
        <w:t xml:space="preserve">a final decision within 90 days from the date </w:t>
      </w:r>
      <w:r w:rsidR="00517EA1" w:rsidRPr="006E4946">
        <w:rPr>
          <w:rFonts w:cs="Arial"/>
        </w:rPr>
        <w:t xml:space="preserve">the Member </w:t>
      </w:r>
      <w:r w:rsidRPr="006E4946">
        <w:rPr>
          <w:rFonts w:cs="Arial"/>
        </w:rPr>
        <w:t>asked for the hearing.</w:t>
      </w:r>
    </w:p>
    <w:p w14:paraId="2D887C77" w14:textId="77777777" w:rsidR="001F3D82" w:rsidRPr="00E035EC" w:rsidRDefault="00C23B66" w:rsidP="004539C0">
      <w:pPr>
        <w:pStyle w:val="RequiredLanguage"/>
      </w:pPr>
      <w:r>
        <w:br w:type="page"/>
      </w:r>
      <w:r w:rsidR="001F3D82" w:rsidRPr="00E035EC">
        <w:t>REQUIRED LANGUAGE</w:t>
      </w:r>
    </w:p>
    <w:p w14:paraId="681BAE41" w14:textId="77777777" w:rsidR="001F3D82" w:rsidRDefault="001F3D82" w:rsidP="009B32FC">
      <w:pPr>
        <w:pStyle w:val="Heading2"/>
      </w:pPr>
      <w:r w:rsidRPr="00E035EC">
        <w:t xml:space="preserve">ATTACHMENT </w:t>
      </w:r>
      <w:r w:rsidR="00881D08" w:rsidRPr="00E035EC">
        <w:t>R</w:t>
      </w:r>
    </w:p>
    <w:p w14:paraId="08F8E954" w14:textId="77777777" w:rsidR="001F3D82" w:rsidRPr="005A3FAC" w:rsidRDefault="001F3D82" w:rsidP="001F3D82">
      <w:pPr>
        <w:spacing w:before="120" w:after="120"/>
        <w:rPr>
          <w:rFonts w:cs="Arial"/>
          <w:b/>
          <w:bCs/>
        </w:rPr>
      </w:pPr>
      <w:r w:rsidRPr="002123C9">
        <w:rPr>
          <w:rFonts w:cs="Arial"/>
          <w:b/>
          <w:bCs/>
        </w:rPr>
        <w:t xml:space="preserve">Verifying Member Medicaid </w:t>
      </w:r>
      <w:r w:rsidRPr="005A3FAC">
        <w:rPr>
          <w:rFonts w:cs="Arial"/>
          <w:b/>
          <w:bCs/>
        </w:rPr>
        <w:t>Eligibility</w:t>
      </w:r>
      <w:r w:rsidR="00A71DCE" w:rsidRPr="005A3FAC">
        <w:rPr>
          <w:rFonts w:cs="Arial"/>
          <w:b/>
          <w:bCs/>
        </w:rPr>
        <w:t xml:space="preserve"> and MCO Enrollment</w:t>
      </w:r>
    </w:p>
    <w:p w14:paraId="501BFCB4" w14:textId="77777777" w:rsidR="001F3D82" w:rsidRPr="002123C9" w:rsidRDefault="001F3D82" w:rsidP="00B83298">
      <w:pPr>
        <w:pStyle w:val="Default"/>
        <w:spacing w:before="120" w:after="120"/>
        <w:rPr>
          <w:bCs/>
        </w:rPr>
      </w:pPr>
      <w:r w:rsidRPr="005A3FAC">
        <w:rPr>
          <w:bCs/>
        </w:rPr>
        <w:t xml:space="preserve">Each person approved for Medicaid benefits gets a Your Texas Benefits Medicaid card. However, having a card does not </w:t>
      </w:r>
      <w:r w:rsidR="00BF0F23" w:rsidRPr="005A3FAC">
        <w:rPr>
          <w:bCs/>
        </w:rPr>
        <w:t>always</w:t>
      </w:r>
      <w:r w:rsidRPr="005A3FAC">
        <w:rPr>
          <w:bCs/>
        </w:rPr>
        <w:t xml:space="preserve"> mean the patient has current Medicaid coverage. </w:t>
      </w:r>
      <w:r w:rsidR="00B83298" w:rsidRPr="005A3FAC">
        <w:rPr>
          <w:bCs/>
        </w:rPr>
        <w:t xml:space="preserve">Providers should verify </w:t>
      </w:r>
      <w:r w:rsidR="00F62CFF" w:rsidRPr="005A3FAC">
        <w:rPr>
          <w:bCs/>
        </w:rPr>
        <w:t>the patient’s</w:t>
      </w:r>
      <w:r w:rsidR="00B83298" w:rsidRPr="005A3FAC">
        <w:rPr>
          <w:bCs/>
        </w:rPr>
        <w:t xml:space="preserve"> </w:t>
      </w:r>
      <w:r w:rsidR="00A71DCE" w:rsidRPr="005A3FAC">
        <w:rPr>
          <w:bCs/>
        </w:rPr>
        <w:t xml:space="preserve">Medicaid </w:t>
      </w:r>
      <w:r w:rsidR="00B83298" w:rsidRPr="005A3FAC">
        <w:rPr>
          <w:bCs/>
        </w:rPr>
        <w:t xml:space="preserve">eligibility </w:t>
      </w:r>
      <w:r w:rsidR="00A71DCE" w:rsidRPr="005A3FAC">
        <w:rPr>
          <w:bCs/>
        </w:rPr>
        <w:t xml:space="preserve">and MCO enrollment </w:t>
      </w:r>
      <w:r w:rsidR="00B83298" w:rsidRPr="005A3FAC">
        <w:rPr>
          <w:bCs/>
        </w:rPr>
        <w:t xml:space="preserve">for the </w:t>
      </w:r>
      <w:r w:rsidR="00F62CFF" w:rsidRPr="005A3FAC">
        <w:rPr>
          <w:bCs/>
        </w:rPr>
        <w:t>d</w:t>
      </w:r>
      <w:r w:rsidR="00B83298" w:rsidRPr="005A3FAC">
        <w:rPr>
          <w:bCs/>
        </w:rPr>
        <w:t xml:space="preserve">ate of </w:t>
      </w:r>
      <w:r w:rsidR="00F62CFF" w:rsidRPr="005A3FAC">
        <w:rPr>
          <w:bCs/>
        </w:rPr>
        <w:t>s</w:t>
      </w:r>
      <w:r w:rsidR="00B83298" w:rsidRPr="005A3FAC">
        <w:rPr>
          <w:bCs/>
        </w:rPr>
        <w:t xml:space="preserve">ervice prior to services being rendered.  </w:t>
      </w:r>
      <w:r w:rsidRPr="005A3FAC">
        <w:rPr>
          <w:bCs/>
        </w:rPr>
        <w:t>There are several ways to do this:</w:t>
      </w:r>
    </w:p>
    <w:p w14:paraId="5CBA6047" w14:textId="77777777" w:rsidR="001F3D82" w:rsidRPr="002123C9" w:rsidRDefault="001F3D82" w:rsidP="000B6A92">
      <w:pPr>
        <w:numPr>
          <w:ilvl w:val="0"/>
          <w:numId w:val="23"/>
        </w:numPr>
        <w:ind w:right="-90"/>
        <w:rPr>
          <w:rFonts w:cs="Arial"/>
          <w:bCs/>
        </w:rPr>
      </w:pPr>
      <w:r w:rsidRPr="002123C9">
        <w:rPr>
          <w:rFonts w:cs="Arial"/>
          <w:bCs/>
        </w:rPr>
        <w:t xml:space="preserve">Use </w:t>
      </w:r>
      <w:proofErr w:type="spellStart"/>
      <w:r w:rsidRPr="002123C9">
        <w:rPr>
          <w:rFonts w:cs="Arial"/>
          <w:bCs/>
        </w:rPr>
        <w:t>TexMedConnect</w:t>
      </w:r>
      <w:proofErr w:type="spellEnd"/>
      <w:r w:rsidRPr="002123C9">
        <w:rPr>
          <w:rFonts w:cs="Arial"/>
          <w:bCs/>
        </w:rPr>
        <w:t xml:space="preserve"> on the TMHP website at </w:t>
      </w:r>
      <w:r w:rsidR="005F256C" w:rsidRPr="00C2315F">
        <w:rPr>
          <w:rFonts w:cs="Arial"/>
          <w:bCs/>
        </w:rPr>
        <w:t>www.tmhp.com</w:t>
      </w:r>
      <w:r w:rsidRPr="002123C9">
        <w:rPr>
          <w:rFonts w:cs="Arial"/>
          <w:bCs/>
        </w:rPr>
        <w:t>.</w:t>
      </w:r>
    </w:p>
    <w:p w14:paraId="750C6A4B" w14:textId="77777777" w:rsidR="005137B3" w:rsidRDefault="005137B3" w:rsidP="000B6A92">
      <w:pPr>
        <w:numPr>
          <w:ilvl w:val="0"/>
          <w:numId w:val="23"/>
        </w:numPr>
        <w:rPr>
          <w:rFonts w:cs="Arial"/>
          <w:bCs/>
        </w:rPr>
      </w:pPr>
      <w:r>
        <w:rPr>
          <w:rFonts w:cs="Arial"/>
          <w:bCs/>
        </w:rPr>
        <w:t xml:space="preserve">Log into your TMHP user account and accessing Medicaid Client Portal for providers. </w:t>
      </w:r>
    </w:p>
    <w:p w14:paraId="7856ABAA" w14:textId="77777777" w:rsidR="005137B3" w:rsidRDefault="005137B3" w:rsidP="000B6A92">
      <w:pPr>
        <w:numPr>
          <w:ilvl w:val="0"/>
          <w:numId w:val="23"/>
        </w:numPr>
        <w:rPr>
          <w:rFonts w:cs="Arial"/>
          <w:bCs/>
        </w:rPr>
      </w:pPr>
      <w:r>
        <w:rPr>
          <w:rFonts w:cs="Arial"/>
          <w:bCs/>
        </w:rPr>
        <w:t>Call the TMHP Contact Center or the Automated Inquiry System (AIS) at 1-800-925-9126 or 1-512-335-5986.</w:t>
      </w:r>
    </w:p>
    <w:p w14:paraId="300492AB" w14:textId="77777777" w:rsidR="001F3D82" w:rsidRPr="002123C9" w:rsidRDefault="001F3D82" w:rsidP="000B6A92">
      <w:pPr>
        <w:numPr>
          <w:ilvl w:val="0"/>
          <w:numId w:val="23"/>
        </w:numPr>
        <w:rPr>
          <w:rFonts w:cs="Arial"/>
          <w:bCs/>
        </w:rPr>
      </w:pPr>
      <w:r w:rsidRPr="002123C9">
        <w:rPr>
          <w:rFonts w:cs="Arial"/>
          <w:bCs/>
        </w:rPr>
        <w:t xml:space="preserve">Call Provider Services at the </w:t>
      </w:r>
      <w:r w:rsidR="00BF0F23" w:rsidRPr="002123C9">
        <w:rPr>
          <w:rFonts w:cs="Arial"/>
          <w:bCs/>
        </w:rPr>
        <w:t>patient</w:t>
      </w:r>
      <w:r w:rsidRPr="002123C9">
        <w:rPr>
          <w:rFonts w:cs="Arial"/>
          <w:bCs/>
        </w:rPr>
        <w:t>’s medical or dental plan.</w:t>
      </w:r>
    </w:p>
    <w:p w14:paraId="3A7B71FA" w14:textId="77777777" w:rsidR="001F3D82" w:rsidRDefault="001F3D82" w:rsidP="001F3D82">
      <w:pPr>
        <w:spacing w:before="120" w:after="120"/>
        <w:rPr>
          <w:rFonts w:cs="Arial"/>
        </w:rPr>
      </w:pPr>
      <w:r w:rsidRPr="002123C9">
        <w:rPr>
          <w:rFonts w:cs="Arial"/>
          <w:b/>
        </w:rPr>
        <w:t xml:space="preserve">Important: </w:t>
      </w:r>
      <w:r w:rsidRPr="002123C9">
        <w:rPr>
          <w:rFonts w:cs="Arial"/>
        </w:rPr>
        <w:t xml:space="preserve">Do not send patients who forgot or lost their cards to an HHSC benefits office for a paper form. They can </w:t>
      </w:r>
      <w:r w:rsidR="00BF0F23" w:rsidRPr="002123C9">
        <w:rPr>
          <w:rFonts w:cs="Arial"/>
        </w:rPr>
        <w:t xml:space="preserve">request </w:t>
      </w:r>
      <w:r w:rsidRPr="002123C9">
        <w:rPr>
          <w:rFonts w:cs="Arial"/>
        </w:rPr>
        <w:t>a new card</w:t>
      </w:r>
      <w:r w:rsidR="00BF0F23" w:rsidRPr="002123C9">
        <w:rPr>
          <w:rFonts w:cs="Arial"/>
        </w:rPr>
        <w:t xml:space="preserve"> </w:t>
      </w:r>
      <w:r w:rsidRPr="002123C9">
        <w:rPr>
          <w:rFonts w:cs="Arial"/>
        </w:rPr>
        <w:t>by calling</w:t>
      </w:r>
      <w:r w:rsidR="005137B3">
        <w:rPr>
          <w:rFonts w:cs="Arial"/>
        </w:rPr>
        <w:t>1-800-252-8263</w:t>
      </w:r>
      <w:r w:rsidRPr="002123C9">
        <w:rPr>
          <w:rFonts w:cs="Arial"/>
        </w:rPr>
        <w:t xml:space="preserve">. Medicaid </w:t>
      </w:r>
      <w:r w:rsidR="00805F11" w:rsidRPr="002123C9">
        <w:rPr>
          <w:rFonts w:cs="Arial"/>
        </w:rPr>
        <w:t xml:space="preserve">Members </w:t>
      </w:r>
      <w:r w:rsidRPr="002123C9">
        <w:rPr>
          <w:rFonts w:cs="Arial"/>
        </w:rPr>
        <w:t xml:space="preserve">also can go online to order new cards or print temporary cards. </w:t>
      </w:r>
    </w:p>
    <w:p w14:paraId="2CD06514" w14:textId="77777777" w:rsidR="00805F11" w:rsidRPr="00A17C9E" w:rsidRDefault="00805F11" w:rsidP="001F3D82">
      <w:pPr>
        <w:spacing w:before="120" w:after="120"/>
        <w:rPr>
          <w:rFonts w:cs="Arial"/>
        </w:rPr>
      </w:pPr>
      <w:r w:rsidRPr="00985115">
        <w:rPr>
          <w:rFonts w:cs="Arial"/>
          <w:b/>
        </w:rPr>
        <w:t>Important:</w:t>
      </w:r>
      <w:r w:rsidRPr="00985115">
        <w:rPr>
          <w:rFonts w:cs="Arial"/>
        </w:rPr>
        <w:t xml:space="preserve"> Providers should request and keep hard copies of any Medicaid Eligibility Verification (Form H1027) submitted by </w:t>
      </w:r>
      <w:r w:rsidR="007B4A86">
        <w:rPr>
          <w:rFonts w:cs="Arial"/>
        </w:rPr>
        <w:t>patients</w:t>
      </w:r>
      <w:r w:rsidRPr="00985115">
        <w:rPr>
          <w:rFonts w:cs="Arial"/>
        </w:rPr>
        <w:t xml:space="preserve">.  A copy is </w:t>
      </w:r>
      <w:r w:rsidRPr="00A17C9E">
        <w:rPr>
          <w:rFonts w:cs="Arial"/>
        </w:rPr>
        <w:t xml:space="preserve">required during the appeal process if the </w:t>
      </w:r>
      <w:r w:rsidR="007B4A86">
        <w:rPr>
          <w:rFonts w:cs="Arial"/>
        </w:rPr>
        <w:t>patient</w:t>
      </w:r>
      <w:r w:rsidRPr="00A17C9E">
        <w:rPr>
          <w:rFonts w:cs="Arial"/>
        </w:rPr>
        <w:t>’s eligibility becomes an issue.</w:t>
      </w:r>
    </w:p>
    <w:p w14:paraId="51C28143" w14:textId="77777777" w:rsidR="00BD146E" w:rsidRPr="00A17C9E" w:rsidRDefault="005137B3" w:rsidP="00BD146E">
      <w:pPr>
        <w:spacing w:before="120" w:after="120"/>
        <w:rPr>
          <w:rFonts w:cs="Arial"/>
          <w:b/>
        </w:rPr>
      </w:pPr>
      <w:r>
        <w:rPr>
          <w:rFonts w:cs="Arial"/>
          <w:b/>
        </w:rPr>
        <w:t>P</w:t>
      </w:r>
      <w:r w:rsidR="00BD146E" w:rsidRPr="00A17C9E">
        <w:rPr>
          <w:rFonts w:cs="Arial"/>
          <w:b/>
        </w:rPr>
        <w:t xml:space="preserve">roviders access to Medicaid </w:t>
      </w:r>
      <w:r>
        <w:rPr>
          <w:rFonts w:cs="Arial"/>
          <w:b/>
        </w:rPr>
        <w:t xml:space="preserve">medical and dental </w:t>
      </w:r>
      <w:r w:rsidR="00BD146E" w:rsidRPr="00A17C9E">
        <w:rPr>
          <w:rFonts w:cs="Arial"/>
          <w:b/>
        </w:rPr>
        <w:t>health information</w:t>
      </w:r>
    </w:p>
    <w:p w14:paraId="2DE5CEBE" w14:textId="77777777" w:rsidR="00BD146E" w:rsidRPr="00E035EC" w:rsidRDefault="00BD146E" w:rsidP="00BD146E">
      <w:pPr>
        <w:spacing w:before="120" w:after="120"/>
        <w:rPr>
          <w:rFonts w:cs="Arial"/>
        </w:rPr>
      </w:pPr>
      <w:r w:rsidRPr="00A17C9E">
        <w:rPr>
          <w:rFonts w:cs="Arial"/>
        </w:rPr>
        <w:t>Medicaid providers can log into the</w:t>
      </w:r>
      <w:r w:rsidR="005137B3">
        <w:rPr>
          <w:rFonts w:cs="Arial"/>
        </w:rPr>
        <w:t>ir TMHP user account and access the Medicaid Client Portal for providers.</w:t>
      </w:r>
      <w:r w:rsidRPr="00A17C9E">
        <w:rPr>
          <w:rFonts w:cs="Arial"/>
        </w:rPr>
        <w:t xml:space="preserve"> This portal aggregates data (provided from TMHP) into one central hub - </w:t>
      </w:r>
      <w:r w:rsidRPr="00E035EC">
        <w:rPr>
          <w:rFonts w:cs="Arial"/>
        </w:rPr>
        <w:t xml:space="preserve">regardless of the plan (FFS or Managed Care).  </w:t>
      </w:r>
      <w:r w:rsidR="000A088E" w:rsidRPr="00E035EC">
        <w:rPr>
          <w:rFonts w:cs="Arial"/>
        </w:rPr>
        <w:t>T</w:t>
      </w:r>
      <w:r w:rsidRPr="00E035EC">
        <w:rPr>
          <w:rFonts w:cs="Arial"/>
        </w:rPr>
        <w:t xml:space="preserve">his information is collected and displayed in a consolidated form (Health Summary) with the ability to view additional details if need be. </w:t>
      </w:r>
    </w:p>
    <w:p w14:paraId="64391BF9" w14:textId="77777777" w:rsidR="00E035EC" w:rsidRDefault="000A088E" w:rsidP="00E035EC">
      <w:pPr>
        <w:spacing w:before="120" w:after="120"/>
        <w:rPr>
          <w:rFonts w:cs="Arial"/>
        </w:rPr>
      </w:pPr>
      <w:r w:rsidRPr="00E035EC">
        <w:rPr>
          <w:rFonts w:cs="Arial"/>
        </w:rPr>
        <w:t>The specific functions available are</w:t>
      </w:r>
      <w:r w:rsidR="00E035EC" w:rsidRPr="00E035EC">
        <w:rPr>
          <w:rFonts w:cs="Arial"/>
        </w:rPr>
        <w:t>:</w:t>
      </w:r>
    </w:p>
    <w:p w14:paraId="7DF30E33" w14:textId="77777777" w:rsidR="005137B3" w:rsidRDefault="005137B3" w:rsidP="000B6A92">
      <w:pPr>
        <w:numPr>
          <w:ilvl w:val="0"/>
          <w:numId w:val="104"/>
        </w:numPr>
        <w:spacing w:before="120" w:after="120"/>
        <w:rPr>
          <w:rFonts w:cs="Arial"/>
        </w:rPr>
      </w:pPr>
      <w:r>
        <w:rPr>
          <w:rFonts w:cs="Arial"/>
        </w:rPr>
        <w:t xml:space="preserve">Access to a Medicaid </w:t>
      </w:r>
      <w:r w:rsidR="007B4A86">
        <w:rPr>
          <w:rFonts w:cs="Arial"/>
        </w:rPr>
        <w:t>patient</w:t>
      </w:r>
      <w:r>
        <w:rPr>
          <w:rFonts w:cs="Arial"/>
        </w:rPr>
        <w:t xml:space="preserve">’s medical and dental health information including medical diagnosis, procedures, prescription medicines and vaccines on the Medicaid Client Portal through My Account. </w:t>
      </w:r>
    </w:p>
    <w:p w14:paraId="7074A632" w14:textId="77777777" w:rsidR="005137B3" w:rsidRDefault="005137B3" w:rsidP="000B6A92">
      <w:pPr>
        <w:numPr>
          <w:ilvl w:val="0"/>
          <w:numId w:val="104"/>
        </w:numPr>
        <w:spacing w:before="120" w:after="120"/>
        <w:rPr>
          <w:rFonts w:cs="Arial"/>
        </w:rPr>
      </w:pPr>
      <w:r>
        <w:rPr>
          <w:rFonts w:cs="Arial"/>
        </w:rPr>
        <w:t xml:space="preserve">Enhances eligibility verification available on any device, including desktops, laptops, tablets, and smart phones with print functionality. </w:t>
      </w:r>
    </w:p>
    <w:p w14:paraId="4618CD1E" w14:textId="77777777" w:rsidR="005137B3" w:rsidRDefault="005137B3" w:rsidP="000B6A92">
      <w:pPr>
        <w:numPr>
          <w:ilvl w:val="0"/>
          <w:numId w:val="104"/>
        </w:numPr>
        <w:spacing w:before="120" w:after="120"/>
        <w:rPr>
          <w:rFonts w:cs="Arial"/>
        </w:rPr>
      </w:pPr>
      <w:r>
        <w:rPr>
          <w:rFonts w:cs="Arial"/>
        </w:rPr>
        <w:t xml:space="preserve">Texas Health Steps and benefit limitations information. </w:t>
      </w:r>
    </w:p>
    <w:p w14:paraId="4081C29A" w14:textId="77777777" w:rsidR="005137B3" w:rsidRDefault="005137B3" w:rsidP="000B6A92">
      <w:pPr>
        <w:numPr>
          <w:ilvl w:val="0"/>
          <w:numId w:val="104"/>
        </w:numPr>
        <w:spacing w:before="120" w:after="120"/>
        <w:rPr>
          <w:rFonts w:cs="Arial"/>
        </w:rPr>
      </w:pPr>
      <w:r>
        <w:rPr>
          <w:rFonts w:cs="Arial"/>
        </w:rPr>
        <w:t xml:space="preserve">A viewable and printable Medicaid Card. </w:t>
      </w:r>
    </w:p>
    <w:p w14:paraId="4D136B75" w14:textId="77777777" w:rsidR="005137B3" w:rsidRDefault="005137B3" w:rsidP="000B6A92">
      <w:pPr>
        <w:numPr>
          <w:ilvl w:val="0"/>
          <w:numId w:val="104"/>
        </w:numPr>
        <w:spacing w:before="120" w:after="120"/>
        <w:rPr>
          <w:rFonts w:cs="Arial"/>
        </w:rPr>
      </w:pPr>
      <w:r>
        <w:rPr>
          <w:rFonts w:cs="Arial"/>
        </w:rPr>
        <w:t xml:space="preserve">Display of the Tooth Code and Tooth Service Code for dental claims or encounters. </w:t>
      </w:r>
    </w:p>
    <w:p w14:paraId="7D0E355A" w14:textId="77777777" w:rsidR="005137B3" w:rsidRPr="00E035EC" w:rsidRDefault="005137B3" w:rsidP="000B6A92">
      <w:pPr>
        <w:numPr>
          <w:ilvl w:val="0"/>
          <w:numId w:val="104"/>
        </w:numPr>
        <w:spacing w:before="120" w:after="120"/>
        <w:rPr>
          <w:rFonts w:cs="Arial"/>
        </w:rPr>
      </w:pPr>
      <w:r>
        <w:rPr>
          <w:rFonts w:cs="Arial"/>
        </w:rPr>
        <w:t xml:space="preserve">Display of the Last Dental Anesthesia Procedure Date. </w:t>
      </w:r>
    </w:p>
    <w:p w14:paraId="2521B356" w14:textId="77777777" w:rsidR="00676A5A" w:rsidRDefault="000A088E" w:rsidP="00BD146E">
      <w:pPr>
        <w:spacing w:before="120" w:after="120"/>
        <w:rPr>
          <w:rFonts w:cs="Arial"/>
        </w:rPr>
      </w:pPr>
      <w:r w:rsidRPr="00E035EC">
        <w:rPr>
          <w:rFonts w:cs="Arial"/>
        </w:rPr>
        <w:t xml:space="preserve">Additionally, an online portal is available to patients at </w:t>
      </w:r>
      <w:r w:rsidR="005F256C" w:rsidRPr="00E035EC">
        <w:rPr>
          <w:rFonts w:cs="Arial"/>
        </w:rPr>
        <w:t>www.YourTexasBenefits.com</w:t>
      </w:r>
      <w:r w:rsidR="00BD146E" w:rsidRPr="00E035EC">
        <w:rPr>
          <w:rFonts w:cs="Arial"/>
        </w:rPr>
        <w:t xml:space="preserve"> </w:t>
      </w:r>
      <w:r w:rsidR="00CA0C2B" w:rsidRPr="00E035EC">
        <w:rPr>
          <w:rFonts w:cs="Arial"/>
        </w:rPr>
        <w:t>where they can</w:t>
      </w:r>
      <w:r w:rsidR="00676A5A">
        <w:rPr>
          <w:rFonts w:cs="Arial"/>
        </w:rPr>
        <w:t>:</w:t>
      </w:r>
      <w:r w:rsidR="00CA0C2B" w:rsidRPr="00E035EC">
        <w:rPr>
          <w:rFonts w:cs="Arial"/>
        </w:rPr>
        <w:t xml:space="preserve"> </w:t>
      </w:r>
    </w:p>
    <w:p w14:paraId="18E9A49D" w14:textId="77777777" w:rsidR="00676A5A" w:rsidRDefault="00676A5A" w:rsidP="000B6A92">
      <w:pPr>
        <w:numPr>
          <w:ilvl w:val="0"/>
          <w:numId w:val="105"/>
        </w:numPr>
        <w:spacing w:before="120" w:after="120"/>
        <w:rPr>
          <w:rFonts w:cs="Arial"/>
        </w:rPr>
      </w:pPr>
      <w:r>
        <w:rPr>
          <w:rFonts w:cs="Arial"/>
        </w:rPr>
        <w:t>View, print, and order a Your Texas Benefits Medicaid card</w:t>
      </w:r>
    </w:p>
    <w:p w14:paraId="565CE19E" w14:textId="77777777" w:rsidR="00676A5A" w:rsidRDefault="00676A5A" w:rsidP="000B6A92">
      <w:pPr>
        <w:numPr>
          <w:ilvl w:val="0"/>
          <w:numId w:val="105"/>
        </w:numPr>
        <w:spacing w:before="120" w:after="120"/>
        <w:rPr>
          <w:rFonts w:cs="Arial"/>
        </w:rPr>
      </w:pPr>
      <w:r>
        <w:rPr>
          <w:rFonts w:cs="Arial"/>
        </w:rPr>
        <w:t>See their medical and dental plans</w:t>
      </w:r>
    </w:p>
    <w:p w14:paraId="44484849" w14:textId="77777777" w:rsidR="00676A5A" w:rsidRDefault="00676A5A" w:rsidP="000B6A92">
      <w:pPr>
        <w:numPr>
          <w:ilvl w:val="0"/>
          <w:numId w:val="105"/>
        </w:numPr>
        <w:spacing w:before="120" w:after="120"/>
        <w:rPr>
          <w:rFonts w:cs="Arial"/>
        </w:rPr>
      </w:pPr>
      <w:r>
        <w:rPr>
          <w:rFonts w:cs="Arial"/>
        </w:rPr>
        <w:t xml:space="preserve">See their benefit information </w:t>
      </w:r>
    </w:p>
    <w:p w14:paraId="2409E2DA" w14:textId="77777777" w:rsidR="00676A5A" w:rsidRDefault="00676A5A" w:rsidP="000B6A92">
      <w:pPr>
        <w:numPr>
          <w:ilvl w:val="0"/>
          <w:numId w:val="105"/>
        </w:numPr>
        <w:spacing w:before="120" w:after="120"/>
        <w:rPr>
          <w:rFonts w:cs="Arial"/>
        </w:rPr>
      </w:pPr>
      <w:r>
        <w:rPr>
          <w:rFonts w:cs="Arial"/>
        </w:rPr>
        <w:t>See Texas Health Steps Alerts</w:t>
      </w:r>
    </w:p>
    <w:p w14:paraId="2A507FDE" w14:textId="77777777" w:rsidR="00676A5A" w:rsidRDefault="00676A5A" w:rsidP="000B6A92">
      <w:pPr>
        <w:numPr>
          <w:ilvl w:val="0"/>
          <w:numId w:val="105"/>
        </w:numPr>
        <w:spacing w:before="120" w:after="120"/>
        <w:rPr>
          <w:rFonts w:cs="Arial"/>
        </w:rPr>
      </w:pPr>
      <w:r>
        <w:rPr>
          <w:rFonts w:cs="Arial"/>
        </w:rPr>
        <w:t xml:space="preserve">See broadcast alerts </w:t>
      </w:r>
    </w:p>
    <w:p w14:paraId="6D4623BD" w14:textId="77777777" w:rsidR="00676A5A" w:rsidRDefault="00676A5A" w:rsidP="000B6A92">
      <w:pPr>
        <w:numPr>
          <w:ilvl w:val="0"/>
          <w:numId w:val="105"/>
        </w:numPr>
        <w:spacing w:before="120" w:after="120"/>
        <w:rPr>
          <w:rFonts w:cs="Arial"/>
        </w:rPr>
      </w:pPr>
      <w:r>
        <w:rPr>
          <w:rFonts w:cs="Arial"/>
        </w:rPr>
        <w:t>See diagnosis and treatments</w:t>
      </w:r>
    </w:p>
    <w:p w14:paraId="36D5FD6D" w14:textId="77777777" w:rsidR="00676A5A" w:rsidRDefault="00676A5A" w:rsidP="000B6A92">
      <w:pPr>
        <w:numPr>
          <w:ilvl w:val="0"/>
          <w:numId w:val="105"/>
        </w:numPr>
        <w:spacing w:before="120" w:after="120"/>
        <w:rPr>
          <w:rFonts w:cs="Arial"/>
        </w:rPr>
      </w:pPr>
      <w:r>
        <w:rPr>
          <w:rFonts w:cs="Arial"/>
        </w:rPr>
        <w:t>See vaccines</w:t>
      </w:r>
    </w:p>
    <w:p w14:paraId="4A680A80" w14:textId="77777777" w:rsidR="00676A5A" w:rsidRDefault="00676A5A" w:rsidP="000B6A92">
      <w:pPr>
        <w:numPr>
          <w:ilvl w:val="0"/>
          <w:numId w:val="105"/>
        </w:numPr>
        <w:spacing w:before="120" w:after="120"/>
        <w:rPr>
          <w:rFonts w:cs="Arial"/>
        </w:rPr>
      </w:pPr>
      <w:r>
        <w:rPr>
          <w:rFonts w:cs="Arial"/>
        </w:rPr>
        <w:t>See prescription medicines</w:t>
      </w:r>
    </w:p>
    <w:p w14:paraId="1467AA6B" w14:textId="77777777" w:rsidR="00676A5A" w:rsidRDefault="00676A5A" w:rsidP="000B6A92">
      <w:pPr>
        <w:numPr>
          <w:ilvl w:val="0"/>
          <w:numId w:val="105"/>
        </w:numPr>
        <w:spacing w:before="120" w:after="120"/>
        <w:rPr>
          <w:rFonts w:cs="Arial"/>
        </w:rPr>
      </w:pPr>
      <w:r>
        <w:rPr>
          <w:rFonts w:cs="Arial"/>
        </w:rPr>
        <w:t>Choose whether to let</w:t>
      </w:r>
      <w:r w:rsidR="002B4145">
        <w:rPr>
          <w:rFonts w:cs="Arial"/>
        </w:rPr>
        <w:t xml:space="preserve"> Medicaid doctors and staff see</w:t>
      </w:r>
      <w:r>
        <w:rPr>
          <w:rFonts w:cs="Arial"/>
        </w:rPr>
        <w:t xml:space="preserve"> their available medical and dental information</w:t>
      </w:r>
    </w:p>
    <w:p w14:paraId="68017D25" w14:textId="77777777" w:rsidR="007C7737" w:rsidRDefault="00676A5A" w:rsidP="007C7737">
      <w:pPr>
        <w:spacing w:before="120" w:after="120"/>
        <w:rPr>
          <w:rFonts w:cs="Arial"/>
        </w:rPr>
      </w:pPr>
      <w:r>
        <w:rPr>
          <w:rFonts w:cs="Arial"/>
        </w:rPr>
        <w:t xml:space="preserve">Note:  The YourTexasBenefits.com Medicaid Client Portal displays information for active </w:t>
      </w:r>
      <w:r w:rsidR="007B4A86">
        <w:rPr>
          <w:rFonts w:cs="Arial"/>
        </w:rPr>
        <w:t>patients</w:t>
      </w:r>
      <w:r>
        <w:rPr>
          <w:rFonts w:cs="Arial"/>
        </w:rPr>
        <w:t xml:space="preserve"> only.  Legally Authorized Representatives can view anyone who is part of their case. </w:t>
      </w:r>
    </w:p>
    <w:p w14:paraId="1C2AF013" w14:textId="77777777" w:rsidR="00C23B66" w:rsidRPr="007C7737" w:rsidRDefault="00C23B66" w:rsidP="004539C0">
      <w:pPr>
        <w:pStyle w:val="RequiredLanguage"/>
      </w:pPr>
      <w:r w:rsidRPr="004539C0">
        <w:t>REQUIRED</w:t>
      </w:r>
      <w:r w:rsidRPr="007C7737">
        <w:t xml:space="preserve"> LANGUAGE</w:t>
      </w:r>
    </w:p>
    <w:p w14:paraId="3648D781" w14:textId="77777777" w:rsidR="00C23B66" w:rsidRPr="00E035EC" w:rsidRDefault="00C23B66">
      <w:pPr>
        <w:ind w:hanging="540"/>
      </w:pPr>
    </w:p>
    <w:p w14:paraId="23803819" w14:textId="77777777" w:rsidR="00C23B66" w:rsidRPr="00E035EC" w:rsidRDefault="00C23B66" w:rsidP="009B32FC">
      <w:pPr>
        <w:pStyle w:val="Heading2"/>
      </w:pPr>
      <w:r w:rsidRPr="00E035EC">
        <w:t xml:space="preserve">ATTACHMENT </w:t>
      </w:r>
      <w:r w:rsidR="00881D08" w:rsidRPr="00E035EC">
        <w:t>S</w:t>
      </w:r>
    </w:p>
    <w:p w14:paraId="08F4CE75" w14:textId="77777777" w:rsidR="00C23B66" w:rsidRPr="007C7737" w:rsidRDefault="00C23B66" w:rsidP="00AC58AE">
      <w:pPr>
        <w:spacing w:before="120" w:after="120"/>
        <w:rPr>
          <w:rFonts w:cs="Arial"/>
        </w:rPr>
      </w:pPr>
      <w:r w:rsidRPr="007C7737">
        <w:rPr>
          <w:rFonts w:cs="Arial"/>
          <w:b/>
          <w:bCs/>
        </w:rPr>
        <w:t xml:space="preserve">MEMBER RIGHTS AND RESPONSIBILITIES </w:t>
      </w:r>
    </w:p>
    <w:p w14:paraId="32A11AE6" w14:textId="77777777" w:rsidR="00C23B66" w:rsidRPr="007C7737" w:rsidRDefault="00C23B66" w:rsidP="0060357E">
      <w:pPr>
        <w:pStyle w:val="NormalWeb"/>
        <w:spacing w:before="120" w:beforeAutospacing="0" w:after="120" w:afterAutospacing="0"/>
        <w:ind w:left="540" w:hanging="180"/>
        <w:rPr>
          <w:rFonts w:cs="Arial"/>
        </w:rPr>
      </w:pPr>
      <w:r w:rsidRPr="0060357E">
        <w:rPr>
          <w:rFonts w:cs="Arial"/>
          <w:b/>
          <w:u w:val="single"/>
        </w:rPr>
        <w:t>MEMBER RIGHTS</w:t>
      </w:r>
      <w:r w:rsidRPr="007C7737">
        <w:rPr>
          <w:rFonts w:cs="Arial"/>
        </w:rPr>
        <w:t>:</w:t>
      </w:r>
    </w:p>
    <w:p w14:paraId="6991AC77" w14:textId="77777777" w:rsidR="00C23B66" w:rsidRPr="00E035EC" w:rsidRDefault="00C23B66" w:rsidP="000B6A92">
      <w:pPr>
        <w:pStyle w:val="NormalWeb"/>
        <w:numPr>
          <w:ilvl w:val="0"/>
          <w:numId w:val="4"/>
        </w:numPr>
        <w:rPr>
          <w:rFonts w:cs="Arial"/>
        </w:rPr>
      </w:pPr>
      <w:r w:rsidRPr="00E035EC">
        <w:rPr>
          <w:rFonts w:cs="Arial"/>
        </w:rPr>
        <w:t>You have the right to respect, dignity, privacy, confidentiality, and nondiscrimination. That includes the right to:</w:t>
      </w:r>
    </w:p>
    <w:p w14:paraId="149232F1" w14:textId="77777777" w:rsidR="00C23B66" w:rsidRPr="00E035EC" w:rsidRDefault="00C23B66" w:rsidP="000B6A92">
      <w:pPr>
        <w:pStyle w:val="NormalWeb"/>
        <w:numPr>
          <w:ilvl w:val="1"/>
          <w:numId w:val="4"/>
        </w:numPr>
        <w:rPr>
          <w:rFonts w:cs="Arial"/>
        </w:rPr>
      </w:pPr>
      <w:r w:rsidRPr="00E035EC">
        <w:rPr>
          <w:rFonts w:cs="Arial"/>
        </w:rPr>
        <w:t>Be treated fairly and with respect.</w:t>
      </w:r>
    </w:p>
    <w:p w14:paraId="47B8F5A2" w14:textId="77777777" w:rsidR="00C23B66" w:rsidRPr="00E035EC" w:rsidRDefault="00C23B66" w:rsidP="000B6A92">
      <w:pPr>
        <w:pStyle w:val="NormalWeb"/>
        <w:numPr>
          <w:ilvl w:val="1"/>
          <w:numId w:val="4"/>
        </w:numPr>
        <w:rPr>
          <w:rFonts w:cs="Arial"/>
        </w:rPr>
      </w:pPr>
      <w:r w:rsidRPr="00E035EC">
        <w:rPr>
          <w:rFonts w:cs="Arial"/>
        </w:rPr>
        <w:t>Know that your medical records and discussions with your providers will be kept private and confidential.</w:t>
      </w:r>
    </w:p>
    <w:p w14:paraId="1DB41687" w14:textId="77777777" w:rsidR="00C23B66" w:rsidRPr="00E035EC" w:rsidRDefault="00C23B66" w:rsidP="000B6A92">
      <w:pPr>
        <w:pStyle w:val="NormalWeb"/>
        <w:numPr>
          <w:ilvl w:val="0"/>
          <w:numId w:val="4"/>
        </w:numPr>
        <w:rPr>
          <w:rFonts w:cs="Arial"/>
        </w:rPr>
      </w:pPr>
      <w:r w:rsidRPr="00E035EC">
        <w:rPr>
          <w:rFonts w:cs="Arial"/>
        </w:rPr>
        <w:t>You have the right to a reasonable opportunity to choose a health care plan and primary care provider. This is the doctor or health care provider you will see most of the time and who will coordinate your care.  You have the right to change to another plan or provider in a reasonably easy manner. That includes the right to:</w:t>
      </w:r>
    </w:p>
    <w:p w14:paraId="20D1083F" w14:textId="77777777" w:rsidR="00C23B66" w:rsidRPr="00E035EC" w:rsidRDefault="00C23B66" w:rsidP="000B6A92">
      <w:pPr>
        <w:pStyle w:val="NormalWeb"/>
        <w:numPr>
          <w:ilvl w:val="1"/>
          <w:numId w:val="4"/>
        </w:numPr>
        <w:rPr>
          <w:rFonts w:cs="Arial"/>
        </w:rPr>
      </w:pPr>
      <w:r w:rsidRPr="00E035EC">
        <w:rPr>
          <w:rFonts w:cs="Arial"/>
        </w:rPr>
        <w:t>Be told how to choose and change your health plan and your primary care provider.</w:t>
      </w:r>
    </w:p>
    <w:p w14:paraId="0E360C24" w14:textId="77777777" w:rsidR="00C23B66" w:rsidRDefault="00C23B66" w:rsidP="000B6A92">
      <w:pPr>
        <w:pStyle w:val="NormalWeb"/>
        <w:numPr>
          <w:ilvl w:val="1"/>
          <w:numId w:val="4"/>
        </w:numPr>
        <w:rPr>
          <w:rFonts w:cs="Arial"/>
        </w:rPr>
      </w:pPr>
      <w:r>
        <w:rPr>
          <w:rFonts w:cs="Arial"/>
        </w:rPr>
        <w:t>Choose any health plan you want that is available in your area and choose your primary care provider from that plan.</w:t>
      </w:r>
    </w:p>
    <w:p w14:paraId="4A7C7DD8" w14:textId="77777777" w:rsidR="00C23B66" w:rsidRDefault="00C23B66" w:rsidP="000B6A92">
      <w:pPr>
        <w:pStyle w:val="NormalWeb"/>
        <w:numPr>
          <w:ilvl w:val="1"/>
          <w:numId w:val="4"/>
        </w:numPr>
        <w:rPr>
          <w:rFonts w:cs="Arial"/>
        </w:rPr>
      </w:pPr>
      <w:r>
        <w:rPr>
          <w:rFonts w:cs="Arial"/>
        </w:rPr>
        <w:t>Change your primary care provider.</w:t>
      </w:r>
    </w:p>
    <w:p w14:paraId="24F4AD39" w14:textId="77777777" w:rsidR="00C23B66" w:rsidRDefault="00C23B66" w:rsidP="000B6A92">
      <w:pPr>
        <w:pStyle w:val="NormalWeb"/>
        <w:numPr>
          <w:ilvl w:val="1"/>
          <w:numId w:val="4"/>
        </w:numPr>
        <w:rPr>
          <w:rFonts w:cs="Arial"/>
        </w:rPr>
      </w:pPr>
      <w:r>
        <w:rPr>
          <w:rFonts w:cs="Arial"/>
        </w:rPr>
        <w:t>Change your health plan without penalty.</w:t>
      </w:r>
    </w:p>
    <w:p w14:paraId="59A630CF" w14:textId="77777777" w:rsidR="00C23B66" w:rsidRDefault="00C23B66" w:rsidP="000B6A92">
      <w:pPr>
        <w:pStyle w:val="NormalWeb"/>
        <w:numPr>
          <w:ilvl w:val="1"/>
          <w:numId w:val="4"/>
        </w:numPr>
        <w:rPr>
          <w:rFonts w:cs="Arial"/>
        </w:rPr>
      </w:pPr>
      <w:r>
        <w:rPr>
          <w:rFonts w:cs="Arial"/>
        </w:rPr>
        <w:t>Be told how to change your health plan or your primary care provider.</w:t>
      </w:r>
    </w:p>
    <w:p w14:paraId="57AB4B84" w14:textId="77777777" w:rsidR="00C23B66" w:rsidRDefault="00C23B66" w:rsidP="000B6A92">
      <w:pPr>
        <w:pStyle w:val="NormalWeb"/>
        <w:numPr>
          <w:ilvl w:val="0"/>
          <w:numId w:val="4"/>
        </w:numPr>
        <w:rPr>
          <w:rFonts w:cs="Arial"/>
        </w:rPr>
      </w:pPr>
      <w:r>
        <w:rPr>
          <w:rFonts w:cs="Arial"/>
        </w:rPr>
        <w:t>You have the right to ask questions and get answers about anything you do not understand. That includes the right to:</w:t>
      </w:r>
    </w:p>
    <w:p w14:paraId="617CEA62" w14:textId="77777777" w:rsidR="00C23B66" w:rsidRDefault="00C23B66" w:rsidP="000B6A92">
      <w:pPr>
        <w:pStyle w:val="NormalWeb"/>
        <w:numPr>
          <w:ilvl w:val="1"/>
          <w:numId w:val="4"/>
        </w:numPr>
        <w:rPr>
          <w:rFonts w:cs="Arial"/>
        </w:rPr>
      </w:pPr>
      <w:r>
        <w:rPr>
          <w:rFonts w:cs="Arial"/>
        </w:rPr>
        <w:t>Have your provider explain your health care needs to you and talk to you about the different ways your health care problems can be treated.</w:t>
      </w:r>
    </w:p>
    <w:p w14:paraId="10388CDE" w14:textId="77777777" w:rsidR="00C23B66" w:rsidRDefault="00C23B66" w:rsidP="000B6A92">
      <w:pPr>
        <w:pStyle w:val="NormalWeb"/>
        <w:numPr>
          <w:ilvl w:val="1"/>
          <w:numId w:val="4"/>
        </w:numPr>
        <w:rPr>
          <w:rFonts w:cs="Arial"/>
        </w:rPr>
      </w:pPr>
      <w:r>
        <w:rPr>
          <w:rFonts w:cs="Arial"/>
        </w:rPr>
        <w:t>Be told why care or services were denied and not given.</w:t>
      </w:r>
    </w:p>
    <w:p w14:paraId="6480DD43" w14:textId="77777777" w:rsidR="00C23B66" w:rsidRDefault="00C23B66" w:rsidP="000B6A92">
      <w:pPr>
        <w:pStyle w:val="NormalWeb"/>
        <w:numPr>
          <w:ilvl w:val="0"/>
          <w:numId w:val="4"/>
        </w:numPr>
        <w:rPr>
          <w:rFonts w:cs="Arial"/>
        </w:rPr>
      </w:pPr>
      <w:r>
        <w:rPr>
          <w:rFonts w:cs="Arial"/>
        </w:rPr>
        <w:t>You have the right to agree to or refuse treatment and actively participate in treatment decisions. That includes the right to:</w:t>
      </w:r>
    </w:p>
    <w:p w14:paraId="3EB55185" w14:textId="77777777" w:rsidR="00C23B66" w:rsidRDefault="00C23B66" w:rsidP="000B6A92">
      <w:pPr>
        <w:pStyle w:val="NormalWeb"/>
        <w:numPr>
          <w:ilvl w:val="1"/>
          <w:numId w:val="4"/>
        </w:numPr>
        <w:rPr>
          <w:rFonts w:cs="Arial"/>
        </w:rPr>
      </w:pPr>
      <w:r>
        <w:rPr>
          <w:rFonts w:cs="Arial"/>
        </w:rPr>
        <w:t>Work as part of a team with your provider in deciding what health care is best for you.</w:t>
      </w:r>
    </w:p>
    <w:p w14:paraId="4D0530A9" w14:textId="77777777" w:rsidR="00C23B66" w:rsidRDefault="00C23B66" w:rsidP="000B6A92">
      <w:pPr>
        <w:pStyle w:val="NormalWeb"/>
        <w:numPr>
          <w:ilvl w:val="1"/>
          <w:numId w:val="4"/>
        </w:numPr>
        <w:rPr>
          <w:rFonts w:cs="Arial"/>
        </w:rPr>
      </w:pPr>
      <w:r>
        <w:rPr>
          <w:rFonts w:cs="Arial"/>
        </w:rPr>
        <w:t>Say yes or no to the care recommended by your provider.</w:t>
      </w:r>
    </w:p>
    <w:p w14:paraId="5B2898F6" w14:textId="130D1BF5" w:rsidR="00C23B66" w:rsidRDefault="00C23B66" w:rsidP="000B6A92">
      <w:pPr>
        <w:pStyle w:val="NormalWeb"/>
        <w:numPr>
          <w:ilvl w:val="0"/>
          <w:numId w:val="4"/>
        </w:numPr>
        <w:rPr>
          <w:rFonts w:cs="Arial"/>
        </w:rPr>
      </w:pPr>
      <w:r>
        <w:rPr>
          <w:rFonts w:cs="Arial"/>
        </w:rPr>
        <w:t xml:space="preserve"> You have the right to use each available complaint and appeal process through the managed care organization and through Medicaid, and get a timely response to complaints, appeals, </w:t>
      </w:r>
      <w:r w:rsidR="00017BBF">
        <w:rPr>
          <w:rFonts w:cs="Arial"/>
        </w:rPr>
        <w:t xml:space="preserve">External Medical Reviews </w:t>
      </w:r>
      <w:r>
        <w:rPr>
          <w:rFonts w:cs="Arial"/>
        </w:rPr>
        <w:t xml:space="preserve">and </w:t>
      </w:r>
      <w:r w:rsidR="00FC71FB">
        <w:rPr>
          <w:rFonts w:cs="Arial"/>
        </w:rPr>
        <w:t>State Fair Hearing</w:t>
      </w:r>
      <w:r>
        <w:rPr>
          <w:rFonts w:cs="Arial"/>
        </w:rPr>
        <w:t>s. That includes the right to:</w:t>
      </w:r>
    </w:p>
    <w:p w14:paraId="3F80FFD7" w14:textId="27C85FF0" w:rsidR="00C23B66" w:rsidRDefault="00C23B66" w:rsidP="000B6A92">
      <w:pPr>
        <w:pStyle w:val="NormalWeb"/>
        <w:numPr>
          <w:ilvl w:val="1"/>
          <w:numId w:val="4"/>
        </w:numPr>
        <w:rPr>
          <w:rFonts w:cs="Arial"/>
        </w:rPr>
      </w:pPr>
      <w:r>
        <w:rPr>
          <w:rFonts w:cs="Arial"/>
        </w:rPr>
        <w:t>Make a complaint to your health plan or to the state Medicaid program about your health care, your provider, or your health plan.</w:t>
      </w:r>
    </w:p>
    <w:p w14:paraId="4D1547AA" w14:textId="78F64398" w:rsidR="00BA2EF3" w:rsidRDefault="00BA2EF3" w:rsidP="000B6A92">
      <w:pPr>
        <w:pStyle w:val="NormalWeb"/>
        <w:numPr>
          <w:ilvl w:val="1"/>
          <w:numId w:val="4"/>
        </w:numPr>
        <w:rPr>
          <w:rFonts w:cs="Arial"/>
        </w:rPr>
      </w:pPr>
      <w:r>
        <w:rPr>
          <w:rFonts w:cs="Arial"/>
        </w:rPr>
        <w:t xml:space="preserve">MDCP/DBMD </w:t>
      </w:r>
      <w:r w:rsidR="005570DC">
        <w:rPr>
          <w:rFonts w:cs="Arial"/>
        </w:rPr>
        <w:t>escalation help line</w:t>
      </w:r>
      <w:r>
        <w:rPr>
          <w:rFonts w:cs="Arial"/>
        </w:rPr>
        <w:t xml:space="preserve"> for Members receiving Waiver services via the Medically Dependent Children Program or Deaf/Blind Multi-Disability Program.</w:t>
      </w:r>
      <w:r w:rsidR="00BE580D">
        <w:rPr>
          <w:rFonts w:cs="Arial"/>
        </w:rPr>
        <w:t xml:space="preserve"> (Attachment W)</w:t>
      </w:r>
    </w:p>
    <w:p w14:paraId="52E3B937" w14:textId="77777777" w:rsidR="00C23B66" w:rsidRDefault="00C23B66" w:rsidP="000B6A92">
      <w:pPr>
        <w:pStyle w:val="NormalWeb"/>
        <w:numPr>
          <w:ilvl w:val="1"/>
          <w:numId w:val="4"/>
        </w:numPr>
        <w:rPr>
          <w:rFonts w:cs="Arial"/>
        </w:rPr>
      </w:pPr>
      <w:r>
        <w:rPr>
          <w:rFonts w:cs="Arial"/>
        </w:rPr>
        <w:t xml:space="preserve">Get a timely answer to your complaint. </w:t>
      </w:r>
    </w:p>
    <w:p w14:paraId="05455238" w14:textId="77777777" w:rsidR="00C23B66" w:rsidRDefault="00C23B66" w:rsidP="000B6A92">
      <w:pPr>
        <w:pStyle w:val="NormalWeb"/>
        <w:numPr>
          <w:ilvl w:val="1"/>
          <w:numId w:val="4"/>
        </w:numPr>
        <w:rPr>
          <w:rFonts w:cs="Arial"/>
        </w:rPr>
      </w:pPr>
      <w:r>
        <w:rPr>
          <w:rFonts w:cs="Arial"/>
        </w:rPr>
        <w:t>Use the plan’s appeal process and be told how to use it.</w:t>
      </w:r>
    </w:p>
    <w:p w14:paraId="4F6FDCA6" w14:textId="087E54C4" w:rsidR="00C23B66" w:rsidRDefault="2EB25B8E" w:rsidP="000B6A92">
      <w:pPr>
        <w:pStyle w:val="NormalWeb"/>
        <w:numPr>
          <w:ilvl w:val="1"/>
          <w:numId w:val="4"/>
        </w:numPr>
        <w:rPr>
          <w:rFonts w:cs="Arial"/>
        </w:rPr>
      </w:pPr>
      <w:r w:rsidRPr="35D7BE29">
        <w:rPr>
          <w:rFonts w:cs="Arial"/>
        </w:rPr>
        <w:t xml:space="preserve">Ask for </w:t>
      </w:r>
      <w:proofErr w:type="gramStart"/>
      <w:r w:rsidRPr="35D7BE29">
        <w:rPr>
          <w:rFonts w:cs="Arial"/>
        </w:rPr>
        <w:t xml:space="preserve">a </w:t>
      </w:r>
      <w:r w:rsidR="5F92DF40" w:rsidRPr="35D7BE29">
        <w:rPr>
          <w:rFonts w:cs="Arial"/>
        </w:rPr>
        <w:t>an</w:t>
      </w:r>
      <w:proofErr w:type="gramEnd"/>
      <w:r w:rsidR="5F92DF40" w:rsidRPr="35D7BE29">
        <w:rPr>
          <w:rFonts w:cs="Arial"/>
        </w:rPr>
        <w:t xml:space="preserve"> External Medical Review and </w:t>
      </w:r>
      <w:r w:rsidR="6B05D582" w:rsidRPr="35D7BE29">
        <w:rPr>
          <w:rFonts w:cs="Arial"/>
        </w:rPr>
        <w:t>State Fair Hearing</w:t>
      </w:r>
      <w:r w:rsidRPr="35D7BE29">
        <w:rPr>
          <w:rFonts w:cs="Arial"/>
        </w:rPr>
        <w:t xml:space="preserve"> from the state Medicaid program and get information about how that process works.</w:t>
      </w:r>
    </w:p>
    <w:p w14:paraId="3CD3469E" w14:textId="5471B5D2" w:rsidR="00017BBF" w:rsidRPr="00BE7356" w:rsidRDefault="294AA262" w:rsidP="00453422">
      <w:pPr>
        <w:pStyle w:val="ListParagraph"/>
        <w:numPr>
          <w:ilvl w:val="1"/>
          <w:numId w:val="4"/>
        </w:numPr>
        <w:contextualSpacing w:val="0"/>
        <w:rPr>
          <w:rFonts w:cs="Arial"/>
        </w:rPr>
      </w:pPr>
      <w:bookmarkStart w:id="167" w:name="_Hlk91682913"/>
      <w:r w:rsidRPr="35D7BE29">
        <w:rPr>
          <w:rFonts w:eastAsia="Times New Roman" w:cs="Arial"/>
        </w:rPr>
        <w:t xml:space="preserve">Ask for a State Fair Hearing </w:t>
      </w:r>
      <w:r w:rsidR="1A1BAFDD" w:rsidRPr="35D7BE29">
        <w:rPr>
          <w:rFonts w:eastAsia="Times New Roman" w:cs="Arial"/>
        </w:rPr>
        <w:t xml:space="preserve">without an External Medical </w:t>
      </w:r>
      <w:proofErr w:type="spellStart"/>
      <w:r w:rsidR="1A1BAFDD" w:rsidRPr="35D7BE29">
        <w:rPr>
          <w:rFonts w:eastAsia="Times New Roman" w:cs="Arial"/>
        </w:rPr>
        <w:t>Review</w:t>
      </w:r>
      <w:r w:rsidRPr="35D7BE29">
        <w:rPr>
          <w:rFonts w:eastAsia="Times New Roman" w:cs="Arial"/>
        </w:rPr>
        <w:t>from</w:t>
      </w:r>
      <w:proofErr w:type="spellEnd"/>
      <w:r w:rsidRPr="35D7BE29">
        <w:rPr>
          <w:rFonts w:eastAsia="Times New Roman" w:cs="Arial"/>
        </w:rPr>
        <w:t xml:space="preserve"> the state Medicaid program and </w:t>
      </w:r>
      <w:r w:rsidR="002863A9">
        <w:rPr>
          <w:rFonts w:eastAsia="Times New Roman" w:cs="Arial"/>
        </w:rPr>
        <w:t>receive</w:t>
      </w:r>
      <w:r w:rsidRPr="35D7BE29">
        <w:rPr>
          <w:rFonts w:eastAsia="Times New Roman" w:cs="Arial"/>
        </w:rPr>
        <w:t xml:space="preserve"> information about how that process works.</w:t>
      </w:r>
      <w:bookmarkEnd w:id="167"/>
    </w:p>
    <w:p w14:paraId="1170AFE3" w14:textId="77777777" w:rsidR="00C23B66" w:rsidRDefault="00C23B66" w:rsidP="000B6A92">
      <w:pPr>
        <w:pStyle w:val="NormalWeb"/>
        <w:numPr>
          <w:ilvl w:val="0"/>
          <w:numId w:val="4"/>
        </w:numPr>
        <w:rPr>
          <w:rFonts w:cs="Arial"/>
        </w:rPr>
      </w:pPr>
      <w:r>
        <w:rPr>
          <w:rFonts w:cs="Arial"/>
        </w:rPr>
        <w:t xml:space="preserve">You have the right to timely access to care that does not have any communication or physical access barriers. That includes the right to: </w:t>
      </w:r>
    </w:p>
    <w:p w14:paraId="2B185A4D" w14:textId="77777777" w:rsidR="00C23B66" w:rsidRDefault="00C23B66" w:rsidP="000B6A92">
      <w:pPr>
        <w:pStyle w:val="NormalWeb"/>
        <w:numPr>
          <w:ilvl w:val="1"/>
          <w:numId w:val="4"/>
        </w:numPr>
        <w:rPr>
          <w:rFonts w:cs="Arial"/>
        </w:rPr>
      </w:pPr>
      <w:r>
        <w:rPr>
          <w:rFonts w:cs="Arial"/>
        </w:rPr>
        <w:t>Have telephone access to a medical professional 24 hours a day, 7 days a week to get any emergency or urgent care you need.</w:t>
      </w:r>
    </w:p>
    <w:p w14:paraId="604D16B6" w14:textId="77777777" w:rsidR="00C23B66" w:rsidRDefault="00C23B66" w:rsidP="000B6A92">
      <w:pPr>
        <w:pStyle w:val="NormalWeb"/>
        <w:numPr>
          <w:ilvl w:val="1"/>
          <w:numId w:val="4"/>
        </w:numPr>
        <w:rPr>
          <w:rFonts w:cs="Arial"/>
        </w:rPr>
      </w:pPr>
      <w:r>
        <w:rPr>
          <w:rFonts w:cs="Arial"/>
        </w:rPr>
        <w:t xml:space="preserve">Get medical care in a timely manner. </w:t>
      </w:r>
    </w:p>
    <w:p w14:paraId="086D1CB0" w14:textId="77777777" w:rsidR="00C23B66" w:rsidRDefault="00C23B66" w:rsidP="000B6A92">
      <w:pPr>
        <w:pStyle w:val="NormalWeb"/>
        <w:numPr>
          <w:ilvl w:val="1"/>
          <w:numId w:val="4"/>
        </w:numPr>
        <w:rPr>
          <w:rFonts w:cs="Arial"/>
        </w:rPr>
      </w:pPr>
      <w:r>
        <w:rPr>
          <w:rFonts w:cs="Arial"/>
        </w:rPr>
        <w:t xml:space="preserve">Be able to get in and out of a health care provider’s office.  This includes barrier free access for people with disabilities or other conditions that limit mobility, in accordance with the Americans with Disabilities Act. </w:t>
      </w:r>
    </w:p>
    <w:p w14:paraId="5CF233DF" w14:textId="77777777" w:rsidR="00C23B66" w:rsidRDefault="00C23B66" w:rsidP="000B6A92">
      <w:pPr>
        <w:pStyle w:val="NormalWeb"/>
        <w:numPr>
          <w:ilvl w:val="1"/>
          <w:numId w:val="4"/>
        </w:numPr>
        <w:rPr>
          <w:rFonts w:cs="Arial"/>
        </w:rPr>
      </w:pPr>
      <w:r>
        <w:rPr>
          <w:rFonts w:cs="Arial"/>
        </w:rPr>
        <w:t xml:space="preserve">Have interpreters, if needed, during appointments with your providers and when talking to your health plan. Interpreters include people who can speak in your native language, help someone with a disability, or help you understand the information. </w:t>
      </w:r>
    </w:p>
    <w:p w14:paraId="52BCEB18" w14:textId="65756892" w:rsidR="00C23B66" w:rsidRDefault="00C23B66" w:rsidP="000B6A92">
      <w:pPr>
        <w:pStyle w:val="NormalWeb"/>
        <w:numPr>
          <w:ilvl w:val="1"/>
          <w:numId w:val="4"/>
        </w:numPr>
        <w:rPr>
          <w:rFonts w:cs="Arial"/>
        </w:rPr>
      </w:pPr>
      <w:r>
        <w:rPr>
          <w:rFonts w:cs="Arial"/>
        </w:rPr>
        <w:t>Be given information you can understand about your health plan rules, including the health care services you can get and how to get them.</w:t>
      </w:r>
    </w:p>
    <w:p w14:paraId="3493E5F0" w14:textId="77777777" w:rsidR="00C23B66" w:rsidRDefault="00C23B66" w:rsidP="000B6A92">
      <w:pPr>
        <w:pStyle w:val="NormalWeb"/>
        <w:numPr>
          <w:ilvl w:val="0"/>
          <w:numId w:val="4"/>
        </w:numPr>
        <w:rPr>
          <w:rFonts w:cs="Arial"/>
        </w:rPr>
      </w:pPr>
      <w:r>
        <w:rPr>
          <w:rFonts w:cs="Arial"/>
        </w:rPr>
        <w:t xml:space="preserve">You have the right to not be restrained or secluded when it is for someone else’s </w:t>
      </w:r>
      <w:proofErr w:type="gramStart"/>
      <w:r>
        <w:rPr>
          <w:rFonts w:cs="Arial"/>
        </w:rPr>
        <w:t>convenience, or</w:t>
      </w:r>
      <w:proofErr w:type="gramEnd"/>
      <w:r>
        <w:rPr>
          <w:rFonts w:cs="Arial"/>
        </w:rPr>
        <w:t xml:space="preserve"> is meant to force you to do something you do not want to do, or is to punish you.</w:t>
      </w:r>
    </w:p>
    <w:p w14:paraId="28E90972" w14:textId="77777777" w:rsidR="00C23B66" w:rsidRDefault="00C23B66" w:rsidP="000B6A92">
      <w:pPr>
        <w:numPr>
          <w:ilvl w:val="0"/>
          <w:numId w:val="4"/>
        </w:numPr>
        <w:spacing w:before="120" w:after="120"/>
        <w:jc w:val="both"/>
        <w:rPr>
          <w:rFonts w:cs="Arial"/>
          <w:color w:val="000000"/>
        </w:rPr>
      </w:pPr>
      <w:r>
        <w:rPr>
          <w:rFonts w:cs="Arial"/>
          <w:color w:val="000000"/>
        </w:rPr>
        <w:t xml:space="preserve">You have a right to know that doctors, hospitals, and others who care for you can advise you about your health status, medical care, and treatment.  Your health plan cannot prevent them from giving you this information, even if the care or treatment is not a covered service. </w:t>
      </w:r>
    </w:p>
    <w:p w14:paraId="0F1C2B6A" w14:textId="77777777" w:rsidR="00C23B66" w:rsidRDefault="00C23B66" w:rsidP="000B6A92">
      <w:pPr>
        <w:numPr>
          <w:ilvl w:val="0"/>
          <w:numId w:val="4"/>
        </w:numPr>
      </w:pPr>
      <w:r>
        <w:rPr>
          <w:rFonts w:cs="Arial"/>
        </w:rPr>
        <w:t>You have a right to know that you are not responsible for paying for covered services.  Doctors, hospitals, and others cannot require you to pay copayments or any other amounts for covered services.</w:t>
      </w:r>
    </w:p>
    <w:p w14:paraId="46BA428C" w14:textId="77777777" w:rsidR="00C23B66" w:rsidRPr="0060357E" w:rsidRDefault="00C23B66" w:rsidP="00AC58AE">
      <w:pPr>
        <w:pStyle w:val="Header"/>
        <w:tabs>
          <w:tab w:val="clear" w:pos="4320"/>
          <w:tab w:val="clear" w:pos="8640"/>
        </w:tabs>
        <w:spacing w:before="120" w:after="120"/>
        <w:ind w:left="540" w:hanging="540"/>
        <w:rPr>
          <w:rFonts w:cs="Arial"/>
          <w:b/>
          <w:u w:val="single"/>
        </w:rPr>
      </w:pPr>
      <w:r w:rsidRPr="0060357E">
        <w:rPr>
          <w:rFonts w:cs="Arial"/>
          <w:b/>
          <w:u w:val="single"/>
        </w:rPr>
        <w:t>MEMBER RESPONSIBILITIES:</w:t>
      </w:r>
    </w:p>
    <w:p w14:paraId="7297C1CF" w14:textId="77777777" w:rsidR="00C23B66" w:rsidRDefault="00C23B66" w:rsidP="000B6A92">
      <w:pPr>
        <w:pStyle w:val="NormalWeb"/>
        <w:numPr>
          <w:ilvl w:val="0"/>
          <w:numId w:val="5"/>
        </w:numPr>
        <w:ind w:right="720"/>
        <w:rPr>
          <w:rFonts w:cs="Arial"/>
        </w:rPr>
      </w:pPr>
      <w:r>
        <w:rPr>
          <w:rFonts w:cs="Arial"/>
        </w:rPr>
        <w:t>You must learn and understand each right you have under the Medicaid program. That includes the responsibility to:</w:t>
      </w:r>
    </w:p>
    <w:p w14:paraId="42F310F2" w14:textId="77777777" w:rsidR="00C23B66" w:rsidRDefault="00C23B66" w:rsidP="000B6A92">
      <w:pPr>
        <w:pStyle w:val="NormalWeb"/>
        <w:numPr>
          <w:ilvl w:val="1"/>
          <w:numId w:val="5"/>
        </w:numPr>
        <w:ind w:right="720"/>
        <w:rPr>
          <w:rFonts w:cs="Arial"/>
        </w:rPr>
      </w:pPr>
      <w:r>
        <w:rPr>
          <w:rFonts w:cs="Arial"/>
        </w:rPr>
        <w:t>Learn and understand your rights under the Medicaid program.</w:t>
      </w:r>
    </w:p>
    <w:p w14:paraId="01DDD960" w14:textId="77777777" w:rsidR="00C23B66" w:rsidRDefault="00C23B66" w:rsidP="000B6A92">
      <w:pPr>
        <w:pStyle w:val="NormalWeb"/>
        <w:numPr>
          <w:ilvl w:val="1"/>
          <w:numId w:val="5"/>
        </w:numPr>
        <w:ind w:right="720"/>
        <w:rPr>
          <w:rFonts w:cs="Arial"/>
        </w:rPr>
      </w:pPr>
      <w:r>
        <w:rPr>
          <w:rFonts w:cs="Arial"/>
        </w:rPr>
        <w:t xml:space="preserve">Ask questions if you do not understand your rights. </w:t>
      </w:r>
    </w:p>
    <w:p w14:paraId="36E8F9F6" w14:textId="77777777" w:rsidR="00C23B66" w:rsidRDefault="00C23B66" w:rsidP="000B6A92">
      <w:pPr>
        <w:pStyle w:val="NormalWeb"/>
        <w:numPr>
          <w:ilvl w:val="1"/>
          <w:numId w:val="5"/>
        </w:numPr>
        <w:ind w:right="720"/>
        <w:rPr>
          <w:rFonts w:cs="Arial"/>
        </w:rPr>
      </w:pPr>
      <w:r>
        <w:rPr>
          <w:rFonts w:cs="Arial"/>
        </w:rPr>
        <w:t>Learn what choices of health plans are available in your area.</w:t>
      </w:r>
    </w:p>
    <w:p w14:paraId="22CA3427" w14:textId="77777777" w:rsidR="00C23B66" w:rsidRDefault="00C23B66" w:rsidP="000B6A92">
      <w:pPr>
        <w:pStyle w:val="NormalWeb"/>
        <w:numPr>
          <w:ilvl w:val="0"/>
          <w:numId w:val="5"/>
        </w:numPr>
        <w:spacing w:before="0" w:after="0"/>
        <w:ind w:right="720"/>
        <w:rPr>
          <w:rFonts w:cs="Arial"/>
        </w:rPr>
      </w:pPr>
      <w:r>
        <w:rPr>
          <w:rFonts w:cs="Arial"/>
        </w:rPr>
        <w:t>You must abide by the health plan’s and Medicaid’s policies and procedures. That includes the responsibility to:</w:t>
      </w:r>
    </w:p>
    <w:p w14:paraId="423F8838" w14:textId="77777777" w:rsidR="00C23B66" w:rsidRDefault="00C23B66" w:rsidP="000B6A92">
      <w:pPr>
        <w:pStyle w:val="NormalWeb"/>
        <w:numPr>
          <w:ilvl w:val="1"/>
          <w:numId w:val="5"/>
        </w:numPr>
        <w:spacing w:before="0" w:after="0"/>
        <w:ind w:right="720"/>
        <w:rPr>
          <w:rFonts w:cs="Arial"/>
        </w:rPr>
      </w:pPr>
      <w:r>
        <w:rPr>
          <w:rFonts w:cs="Arial"/>
        </w:rPr>
        <w:t xml:space="preserve">Learn and follow your health plan’s rules and Medicaid rules. </w:t>
      </w:r>
    </w:p>
    <w:p w14:paraId="1A59B432" w14:textId="77777777" w:rsidR="00C23B66" w:rsidRDefault="00C23B66" w:rsidP="000B6A92">
      <w:pPr>
        <w:pStyle w:val="NormalWeb"/>
        <w:numPr>
          <w:ilvl w:val="1"/>
          <w:numId w:val="5"/>
        </w:numPr>
        <w:spacing w:before="0" w:after="0"/>
        <w:ind w:right="720"/>
        <w:rPr>
          <w:rFonts w:cs="Arial"/>
        </w:rPr>
      </w:pPr>
      <w:r>
        <w:rPr>
          <w:rFonts w:cs="Arial"/>
        </w:rPr>
        <w:t xml:space="preserve">Choose your health plan and a primary care provider quickly. </w:t>
      </w:r>
    </w:p>
    <w:p w14:paraId="7E62B28F" w14:textId="77777777" w:rsidR="00C23B66" w:rsidRDefault="00C23B66" w:rsidP="000B6A92">
      <w:pPr>
        <w:pStyle w:val="NormalWeb"/>
        <w:numPr>
          <w:ilvl w:val="1"/>
          <w:numId w:val="5"/>
        </w:numPr>
        <w:spacing w:before="0" w:after="0"/>
        <w:ind w:right="720"/>
        <w:rPr>
          <w:rFonts w:cs="Arial"/>
        </w:rPr>
      </w:pPr>
      <w:r>
        <w:rPr>
          <w:rFonts w:cs="Arial"/>
        </w:rPr>
        <w:t>Make any changes in your health plan and primary care provider in the ways established by Medicaid and by the health plan.</w:t>
      </w:r>
    </w:p>
    <w:p w14:paraId="2B691455" w14:textId="77777777" w:rsidR="00C23B66" w:rsidRDefault="00C23B66" w:rsidP="000B6A92">
      <w:pPr>
        <w:pStyle w:val="NormalWeb"/>
        <w:numPr>
          <w:ilvl w:val="1"/>
          <w:numId w:val="5"/>
        </w:numPr>
        <w:spacing w:before="0" w:after="0"/>
        <w:ind w:right="720"/>
        <w:rPr>
          <w:rFonts w:cs="Arial"/>
        </w:rPr>
      </w:pPr>
      <w:r>
        <w:rPr>
          <w:rFonts w:cs="Arial"/>
        </w:rPr>
        <w:t xml:space="preserve">Keep your scheduled appointments. </w:t>
      </w:r>
    </w:p>
    <w:p w14:paraId="793DC86F" w14:textId="77777777" w:rsidR="00C23B66" w:rsidRDefault="00C23B66" w:rsidP="000B6A92">
      <w:pPr>
        <w:pStyle w:val="NormalWeb"/>
        <w:numPr>
          <w:ilvl w:val="1"/>
          <w:numId w:val="5"/>
        </w:numPr>
        <w:spacing w:before="0" w:after="0"/>
        <w:ind w:right="720"/>
        <w:rPr>
          <w:rFonts w:cs="Arial"/>
        </w:rPr>
      </w:pPr>
      <w:r>
        <w:rPr>
          <w:rFonts w:cs="Arial"/>
        </w:rPr>
        <w:t xml:space="preserve">Cancel appointments in advance when you cannot keep them. </w:t>
      </w:r>
    </w:p>
    <w:p w14:paraId="523F3612" w14:textId="77777777" w:rsidR="00C23B66" w:rsidRDefault="00C23B66" w:rsidP="000B6A92">
      <w:pPr>
        <w:pStyle w:val="NormalWeb"/>
        <w:numPr>
          <w:ilvl w:val="1"/>
          <w:numId w:val="5"/>
        </w:numPr>
        <w:spacing w:before="0" w:after="0"/>
        <w:ind w:right="720"/>
        <w:rPr>
          <w:rFonts w:cs="Arial"/>
        </w:rPr>
      </w:pPr>
      <w:r>
        <w:rPr>
          <w:rFonts w:cs="Arial"/>
        </w:rPr>
        <w:t>Always contact your primary care provider first for your non-emergency medical needs.</w:t>
      </w:r>
    </w:p>
    <w:p w14:paraId="5E0A322B" w14:textId="77777777" w:rsidR="00C23B66" w:rsidRDefault="00C23B66" w:rsidP="000B6A92">
      <w:pPr>
        <w:pStyle w:val="NormalWeb"/>
        <w:numPr>
          <w:ilvl w:val="1"/>
          <w:numId w:val="5"/>
        </w:numPr>
        <w:spacing w:before="0" w:after="0"/>
        <w:ind w:right="720"/>
        <w:rPr>
          <w:rFonts w:cs="Arial"/>
        </w:rPr>
      </w:pPr>
      <w:r>
        <w:rPr>
          <w:rFonts w:cs="Arial"/>
        </w:rPr>
        <w:t xml:space="preserve">Be sure you have approval from your primary care provider before going to a specialist. </w:t>
      </w:r>
    </w:p>
    <w:p w14:paraId="48338F76" w14:textId="77777777" w:rsidR="00C23B66" w:rsidRDefault="00C23B66" w:rsidP="000B6A92">
      <w:pPr>
        <w:pStyle w:val="NormalWeb"/>
        <w:numPr>
          <w:ilvl w:val="1"/>
          <w:numId w:val="5"/>
        </w:numPr>
        <w:spacing w:before="0" w:after="0"/>
        <w:ind w:right="720"/>
        <w:rPr>
          <w:rFonts w:cs="Arial"/>
        </w:rPr>
      </w:pPr>
      <w:r>
        <w:rPr>
          <w:rFonts w:cs="Arial"/>
        </w:rPr>
        <w:t>Understand when you should and should not go to the emergency room.</w:t>
      </w:r>
    </w:p>
    <w:p w14:paraId="7D1374A9" w14:textId="77777777" w:rsidR="00C23B66" w:rsidRDefault="00C23B66" w:rsidP="000B6A92">
      <w:pPr>
        <w:pStyle w:val="NormalWeb"/>
        <w:numPr>
          <w:ilvl w:val="0"/>
          <w:numId w:val="5"/>
        </w:numPr>
        <w:spacing w:before="0" w:after="0"/>
        <w:ind w:right="720"/>
        <w:rPr>
          <w:rFonts w:cs="Arial"/>
        </w:rPr>
      </w:pPr>
      <w:r>
        <w:rPr>
          <w:rFonts w:cs="Arial"/>
        </w:rPr>
        <w:t>You must share information about your health with your primary care provider and learn about service and treatment options. That includes the responsibility to:</w:t>
      </w:r>
    </w:p>
    <w:p w14:paraId="6E6F6C94" w14:textId="77777777" w:rsidR="00C23B66" w:rsidRDefault="00C23B66" w:rsidP="000B6A92">
      <w:pPr>
        <w:pStyle w:val="NormalWeb"/>
        <w:numPr>
          <w:ilvl w:val="1"/>
          <w:numId w:val="5"/>
        </w:numPr>
        <w:spacing w:before="0" w:after="0"/>
        <w:ind w:right="720"/>
        <w:rPr>
          <w:rFonts w:cs="Arial"/>
        </w:rPr>
      </w:pPr>
      <w:r>
        <w:rPr>
          <w:rFonts w:cs="Arial"/>
        </w:rPr>
        <w:t>Tell your primary care provider about your health.</w:t>
      </w:r>
    </w:p>
    <w:p w14:paraId="43A56D44" w14:textId="77777777" w:rsidR="00C23B66" w:rsidRDefault="00C23B66" w:rsidP="000B6A92">
      <w:pPr>
        <w:pStyle w:val="NormalWeb"/>
        <w:numPr>
          <w:ilvl w:val="1"/>
          <w:numId w:val="5"/>
        </w:numPr>
        <w:spacing w:before="0" w:after="0"/>
        <w:ind w:right="720"/>
        <w:rPr>
          <w:rFonts w:cs="Arial"/>
        </w:rPr>
      </w:pPr>
      <w:r>
        <w:rPr>
          <w:rFonts w:cs="Arial"/>
        </w:rPr>
        <w:t>Talk to your providers about your health care needs and ask questions about the different ways your health care problems can be treated.</w:t>
      </w:r>
    </w:p>
    <w:p w14:paraId="3C5D9B27" w14:textId="77777777" w:rsidR="00C23B66" w:rsidRDefault="00C23B66" w:rsidP="000B6A92">
      <w:pPr>
        <w:pStyle w:val="NormalWeb"/>
        <w:numPr>
          <w:ilvl w:val="1"/>
          <w:numId w:val="5"/>
        </w:numPr>
        <w:spacing w:before="0" w:after="0"/>
        <w:ind w:right="720"/>
        <w:rPr>
          <w:rFonts w:cs="Arial"/>
        </w:rPr>
      </w:pPr>
      <w:r>
        <w:rPr>
          <w:rFonts w:cs="Arial"/>
        </w:rPr>
        <w:t>Help your providers get your medical records.</w:t>
      </w:r>
    </w:p>
    <w:p w14:paraId="6E15EBA6" w14:textId="77777777" w:rsidR="00C23B66" w:rsidRDefault="00C23B66" w:rsidP="000B6A92">
      <w:pPr>
        <w:pStyle w:val="NormalWeb"/>
        <w:numPr>
          <w:ilvl w:val="0"/>
          <w:numId w:val="5"/>
        </w:numPr>
        <w:spacing w:before="0" w:after="0"/>
        <w:ind w:right="720"/>
        <w:rPr>
          <w:rFonts w:cs="Arial"/>
        </w:rPr>
      </w:pPr>
      <w:r>
        <w:rPr>
          <w:rFonts w:cs="Arial"/>
        </w:rPr>
        <w:t xml:space="preserve"> You must be involved in decisions relating to service and treatment options, make personal choices, and take action to maintain your health. That includes the responsibility to: </w:t>
      </w:r>
    </w:p>
    <w:p w14:paraId="59FE4041" w14:textId="77777777" w:rsidR="00C23B66" w:rsidRDefault="00C23B66" w:rsidP="000B6A92">
      <w:pPr>
        <w:pStyle w:val="NormalWeb"/>
        <w:numPr>
          <w:ilvl w:val="1"/>
          <w:numId w:val="5"/>
        </w:numPr>
        <w:spacing w:before="0" w:after="0"/>
        <w:ind w:right="720"/>
        <w:rPr>
          <w:rFonts w:cs="Arial"/>
        </w:rPr>
      </w:pPr>
      <w:r>
        <w:rPr>
          <w:rFonts w:cs="Arial"/>
        </w:rPr>
        <w:t>Work as a team with your provider in deciding what health care is best for you.</w:t>
      </w:r>
    </w:p>
    <w:p w14:paraId="09F3EEAF" w14:textId="77777777" w:rsidR="00C23B66" w:rsidRDefault="00C23B66" w:rsidP="000B6A92">
      <w:pPr>
        <w:pStyle w:val="NormalWeb"/>
        <w:numPr>
          <w:ilvl w:val="1"/>
          <w:numId w:val="5"/>
        </w:numPr>
        <w:spacing w:before="0" w:after="0"/>
        <w:ind w:right="720"/>
        <w:rPr>
          <w:rFonts w:cs="Arial"/>
        </w:rPr>
      </w:pPr>
      <w:r>
        <w:rPr>
          <w:rFonts w:cs="Arial"/>
        </w:rPr>
        <w:t>Understand how the things you do can affect your health.</w:t>
      </w:r>
    </w:p>
    <w:p w14:paraId="6E1866B8" w14:textId="77777777" w:rsidR="00C23B66" w:rsidRDefault="00C23B66" w:rsidP="000B6A92">
      <w:pPr>
        <w:pStyle w:val="NormalWeb"/>
        <w:numPr>
          <w:ilvl w:val="1"/>
          <w:numId w:val="5"/>
        </w:numPr>
        <w:spacing w:before="0" w:after="0"/>
        <w:ind w:right="720"/>
        <w:rPr>
          <w:rFonts w:cs="Arial"/>
        </w:rPr>
      </w:pPr>
      <w:r>
        <w:rPr>
          <w:rFonts w:cs="Arial"/>
        </w:rPr>
        <w:t>Do the best you can to stay healthy.</w:t>
      </w:r>
    </w:p>
    <w:p w14:paraId="3929950F" w14:textId="77777777" w:rsidR="00C23B66" w:rsidRDefault="00C23B66" w:rsidP="000B6A92">
      <w:pPr>
        <w:pStyle w:val="NormalWeb"/>
        <w:numPr>
          <w:ilvl w:val="1"/>
          <w:numId w:val="5"/>
        </w:numPr>
        <w:spacing w:before="0" w:after="0"/>
        <w:ind w:right="720"/>
        <w:rPr>
          <w:rFonts w:cs="Arial"/>
        </w:rPr>
      </w:pPr>
      <w:r>
        <w:rPr>
          <w:rFonts w:cs="Arial"/>
        </w:rPr>
        <w:t>Treat providers and staff with respect.</w:t>
      </w:r>
    </w:p>
    <w:p w14:paraId="0B482FCD" w14:textId="7764D701" w:rsidR="00C23B66" w:rsidRDefault="00C23B66" w:rsidP="000B6A92">
      <w:pPr>
        <w:pStyle w:val="NormalWeb"/>
        <w:numPr>
          <w:ilvl w:val="1"/>
          <w:numId w:val="5"/>
        </w:numPr>
        <w:tabs>
          <w:tab w:val="left" w:pos="720"/>
        </w:tabs>
        <w:spacing w:before="0" w:after="0"/>
        <w:ind w:right="720"/>
        <w:jc w:val="both"/>
        <w:rPr>
          <w:rFonts w:cs="Arial"/>
        </w:rPr>
      </w:pPr>
      <w:r w:rsidRPr="007C7737">
        <w:rPr>
          <w:rFonts w:cs="Arial"/>
        </w:rPr>
        <w:t xml:space="preserve">Talk to your provider about </w:t>
      </w:r>
      <w:proofErr w:type="gramStart"/>
      <w:r w:rsidRPr="007C7737">
        <w:rPr>
          <w:rFonts w:cs="Arial"/>
        </w:rPr>
        <w:t>all of</w:t>
      </w:r>
      <w:proofErr w:type="gramEnd"/>
      <w:r w:rsidRPr="007C7737">
        <w:rPr>
          <w:rFonts w:cs="Arial"/>
        </w:rPr>
        <w:t xml:space="preserve"> your medications.</w:t>
      </w:r>
    </w:p>
    <w:p w14:paraId="72992DEE" w14:textId="26CE2CB3" w:rsidR="00973AAC" w:rsidRPr="007C7737" w:rsidRDefault="00973AAC" w:rsidP="00973AAC">
      <w:pPr>
        <w:pStyle w:val="NormalWeb"/>
        <w:tabs>
          <w:tab w:val="left" w:pos="720"/>
        </w:tabs>
        <w:spacing w:before="0" w:after="0"/>
        <w:ind w:right="720"/>
        <w:jc w:val="both"/>
        <w:rPr>
          <w:rFonts w:cs="Arial"/>
        </w:rPr>
      </w:pPr>
    </w:p>
    <w:p w14:paraId="6B5E8CA8" w14:textId="77777777" w:rsidR="00C23B66" w:rsidRPr="000A4DEA" w:rsidRDefault="00C23B66" w:rsidP="004539C0">
      <w:pPr>
        <w:pStyle w:val="RequiredLanguage"/>
      </w:pPr>
      <w:r>
        <w:br w:type="page"/>
      </w:r>
      <w:r w:rsidR="007E45AA">
        <w:t>REQUIRED LANGUAGE</w:t>
      </w:r>
    </w:p>
    <w:p w14:paraId="25470A49" w14:textId="77777777" w:rsidR="00C23B66" w:rsidRPr="00E035EC" w:rsidRDefault="00C23B66" w:rsidP="009B32FC">
      <w:pPr>
        <w:pStyle w:val="Heading2"/>
        <w:jc w:val="left"/>
      </w:pPr>
      <w:r w:rsidRPr="00E035EC">
        <w:t>A</w:t>
      </w:r>
      <w:r w:rsidR="009B32FC">
        <w:t xml:space="preserve">TTACHMENT </w:t>
      </w:r>
      <w:r w:rsidR="00881D08" w:rsidRPr="00E035EC">
        <w:t>T</w:t>
      </w:r>
      <w:r w:rsidR="00FB7527" w:rsidRPr="00E035EC">
        <w:t xml:space="preserve"> </w:t>
      </w:r>
      <w:r w:rsidR="00A91F2A" w:rsidRPr="00E035EC">
        <w:t>(</w:t>
      </w:r>
      <w:r w:rsidR="00985115" w:rsidRPr="00E035EC">
        <w:t>E</w:t>
      </w:r>
      <w:r w:rsidR="00A91F2A" w:rsidRPr="00E035EC">
        <w:t>xcludes STAR Kids Dual Eligible Members)</w:t>
      </w:r>
    </w:p>
    <w:p w14:paraId="212FE569" w14:textId="1DF0001C" w:rsidR="000E7000" w:rsidRPr="006E4946" w:rsidRDefault="000E7000" w:rsidP="000E7000">
      <w:pPr>
        <w:ind w:left="540" w:hanging="180"/>
        <w:jc w:val="both"/>
        <w:rPr>
          <w:rFonts w:cs="Arial"/>
          <w:strike/>
        </w:rPr>
      </w:pPr>
    </w:p>
    <w:p w14:paraId="4479B536" w14:textId="77777777" w:rsidR="000E7000" w:rsidRPr="00E035EC" w:rsidRDefault="000E7000" w:rsidP="000E7000">
      <w:pPr>
        <w:spacing w:before="120" w:after="120"/>
        <w:ind w:left="540" w:hanging="540"/>
        <w:jc w:val="both"/>
        <w:rPr>
          <w:rFonts w:cs="Arial"/>
          <w:b/>
        </w:rPr>
      </w:pPr>
      <w:r w:rsidRPr="00E035EC">
        <w:rPr>
          <w:rFonts w:cs="Arial"/>
          <w:b/>
        </w:rPr>
        <w:t>MEMBER’S RIGHT TO DESIGNATE AN OB/GYN:</w:t>
      </w:r>
    </w:p>
    <w:p w14:paraId="0C29B0E3" w14:textId="03C27136" w:rsidR="000E7000" w:rsidRPr="00E035EC" w:rsidRDefault="000E7000" w:rsidP="000E7000">
      <w:pPr>
        <w:spacing w:before="120" w:after="120"/>
        <w:ind w:left="540" w:hanging="540"/>
        <w:jc w:val="both"/>
        <w:rPr>
          <w:rFonts w:cs="Arial"/>
        </w:rPr>
      </w:pPr>
      <w:r w:rsidRPr="007C7737">
        <w:rPr>
          <w:rFonts w:cs="Arial"/>
          <w:u w:val="single"/>
        </w:rPr>
        <w:t>Option 1</w:t>
      </w:r>
      <w:r w:rsidRPr="00E035EC">
        <w:rPr>
          <w:rFonts w:cs="Arial"/>
        </w:rPr>
        <w:t xml:space="preserve">:  MCO </w:t>
      </w:r>
      <w:r w:rsidRPr="00E035EC">
        <w:rPr>
          <w:rFonts w:cs="Arial"/>
          <w:b/>
          <w:i/>
          <w:u w:val="single"/>
        </w:rPr>
        <w:t>DOES NOT LIMIT</w:t>
      </w:r>
      <w:r w:rsidRPr="00E035EC">
        <w:rPr>
          <w:rFonts w:cs="Arial"/>
        </w:rPr>
        <w:t xml:space="preserve"> TO NETWORK</w:t>
      </w:r>
    </w:p>
    <w:p w14:paraId="3673A6E4" w14:textId="63C44D0C" w:rsidR="000E7000" w:rsidRPr="00E035EC" w:rsidRDefault="000E7000" w:rsidP="000E7000">
      <w:pPr>
        <w:tabs>
          <w:tab w:val="left" w:pos="1671"/>
        </w:tabs>
        <w:spacing w:before="120" w:after="120"/>
        <w:jc w:val="both"/>
        <w:rPr>
          <w:rFonts w:cs="Arial"/>
        </w:rPr>
      </w:pPr>
      <w:r w:rsidRPr="00E035EC">
        <w:rPr>
          <w:rFonts w:cs="Arial"/>
        </w:rPr>
        <w:t>(Name of MCO) allows the Member to pick any OB/GYN, whether that doctor is in the same network as the Member’s Primary Care Provider or not</w:t>
      </w:r>
    </w:p>
    <w:p w14:paraId="0DD65C09" w14:textId="77777777" w:rsidR="000E7000" w:rsidRPr="009B32FC" w:rsidRDefault="000E7000" w:rsidP="000E7000">
      <w:pPr>
        <w:rPr>
          <w:b/>
        </w:rPr>
      </w:pPr>
      <w:r w:rsidRPr="009B32FC">
        <w:rPr>
          <w:b/>
        </w:rPr>
        <w:t>ATTENTION FEMALE MEMBERS</w:t>
      </w:r>
    </w:p>
    <w:p w14:paraId="73958BA0" w14:textId="77777777" w:rsidR="000E7000" w:rsidRPr="00E035EC" w:rsidRDefault="000E7000" w:rsidP="000E7000">
      <w:pPr>
        <w:pStyle w:val="BodyText"/>
        <w:spacing w:after="120"/>
        <w:jc w:val="both"/>
      </w:pPr>
      <w:r w:rsidRPr="00E035EC">
        <w:t>Members have the right to pick an OB/GYN without a referral from their Primary Care Provider.  An OB/GYN can give the Member:</w:t>
      </w:r>
    </w:p>
    <w:p w14:paraId="4B1A6878" w14:textId="77777777" w:rsidR="000E7000" w:rsidRPr="00E035EC" w:rsidRDefault="000E7000" w:rsidP="000E7000">
      <w:pPr>
        <w:ind w:left="540" w:hanging="180"/>
        <w:jc w:val="both"/>
        <w:rPr>
          <w:rFonts w:cs="Arial"/>
        </w:rPr>
      </w:pPr>
      <w:r w:rsidRPr="00E035EC">
        <w:rPr>
          <w:rFonts w:ascii="Symbol" w:eastAsia="Symbol" w:hAnsi="Symbol" w:cs="Symbol"/>
        </w:rPr>
        <w:t>·</w:t>
      </w:r>
      <w:r w:rsidRPr="00E035EC">
        <w:rPr>
          <w:rFonts w:cs="Arial"/>
        </w:rPr>
        <w:t xml:space="preserve"> One well-woman checkup each year</w:t>
      </w:r>
    </w:p>
    <w:p w14:paraId="4F269A6F" w14:textId="77777777" w:rsidR="000E7000" w:rsidRPr="006E4946" w:rsidRDefault="000E7000" w:rsidP="000E7000">
      <w:pPr>
        <w:ind w:left="540" w:hanging="180"/>
        <w:jc w:val="both"/>
        <w:rPr>
          <w:rFonts w:cs="Arial"/>
        </w:rPr>
      </w:pPr>
      <w:r w:rsidRPr="00E035EC">
        <w:rPr>
          <w:rFonts w:ascii="Symbol" w:eastAsia="Symbol" w:hAnsi="Symbol" w:cs="Symbol"/>
        </w:rPr>
        <w:t>·</w:t>
      </w:r>
      <w:r w:rsidRPr="00E035EC">
        <w:rPr>
          <w:rFonts w:cs="Arial"/>
        </w:rPr>
        <w:t xml:space="preserve"> Care related to pregnancy</w:t>
      </w:r>
    </w:p>
    <w:p w14:paraId="16FF822C" w14:textId="77777777" w:rsidR="000E7000" w:rsidRPr="006E4946" w:rsidRDefault="000E7000" w:rsidP="000E7000">
      <w:pPr>
        <w:ind w:left="540" w:hanging="180"/>
        <w:jc w:val="both"/>
        <w:rPr>
          <w:rFonts w:cs="Arial"/>
          <w:strike/>
        </w:rPr>
      </w:pPr>
      <w:r w:rsidRPr="006E4946">
        <w:rPr>
          <w:rFonts w:ascii="Symbol" w:eastAsia="Symbol" w:hAnsi="Symbol" w:cs="Symbol"/>
        </w:rPr>
        <w:t>·</w:t>
      </w:r>
      <w:r w:rsidRPr="006E4946">
        <w:rPr>
          <w:rFonts w:cs="Arial"/>
        </w:rPr>
        <w:t xml:space="preserve"> Care for any female medical condition</w:t>
      </w:r>
      <w:r w:rsidRPr="006E4946">
        <w:rPr>
          <w:rFonts w:cs="Arial"/>
          <w:strike/>
        </w:rPr>
        <w:t xml:space="preserve"> </w:t>
      </w:r>
    </w:p>
    <w:p w14:paraId="63319066" w14:textId="77777777" w:rsidR="000E7000" w:rsidRPr="006E4946" w:rsidRDefault="000E7000" w:rsidP="000E7000">
      <w:pPr>
        <w:ind w:left="540" w:hanging="180"/>
        <w:jc w:val="both"/>
        <w:rPr>
          <w:rFonts w:cs="Arial"/>
          <w:strike/>
        </w:rPr>
      </w:pPr>
      <w:r w:rsidRPr="006E4946">
        <w:rPr>
          <w:rFonts w:ascii="Symbol" w:eastAsia="Symbol" w:hAnsi="Symbol" w:cs="Symbol"/>
        </w:rPr>
        <w:t>·</w:t>
      </w:r>
      <w:r w:rsidRPr="006E4946">
        <w:rPr>
          <w:rFonts w:cs="Arial"/>
        </w:rPr>
        <w:t xml:space="preserve"> A referral to a specialist doctor within the network</w:t>
      </w:r>
    </w:p>
    <w:p w14:paraId="7F7D7EA7" w14:textId="0FB64CF2" w:rsidR="000E7000" w:rsidRPr="006E4946" w:rsidRDefault="000E7000" w:rsidP="000E7000">
      <w:pPr>
        <w:spacing w:before="120" w:after="120"/>
        <w:ind w:left="540" w:hanging="540"/>
        <w:jc w:val="both"/>
        <w:rPr>
          <w:rFonts w:cs="Arial"/>
        </w:rPr>
      </w:pPr>
      <w:r w:rsidRPr="007C7737">
        <w:rPr>
          <w:rFonts w:cs="Arial"/>
          <w:u w:val="single"/>
        </w:rPr>
        <w:t>Option 2</w:t>
      </w:r>
      <w:r w:rsidRPr="006E4946">
        <w:rPr>
          <w:rFonts w:cs="Arial"/>
        </w:rPr>
        <w:t xml:space="preserve">: MCO </w:t>
      </w:r>
      <w:r w:rsidRPr="006E4946">
        <w:rPr>
          <w:rFonts w:cs="Arial"/>
          <w:b/>
          <w:i/>
          <w:u w:val="single"/>
        </w:rPr>
        <w:t>LIMITS</w:t>
      </w:r>
      <w:r w:rsidRPr="006E4946">
        <w:rPr>
          <w:rFonts w:cs="Arial"/>
        </w:rPr>
        <w:t xml:space="preserve"> TO NETWORK</w:t>
      </w:r>
    </w:p>
    <w:p w14:paraId="0C70D890" w14:textId="085EE7AD" w:rsidR="000E7000" w:rsidRPr="006E4946" w:rsidRDefault="000E7000" w:rsidP="000E7000">
      <w:pPr>
        <w:spacing w:before="120" w:after="120"/>
        <w:jc w:val="both"/>
        <w:rPr>
          <w:rFonts w:cs="Arial"/>
        </w:rPr>
      </w:pPr>
      <w:r w:rsidRPr="006E4946">
        <w:rPr>
          <w:rFonts w:cs="Arial"/>
        </w:rPr>
        <w:t>(Name of MCO) allows the Member to pick an OB/GYN but this doctor must be in the same network as the Member’s Primary Care Provider.</w:t>
      </w:r>
    </w:p>
    <w:p w14:paraId="6030C495" w14:textId="317F4ED9" w:rsidR="000E7000" w:rsidRPr="00EC7201" w:rsidRDefault="000E7000" w:rsidP="000E7000">
      <w:pPr>
        <w:rPr>
          <w:b/>
          <w:bCs/>
        </w:rPr>
      </w:pPr>
      <w:r w:rsidRPr="00EC7201">
        <w:rPr>
          <w:b/>
          <w:bCs/>
        </w:rPr>
        <w:t>ATTENTION FEMALE MEMBERS</w:t>
      </w:r>
    </w:p>
    <w:p w14:paraId="49F271C7" w14:textId="68ECED31" w:rsidR="000E7000" w:rsidRPr="006E4946" w:rsidRDefault="000E7000" w:rsidP="000E7000">
      <w:pPr>
        <w:pStyle w:val="BodyText"/>
        <w:spacing w:after="120"/>
        <w:jc w:val="both"/>
      </w:pPr>
      <w:r w:rsidRPr="006E4946">
        <w:t>Members have the right to pick an OB/GYN without a referral from their Primary Care Provider.  An OB/GYN can give the Member:</w:t>
      </w:r>
    </w:p>
    <w:p w14:paraId="7503BD7A" w14:textId="27BAA45C" w:rsidR="000E7000" w:rsidRPr="006E4946" w:rsidRDefault="000E7000" w:rsidP="000E7000">
      <w:pPr>
        <w:ind w:left="540" w:hanging="180"/>
        <w:jc w:val="both"/>
        <w:rPr>
          <w:rFonts w:cs="Arial"/>
        </w:rPr>
      </w:pPr>
      <w:r w:rsidRPr="006E4946">
        <w:rPr>
          <w:rFonts w:ascii="Symbol" w:eastAsia="Symbol" w:hAnsi="Symbol" w:cs="Symbol"/>
        </w:rPr>
        <w:t>·</w:t>
      </w:r>
      <w:r w:rsidRPr="006E4946">
        <w:rPr>
          <w:rFonts w:cs="Arial"/>
        </w:rPr>
        <w:t xml:space="preserve"> One well-woman checkup each year</w:t>
      </w:r>
    </w:p>
    <w:p w14:paraId="2B88D786" w14:textId="01A95608" w:rsidR="000E7000" w:rsidRPr="006E4946" w:rsidRDefault="000E7000" w:rsidP="000E7000">
      <w:pPr>
        <w:ind w:left="540" w:hanging="180"/>
        <w:jc w:val="both"/>
        <w:rPr>
          <w:rFonts w:cs="Arial"/>
        </w:rPr>
      </w:pPr>
      <w:r w:rsidRPr="006E4946">
        <w:rPr>
          <w:rFonts w:ascii="Symbol" w:eastAsia="Symbol" w:hAnsi="Symbol" w:cs="Symbol"/>
        </w:rPr>
        <w:t>·</w:t>
      </w:r>
      <w:r w:rsidRPr="006E4946">
        <w:rPr>
          <w:rFonts w:cs="Arial"/>
        </w:rPr>
        <w:t xml:space="preserve"> Care related to pregnancy</w:t>
      </w:r>
    </w:p>
    <w:p w14:paraId="3BC1003A" w14:textId="211DE962" w:rsidR="000E7000" w:rsidRDefault="000E7000" w:rsidP="000E7000">
      <w:pPr>
        <w:ind w:left="540" w:hanging="180"/>
        <w:jc w:val="both"/>
        <w:rPr>
          <w:rFonts w:cs="Arial"/>
          <w:strike/>
        </w:rPr>
      </w:pPr>
      <w:r w:rsidRPr="006E4946">
        <w:rPr>
          <w:rFonts w:ascii="Symbol" w:eastAsia="Symbol" w:hAnsi="Symbol" w:cs="Symbol"/>
        </w:rPr>
        <w:t>·</w:t>
      </w:r>
      <w:r w:rsidRPr="006E4946">
        <w:rPr>
          <w:rFonts w:cs="Arial"/>
        </w:rPr>
        <w:t xml:space="preserve"> Care for any female medical condition</w:t>
      </w:r>
      <w:r>
        <w:rPr>
          <w:rFonts w:cs="Arial"/>
          <w:strike/>
        </w:rPr>
        <w:t xml:space="preserve"> </w:t>
      </w:r>
    </w:p>
    <w:p w14:paraId="76329506" w14:textId="1C957CB6" w:rsidR="000E7000" w:rsidRDefault="000E7000" w:rsidP="000E7000">
      <w:pPr>
        <w:ind w:left="540" w:hanging="180"/>
        <w:jc w:val="both"/>
        <w:rPr>
          <w:rFonts w:cs="Arial"/>
          <w:strike/>
        </w:rPr>
      </w:pPr>
      <w:r>
        <w:rPr>
          <w:rFonts w:ascii="Symbol" w:eastAsia="Symbol" w:hAnsi="Symbol" w:cs="Symbol"/>
        </w:rPr>
        <w:t>·</w:t>
      </w:r>
      <w:r>
        <w:rPr>
          <w:rFonts w:cs="Arial"/>
        </w:rPr>
        <w:t xml:space="preserve"> A referral to a specialist doctor within the network</w:t>
      </w:r>
    </w:p>
    <w:p w14:paraId="39B4E223" w14:textId="28B123F5" w:rsidR="000E7000" w:rsidRDefault="000E7000" w:rsidP="000E7000">
      <w:pPr>
        <w:pStyle w:val="RequiredLanguage"/>
      </w:pPr>
      <w:r>
        <w:br w:type="page"/>
      </w:r>
    </w:p>
    <w:p w14:paraId="2EC1D7E9" w14:textId="77777777" w:rsidR="00A9252E" w:rsidRDefault="00A9252E" w:rsidP="004539C0">
      <w:pPr>
        <w:pStyle w:val="RequiredLanguage"/>
      </w:pPr>
    </w:p>
    <w:p w14:paraId="1454246C" w14:textId="2EBD49B8" w:rsidR="00C23B66" w:rsidRPr="00E035EC" w:rsidRDefault="00C23B66" w:rsidP="004539C0">
      <w:pPr>
        <w:pStyle w:val="RequiredLanguage"/>
      </w:pPr>
      <w:r w:rsidRPr="00E035EC">
        <w:t>REQUIRED LANGUAGE</w:t>
      </w:r>
    </w:p>
    <w:p w14:paraId="7B060A90" w14:textId="77777777" w:rsidR="00C23B66" w:rsidRPr="00E035EC" w:rsidRDefault="00C23B66" w:rsidP="009B32FC">
      <w:pPr>
        <w:pStyle w:val="Heading2"/>
      </w:pPr>
      <w:r w:rsidRPr="00E035EC">
        <w:t xml:space="preserve">ATTACHMENT </w:t>
      </w:r>
      <w:r w:rsidR="00881D08" w:rsidRPr="00E035EC">
        <w:t>U</w:t>
      </w:r>
    </w:p>
    <w:p w14:paraId="31D03385" w14:textId="77777777" w:rsidR="00C23B66" w:rsidRDefault="00C23B66" w:rsidP="00AC58AE">
      <w:pPr>
        <w:spacing w:before="120" w:after="120"/>
        <w:ind w:left="540" w:hanging="540"/>
        <w:jc w:val="both"/>
        <w:rPr>
          <w:rFonts w:cs="Arial"/>
          <w:b/>
          <w:bCs/>
        </w:rPr>
      </w:pPr>
      <w:r w:rsidRPr="00E035EC">
        <w:rPr>
          <w:rFonts w:cs="Arial"/>
          <w:b/>
          <w:bCs/>
        </w:rPr>
        <w:t>FRAUD INFORMATION</w:t>
      </w:r>
    </w:p>
    <w:p w14:paraId="1B553CE0" w14:textId="77777777" w:rsidR="00C23B66" w:rsidRDefault="00C23B66" w:rsidP="00AC58AE">
      <w:pPr>
        <w:pStyle w:val="Importantnote"/>
        <w:spacing w:before="120" w:after="120"/>
        <w:ind w:left="540" w:hanging="540"/>
        <w:rPr>
          <w:rFonts w:ascii="Arial" w:hAnsi="Arial" w:cs="Arial"/>
          <w:color w:val="auto"/>
          <w:sz w:val="24"/>
        </w:rPr>
      </w:pPr>
      <w:r>
        <w:rPr>
          <w:rFonts w:ascii="Arial" w:hAnsi="Arial" w:cs="Arial"/>
          <w:color w:val="auto"/>
          <w:sz w:val="24"/>
        </w:rPr>
        <w:t>REPORTING WASTE, ABUSE, OR FRAUD BY A PROVIDER OR CLIENT</w:t>
      </w:r>
    </w:p>
    <w:p w14:paraId="300D22C3" w14:textId="77777777" w:rsidR="00C23B66" w:rsidRDefault="00C23B66" w:rsidP="00AC58AE">
      <w:pPr>
        <w:pStyle w:val="Importantnote"/>
        <w:spacing w:before="120" w:after="120"/>
        <w:ind w:left="540" w:hanging="540"/>
        <w:rPr>
          <w:rFonts w:ascii="Arial" w:hAnsi="Arial" w:cs="Arial"/>
          <w:color w:val="auto"/>
          <w:sz w:val="24"/>
        </w:rPr>
      </w:pPr>
      <w:r>
        <w:rPr>
          <w:rFonts w:ascii="Arial" w:hAnsi="Arial" w:cs="Arial"/>
          <w:color w:val="auto"/>
          <w:sz w:val="24"/>
        </w:rPr>
        <w:t xml:space="preserve">MEDICAID MANAGED CARE </w:t>
      </w:r>
    </w:p>
    <w:p w14:paraId="02FB4DF6" w14:textId="77777777" w:rsidR="00C23B66" w:rsidRDefault="00C23B66" w:rsidP="00AC58AE">
      <w:pPr>
        <w:spacing w:before="120" w:after="120"/>
        <w:rPr>
          <w:rFonts w:cs="Arial"/>
          <w:b/>
        </w:rPr>
      </w:pPr>
      <w:r>
        <w:rPr>
          <w:rFonts w:cs="Arial"/>
          <w:b/>
        </w:rPr>
        <w:t>Do you want to report Waste, Abuse, or Fraud?</w:t>
      </w:r>
    </w:p>
    <w:p w14:paraId="7DEA95E7" w14:textId="77777777" w:rsidR="00C23B66" w:rsidRDefault="00C23B66" w:rsidP="00AC58AE">
      <w:pPr>
        <w:pStyle w:val="BodyText"/>
        <w:spacing w:after="120"/>
        <w:jc w:val="both"/>
      </w:pPr>
      <w:r>
        <w:t>Let us know if you think a doctor, dentist, pharmacist at a drug store, other health care providers, or a person getting benefits is doing something wrong. Doing something wrong could be waste, abuse, or fraud, which is against the law. For example, tell us if you think someone is:</w:t>
      </w:r>
    </w:p>
    <w:p w14:paraId="2B85C053" w14:textId="77777777" w:rsidR="00C23B66" w:rsidRDefault="00C23B66" w:rsidP="000B6A92">
      <w:pPr>
        <w:numPr>
          <w:ilvl w:val="0"/>
          <w:numId w:val="18"/>
        </w:numPr>
        <w:rPr>
          <w:rFonts w:cs="Arial"/>
        </w:rPr>
      </w:pPr>
      <w:r>
        <w:rPr>
          <w:rFonts w:cs="Arial"/>
        </w:rPr>
        <w:t>Getting paid for services that weren’t given or necessary.</w:t>
      </w:r>
    </w:p>
    <w:p w14:paraId="452FEEDE" w14:textId="77777777" w:rsidR="00C23B66" w:rsidRDefault="00C23B66" w:rsidP="000B6A92">
      <w:pPr>
        <w:numPr>
          <w:ilvl w:val="0"/>
          <w:numId w:val="18"/>
        </w:numPr>
        <w:rPr>
          <w:rFonts w:cs="Arial"/>
        </w:rPr>
      </w:pPr>
      <w:r>
        <w:rPr>
          <w:rFonts w:cs="Arial"/>
        </w:rPr>
        <w:t>Not telling the truth about a medical condition to get medical treatment.</w:t>
      </w:r>
    </w:p>
    <w:p w14:paraId="5AEB95C3" w14:textId="77777777" w:rsidR="00C23B66" w:rsidRDefault="00C23B66" w:rsidP="000B6A92">
      <w:pPr>
        <w:numPr>
          <w:ilvl w:val="0"/>
          <w:numId w:val="18"/>
        </w:numPr>
        <w:rPr>
          <w:rFonts w:cs="Arial"/>
        </w:rPr>
      </w:pPr>
      <w:r>
        <w:rPr>
          <w:rFonts w:cs="Arial"/>
        </w:rPr>
        <w:t>Letting someone else use their Medicaid ID.</w:t>
      </w:r>
    </w:p>
    <w:p w14:paraId="1ADD2EE3" w14:textId="77777777" w:rsidR="00C23B66" w:rsidRDefault="00C23B66" w:rsidP="000B6A92">
      <w:pPr>
        <w:numPr>
          <w:ilvl w:val="0"/>
          <w:numId w:val="18"/>
        </w:numPr>
        <w:rPr>
          <w:rFonts w:cs="Arial"/>
        </w:rPr>
      </w:pPr>
      <w:r>
        <w:rPr>
          <w:rFonts w:cs="Arial"/>
        </w:rPr>
        <w:t>Using someone else’s Medicaid or CHIP ID.</w:t>
      </w:r>
    </w:p>
    <w:p w14:paraId="325C7429" w14:textId="77777777" w:rsidR="00C23B66" w:rsidRDefault="00C23B66" w:rsidP="000B6A92">
      <w:pPr>
        <w:pStyle w:val="BodyText"/>
        <w:numPr>
          <w:ilvl w:val="0"/>
          <w:numId w:val="18"/>
        </w:numPr>
        <w:jc w:val="both"/>
        <w:rPr>
          <w:bCs/>
        </w:rPr>
      </w:pPr>
      <w:r>
        <w:t xml:space="preserve">Not telling the truth about the amount of money or resources he or she </w:t>
      </w:r>
      <w:proofErr w:type="gramStart"/>
      <w:r>
        <w:t>has to</w:t>
      </w:r>
      <w:proofErr w:type="gramEnd"/>
      <w:r>
        <w:t xml:space="preserve"> get benefits.</w:t>
      </w:r>
    </w:p>
    <w:p w14:paraId="1FE11D7E" w14:textId="77777777" w:rsidR="00C23B66" w:rsidRDefault="00C23B66" w:rsidP="00AC58AE">
      <w:pPr>
        <w:spacing w:before="120" w:after="120"/>
        <w:rPr>
          <w:rFonts w:cs="Arial"/>
          <w:b/>
        </w:rPr>
      </w:pPr>
      <w:r>
        <w:rPr>
          <w:rFonts w:cs="Arial"/>
          <w:b/>
        </w:rPr>
        <w:t xml:space="preserve">To report waste, </w:t>
      </w:r>
      <w:proofErr w:type="gramStart"/>
      <w:r>
        <w:rPr>
          <w:rFonts w:cs="Arial"/>
          <w:b/>
        </w:rPr>
        <w:t>abuse</w:t>
      </w:r>
      <w:proofErr w:type="gramEnd"/>
      <w:r>
        <w:rPr>
          <w:rFonts w:cs="Arial"/>
          <w:b/>
        </w:rPr>
        <w:t xml:space="preserve"> or fraud, choose one of the following:</w:t>
      </w:r>
    </w:p>
    <w:p w14:paraId="1A352106" w14:textId="77777777" w:rsidR="00C23B66" w:rsidRDefault="00C23B66" w:rsidP="000B6A92">
      <w:pPr>
        <w:numPr>
          <w:ilvl w:val="0"/>
          <w:numId w:val="19"/>
        </w:numPr>
        <w:rPr>
          <w:rFonts w:cs="Arial"/>
        </w:rPr>
      </w:pPr>
      <w:r>
        <w:rPr>
          <w:rFonts w:cs="Arial"/>
        </w:rPr>
        <w:t>Call the OIG Hotline at 1-800-436-6184;</w:t>
      </w:r>
    </w:p>
    <w:p w14:paraId="0340AA24" w14:textId="77777777" w:rsidR="00C23B66" w:rsidRDefault="00C23B66" w:rsidP="000B6A92">
      <w:pPr>
        <w:pStyle w:val="BodyText"/>
        <w:numPr>
          <w:ilvl w:val="0"/>
          <w:numId w:val="19"/>
        </w:numPr>
      </w:pPr>
      <w:r>
        <w:t xml:space="preserve">Visit </w:t>
      </w:r>
      <w:r w:rsidR="005F256C" w:rsidRPr="00C2315F">
        <w:t>https://oig.hhsc.state.tx.us/</w:t>
      </w:r>
      <w:r w:rsidRPr="002123C9">
        <w:t xml:space="preserve"> </w:t>
      </w:r>
      <w:r w:rsidR="00D93CBC" w:rsidRPr="002123C9">
        <w:t xml:space="preserve">Under the box labeled </w:t>
      </w:r>
      <w:r w:rsidRPr="002123C9">
        <w:t>“</w:t>
      </w:r>
      <w:r w:rsidR="002120B9" w:rsidRPr="002123C9">
        <w:t>I WANT TO</w:t>
      </w:r>
      <w:r w:rsidR="00D93CBC" w:rsidRPr="002123C9">
        <w:t>”</w:t>
      </w:r>
      <w:r w:rsidR="002120B9" w:rsidRPr="002123C9">
        <w:t xml:space="preserve"> </w:t>
      </w:r>
      <w:r w:rsidR="00803DF1" w:rsidRPr="002123C9">
        <w:t xml:space="preserve">click </w:t>
      </w:r>
      <w:r w:rsidR="00D93CBC" w:rsidRPr="002123C9">
        <w:t>“</w:t>
      </w:r>
      <w:r w:rsidRPr="002123C9">
        <w:t>Report Waste, Abuse, and Fraud” t</w:t>
      </w:r>
      <w:r>
        <w:t>o complete the online form; or</w:t>
      </w:r>
    </w:p>
    <w:p w14:paraId="62CBDB14" w14:textId="77777777" w:rsidR="00C23B66" w:rsidRDefault="00C23B66" w:rsidP="000B6A92">
      <w:pPr>
        <w:pStyle w:val="BodyText"/>
        <w:numPr>
          <w:ilvl w:val="0"/>
          <w:numId w:val="20"/>
        </w:numPr>
        <w:rPr>
          <w:bCs/>
        </w:rPr>
      </w:pPr>
      <w:r>
        <w:rPr>
          <w:bCs/>
        </w:rPr>
        <w:t>You can report directly to your health plan:</w:t>
      </w:r>
    </w:p>
    <w:p w14:paraId="41A06A5B" w14:textId="77777777" w:rsidR="00C23B66" w:rsidRDefault="00C23B66" w:rsidP="000B6A92">
      <w:pPr>
        <w:pStyle w:val="BodyText"/>
        <w:numPr>
          <w:ilvl w:val="1"/>
          <w:numId w:val="21"/>
        </w:numPr>
        <w:rPr>
          <w:bCs/>
        </w:rPr>
      </w:pPr>
      <w:r>
        <w:rPr>
          <w:bCs/>
        </w:rPr>
        <w:t>MCO’s name</w:t>
      </w:r>
    </w:p>
    <w:p w14:paraId="421CF89B" w14:textId="77777777" w:rsidR="00C23B66" w:rsidRDefault="00C23B66" w:rsidP="000B6A92">
      <w:pPr>
        <w:pStyle w:val="BodyText"/>
        <w:numPr>
          <w:ilvl w:val="1"/>
          <w:numId w:val="21"/>
        </w:numPr>
        <w:rPr>
          <w:bCs/>
        </w:rPr>
      </w:pPr>
      <w:r>
        <w:rPr>
          <w:bCs/>
        </w:rPr>
        <w:t>MCO’s office/director address</w:t>
      </w:r>
    </w:p>
    <w:p w14:paraId="6C7A1A16" w14:textId="77777777" w:rsidR="00C23B66" w:rsidRDefault="00C23B66" w:rsidP="000B6A92">
      <w:pPr>
        <w:pStyle w:val="BodyText"/>
        <w:numPr>
          <w:ilvl w:val="1"/>
          <w:numId w:val="21"/>
        </w:numPr>
      </w:pPr>
      <w:r>
        <w:rPr>
          <w:bCs/>
        </w:rPr>
        <w:t>MCO’s toll free phone number</w:t>
      </w:r>
    </w:p>
    <w:p w14:paraId="2347BEA5" w14:textId="77777777" w:rsidR="00C23B66" w:rsidRDefault="00C23B66" w:rsidP="00AC58AE">
      <w:pPr>
        <w:pStyle w:val="Importantnote"/>
        <w:spacing w:before="120" w:after="120"/>
        <w:ind w:left="900" w:hanging="900"/>
        <w:rPr>
          <w:rFonts w:ascii="Arial" w:hAnsi="Arial" w:cs="Arial"/>
          <w:color w:val="auto"/>
          <w:sz w:val="24"/>
        </w:rPr>
      </w:pPr>
      <w:r>
        <w:rPr>
          <w:rFonts w:ascii="Arial" w:hAnsi="Arial" w:cs="Arial"/>
          <w:color w:val="auto"/>
          <w:sz w:val="24"/>
        </w:rPr>
        <w:t xml:space="preserve">To report waste, </w:t>
      </w:r>
      <w:proofErr w:type="gramStart"/>
      <w:r>
        <w:rPr>
          <w:rFonts w:ascii="Arial" w:hAnsi="Arial" w:cs="Arial"/>
          <w:color w:val="auto"/>
          <w:sz w:val="24"/>
        </w:rPr>
        <w:t>abuse</w:t>
      </w:r>
      <w:proofErr w:type="gramEnd"/>
      <w:r>
        <w:rPr>
          <w:rFonts w:ascii="Arial" w:hAnsi="Arial" w:cs="Arial"/>
          <w:color w:val="auto"/>
          <w:sz w:val="24"/>
        </w:rPr>
        <w:t xml:space="preserve"> or fraud, gather as much information as possible.  </w:t>
      </w:r>
    </w:p>
    <w:p w14:paraId="12699523" w14:textId="77777777" w:rsidR="00C23B66" w:rsidRDefault="00C23B66" w:rsidP="000B6A92">
      <w:pPr>
        <w:pStyle w:val="Importantnote"/>
        <w:numPr>
          <w:ilvl w:val="0"/>
          <w:numId w:val="1"/>
        </w:numPr>
        <w:spacing w:after="0" w:line="240" w:lineRule="auto"/>
        <w:rPr>
          <w:rFonts w:ascii="Arial" w:hAnsi="Arial" w:cs="Arial"/>
          <w:b w:val="0"/>
          <w:bCs w:val="0"/>
          <w:color w:val="auto"/>
          <w:sz w:val="24"/>
        </w:rPr>
      </w:pPr>
      <w:r>
        <w:rPr>
          <w:rFonts w:ascii="Arial" w:hAnsi="Arial" w:cs="Arial"/>
          <w:b w:val="0"/>
          <w:bCs w:val="0"/>
          <w:color w:val="auto"/>
          <w:sz w:val="24"/>
        </w:rPr>
        <w:t xml:space="preserve">When reporting about a </w:t>
      </w:r>
      <w:proofErr w:type="gramStart"/>
      <w:r>
        <w:rPr>
          <w:rFonts w:ascii="Arial" w:hAnsi="Arial" w:cs="Arial"/>
          <w:b w:val="0"/>
          <w:bCs w:val="0"/>
          <w:color w:val="auto"/>
          <w:sz w:val="24"/>
        </w:rPr>
        <w:t>provider  (</w:t>
      </w:r>
      <w:proofErr w:type="gramEnd"/>
      <w:r>
        <w:rPr>
          <w:rFonts w:ascii="Arial" w:hAnsi="Arial" w:cs="Arial"/>
          <w:b w:val="0"/>
          <w:bCs w:val="0"/>
          <w:color w:val="auto"/>
          <w:sz w:val="24"/>
        </w:rPr>
        <w:t xml:space="preserve">a doctor, dentist, counselor, etc.) include: </w:t>
      </w:r>
    </w:p>
    <w:p w14:paraId="778B2758" w14:textId="77777777" w:rsidR="00C23B66" w:rsidRDefault="00C23B66" w:rsidP="000B6A92">
      <w:pPr>
        <w:pStyle w:val="Importantnote"/>
        <w:numPr>
          <w:ilvl w:val="0"/>
          <w:numId w:val="16"/>
        </w:numPr>
        <w:spacing w:after="0" w:line="240" w:lineRule="auto"/>
        <w:rPr>
          <w:rFonts w:ascii="Arial" w:hAnsi="Arial" w:cs="Arial"/>
          <w:b w:val="0"/>
          <w:bCs w:val="0"/>
          <w:color w:val="auto"/>
          <w:sz w:val="24"/>
        </w:rPr>
      </w:pPr>
      <w:r>
        <w:rPr>
          <w:rFonts w:ascii="Arial" w:hAnsi="Arial" w:cs="Arial"/>
          <w:b w:val="0"/>
          <w:bCs w:val="0"/>
          <w:color w:val="auto"/>
          <w:sz w:val="24"/>
        </w:rPr>
        <w:t>Name, address, and phone number of provider</w:t>
      </w:r>
    </w:p>
    <w:p w14:paraId="30714DAF" w14:textId="77777777" w:rsidR="00C23B66" w:rsidRDefault="00C23B66" w:rsidP="000B6A92">
      <w:pPr>
        <w:pStyle w:val="Importantnote"/>
        <w:numPr>
          <w:ilvl w:val="0"/>
          <w:numId w:val="16"/>
        </w:numPr>
        <w:spacing w:after="0" w:line="240" w:lineRule="auto"/>
        <w:rPr>
          <w:rFonts w:ascii="Arial" w:hAnsi="Arial" w:cs="Arial"/>
          <w:b w:val="0"/>
          <w:bCs w:val="0"/>
          <w:color w:val="auto"/>
          <w:sz w:val="24"/>
        </w:rPr>
      </w:pPr>
      <w:r>
        <w:rPr>
          <w:rFonts w:ascii="Arial" w:hAnsi="Arial" w:cs="Arial"/>
          <w:b w:val="0"/>
          <w:bCs w:val="0"/>
          <w:color w:val="auto"/>
          <w:sz w:val="24"/>
        </w:rPr>
        <w:t>Name and address of the facility (hospital, nursing home, home health agency, etc.)</w:t>
      </w:r>
    </w:p>
    <w:p w14:paraId="05BE1004" w14:textId="77777777" w:rsidR="00C23B66" w:rsidRDefault="00C23B66" w:rsidP="000B6A92">
      <w:pPr>
        <w:pStyle w:val="Importantnote"/>
        <w:numPr>
          <w:ilvl w:val="0"/>
          <w:numId w:val="16"/>
        </w:numPr>
        <w:spacing w:after="0" w:line="240" w:lineRule="auto"/>
        <w:rPr>
          <w:rFonts w:ascii="Arial" w:hAnsi="Arial" w:cs="Arial"/>
          <w:b w:val="0"/>
          <w:bCs w:val="0"/>
          <w:color w:val="auto"/>
          <w:sz w:val="24"/>
        </w:rPr>
      </w:pPr>
      <w:r>
        <w:rPr>
          <w:rFonts w:ascii="Arial" w:hAnsi="Arial" w:cs="Arial"/>
          <w:b w:val="0"/>
          <w:bCs w:val="0"/>
          <w:color w:val="auto"/>
          <w:sz w:val="24"/>
        </w:rPr>
        <w:t xml:space="preserve">Medicaid number of the provider and </w:t>
      </w:r>
      <w:proofErr w:type="gramStart"/>
      <w:r>
        <w:rPr>
          <w:rFonts w:ascii="Arial" w:hAnsi="Arial" w:cs="Arial"/>
          <w:b w:val="0"/>
          <w:bCs w:val="0"/>
          <w:color w:val="auto"/>
          <w:sz w:val="24"/>
        </w:rPr>
        <w:t>facility, if</w:t>
      </w:r>
      <w:proofErr w:type="gramEnd"/>
      <w:r>
        <w:rPr>
          <w:rFonts w:ascii="Arial" w:hAnsi="Arial" w:cs="Arial"/>
          <w:b w:val="0"/>
          <w:bCs w:val="0"/>
          <w:color w:val="auto"/>
          <w:sz w:val="24"/>
        </w:rPr>
        <w:t xml:space="preserve"> you have it </w:t>
      </w:r>
    </w:p>
    <w:p w14:paraId="677909F8" w14:textId="77777777" w:rsidR="00C23B66" w:rsidRDefault="00C23B66" w:rsidP="000B6A92">
      <w:pPr>
        <w:pStyle w:val="Importantnote"/>
        <w:numPr>
          <w:ilvl w:val="0"/>
          <w:numId w:val="16"/>
        </w:numPr>
        <w:spacing w:after="0" w:line="240" w:lineRule="auto"/>
        <w:rPr>
          <w:rFonts w:ascii="Arial" w:hAnsi="Arial" w:cs="Arial"/>
          <w:b w:val="0"/>
          <w:bCs w:val="0"/>
          <w:color w:val="auto"/>
          <w:sz w:val="24"/>
        </w:rPr>
      </w:pPr>
      <w:r>
        <w:rPr>
          <w:rFonts w:ascii="Arial" w:hAnsi="Arial" w:cs="Arial"/>
          <w:b w:val="0"/>
          <w:bCs w:val="0"/>
          <w:color w:val="auto"/>
          <w:sz w:val="24"/>
        </w:rPr>
        <w:t>Type of provider (doctor, dentist, therapist, pharmacist, etc.)</w:t>
      </w:r>
    </w:p>
    <w:p w14:paraId="298068DB" w14:textId="77777777" w:rsidR="00C23B66" w:rsidRDefault="00C23B66" w:rsidP="000B6A92">
      <w:pPr>
        <w:pStyle w:val="Importantnote"/>
        <w:numPr>
          <w:ilvl w:val="0"/>
          <w:numId w:val="16"/>
        </w:numPr>
        <w:spacing w:after="0" w:line="240" w:lineRule="auto"/>
        <w:rPr>
          <w:rFonts w:ascii="Arial" w:hAnsi="Arial" w:cs="Arial"/>
          <w:b w:val="0"/>
          <w:bCs w:val="0"/>
          <w:color w:val="auto"/>
          <w:sz w:val="24"/>
        </w:rPr>
      </w:pPr>
      <w:r>
        <w:rPr>
          <w:rFonts w:ascii="Arial" w:hAnsi="Arial" w:cs="Arial"/>
          <w:b w:val="0"/>
          <w:bCs w:val="0"/>
          <w:color w:val="auto"/>
          <w:sz w:val="24"/>
        </w:rPr>
        <w:t>Names and phone numbers of other witnesses who can help in the investigation</w:t>
      </w:r>
    </w:p>
    <w:p w14:paraId="3E435367" w14:textId="77777777" w:rsidR="00C23B66" w:rsidRDefault="00C23B66" w:rsidP="000B6A92">
      <w:pPr>
        <w:pStyle w:val="Importantnote"/>
        <w:numPr>
          <w:ilvl w:val="0"/>
          <w:numId w:val="16"/>
        </w:numPr>
        <w:spacing w:after="0" w:line="240" w:lineRule="auto"/>
        <w:rPr>
          <w:rFonts w:ascii="Arial" w:hAnsi="Arial" w:cs="Arial"/>
          <w:b w:val="0"/>
          <w:bCs w:val="0"/>
          <w:color w:val="auto"/>
          <w:sz w:val="24"/>
        </w:rPr>
      </w:pPr>
      <w:r>
        <w:rPr>
          <w:rFonts w:ascii="Arial" w:hAnsi="Arial" w:cs="Arial"/>
          <w:b w:val="0"/>
          <w:bCs w:val="0"/>
          <w:color w:val="auto"/>
          <w:sz w:val="24"/>
        </w:rPr>
        <w:t>Dates of events</w:t>
      </w:r>
      <w:r>
        <w:rPr>
          <w:rFonts w:ascii="Arial" w:hAnsi="Arial" w:cs="Arial"/>
          <w:b w:val="0"/>
          <w:bCs w:val="0"/>
          <w:strike/>
          <w:color w:val="auto"/>
          <w:sz w:val="24"/>
        </w:rPr>
        <w:t xml:space="preserve"> </w:t>
      </w:r>
    </w:p>
    <w:p w14:paraId="37E378F3" w14:textId="77777777" w:rsidR="00C23B66" w:rsidRDefault="00C23B66" w:rsidP="000B6A92">
      <w:pPr>
        <w:pStyle w:val="Importantnote"/>
        <w:numPr>
          <w:ilvl w:val="0"/>
          <w:numId w:val="16"/>
        </w:numPr>
        <w:spacing w:after="0" w:line="240" w:lineRule="auto"/>
        <w:rPr>
          <w:rFonts w:ascii="Arial" w:hAnsi="Arial" w:cs="Arial"/>
          <w:b w:val="0"/>
          <w:bCs w:val="0"/>
          <w:color w:val="auto"/>
          <w:sz w:val="24"/>
        </w:rPr>
      </w:pPr>
      <w:r>
        <w:rPr>
          <w:rFonts w:ascii="Arial" w:hAnsi="Arial" w:cs="Arial"/>
          <w:b w:val="0"/>
          <w:bCs w:val="0"/>
          <w:color w:val="auto"/>
          <w:sz w:val="24"/>
        </w:rPr>
        <w:t>Summary of what happened</w:t>
      </w:r>
    </w:p>
    <w:p w14:paraId="2CA3D6A6" w14:textId="77777777" w:rsidR="00C23B66" w:rsidRDefault="00C23B66" w:rsidP="000B6A92">
      <w:pPr>
        <w:pStyle w:val="Importantnote"/>
        <w:numPr>
          <w:ilvl w:val="0"/>
          <w:numId w:val="6"/>
        </w:numPr>
        <w:tabs>
          <w:tab w:val="clear" w:pos="720"/>
          <w:tab w:val="num" w:pos="360"/>
        </w:tabs>
        <w:spacing w:after="0" w:line="240" w:lineRule="auto"/>
        <w:ind w:hanging="720"/>
        <w:rPr>
          <w:rFonts w:ascii="Arial" w:hAnsi="Arial" w:cs="Arial"/>
          <w:b w:val="0"/>
          <w:bCs w:val="0"/>
          <w:color w:val="auto"/>
          <w:sz w:val="24"/>
        </w:rPr>
      </w:pPr>
      <w:r>
        <w:rPr>
          <w:rFonts w:ascii="Arial" w:hAnsi="Arial" w:cs="Arial"/>
          <w:b w:val="0"/>
          <w:bCs w:val="0"/>
          <w:color w:val="auto"/>
          <w:sz w:val="24"/>
        </w:rPr>
        <w:t xml:space="preserve">When reporting about someone who gets benefits, include: </w:t>
      </w:r>
    </w:p>
    <w:p w14:paraId="246E6603" w14:textId="77777777" w:rsidR="00C23B66" w:rsidRDefault="00C23B66" w:rsidP="000B6A92">
      <w:pPr>
        <w:pStyle w:val="Importantnote"/>
        <w:numPr>
          <w:ilvl w:val="0"/>
          <w:numId w:val="2"/>
        </w:numPr>
        <w:spacing w:after="0" w:line="240" w:lineRule="auto"/>
        <w:rPr>
          <w:rFonts w:ascii="Arial" w:hAnsi="Arial" w:cs="Arial"/>
          <w:b w:val="0"/>
          <w:bCs w:val="0"/>
          <w:color w:val="auto"/>
          <w:sz w:val="24"/>
        </w:rPr>
      </w:pPr>
      <w:r>
        <w:rPr>
          <w:rFonts w:ascii="Arial" w:hAnsi="Arial" w:cs="Arial"/>
          <w:b w:val="0"/>
          <w:bCs w:val="0"/>
          <w:color w:val="auto"/>
          <w:sz w:val="24"/>
        </w:rPr>
        <w:t>The person’s name</w:t>
      </w:r>
    </w:p>
    <w:p w14:paraId="3A4C5469" w14:textId="77777777" w:rsidR="00C23B66" w:rsidRDefault="00C23B66" w:rsidP="000B6A92">
      <w:pPr>
        <w:pStyle w:val="Importantnote"/>
        <w:numPr>
          <w:ilvl w:val="0"/>
          <w:numId w:val="2"/>
        </w:numPr>
        <w:spacing w:after="0" w:line="240" w:lineRule="auto"/>
        <w:rPr>
          <w:rFonts w:ascii="Arial" w:hAnsi="Arial" w:cs="Arial"/>
          <w:b w:val="0"/>
          <w:bCs w:val="0"/>
          <w:color w:val="auto"/>
          <w:sz w:val="24"/>
        </w:rPr>
      </w:pPr>
      <w:r>
        <w:rPr>
          <w:rFonts w:ascii="Arial" w:hAnsi="Arial" w:cs="Arial"/>
          <w:b w:val="0"/>
          <w:bCs w:val="0"/>
          <w:color w:val="auto"/>
          <w:sz w:val="24"/>
        </w:rPr>
        <w:t xml:space="preserve">The person’s date of birth, Social Security number, or case number if you have it </w:t>
      </w:r>
    </w:p>
    <w:p w14:paraId="1D4F1963" w14:textId="77777777" w:rsidR="00C23B66" w:rsidRPr="0060357E" w:rsidRDefault="00C23B66" w:rsidP="000B6A92">
      <w:pPr>
        <w:pStyle w:val="Importantnote"/>
        <w:numPr>
          <w:ilvl w:val="0"/>
          <w:numId w:val="17"/>
        </w:numPr>
        <w:spacing w:after="0" w:line="240" w:lineRule="auto"/>
        <w:rPr>
          <w:rFonts w:ascii="Arial" w:hAnsi="Arial" w:cs="Arial"/>
          <w:b w:val="0"/>
          <w:bCs w:val="0"/>
          <w:strike/>
          <w:color w:val="auto"/>
          <w:sz w:val="24"/>
        </w:rPr>
      </w:pPr>
      <w:r w:rsidRPr="0060357E">
        <w:rPr>
          <w:rFonts w:ascii="Arial" w:hAnsi="Arial" w:cs="Arial"/>
          <w:b w:val="0"/>
          <w:bCs w:val="0"/>
          <w:color w:val="auto"/>
          <w:sz w:val="24"/>
        </w:rPr>
        <w:t xml:space="preserve">The city where the person lives </w:t>
      </w:r>
    </w:p>
    <w:p w14:paraId="7E8DAB40" w14:textId="09C42C4D" w:rsidR="00CC6DEC" w:rsidRPr="00FC71FB" w:rsidRDefault="00C23B66" w:rsidP="000B6A92">
      <w:pPr>
        <w:numPr>
          <w:ilvl w:val="0"/>
          <w:numId w:val="103"/>
        </w:numPr>
        <w:ind w:left="1080"/>
      </w:pPr>
      <w:r w:rsidRPr="0060357E">
        <w:rPr>
          <w:rFonts w:cs="Arial"/>
          <w:bCs/>
        </w:rPr>
        <w:t>Specific details about the waste, abuse, or fraud</w:t>
      </w:r>
    </w:p>
    <w:p w14:paraId="45E43A0C" w14:textId="5F93C16A" w:rsidR="00FC71FB" w:rsidRDefault="00FC71FB" w:rsidP="00FC71FB">
      <w:pPr>
        <w:rPr>
          <w:rFonts w:cs="Arial"/>
          <w:bCs/>
        </w:rPr>
      </w:pPr>
    </w:p>
    <w:p w14:paraId="426FDE4B" w14:textId="58AFB478" w:rsidR="00FC71FB" w:rsidRDefault="00FC71FB" w:rsidP="00FC71FB">
      <w:pPr>
        <w:rPr>
          <w:rFonts w:cs="Arial"/>
          <w:bCs/>
        </w:rPr>
      </w:pPr>
    </w:p>
    <w:p w14:paraId="67AB3589" w14:textId="2E31AFB9" w:rsidR="00FC71FB" w:rsidRDefault="00FC71FB" w:rsidP="00FC71FB">
      <w:pPr>
        <w:rPr>
          <w:rFonts w:cs="Arial"/>
          <w:bCs/>
        </w:rPr>
      </w:pPr>
    </w:p>
    <w:p w14:paraId="432F15B6" w14:textId="0060C83A" w:rsidR="00FC71FB" w:rsidRDefault="00FC71FB" w:rsidP="00FC71FB">
      <w:pPr>
        <w:rPr>
          <w:rFonts w:cs="Arial"/>
          <w:bCs/>
        </w:rPr>
      </w:pPr>
    </w:p>
    <w:p w14:paraId="1BEE1C22" w14:textId="18BA0DA3" w:rsidR="00FC71FB" w:rsidRDefault="00FC71FB" w:rsidP="00FC71FB">
      <w:pPr>
        <w:rPr>
          <w:rFonts w:cs="Arial"/>
          <w:bCs/>
        </w:rPr>
      </w:pPr>
    </w:p>
    <w:p w14:paraId="34A9DA71" w14:textId="732DEBAD" w:rsidR="00FC71FB" w:rsidRDefault="00FC71FB" w:rsidP="00FC71FB">
      <w:pPr>
        <w:rPr>
          <w:rFonts w:cs="Arial"/>
          <w:bCs/>
        </w:rPr>
      </w:pPr>
    </w:p>
    <w:p w14:paraId="43B748C1" w14:textId="696EE628" w:rsidR="00FC71FB" w:rsidRDefault="00FC71FB" w:rsidP="00FC71FB">
      <w:pPr>
        <w:rPr>
          <w:rFonts w:cs="Arial"/>
          <w:bCs/>
        </w:rPr>
      </w:pPr>
    </w:p>
    <w:p w14:paraId="5E8088C3" w14:textId="040B80D4" w:rsidR="00FC71FB" w:rsidRDefault="00FC71FB" w:rsidP="00FC71FB">
      <w:pPr>
        <w:rPr>
          <w:rFonts w:cs="Arial"/>
          <w:bCs/>
        </w:rPr>
      </w:pPr>
    </w:p>
    <w:p w14:paraId="4859EC47" w14:textId="3CCA4087" w:rsidR="00FC71FB" w:rsidRDefault="00FC71FB" w:rsidP="00FC71FB">
      <w:pPr>
        <w:rPr>
          <w:rFonts w:cs="Arial"/>
          <w:bCs/>
        </w:rPr>
      </w:pPr>
    </w:p>
    <w:p w14:paraId="361A41A0" w14:textId="28547503" w:rsidR="00FC71FB" w:rsidRDefault="00FC71FB" w:rsidP="00FC71FB">
      <w:pPr>
        <w:rPr>
          <w:rFonts w:cs="Arial"/>
          <w:bCs/>
        </w:rPr>
      </w:pPr>
    </w:p>
    <w:p w14:paraId="4B19BE6B" w14:textId="35AAEFE7" w:rsidR="00FC71FB" w:rsidRDefault="00FC71FB" w:rsidP="00FC71FB">
      <w:pPr>
        <w:rPr>
          <w:rFonts w:cs="Arial"/>
          <w:bCs/>
        </w:rPr>
      </w:pPr>
    </w:p>
    <w:p w14:paraId="79C2535F" w14:textId="2F055747" w:rsidR="00FC71FB" w:rsidRDefault="00FC71FB" w:rsidP="00FC71FB">
      <w:pPr>
        <w:rPr>
          <w:rFonts w:cs="Arial"/>
          <w:bCs/>
        </w:rPr>
      </w:pPr>
    </w:p>
    <w:p w14:paraId="7AF20AB1" w14:textId="32912894" w:rsidR="00FC71FB" w:rsidRDefault="00FC71FB" w:rsidP="00FC71FB">
      <w:pPr>
        <w:rPr>
          <w:rFonts w:cs="Arial"/>
          <w:bCs/>
        </w:rPr>
      </w:pPr>
    </w:p>
    <w:p w14:paraId="05CE8E69" w14:textId="603A010C" w:rsidR="00FC71FB" w:rsidRDefault="00FC71FB" w:rsidP="00FC71FB">
      <w:pPr>
        <w:rPr>
          <w:rFonts w:cs="Arial"/>
          <w:bCs/>
        </w:rPr>
      </w:pPr>
    </w:p>
    <w:p w14:paraId="2C471E53" w14:textId="3F631E62" w:rsidR="00FC71FB" w:rsidRDefault="00FC71FB" w:rsidP="00FC71FB">
      <w:pPr>
        <w:rPr>
          <w:rFonts w:cs="Arial"/>
          <w:bCs/>
        </w:rPr>
      </w:pPr>
    </w:p>
    <w:p w14:paraId="58917356" w14:textId="5F028CFF" w:rsidR="00FC71FB" w:rsidRDefault="00FC71FB" w:rsidP="00FC71FB">
      <w:pPr>
        <w:rPr>
          <w:rFonts w:cs="Arial"/>
          <w:bCs/>
        </w:rPr>
      </w:pPr>
    </w:p>
    <w:p w14:paraId="7FE7FBE8" w14:textId="01B7FB5B" w:rsidR="00FC71FB" w:rsidRDefault="00FC71FB" w:rsidP="00FC71FB">
      <w:pPr>
        <w:rPr>
          <w:rFonts w:cs="Arial"/>
          <w:bCs/>
        </w:rPr>
      </w:pPr>
    </w:p>
    <w:p w14:paraId="0A328025" w14:textId="4E6AB3C1" w:rsidR="00FC71FB" w:rsidRDefault="00FC71FB" w:rsidP="00FC71FB">
      <w:pPr>
        <w:rPr>
          <w:rFonts w:cs="Arial"/>
          <w:bCs/>
        </w:rPr>
      </w:pPr>
    </w:p>
    <w:p w14:paraId="6E7ED94E" w14:textId="13636CF7" w:rsidR="00FC71FB" w:rsidRDefault="00FC71FB" w:rsidP="00FC71FB">
      <w:pPr>
        <w:rPr>
          <w:rFonts w:cs="Arial"/>
          <w:bCs/>
        </w:rPr>
      </w:pPr>
    </w:p>
    <w:p w14:paraId="6857FB4C" w14:textId="12507BF6" w:rsidR="00FC71FB" w:rsidRDefault="00FC71FB" w:rsidP="00FC71FB">
      <w:pPr>
        <w:rPr>
          <w:rFonts w:cs="Arial"/>
          <w:bCs/>
        </w:rPr>
      </w:pPr>
    </w:p>
    <w:p w14:paraId="34B04EAE" w14:textId="6AC73988" w:rsidR="00FC71FB" w:rsidRDefault="00FC71FB" w:rsidP="00FC71FB">
      <w:pPr>
        <w:rPr>
          <w:rFonts w:cs="Arial"/>
          <w:bCs/>
        </w:rPr>
      </w:pPr>
    </w:p>
    <w:p w14:paraId="77F70BD1" w14:textId="5B8D430A" w:rsidR="00FC71FB" w:rsidRDefault="00FC71FB" w:rsidP="00FC71FB">
      <w:pPr>
        <w:rPr>
          <w:rFonts w:cs="Arial"/>
          <w:bCs/>
        </w:rPr>
      </w:pPr>
    </w:p>
    <w:p w14:paraId="5551C90C" w14:textId="3D9AB936" w:rsidR="00FC71FB" w:rsidRDefault="00FC71FB" w:rsidP="00FC71FB">
      <w:pPr>
        <w:rPr>
          <w:rFonts w:cs="Arial"/>
          <w:bCs/>
        </w:rPr>
      </w:pPr>
    </w:p>
    <w:p w14:paraId="73C01D03" w14:textId="2C25F879" w:rsidR="00FC71FB" w:rsidRDefault="00FC71FB" w:rsidP="00FC71FB">
      <w:pPr>
        <w:rPr>
          <w:rFonts w:cs="Arial"/>
          <w:bCs/>
        </w:rPr>
      </w:pPr>
    </w:p>
    <w:p w14:paraId="47BA0183" w14:textId="45D8EA56" w:rsidR="00FC71FB" w:rsidRDefault="00FC71FB" w:rsidP="00FC71FB">
      <w:pPr>
        <w:rPr>
          <w:rFonts w:cs="Arial"/>
          <w:bCs/>
        </w:rPr>
      </w:pPr>
    </w:p>
    <w:p w14:paraId="2DA2C6BA" w14:textId="58AE8D1C" w:rsidR="00FC71FB" w:rsidRDefault="00FC71FB" w:rsidP="00FC71FB">
      <w:pPr>
        <w:rPr>
          <w:rFonts w:cs="Arial"/>
          <w:bCs/>
        </w:rPr>
      </w:pPr>
    </w:p>
    <w:p w14:paraId="3B684636" w14:textId="2A5A53B2" w:rsidR="00FC71FB" w:rsidRDefault="00FC71FB" w:rsidP="00FC71FB">
      <w:pPr>
        <w:rPr>
          <w:rFonts w:cs="Arial"/>
          <w:bCs/>
        </w:rPr>
      </w:pPr>
    </w:p>
    <w:p w14:paraId="6649917A" w14:textId="2F5EEFE8" w:rsidR="00FC71FB" w:rsidRDefault="00FC71FB" w:rsidP="00FC71FB">
      <w:pPr>
        <w:rPr>
          <w:rFonts w:cs="Arial"/>
          <w:bCs/>
        </w:rPr>
      </w:pPr>
    </w:p>
    <w:p w14:paraId="6826510D" w14:textId="21003B4A" w:rsidR="00FC71FB" w:rsidRDefault="00FC71FB" w:rsidP="00FC71FB">
      <w:pPr>
        <w:rPr>
          <w:rFonts w:cs="Arial"/>
          <w:bCs/>
        </w:rPr>
      </w:pPr>
    </w:p>
    <w:p w14:paraId="20EF3803" w14:textId="1444926D" w:rsidR="00FC71FB" w:rsidRDefault="00FC71FB" w:rsidP="00FC71FB">
      <w:pPr>
        <w:rPr>
          <w:rFonts w:cs="Arial"/>
          <w:bCs/>
        </w:rPr>
      </w:pPr>
    </w:p>
    <w:p w14:paraId="25B21014" w14:textId="3B1F96BF" w:rsidR="00FC71FB" w:rsidRDefault="00FC71FB" w:rsidP="00FC71FB">
      <w:pPr>
        <w:rPr>
          <w:rFonts w:cs="Arial"/>
          <w:bCs/>
        </w:rPr>
      </w:pPr>
    </w:p>
    <w:p w14:paraId="45E7022A" w14:textId="4A4AEADC" w:rsidR="00FC71FB" w:rsidRDefault="00FC71FB" w:rsidP="00FC71FB">
      <w:pPr>
        <w:rPr>
          <w:rFonts w:cs="Arial"/>
          <w:bCs/>
        </w:rPr>
      </w:pPr>
    </w:p>
    <w:p w14:paraId="3720DF73" w14:textId="03291D57" w:rsidR="00FC71FB" w:rsidRDefault="00FC71FB" w:rsidP="00FC71FB">
      <w:pPr>
        <w:rPr>
          <w:rFonts w:cs="Arial"/>
          <w:bCs/>
        </w:rPr>
      </w:pPr>
    </w:p>
    <w:p w14:paraId="532A6090" w14:textId="77777777" w:rsidR="001B674B" w:rsidRDefault="001B674B" w:rsidP="00FC71FB">
      <w:pPr>
        <w:tabs>
          <w:tab w:val="left" w:pos="720"/>
        </w:tabs>
        <w:spacing w:before="120" w:after="120"/>
        <w:ind w:hanging="540"/>
        <w:jc w:val="center"/>
        <w:rPr>
          <w:rFonts w:cs="Arial"/>
          <w:b/>
          <w:bCs/>
          <w:sz w:val="32"/>
          <w:szCs w:val="16"/>
        </w:rPr>
      </w:pPr>
      <w:bookmarkStart w:id="168" w:name="_Hlk91683020"/>
    </w:p>
    <w:p w14:paraId="4924D34C" w14:textId="77777777" w:rsidR="001B674B" w:rsidRDefault="001B674B" w:rsidP="00FC71FB">
      <w:pPr>
        <w:tabs>
          <w:tab w:val="left" w:pos="720"/>
        </w:tabs>
        <w:spacing w:before="120" w:after="120"/>
        <w:ind w:hanging="540"/>
        <w:jc w:val="center"/>
        <w:rPr>
          <w:rFonts w:cs="Arial"/>
          <w:b/>
          <w:bCs/>
          <w:sz w:val="32"/>
          <w:szCs w:val="16"/>
        </w:rPr>
      </w:pPr>
    </w:p>
    <w:p w14:paraId="142F9E08" w14:textId="77777777" w:rsidR="001B674B" w:rsidRDefault="001B674B" w:rsidP="00FC71FB">
      <w:pPr>
        <w:tabs>
          <w:tab w:val="left" w:pos="720"/>
        </w:tabs>
        <w:spacing w:before="120" w:after="120"/>
        <w:ind w:hanging="540"/>
        <w:jc w:val="center"/>
        <w:rPr>
          <w:rFonts w:cs="Arial"/>
          <w:b/>
          <w:bCs/>
          <w:sz w:val="32"/>
          <w:szCs w:val="16"/>
        </w:rPr>
      </w:pPr>
    </w:p>
    <w:p w14:paraId="3AC590A3" w14:textId="24CAD3E4" w:rsidR="00FC71FB" w:rsidRPr="00FC71FB" w:rsidRDefault="00FC71FB" w:rsidP="00FC71FB">
      <w:pPr>
        <w:tabs>
          <w:tab w:val="left" w:pos="720"/>
        </w:tabs>
        <w:spacing w:before="120" w:after="120"/>
        <w:ind w:hanging="540"/>
        <w:jc w:val="center"/>
        <w:rPr>
          <w:rFonts w:cs="Arial"/>
          <w:b/>
          <w:bCs/>
          <w:sz w:val="32"/>
          <w:szCs w:val="16"/>
        </w:rPr>
      </w:pPr>
      <w:r w:rsidRPr="00FC71FB">
        <w:rPr>
          <w:rFonts w:cs="Arial"/>
          <w:b/>
          <w:bCs/>
          <w:sz w:val="32"/>
          <w:szCs w:val="16"/>
        </w:rPr>
        <w:t>REQUIRED LANGUAGE</w:t>
      </w:r>
    </w:p>
    <w:p w14:paraId="484A8A2B" w14:textId="16AC7964" w:rsidR="00FC71FB" w:rsidRPr="00FC71FB" w:rsidRDefault="00FC71FB" w:rsidP="00FC71FB">
      <w:pPr>
        <w:pBdr>
          <w:bottom w:val="single" w:sz="6" w:space="1" w:color="auto"/>
        </w:pBdr>
        <w:tabs>
          <w:tab w:val="left" w:pos="720"/>
        </w:tabs>
        <w:autoSpaceDE w:val="0"/>
        <w:autoSpaceDN w:val="0"/>
        <w:adjustRightInd w:val="0"/>
        <w:ind w:left="540" w:hanging="540"/>
        <w:jc w:val="both"/>
        <w:outlineLvl w:val="1"/>
        <w:rPr>
          <w:rFonts w:cs="Arial"/>
          <w:b/>
          <w:bCs/>
          <w:sz w:val="32"/>
          <w:szCs w:val="20"/>
        </w:rPr>
      </w:pPr>
      <w:r w:rsidRPr="00FC71FB">
        <w:rPr>
          <w:rFonts w:cs="Arial"/>
          <w:b/>
          <w:bCs/>
          <w:sz w:val="32"/>
          <w:szCs w:val="20"/>
        </w:rPr>
        <w:t xml:space="preserve">ATTACHMENT </w:t>
      </w:r>
      <w:r>
        <w:rPr>
          <w:rFonts w:cs="Arial"/>
          <w:b/>
          <w:bCs/>
          <w:sz w:val="32"/>
          <w:szCs w:val="20"/>
        </w:rPr>
        <w:t>V</w:t>
      </w:r>
      <w:r w:rsidRPr="00FC71FB">
        <w:rPr>
          <w:rFonts w:cs="Arial"/>
          <w:b/>
          <w:bCs/>
          <w:sz w:val="32"/>
          <w:szCs w:val="20"/>
        </w:rPr>
        <w:t xml:space="preserve"> </w:t>
      </w:r>
      <w:r w:rsidRPr="00FC71FB">
        <w:rPr>
          <w:rFonts w:cs="Arial"/>
          <w:bCs/>
          <w:sz w:val="32"/>
          <w:szCs w:val="20"/>
        </w:rPr>
        <w:t>(for MCOs serving MMC Members)</w:t>
      </w:r>
    </w:p>
    <w:p w14:paraId="6EA35C00" w14:textId="77777777" w:rsidR="00FC71FB" w:rsidRPr="00FC71FB" w:rsidRDefault="00FC71FB" w:rsidP="00FC71FB">
      <w:pPr>
        <w:autoSpaceDE w:val="0"/>
        <w:autoSpaceDN w:val="0"/>
        <w:adjustRightInd w:val="0"/>
        <w:spacing w:before="240" w:after="240"/>
        <w:outlineLvl w:val="2"/>
        <w:rPr>
          <w:rFonts w:cs="Arial"/>
          <w:b/>
          <w:bCs/>
          <w:color w:val="000000"/>
        </w:rPr>
      </w:pPr>
      <w:r w:rsidRPr="00FC71FB">
        <w:rPr>
          <w:rFonts w:cs="Arial"/>
          <w:b/>
          <w:bCs/>
          <w:color w:val="000000"/>
        </w:rPr>
        <w:t xml:space="preserve">EXTERNAL MEDICAL REVIEW INFORMATION  </w:t>
      </w:r>
    </w:p>
    <w:p w14:paraId="0C0D57AD" w14:textId="77777777" w:rsidR="00FC71FB" w:rsidRPr="00FC71FB" w:rsidRDefault="00FC71FB" w:rsidP="00FC71FB">
      <w:pPr>
        <w:numPr>
          <w:ilvl w:val="0"/>
          <w:numId w:val="6"/>
        </w:numPr>
        <w:ind w:hanging="720"/>
        <w:jc w:val="both"/>
        <w:rPr>
          <w:rFonts w:cs="Arial"/>
          <w:b/>
          <w:szCs w:val="20"/>
        </w:rPr>
      </w:pPr>
      <w:r w:rsidRPr="00FC71FB">
        <w:rPr>
          <w:rFonts w:cs="Arial"/>
          <w:b/>
          <w:szCs w:val="20"/>
        </w:rPr>
        <w:t>Can a Member ask for an External Medical Review?</w:t>
      </w:r>
    </w:p>
    <w:p w14:paraId="76E93C12" w14:textId="5CB9E632" w:rsidR="00FC71FB" w:rsidRPr="00FC71FB" w:rsidRDefault="00FC71FB" w:rsidP="74847916">
      <w:pPr>
        <w:spacing w:before="240" w:after="240"/>
        <w:rPr>
          <w:rFonts w:cs="Arial"/>
        </w:rPr>
      </w:pPr>
      <w:r w:rsidRPr="74847916">
        <w:rPr>
          <w:rFonts w:cs="Arial"/>
        </w:rPr>
        <w:t xml:space="preserve">If a Member, as a member of the health plan, disagrees with the health plan’s </w:t>
      </w:r>
      <w:r w:rsidR="000035CB" w:rsidRPr="74847916">
        <w:rPr>
          <w:rFonts w:cs="Arial"/>
        </w:rPr>
        <w:t xml:space="preserve">internal appeal </w:t>
      </w:r>
      <w:r w:rsidRPr="74847916">
        <w:rPr>
          <w:rFonts w:cs="Arial"/>
        </w:rPr>
        <w:t xml:space="preserve">decision, the Member has the right to ask for an External Medical Review.  An External Medical Review is an optional, extra step the Member can take to get the case reviewed for free before the State Fair Hearing.  The Member may name someone to represent him or her by writing a letter to the health plan telling the MCO the name of the person the Member wants to represent him or her. A provider may be the Member’s representative. The Member or the Member’s representative must ask for the External Medical Review within 120 days of the date the health plan mails the letter with the </w:t>
      </w:r>
      <w:r w:rsidR="00567104" w:rsidRPr="74847916">
        <w:rPr>
          <w:rFonts w:cs="Arial"/>
        </w:rPr>
        <w:t xml:space="preserve">internal appeal </w:t>
      </w:r>
      <w:r w:rsidRPr="74847916">
        <w:rPr>
          <w:rFonts w:cs="Arial"/>
        </w:rPr>
        <w:t>decision.  If the Member does not ask for the External Medical Review within 120 days, the Member may lose his or her right to an External Medical Review.  To ask for an External Medical Review, the Member or the Member’s representative should either:</w:t>
      </w:r>
    </w:p>
    <w:p w14:paraId="6CB26F87" w14:textId="60864657" w:rsidR="00FC71FB" w:rsidRPr="003D1CAB" w:rsidRDefault="00B2359E" w:rsidP="003D1CAB">
      <w:pPr>
        <w:pStyle w:val="ListParagraph"/>
        <w:numPr>
          <w:ilvl w:val="0"/>
          <w:numId w:val="6"/>
        </w:numPr>
        <w:rPr>
          <w:rFonts w:ascii="Times New Roman" w:hAnsi="Times New Roman"/>
        </w:rPr>
      </w:pPr>
      <w:r>
        <w:rPr>
          <w:szCs w:val="24"/>
        </w:rPr>
        <w:t>Fill out the ‘State Fair Hearing and External Medical Review Request Form’ provided as an attachment to the Member Notice of MCO Internal Appeal Decision letter and mail or fax it to &lt;MCO name&gt; by using the address or fax number at the top of the form.;</w:t>
      </w:r>
    </w:p>
    <w:p w14:paraId="146D8AF4" w14:textId="77777777" w:rsidR="00FC71FB" w:rsidRPr="00FC71FB" w:rsidRDefault="00FC71FB" w:rsidP="00FC71FB">
      <w:pPr>
        <w:numPr>
          <w:ilvl w:val="0"/>
          <w:numId w:val="6"/>
        </w:numPr>
        <w:spacing w:before="240" w:after="240"/>
        <w:rPr>
          <w:rFonts w:cs="Arial"/>
          <w:szCs w:val="20"/>
        </w:rPr>
      </w:pPr>
      <w:r w:rsidRPr="00FC71FB">
        <w:rPr>
          <w:rFonts w:cs="Arial"/>
          <w:szCs w:val="20"/>
        </w:rPr>
        <w:t>Call the MCO at &lt;MCO telephone number&gt;;</w:t>
      </w:r>
    </w:p>
    <w:p w14:paraId="49785E53" w14:textId="77777777" w:rsidR="00FC71FB" w:rsidRPr="00FC71FB" w:rsidRDefault="00FC71FB" w:rsidP="00FC71FB">
      <w:pPr>
        <w:numPr>
          <w:ilvl w:val="0"/>
          <w:numId w:val="6"/>
        </w:numPr>
        <w:spacing w:before="240" w:after="240"/>
        <w:rPr>
          <w:rFonts w:cs="Arial"/>
          <w:szCs w:val="20"/>
        </w:rPr>
      </w:pPr>
      <w:r w:rsidRPr="00FC71FB">
        <w:rPr>
          <w:rFonts w:cs="Arial"/>
          <w:szCs w:val="20"/>
        </w:rPr>
        <w:t>Email the MCO at &lt;MCO email address&gt;, or;</w:t>
      </w:r>
    </w:p>
    <w:p w14:paraId="6287DBCC" w14:textId="37190133" w:rsidR="00FC71FB" w:rsidRPr="00FC71FB" w:rsidRDefault="00FC71FB" w:rsidP="00FC71FB">
      <w:pPr>
        <w:spacing w:before="240" w:after="240"/>
        <w:rPr>
          <w:rFonts w:cs="Arial"/>
          <w:strike/>
          <w:szCs w:val="20"/>
        </w:rPr>
      </w:pPr>
      <w:r w:rsidRPr="00FC71FB">
        <w:rPr>
          <w:rFonts w:cs="Arial"/>
          <w:szCs w:val="20"/>
        </w:rPr>
        <w:t>If the Member asks for an External Medical Review within 10 days from the time the Member gets the appeal decision from the health plan, the Member has the right to keep getting any service the health plan denied,</w:t>
      </w:r>
      <w:r w:rsidR="003B7E04" w:rsidRPr="003B7E04">
        <w:t xml:space="preserve"> </w:t>
      </w:r>
      <w:r w:rsidR="003B7E04" w:rsidRPr="003B7E04">
        <w:rPr>
          <w:rFonts w:cs="Arial"/>
          <w:szCs w:val="20"/>
        </w:rPr>
        <w:t>based on previously authorized services</w:t>
      </w:r>
      <w:r w:rsidR="003B7E04">
        <w:rPr>
          <w:rFonts w:cs="Arial"/>
          <w:szCs w:val="20"/>
        </w:rPr>
        <w:t>,</w:t>
      </w:r>
      <w:r w:rsidRPr="00FC71FB">
        <w:rPr>
          <w:rFonts w:cs="Arial"/>
          <w:szCs w:val="20"/>
        </w:rPr>
        <w:t xml:space="preserve"> at least unti</w:t>
      </w:r>
      <w:r w:rsidRPr="003D1CAB">
        <w:rPr>
          <w:rFonts w:cs="Arial"/>
          <w:szCs w:val="20"/>
        </w:rPr>
        <w:t>l the final State Fair Hearing decision is made. If the Member does not request an External Medical Review</w:t>
      </w:r>
      <w:r w:rsidRPr="00FC71FB">
        <w:rPr>
          <w:rFonts w:cs="Arial"/>
          <w:szCs w:val="20"/>
        </w:rPr>
        <w:t xml:space="preserve"> within 10 days from the time the Member gets the appeal decision from the health plan, the service the health plan denied will be stopped. </w:t>
      </w:r>
    </w:p>
    <w:p w14:paraId="1108151A" w14:textId="1FD5B34A" w:rsidR="00FC71FB" w:rsidRPr="00FC71FB" w:rsidRDefault="00BB3184" w:rsidP="00FC71FB">
      <w:pPr>
        <w:spacing w:before="120"/>
        <w:rPr>
          <w:rFonts w:cs="Arial"/>
          <w:bCs/>
        </w:rPr>
      </w:pPr>
      <w:r>
        <w:rPr>
          <w:rFonts w:cs="Arial"/>
          <w:bCs/>
        </w:rPr>
        <w:t>The Member</w:t>
      </w:r>
      <w:r w:rsidR="00C21870" w:rsidRPr="00C21870">
        <w:rPr>
          <w:rFonts w:cs="Arial"/>
          <w:bCs/>
        </w:rPr>
        <w:t>, the Member’s authorized representative, or the Member’s LAR</w:t>
      </w:r>
      <w:r w:rsidR="00FC71FB" w:rsidRPr="00FC71FB">
        <w:rPr>
          <w:rFonts w:cs="Arial"/>
          <w:bCs/>
        </w:rPr>
        <w:t xml:space="preserve"> may withdraw </w:t>
      </w:r>
      <w:r>
        <w:rPr>
          <w:rFonts w:cs="Arial"/>
          <w:bCs/>
        </w:rPr>
        <w:t>the Member’s</w:t>
      </w:r>
      <w:r w:rsidR="00FC71FB" w:rsidRPr="00FC71FB">
        <w:rPr>
          <w:rFonts w:cs="Arial"/>
          <w:bCs/>
        </w:rPr>
        <w:t xml:space="preserve"> request for an External Medical Review before it is assigned to an </w:t>
      </w:r>
      <w:bookmarkStart w:id="169" w:name="_Hlk92465103"/>
      <w:r w:rsidR="00993653">
        <w:rPr>
          <w:rFonts w:cs="Arial"/>
          <w:bCs/>
        </w:rPr>
        <w:t>Independent Review Organization</w:t>
      </w:r>
      <w:r w:rsidR="00FC71FB" w:rsidRPr="00FC71FB">
        <w:rPr>
          <w:rFonts w:cs="Arial"/>
          <w:bCs/>
        </w:rPr>
        <w:t xml:space="preserve"> </w:t>
      </w:r>
      <w:bookmarkEnd w:id="169"/>
      <w:r w:rsidR="00FC71FB" w:rsidRPr="00FC71FB">
        <w:rPr>
          <w:rFonts w:cs="Arial"/>
          <w:bCs/>
        </w:rPr>
        <w:t xml:space="preserve">or while the </w:t>
      </w:r>
      <w:r w:rsidR="00993653" w:rsidRPr="00993653">
        <w:rPr>
          <w:rFonts w:cs="Arial"/>
          <w:bCs/>
        </w:rPr>
        <w:t>Independent Review Organization</w:t>
      </w:r>
      <w:r w:rsidR="00FC71FB" w:rsidRPr="00FC71FB">
        <w:rPr>
          <w:rFonts w:cs="Arial"/>
          <w:bCs/>
        </w:rPr>
        <w:t xml:space="preserve"> is reviewing </w:t>
      </w:r>
      <w:r w:rsidR="00B66EC8">
        <w:rPr>
          <w:rFonts w:cs="Arial"/>
          <w:bCs/>
        </w:rPr>
        <w:t>the Member’s</w:t>
      </w:r>
      <w:r w:rsidR="00FC71FB" w:rsidRPr="00FC71FB">
        <w:rPr>
          <w:rFonts w:cs="Arial"/>
          <w:bCs/>
        </w:rPr>
        <w:t xml:space="preserve"> External Medical Review request.  </w:t>
      </w:r>
      <w:r w:rsidR="00C21870" w:rsidRPr="00C21870">
        <w:rPr>
          <w:rFonts w:cs="Arial"/>
          <w:bCs/>
        </w:rPr>
        <w:t>The Member, the Member’s authorized representative, or the Member’s LAR must submit the request to withdraw the EMR using one of the following methods: (1) in writing, via United States mail, email, or fax; or (2) orally, by phone or in person.</w:t>
      </w:r>
      <w:r w:rsidR="00C21870">
        <w:rPr>
          <w:rFonts w:cs="Arial"/>
          <w:bCs/>
        </w:rPr>
        <w:t xml:space="preserve">  </w:t>
      </w:r>
      <w:r w:rsidR="00B66EC8">
        <w:rPr>
          <w:rFonts w:cs="Arial"/>
          <w:bCs/>
        </w:rPr>
        <w:t xml:space="preserve">An Independent Review Organization </w:t>
      </w:r>
      <w:r w:rsidR="00B66EC8" w:rsidRPr="00B66EC8">
        <w:rPr>
          <w:rFonts w:cs="Arial"/>
          <w:bCs/>
        </w:rPr>
        <w:t xml:space="preserve">is a third-party organization contracted by HHSC that conducts an External Medical Review during Member appeal processes related to Adverse Benefit Determinations based on functional necessity or medical necessity. </w:t>
      </w:r>
      <w:r w:rsidR="00B66EC8">
        <w:rPr>
          <w:rFonts w:cs="Arial"/>
          <w:bCs/>
        </w:rPr>
        <w:t xml:space="preserve"> </w:t>
      </w:r>
      <w:r w:rsidR="00FC71FB" w:rsidRPr="00FC71FB">
        <w:rPr>
          <w:rFonts w:cs="Arial"/>
          <w:bCs/>
        </w:rPr>
        <w:t xml:space="preserve">An External Medical Review cannot be withdrawn if an </w:t>
      </w:r>
      <w:bookmarkStart w:id="170" w:name="_Hlk92465396"/>
      <w:r w:rsidR="00B66EC8">
        <w:rPr>
          <w:rFonts w:cs="Arial"/>
          <w:bCs/>
        </w:rPr>
        <w:t>Independent Review Organization</w:t>
      </w:r>
      <w:r w:rsidR="00FC71FB" w:rsidRPr="00FC71FB">
        <w:rPr>
          <w:rFonts w:cs="Arial"/>
          <w:bCs/>
        </w:rPr>
        <w:t xml:space="preserve"> </w:t>
      </w:r>
      <w:bookmarkEnd w:id="170"/>
      <w:r w:rsidR="00FC71FB" w:rsidRPr="00FC71FB">
        <w:rPr>
          <w:rFonts w:cs="Arial"/>
          <w:bCs/>
        </w:rPr>
        <w:t xml:space="preserve">has already completed the review and </w:t>
      </w:r>
      <w:proofErr w:type="gramStart"/>
      <w:r w:rsidR="00FC71FB" w:rsidRPr="00FC71FB">
        <w:rPr>
          <w:rFonts w:cs="Arial"/>
          <w:bCs/>
        </w:rPr>
        <w:t>made a decision</w:t>
      </w:r>
      <w:proofErr w:type="gramEnd"/>
      <w:r w:rsidR="00FC71FB" w:rsidRPr="00FC71FB">
        <w:rPr>
          <w:rFonts w:cs="Arial"/>
          <w:bCs/>
        </w:rPr>
        <w:t>.</w:t>
      </w:r>
    </w:p>
    <w:p w14:paraId="7E1E40D0" w14:textId="7A99F2DF" w:rsidR="00FC71FB" w:rsidRPr="00FC71FB" w:rsidRDefault="00FC71FB" w:rsidP="00FC71FB">
      <w:pPr>
        <w:spacing w:before="120"/>
        <w:rPr>
          <w:rFonts w:cs="Arial"/>
        </w:rPr>
      </w:pPr>
      <w:r w:rsidRPr="00FC71FB">
        <w:rPr>
          <w:rFonts w:cs="Arial"/>
        </w:rPr>
        <w:t>Once the External Medical Review decision is received</w:t>
      </w:r>
      <w:r w:rsidR="004D69B3">
        <w:rPr>
          <w:rFonts w:cs="Arial"/>
        </w:rPr>
        <w:t>,</w:t>
      </w:r>
      <w:r w:rsidRPr="00FC71FB">
        <w:rPr>
          <w:rFonts w:cs="Arial"/>
        </w:rPr>
        <w:t xml:space="preserve"> the Member has the right to withdraw the State Fair Hearing request.  </w:t>
      </w:r>
      <w:bookmarkStart w:id="171" w:name="_Hlk136941836"/>
      <w:r w:rsidR="00B946EC" w:rsidRPr="00B946EC">
        <w:rPr>
          <w:rFonts w:cs="Arial"/>
          <w:color w:val="FF0000"/>
        </w:rPr>
        <w:t>The Member may</w:t>
      </w:r>
      <w:r w:rsidR="005C226D">
        <w:rPr>
          <w:rFonts w:cs="Arial"/>
          <w:color w:val="FF0000"/>
        </w:rPr>
        <w:t xml:space="preserve"> withdraw a</w:t>
      </w:r>
      <w:r w:rsidR="00B946EC" w:rsidRPr="00B946EC">
        <w:rPr>
          <w:rFonts w:cs="Arial"/>
          <w:color w:val="FF0000"/>
        </w:rPr>
        <w:t xml:space="preserve"> State Fair Hearing </w:t>
      </w:r>
      <w:r w:rsidR="005C226D">
        <w:rPr>
          <w:rFonts w:cs="Arial"/>
          <w:color w:val="FF0000"/>
        </w:rPr>
        <w:t xml:space="preserve">request </w:t>
      </w:r>
      <w:r w:rsidR="00B946EC" w:rsidRPr="00B946EC">
        <w:rPr>
          <w:rFonts w:cs="Arial"/>
          <w:color w:val="FF0000"/>
        </w:rPr>
        <w:t>orally or in writing by contacting the hearings officer listed on Form 4803, Notice of Hearing.</w:t>
      </w:r>
      <w:bookmarkEnd w:id="171"/>
      <w:r w:rsidR="00B946EC">
        <w:rPr>
          <w:rFonts w:cs="Arial"/>
          <w:color w:val="FF0000"/>
          <w:sz w:val="20"/>
          <w:szCs w:val="20"/>
        </w:rPr>
        <w:t xml:space="preserve"> </w:t>
      </w:r>
    </w:p>
    <w:p w14:paraId="6F2D6003" w14:textId="77777777" w:rsidR="00987E28" w:rsidRDefault="00987E28" w:rsidP="00FC71FB">
      <w:pPr>
        <w:keepNext/>
        <w:keepLines/>
        <w:spacing w:before="40" w:line="259" w:lineRule="auto"/>
        <w:outlineLvl w:val="2"/>
        <w:rPr>
          <w:rFonts w:cs="Arial"/>
          <w:color w:val="1F3763" w:themeColor="accent1" w:themeShade="7F"/>
        </w:rPr>
      </w:pPr>
    </w:p>
    <w:p w14:paraId="4A71B6E4" w14:textId="3AC94462" w:rsidR="00987E28" w:rsidRPr="00D803EA" w:rsidRDefault="00987E28" w:rsidP="00FC71FB">
      <w:pPr>
        <w:keepNext/>
        <w:keepLines/>
        <w:spacing w:before="40" w:line="259" w:lineRule="auto"/>
        <w:outlineLvl w:val="2"/>
        <w:rPr>
          <w:rFonts w:cs="Arial"/>
        </w:rPr>
      </w:pPr>
      <w:r w:rsidRPr="00D803EA">
        <w:rPr>
          <w:rFonts w:cs="Arial"/>
        </w:rPr>
        <w:t>If the Member continues with a State Fair Hearing and the State Fair Hearing decision is different from the Independent Review Organization decision, it is the State Fair Hearing decision that is final.  The State Fair Hearing decision can only uphold or increase Member benefits from the Independent Review Organization decision.</w:t>
      </w:r>
    </w:p>
    <w:p w14:paraId="56512FA7" w14:textId="77777777" w:rsidR="00987E28" w:rsidRPr="00FC71FB" w:rsidRDefault="00987E28" w:rsidP="00FC71FB">
      <w:pPr>
        <w:keepNext/>
        <w:keepLines/>
        <w:spacing w:before="40" w:line="259" w:lineRule="auto"/>
        <w:outlineLvl w:val="2"/>
        <w:rPr>
          <w:rFonts w:cs="Arial"/>
          <w:color w:val="1F3763" w:themeColor="accent1" w:themeShade="7F"/>
        </w:rPr>
      </w:pPr>
    </w:p>
    <w:p w14:paraId="20B55144" w14:textId="4C01C437" w:rsidR="00FC71FB" w:rsidRPr="00FC71FB" w:rsidRDefault="00FC71FB" w:rsidP="00FC71FB">
      <w:pPr>
        <w:keepNext/>
        <w:keepLines/>
        <w:spacing w:before="40" w:line="259" w:lineRule="auto"/>
        <w:outlineLvl w:val="2"/>
        <w:rPr>
          <w:rFonts w:cs="Arial"/>
          <w:b/>
          <w:bCs/>
          <w:szCs w:val="26"/>
        </w:rPr>
      </w:pPr>
      <w:r w:rsidRPr="00FC71FB">
        <w:rPr>
          <w:rFonts w:cs="Arial"/>
          <w:b/>
          <w:bCs/>
          <w:szCs w:val="26"/>
        </w:rPr>
        <w:t>Can a Member ask for an emergency External Medical Review?</w:t>
      </w:r>
    </w:p>
    <w:p w14:paraId="0E8EFA26" w14:textId="77777777" w:rsidR="003D1CAB" w:rsidRDefault="003D1CAB" w:rsidP="00FC71FB">
      <w:pPr>
        <w:rPr>
          <w:rFonts w:ascii="Times New Roman" w:hAnsi="Times New Roman"/>
        </w:rPr>
      </w:pPr>
    </w:p>
    <w:p w14:paraId="617B3AD1" w14:textId="7AD142D3" w:rsidR="00FC71FB" w:rsidRPr="003D1CAB" w:rsidRDefault="00FC71FB" w:rsidP="00FC71FB">
      <w:pPr>
        <w:rPr>
          <w:rFonts w:cs="Arial"/>
        </w:rPr>
      </w:pPr>
      <w:r w:rsidRPr="003D1CAB">
        <w:rPr>
          <w:rFonts w:cs="Arial"/>
        </w:rPr>
        <w:t>If a Member believes that waiting for a</w:t>
      </w:r>
      <w:bookmarkStart w:id="172" w:name="_Hlk80863938"/>
      <w:r w:rsidRPr="003D1CAB">
        <w:rPr>
          <w:rFonts w:cs="Arial"/>
        </w:rPr>
        <w:t xml:space="preserve"> standard External Medical Review </w:t>
      </w:r>
      <w:bookmarkEnd w:id="172"/>
      <w:r w:rsidRPr="003D1CAB">
        <w:rPr>
          <w:rFonts w:cs="Arial"/>
        </w:rPr>
        <w:t xml:space="preserve">will seriously jeopardize the Member’s life or health or the Member’s ability to attain, maintain, or regain maximum function, the Member or Member’s representative may ask for an emergency External Medical Review and emergency State Fair Hearing by writing or calling &lt;insert MCO’s name&gt;. To qualify for an emergency </w:t>
      </w:r>
      <w:r w:rsidR="00F61554" w:rsidRPr="003D1CAB">
        <w:rPr>
          <w:rFonts w:cs="Arial"/>
        </w:rPr>
        <w:t>E</w:t>
      </w:r>
      <w:r w:rsidRPr="003D1CAB">
        <w:rPr>
          <w:rFonts w:cs="Arial"/>
        </w:rPr>
        <w:t xml:space="preserve">xternal </w:t>
      </w:r>
      <w:r w:rsidR="00F61554" w:rsidRPr="003D1CAB">
        <w:rPr>
          <w:rFonts w:cs="Arial"/>
        </w:rPr>
        <w:t>M</w:t>
      </w:r>
      <w:r w:rsidRPr="003D1CAB">
        <w:rPr>
          <w:rFonts w:cs="Arial"/>
        </w:rPr>
        <w:t xml:space="preserve">edical </w:t>
      </w:r>
      <w:r w:rsidR="00F61554" w:rsidRPr="003D1CAB">
        <w:rPr>
          <w:rFonts w:cs="Arial"/>
        </w:rPr>
        <w:t>Revi</w:t>
      </w:r>
      <w:r w:rsidR="00BE0E56" w:rsidRPr="003D1CAB">
        <w:rPr>
          <w:rFonts w:cs="Arial"/>
        </w:rPr>
        <w:t xml:space="preserve">ew </w:t>
      </w:r>
      <w:r w:rsidRPr="003D1CAB">
        <w:rPr>
          <w:rFonts w:cs="Arial"/>
        </w:rPr>
        <w:t xml:space="preserve">and emergency State Fair </w:t>
      </w:r>
      <w:proofErr w:type="gramStart"/>
      <w:r w:rsidRPr="003D1CAB">
        <w:rPr>
          <w:rFonts w:cs="Arial"/>
        </w:rPr>
        <w:t>Hearing ,</w:t>
      </w:r>
      <w:proofErr w:type="gramEnd"/>
      <w:r w:rsidRPr="003D1CAB">
        <w:rPr>
          <w:rFonts w:cs="Arial"/>
        </w:rPr>
        <w:t xml:space="preserve"> the Member must first complete &lt;insert MCO’s name&gt;’s internal appeals process.  </w:t>
      </w:r>
      <w:bookmarkEnd w:id="168"/>
    </w:p>
    <w:p w14:paraId="68CDA6F9" w14:textId="348B97B1" w:rsidR="00191F05" w:rsidRDefault="00191F05" w:rsidP="00FC71FB">
      <w:pPr>
        <w:rPr>
          <w:rFonts w:ascii="Times New Roman" w:hAnsi="Times New Roman"/>
        </w:rPr>
      </w:pPr>
    </w:p>
    <w:p w14:paraId="6A473717" w14:textId="49196CBC" w:rsidR="00191F05" w:rsidRDefault="00191F05" w:rsidP="00FC71FB">
      <w:pPr>
        <w:rPr>
          <w:rFonts w:ascii="Times New Roman" w:hAnsi="Times New Roman"/>
        </w:rPr>
      </w:pPr>
    </w:p>
    <w:p w14:paraId="6F6D3A0B" w14:textId="4C58985A" w:rsidR="00191F05" w:rsidRDefault="00191F05" w:rsidP="00FC71FB">
      <w:pPr>
        <w:rPr>
          <w:rFonts w:ascii="Times New Roman" w:hAnsi="Times New Roman"/>
        </w:rPr>
      </w:pPr>
    </w:p>
    <w:p w14:paraId="7DD9A54F" w14:textId="21A7C821" w:rsidR="00191F05" w:rsidRDefault="00191F05" w:rsidP="00FC71FB">
      <w:pPr>
        <w:rPr>
          <w:rFonts w:ascii="Times New Roman" w:hAnsi="Times New Roman"/>
        </w:rPr>
      </w:pPr>
    </w:p>
    <w:p w14:paraId="3CB55A5A" w14:textId="145809A9" w:rsidR="00191F05" w:rsidRDefault="00191F05" w:rsidP="00FC71FB">
      <w:pPr>
        <w:rPr>
          <w:rFonts w:ascii="Times New Roman" w:hAnsi="Times New Roman"/>
        </w:rPr>
      </w:pPr>
    </w:p>
    <w:p w14:paraId="10775F81" w14:textId="4E9799CD" w:rsidR="00191F05" w:rsidRDefault="00191F05" w:rsidP="00FC71FB">
      <w:pPr>
        <w:rPr>
          <w:rFonts w:ascii="Times New Roman" w:hAnsi="Times New Roman"/>
        </w:rPr>
      </w:pPr>
    </w:p>
    <w:p w14:paraId="65D83C26" w14:textId="1083EAF3" w:rsidR="001B674B" w:rsidRDefault="00883390" w:rsidP="001B674B">
      <w:pPr>
        <w:pStyle w:val="RequiredLanguage"/>
        <w:tabs>
          <w:tab w:val="left" w:pos="3312"/>
        </w:tabs>
        <w:spacing w:before="0"/>
      </w:pPr>
      <w:r>
        <w:tab/>
      </w:r>
    </w:p>
    <w:p w14:paraId="45E064CE" w14:textId="08C9FB57" w:rsidR="001B674B" w:rsidRDefault="001B674B" w:rsidP="001B674B">
      <w:pPr>
        <w:pStyle w:val="RequiredLanguage"/>
        <w:spacing w:before="0"/>
      </w:pPr>
    </w:p>
    <w:p w14:paraId="47BBFBE4" w14:textId="77777777" w:rsidR="00BD6E5F" w:rsidRDefault="00BD6E5F" w:rsidP="001B674B">
      <w:pPr>
        <w:pStyle w:val="RequiredLanguage"/>
        <w:spacing w:before="0"/>
      </w:pPr>
    </w:p>
    <w:p w14:paraId="3D6BD149" w14:textId="77777777" w:rsidR="00BD6E5F" w:rsidRDefault="00BD6E5F" w:rsidP="00191F05">
      <w:pPr>
        <w:pStyle w:val="Heading2"/>
      </w:pPr>
    </w:p>
    <w:p w14:paraId="3AE8EA87" w14:textId="77777777" w:rsidR="00BD6E5F" w:rsidRDefault="00BD6E5F" w:rsidP="00191F05">
      <w:pPr>
        <w:pStyle w:val="Heading2"/>
      </w:pPr>
    </w:p>
    <w:p w14:paraId="2A93305D" w14:textId="77777777" w:rsidR="00BD6E5F" w:rsidRDefault="00BD6E5F" w:rsidP="00191F05">
      <w:pPr>
        <w:pStyle w:val="Heading2"/>
      </w:pPr>
    </w:p>
    <w:p w14:paraId="50BFF9F5" w14:textId="77777777" w:rsidR="00BD6E5F" w:rsidRDefault="00BD6E5F" w:rsidP="00191F05">
      <w:pPr>
        <w:pStyle w:val="Heading2"/>
      </w:pPr>
    </w:p>
    <w:p w14:paraId="42CFE21A" w14:textId="77777777" w:rsidR="00BD6E5F" w:rsidRDefault="00BD6E5F" w:rsidP="00191F05">
      <w:pPr>
        <w:pStyle w:val="Heading2"/>
      </w:pPr>
    </w:p>
    <w:p w14:paraId="7AD00939" w14:textId="411AF7B4" w:rsidR="00BD6E5F" w:rsidRDefault="00BD6E5F" w:rsidP="00191F05">
      <w:pPr>
        <w:pStyle w:val="Heading2"/>
      </w:pPr>
      <w:r>
        <w:t xml:space="preserve">                       REQUIRED LANGUAGE </w:t>
      </w:r>
    </w:p>
    <w:p w14:paraId="5DF7DC44" w14:textId="77777777" w:rsidR="00BD6E5F" w:rsidRDefault="00BD6E5F" w:rsidP="00191F05">
      <w:pPr>
        <w:pStyle w:val="Heading2"/>
      </w:pPr>
    </w:p>
    <w:p w14:paraId="4ED9E97A" w14:textId="28263CD1" w:rsidR="00191F05" w:rsidRPr="00E035EC" w:rsidRDefault="00191F05" w:rsidP="00191F05">
      <w:pPr>
        <w:pStyle w:val="Heading2"/>
      </w:pPr>
      <w:r w:rsidRPr="00E035EC">
        <w:t xml:space="preserve">ATTACHMENT </w:t>
      </w:r>
      <w:r w:rsidR="002B385F">
        <w:t>W</w:t>
      </w:r>
      <w:r w:rsidR="00400E9A">
        <w:t xml:space="preserve"> (MDCP/DBMD Escalation Help Line)</w:t>
      </w:r>
    </w:p>
    <w:p w14:paraId="18DEBB66" w14:textId="77777777" w:rsidR="00191F05" w:rsidRDefault="00191F05" w:rsidP="00191F05"/>
    <w:p w14:paraId="33C7F5DF" w14:textId="38C6B58F" w:rsidR="00191F05" w:rsidRPr="001E1A92" w:rsidRDefault="00191F05" w:rsidP="00191F05">
      <w:pPr>
        <w:rPr>
          <w:b/>
        </w:rPr>
      </w:pPr>
      <w:r w:rsidRPr="001E1A92">
        <w:rPr>
          <w:b/>
        </w:rPr>
        <w:t xml:space="preserve">What is the MDCP/DBMD </w:t>
      </w:r>
      <w:r w:rsidR="005570DC">
        <w:rPr>
          <w:b/>
        </w:rPr>
        <w:t>e</w:t>
      </w:r>
      <w:r w:rsidRPr="001E1A92">
        <w:rPr>
          <w:b/>
        </w:rPr>
        <w:t xml:space="preserve">scalation </w:t>
      </w:r>
      <w:r w:rsidR="005570DC">
        <w:rPr>
          <w:b/>
        </w:rPr>
        <w:t>h</w:t>
      </w:r>
      <w:r w:rsidRPr="001E1A92">
        <w:rPr>
          <w:b/>
        </w:rPr>
        <w:t xml:space="preserve">elp </w:t>
      </w:r>
      <w:r w:rsidR="005570DC">
        <w:rPr>
          <w:b/>
        </w:rPr>
        <w:t>l</w:t>
      </w:r>
      <w:r w:rsidRPr="001E1A92">
        <w:rPr>
          <w:b/>
        </w:rPr>
        <w:t>ine?</w:t>
      </w:r>
    </w:p>
    <w:p w14:paraId="2FA8D931" w14:textId="3029C018" w:rsidR="00BE580D" w:rsidRDefault="00BE580D" w:rsidP="00191F05">
      <w:pPr>
        <w:spacing w:before="160" w:after="160"/>
      </w:pPr>
      <w:bookmarkStart w:id="173" w:name="_Hlk56595244"/>
      <w:bookmarkStart w:id="174" w:name="_Hlk56595595"/>
      <w:r>
        <w:t xml:space="preserve">The MDCP/DBMD </w:t>
      </w:r>
      <w:r w:rsidR="005570DC">
        <w:t>escalation help line</w:t>
      </w:r>
      <w:r w:rsidR="00191F05">
        <w:t xml:space="preserve"> </w:t>
      </w:r>
      <w:r w:rsidR="00191F05" w:rsidRPr="00CF0A74">
        <w:t>assists people with Medicaid who get benefits through the Medically Dependent Children Program (MDCP) or the Deaf</w:t>
      </w:r>
      <w:r w:rsidR="00191F05">
        <w:t>-</w:t>
      </w:r>
      <w:r w:rsidR="00191F05" w:rsidRPr="00CF0A74">
        <w:t>Blind with Multiple Disabilities (DBMD) program</w:t>
      </w:r>
      <w:bookmarkEnd w:id="173"/>
      <w:r w:rsidR="00191F05" w:rsidRPr="00CF0A74">
        <w:t>.</w:t>
      </w:r>
      <w:r w:rsidR="00191F05">
        <w:t xml:space="preserve"> </w:t>
      </w:r>
    </w:p>
    <w:p w14:paraId="1930403C" w14:textId="18446C11" w:rsidR="00191F05" w:rsidRPr="00CF0A74" w:rsidRDefault="00191F05" w:rsidP="00191F05">
      <w:pPr>
        <w:spacing w:before="160" w:after="160"/>
      </w:pPr>
      <w:r>
        <w:t>The</w:t>
      </w:r>
      <w:r w:rsidR="00BE580D">
        <w:t xml:space="preserve"> </w:t>
      </w:r>
      <w:r w:rsidR="005570DC">
        <w:t>escalation help line</w:t>
      </w:r>
      <w:r w:rsidR="00BE580D">
        <w:t xml:space="preserve"> </w:t>
      </w:r>
      <w:bookmarkStart w:id="175" w:name="_Hlk56595330"/>
      <w:bookmarkEnd w:id="174"/>
      <w:r w:rsidRPr="00CF0A74">
        <w:t>can help solve issues related to the STAR Kids managed care program</w:t>
      </w:r>
      <w:r w:rsidR="00BE580D">
        <w:t xml:space="preserve">. Help can include </w:t>
      </w:r>
      <w:r>
        <w:t>answer</w:t>
      </w:r>
      <w:r w:rsidR="00BE580D">
        <w:t xml:space="preserve">ing </w:t>
      </w:r>
      <w:r>
        <w:t xml:space="preserve">questions about </w:t>
      </w:r>
      <w:r w:rsidR="003B7E04">
        <w:t xml:space="preserve">External Medical Reviews, </w:t>
      </w:r>
      <w:r w:rsidR="00D63650">
        <w:t>State</w:t>
      </w:r>
      <w:r w:rsidRPr="00CF0A74">
        <w:t xml:space="preserve"> </w:t>
      </w:r>
      <w:r>
        <w:t>F</w:t>
      </w:r>
      <w:r w:rsidRPr="00CF0A74">
        <w:t xml:space="preserve">air </w:t>
      </w:r>
      <w:proofErr w:type="gramStart"/>
      <w:r>
        <w:t>H</w:t>
      </w:r>
      <w:r w:rsidRPr="00CF0A74">
        <w:t>earings</w:t>
      </w:r>
      <w:proofErr w:type="gramEnd"/>
      <w:r w:rsidRPr="00CF0A74">
        <w:t xml:space="preserve"> and continuing services </w:t>
      </w:r>
      <w:r>
        <w:t>during the appeal process</w:t>
      </w:r>
      <w:r w:rsidRPr="00CF0A74">
        <w:t>.</w:t>
      </w:r>
    </w:p>
    <w:bookmarkEnd w:id="175"/>
    <w:p w14:paraId="6B1CF790" w14:textId="161AE1D8" w:rsidR="00191F05" w:rsidRPr="00CF0A74" w:rsidRDefault="00191F05" w:rsidP="00191F05">
      <w:pPr>
        <w:spacing w:before="160" w:after="160"/>
      </w:pPr>
      <w:r w:rsidRPr="00CF0A74">
        <w:rPr>
          <w:b/>
          <w:bCs/>
        </w:rPr>
        <w:t xml:space="preserve">When should </w:t>
      </w:r>
      <w:r w:rsidR="00BE580D">
        <w:rPr>
          <w:b/>
          <w:bCs/>
        </w:rPr>
        <w:t>M</w:t>
      </w:r>
      <w:r w:rsidR="00D63650">
        <w:rPr>
          <w:b/>
          <w:bCs/>
        </w:rPr>
        <w:t>embers</w:t>
      </w:r>
      <w:r w:rsidRPr="00CF0A74">
        <w:rPr>
          <w:b/>
          <w:bCs/>
        </w:rPr>
        <w:t xml:space="preserve"> call the </w:t>
      </w:r>
      <w:r w:rsidR="005570DC">
        <w:rPr>
          <w:b/>
          <w:bCs/>
        </w:rPr>
        <w:t>e</w:t>
      </w:r>
      <w:r w:rsidRPr="00CF0A74">
        <w:rPr>
          <w:b/>
          <w:bCs/>
        </w:rPr>
        <w:t xml:space="preserve">scalation </w:t>
      </w:r>
      <w:r w:rsidR="005570DC">
        <w:rPr>
          <w:b/>
          <w:bCs/>
        </w:rPr>
        <w:t>h</w:t>
      </w:r>
      <w:r w:rsidRPr="00CF0A74">
        <w:rPr>
          <w:b/>
          <w:bCs/>
        </w:rPr>
        <w:t xml:space="preserve">elp </w:t>
      </w:r>
      <w:r w:rsidR="005570DC">
        <w:rPr>
          <w:b/>
          <w:bCs/>
        </w:rPr>
        <w:t>l</w:t>
      </w:r>
      <w:r w:rsidRPr="00CF0A74">
        <w:rPr>
          <w:b/>
          <w:bCs/>
        </w:rPr>
        <w:t>ine?</w:t>
      </w:r>
    </w:p>
    <w:p w14:paraId="5152513D" w14:textId="68BD375E" w:rsidR="00191F05" w:rsidRPr="00CF0A74" w:rsidRDefault="00191F05" w:rsidP="00191F05">
      <w:pPr>
        <w:spacing w:before="160" w:after="160"/>
        <w:rPr>
          <w:bCs/>
        </w:rPr>
      </w:pPr>
      <w:r w:rsidRPr="00CF0A74">
        <w:t xml:space="preserve">Call when you have tried to get help but have not been able to get the help you need. If you don’t know who to call, you can call </w:t>
      </w:r>
      <w:r w:rsidRPr="00CF0A74">
        <w:rPr>
          <w:b/>
        </w:rPr>
        <w:t xml:space="preserve">844-999-9543 </w:t>
      </w:r>
      <w:r w:rsidRPr="00CF0A74">
        <w:rPr>
          <w:bCs/>
        </w:rPr>
        <w:t xml:space="preserve">and they will work to connect you with the right people. </w:t>
      </w:r>
      <w:r w:rsidRPr="00CF0A74">
        <w:t xml:space="preserve"> </w:t>
      </w:r>
    </w:p>
    <w:p w14:paraId="5E0369CC" w14:textId="4BA4B519" w:rsidR="00191F05" w:rsidRPr="00CF0A74" w:rsidRDefault="00191F05" w:rsidP="00191F05">
      <w:pPr>
        <w:spacing w:before="160" w:after="160"/>
        <w:rPr>
          <w:b/>
          <w:bCs/>
        </w:rPr>
      </w:pPr>
      <w:proofErr w:type="gramStart"/>
      <w:r w:rsidRPr="00CF0A74">
        <w:rPr>
          <w:b/>
          <w:bCs/>
        </w:rPr>
        <w:t>Is</w:t>
      </w:r>
      <w:proofErr w:type="gramEnd"/>
      <w:r w:rsidRPr="00CF0A74">
        <w:rPr>
          <w:b/>
          <w:bCs/>
        </w:rPr>
        <w:t xml:space="preserve"> the </w:t>
      </w:r>
      <w:r w:rsidR="005570DC">
        <w:rPr>
          <w:b/>
          <w:bCs/>
        </w:rPr>
        <w:t>escalation help line</w:t>
      </w:r>
      <w:r w:rsidRPr="00CF0A74">
        <w:rPr>
          <w:b/>
          <w:bCs/>
        </w:rPr>
        <w:t xml:space="preserve"> the same as the HHS Office of the Ombudsman?</w:t>
      </w:r>
    </w:p>
    <w:p w14:paraId="43FEB2BE" w14:textId="1091A7A3" w:rsidR="00191F05" w:rsidRPr="00CF0A74" w:rsidRDefault="00191F05" w:rsidP="00191F05">
      <w:pPr>
        <w:spacing w:before="160" w:after="160"/>
        <w:rPr>
          <w:bCs/>
        </w:rPr>
      </w:pPr>
      <w:r w:rsidRPr="00CF0A74">
        <w:rPr>
          <w:bCs/>
        </w:rPr>
        <w:t xml:space="preserve">No. The MDCP/DBMD </w:t>
      </w:r>
      <w:r w:rsidR="00BE580D">
        <w:rPr>
          <w:bCs/>
        </w:rPr>
        <w:t>E</w:t>
      </w:r>
      <w:r w:rsidRPr="00CF0A74">
        <w:rPr>
          <w:bCs/>
        </w:rPr>
        <w:t xml:space="preserve">scalation </w:t>
      </w:r>
      <w:r w:rsidR="00BE580D">
        <w:rPr>
          <w:bCs/>
        </w:rPr>
        <w:t>H</w:t>
      </w:r>
      <w:r w:rsidRPr="00CF0A74">
        <w:rPr>
          <w:bCs/>
        </w:rPr>
        <w:t xml:space="preserve">elp </w:t>
      </w:r>
      <w:r w:rsidR="00BE580D">
        <w:rPr>
          <w:bCs/>
        </w:rPr>
        <w:t>L</w:t>
      </w:r>
      <w:r w:rsidRPr="00CF0A74">
        <w:rPr>
          <w:bCs/>
        </w:rPr>
        <w:t xml:space="preserve">ine is part of the Medicaid program. The Ombudsman offers an independent review of concerns and can be reached at 866-566-8989 or go on the Internet (hhs.texas.gov/managed-care-help). The MDCP/DBMD </w:t>
      </w:r>
      <w:r w:rsidR="006F1507">
        <w:rPr>
          <w:bCs/>
        </w:rPr>
        <w:t>escalation help line</w:t>
      </w:r>
      <w:r w:rsidRPr="00CF0A74">
        <w:rPr>
          <w:bCs/>
        </w:rPr>
        <w:t xml:space="preserve"> is dedicated to individuals and families that receive benefits from the MDCP or DBMD program.</w:t>
      </w:r>
    </w:p>
    <w:p w14:paraId="1D1BF1A0" w14:textId="77777777" w:rsidR="00191F05" w:rsidRPr="00CF0A74" w:rsidRDefault="00191F05" w:rsidP="00191F05">
      <w:pPr>
        <w:spacing w:before="160" w:after="160"/>
        <w:rPr>
          <w:b/>
        </w:rPr>
      </w:pPr>
      <w:r w:rsidRPr="00CF0A74">
        <w:rPr>
          <w:b/>
        </w:rPr>
        <w:t>Who can call the help line?</w:t>
      </w:r>
    </w:p>
    <w:p w14:paraId="54114F5B" w14:textId="0EC04925" w:rsidR="00191F05" w:rsidRPr="00CF0A74" w:rsidRDefault="00191F05" w:rsidP="00191F05">
      <w:pPr>
        <w:spacing w:before="160" w:after="160"/>
      </w:pPr>
      <w:r w:rsidRPr="00CF0A74">
        <w:rPr>
          <w:bCs/>
        </w:rPr>
        <w:t xml:space="preserve">You, </w:t>
      </w:r>
      <w:r w:rsidR="002F192D">
        <w:rPr>
          <w:bCs/>
        </w:rPr>
        <w:t>your</w:t>
      </w:r>
      <w:r w:rsidRPr="00CF0A74">
        <w:rPr>
          <w:bCs/>
        </w:rPr>
        <w:t xml:space="preserve"> authorized </w:t>
      </w:r>
      <w:proofErr w:type="gramStart"/>
      <w:r w:rsidRPr="00CF0A74">
        <w:rPr>
          <w:bCs/>
        </w:rPr>
        <w:t>representative</w:t>
      </w:r>
      <w:r w:rsidR="00D63650">
        <w:rPr>
          <w:bCs/>
        </w:rPr>
        <w:t>s</w:t>
      </w:r>
      <w:proofErr w:type="gramEnd"/>
      <w:r w:rsidRPr="00CF0A74">
        <w:rPr>
          <w:bCs/>
        </w:rPr>
        <w:t xml:space="preserve"> or </w:t>
      </w:r>
      <w:r w:rsidR="002F192D">
        <w:rPr>
          <w:bCs/>
        </w:rPr>
        <w:t>your</w:t>
      </w:r>
      <w:r w:rsidRPr="00CF0A74">
        <w:rPr>
          <w:bCs/>
        </w:rPr>
        <w:t xml:space="preserve"> legal representative can call.</w:t>
      </w:r>
    </w:p>
    <w:p w14:paraId="371E33CB" w14:textId="3ED8C10D" w:rsidR="00191F05" w:rsidRDefault="00191F05" w:rsidP="00191F05">
      <w:pPr>
        <w:spacing w:before="160" w:after="160"/>
        <w:rPr>
          <w:b/>
          <w:bCs/>
        </w:rPr>
      </w:pPr>
      <w:r>
        <w:rPr>
          <w:b/>
          <w:bCs/>
        </w:rPr>
        <w:t>C</w:t>
      </w:r>
      <w:r w:rsidRPr="00246BC9">
        <w:rPr>
          <w:b/>
          <w:bCs/>
        </w:rPr>
        <w:t xml:space="preserve">an </w:t>
      </w:r>
      <w:r w:rsidR="00D63650">
        <w:rPr>
          <w:b/>
          <w:bCs/>
        </w:rPr>
        <w:t>members</w:t>
      </w:r>
      <w:r w:rsidRPr="00246BC9">
        <w:rPr>
          <w:b/>
          <w:bCs/>
        </w:rPr>
        <w:t xml:space="preserve"> call any time?</w:t>
      </w:r>
    </w:p>
    <w:p w14:paraId="1CB5D581" w14:textId="3B3DEB1C" w:rsidR="00191F05" w:rsidRPr="00246BC9" w:rsidRDefault="00191F05" w:rsidP="00191F05">
      <w:pPr>
        <w:spacing w:before="160" w:after="160"/>
        <w:rPr>
          <w:b/>
          <w:bCs/>
        </w:rPr>
      </w:pPr>
      <w:r w:rsidRPr="00246BC9">
        <w:t xml:space="preserve">The </w:t>
      </w:r>
      <w:r w:rsidR="005570DC">
        <w:t>escalation help line</w:t>
      </w:r>
      <w:r w:rsidRPr="00246BC9">
        <w:t xml:space="preserve"> is available Monday through Friday from 8 a.m.–8 p.</w:t>
      </w:r>
      <w:r w:rsidR="00067736">
        <w:t>m.</w:t>
      </w:r>
      <w:r w:rsidR="00BE580D">
        <w:t xml:space="preserve"> After these hours, </w:t>
      </w:r>
      <w:proofErr w:type="spellStart"/>
      <w:r w:rsidR="00BE580D">
        <w:t>pleave</w:t>
      </w:r>
      <w:proofErr w:type="spellEnd"/>
      <w:r w:rsidR="00BE580D">
        <w:t xml:space="preserve"> leave a message and one of our trained on-call staff will call you back.</w:t>
      </w:r>
      <w:r w:rsidR="00D63650">
        <w:t xml:space="preserve"> </w:t>
      </w:r>
    </w:p>
    <w:p w14:paraId="06CC78C7" w14:textId="77777777" w:rsidR="00191F05" w:rsidRPr="00D93247" w:rsidRDefault="00191F05" w:rsidP="00191F05">
      <w:pPr>
        <w:spacing w:before="160" w:after="160"/>
      </w:pPr>
    </w:p>
    <w:p w14:paraId="22EEC588" w14:textId="77777777" w:rsidR="00191F05" w:rsidRPr="0060357E" w:rsidRDefault="00191F05" w:rsidP="00FC71FB"/>
    <w:sectPr w:rsidR="00191F05" w:rsidRPr="0060357E" w:rsidSect="0006102A">
      <w:headerReference w:type="default"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660B" w14:textId="77777777" w:rsidR="00AF1895" w:rsidRDefault="00AF1895">
      <w:r>
        <w:separator/>
      </w:r>
    </w:p>
  </w:endnote>
  <w:endnote w:type="continuationSeparator" w:id="0">
    <w:p w14:paraId="64F29BD7" w14:textId="77777777" w:rsidR="00AF1895" w:rsidRDefault="00AF1895">
      <w:r>
        <w:continuationSeparator/>
      </w:r>
    </w:p>
  </w:endnote>
  <w:endnote w:type="continuationNotice" w:id="1">
    <w:p w14:paraId="2F881AF9" w14:textId="77777777" w:rsidR="00AF1895" w:rsidRDefault="00AF1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99729"/>
      <w:docPartObj>
        <w:docPartGallery w:val="Page Numbers (Bottom of Page)"/>
        <w:docPartUnique/>
      </w:docPartObj>
    </w:sdtPr>
    <w:sdtEndPr>
      <w:rPr>
        <w:noProof/>
      </w:rPr>
    </w:sdtEndPr>
    <w:sdtContent>
      <w:p w14:paraId="55CAB47F" w14:textId="77777777" w:rsidR="00AA764F" w:rsidRDefault="00AA764F" w:rsidP="00AA764F">
        <w:pPr>
          <w:pStyle w:val="Footer"/>
          <w:jc w:val="right"/>
        </w:pPr>
        <w:r w:rsidRPr="006B37F8">
          <w:rPr>
            <w:b/>
            <w:bCs/>
            <w:noProof/>
            <w:lang w:val="en-US"/>
          </w:rPr>
          <w:fldChar w:fldCharType="begin"/>
        </w:r>
        <w:r w:rsidRPr="006B37F8">
          <w:rPr>
            <w:b/>
            <w:bCs/>
            <w:noProof/>
            <w:lang w:val="en-US"/>
          </w:rPr>
          <w:instrText xml:space="preserve"> PAGE </w:instrText>
        </w:r>
        <w:r w:rsidRPr="006B37F8">
          <w:rPr>
            <w:b/>
            <w:bCs/>
            <w:noProof/>
            <w:lang w:val="en-US"/>
          </w:rPr>
          <w:fldChar w:fldCharType="separate"/>
        </w:r>
        <w:r w:rsidRPr="006B37F8">
          <w:rPr>
            <w:b/>
            <w:bCs/>
            <w:noProof/>
            <w:lang w:val="en-US"/>
          </w:rPr>
          <w:t>70</w:t>
        </w:r>
        <w:r w:rsidRPr="006B37F8">
          <w:rPr>
            <w:noProof/>
          </w:rPr>
          <w:fldChar w:fldCharType="end"/>
        </w:r>
        <w:r w:rsidRPr="006B37F8">
          <w:rPr>
            <w:b/>
            <w:bCs/>
            <w:noProof/>
            <w:lang w:val="en-US"/>
          </w:rPr>
          <w:t xml:space="preserve"> of </w:t>
        </w:r>
        <w:r w:rsidRPr="006B37F8">
          <w:rPr>
            <w:b/>
            <w:bCs/>
            <w:noProof/>
            <w:lang w:val="en-US"/>
          </w:rPr>
          <w:fldChar w:fldCharType="begin"/>
        </w:r>
        <w:r w:rsidRPr="006B37F8">
          <w:rPr>
            <w:b/>
            <w:bCs/>
            <w:noProof/>
            <w:lang w:val="en-US"/>
          </w:rPr>
          <w:instrText xml:space="preserve"> NUMPAGES </w:instrText>
        </w:r>
        <w:r w:rsidRPr="006B37F8">
          <w:rPr>
            <w:b/>
            <w:bCs/>
            <w:noProof/>
            <w:lang w:val="en-US"/>
          </w:rPr>
          <w:fldChar w:fldCharType="separate"/>
        </w:r>
        <w:r w:rsidRPr="006B37F8">
          <w:rPr>
            <w:b/>
            <w:bCs/>
            <w:noProof/>
            <w:lang w:val="en-US"/>
          </w:rPr>
          <w:t>75</w:t>
        </w:r>
        <w:r w:rsidRPr="006B37F8">
          <w:rPr>
            <w:noProof/>
          </w:rPr>
          <w:fldChar w:fldCharType="end"/>
        </w:r>
      </w:p>
    </w:sdtContent>
  </w:sdt>
  <w:p w14:paraId="2B3CC840" w14:textId="77777777" w:rsidR="00AA764F" w:rsidRDefault="00AA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A416" w14:textId="77777777" w:rsidR="00AF1895" w:rsidRDefault="00AF1895">
      <w:r>
        <w:separator/>
      </w:r>
    </w:p>
  </w:footnote>
  <w:footnote w:type="continuationSeparator" w:id="0">
    <w:p w14:paraId="40B3CEC3" w14:textId="77777777" w:rsidR="00AF1895" w:rsidRDefault="00AF1895">
      <w:r>
        <w:continuationSeparator/>
      </w:r>
    </w:p>
  </w:footnote>
  <w:footnote w:type="continuationNotice" w:id="1">
    <w:p w14:paraId="756CB7BE" w14:textId="77777777" w:rsidR="00AF1895" w:rsidRDefault="00AF1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EAE" w14:textId="4CB21C0A" w:rsidR="00AA11F4" w:rsidRPr="00AA11F4" w:rsidRDefault="00AA11F4" w:rsidP="00AA11F4">
    <w:pPr>
      <w:pStyle w:val="Heading1Design2"/>
    </w:pPr>
    <w:r w:rsidRPr="00AA11F4">
      <w:rPr>
        <w:noProof/>
      </w:rPr>
      <w:drawing>
        <wp:anchor distT="0" distB="0" distL="114300" distR="114300" simplePos="0" relativeHeight="251659264" behindDoc="1" locked="0" layoutInCell="1" allowOverlap="1" wp14:anchorId="0AF966A6" wp14:editId="1CE3B530">
          <wp:simplePos x="0" y="0"/>
          <wp:positionH relativeFrom="column">
            <wp:posOffset>-353695</wp:posOffset>
          </wp:positionH>
          <wp:positionV relativeFrom="page">
            <wp:posOffset>269240</wp:posOffset>
          </wp:positionV>
          <wp:extent cx="1905000" cy="8667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AA11F4">
      <w:t>UNIFORM MANAGED CARE MANUAL 3.33 STAR Kids Provider Manual Combined Required Critical Elements</w:t>
    </w:r>
  </w:p>
  <w:p w14:paraId="3F896A24" w14:textId="77777777" w:rsidR="00394D10" w:rsidRDefault="00394D10">
    <w:pPr>
      <w:tabs>
        <w:tab w:val="right" w:pos="9900"/>
      </w:tabs>
      <w:ind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624"/>
    <w:multiLevelType w:val="hybridMultilevel"/>
    <w:tmpl w:val="703AD3B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3">
      <w:start w:val="1"/>
      <w:numFmt w:val="bullet"/>
      <w:lvlText w:val="o"/>
      <w:lvlJc w:val="left"/>
      <w:pPr>
        <w:ind w:left="3330" w:hanging="360"/>
      </w:pPr>
      <w:rPr>
        <w:rFonts w:ascii="Courier New" w:hAnsi="Courier New" w:cs="Courier New"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 w15:restartNumberingAfterBreak="0">
    <w:nsid w:val="036A1D62"/>
    <w:multiLevelType w:val="hybridMultilevel"/>
    <w:tmpl w:val="E74296E4"/>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53E386D"/>
    <w:multiLevelType w:val="hybridMultilevel"/>
    <w:tmpl w:val="F20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7C25"/>
    <w:multiLevelType w:val="hybridMultilevel"/>
    <w:tmpl w:val="F458681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5BD63F3"/>
    <w:multiLevelType w:val="hybridMultilevel"/>
    <w:tmpl w:val="4E78D5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F347EF"/>
    <w:multiLevelType w:val="hybridMultilevel"/>
    <w:tmpl w:val="09E2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5408A"/>
    <w:multiLevelType w:val="hybridMultilevel"/>
    <w:tmpl w:val="4B0A2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2B1796"/>
    <w:multiLevelType w:val="hybridMultilevel"/>
    <w:tmpl w:val="3A0687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E61960"/>
    <w:multiLevelType w:val="hybridMultilevel"/>
    <w:tmpl w:val="5148AAAC"/>
    <w:lvl w:ilvl="0" w:tplc="1654F7DC">
      <w:start w:val="1"/>
      <w:numFmt w:val="decimal"/>
      <w:lvlText w:val="%1."/>
      <w:lvlJc w:val="left"/>
      <w:pPr>
        <w:ind w:left="360" w:hanging="360"/>
      </w:pPr>
      <w:rPr>
        <w:b/>
        <w:b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C217FC"/>
    <w:multiLevelType w:val="hybridMultilevel"/>
    <w:tmpl w:val="9056AD7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0B015D57"/>
    <w:multiLevelType w:val="hybridMultilevel"/>
    <w:tmpl w:val="379CB1B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95FCE"/>
    <w:multiLevelType w:val="hybridMultilevel"/>
    <w:tmpl w:val="7A766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5B5895"/>
    <w:multiLevelType w:val="hybridMultilevel"/>
    <w:tmpl w:val="162E3A40"/>
    <w:lvl w:ilvl="0" w:tplc="04090001">
      <w:start w:val="1"/>
      <w:numFmt w:val="bullet"/>
      <w:lvlText w:val=""/>
      <w:lvlJc w:val="left"/>
      <w:pPr>
        <w:tabs>
          <w:tab w:val="num" w:pos="1080"/>
        </w:tabs>
        <w:ind w:left="1080" w:hanging="360"/>
      </w:pPr>
      <w:rPr>
        <w:rFonts w:ascii="Symbol" w:hAnsi="Symbol" w:hint="default"/>
        <w:b w:val="0"/>
        <w:i w:val="0"/>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5078B"/>
    <w:multiLevelType w:val="hybridMultilevel"/>
    <w:tmpl w:val="200CE35A"/>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4" w15:restartNumberingAfterBreak="0">
    <w:nsid w:val="11996008"/>
    <w:multiLevelType w:val="hybridMultilevel"/>
    <w:tmpl w:val="63341DF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B85F20"/>
    <w:multiLevelType w:val="hybridMultilevel"/>
    <w:tmpl w:val="3A74E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C2916"/>
    <w:multiLevelType w:val="hybridMultilevel"/>
    <w:tmpl w:val="C9983FEE"/>
    <w:lvl w:ilvl="0" w:tplc="1A50F8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54537"/>
    <w:multiLevelType w:val="hybridMultilevel"/>
    <w:tmpl w:val="FCB6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0269A"/>
    <w:multiLevelType w:val="hybridMultilevel"/>
    <w:tmpl w:val="3ADA0EE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1">
      <w:start w:val="1"/>
      <w:numFmt w:val="bullet"/>
      <w:lvlText w:val=""/>
      <w:lvlJc w:val="left"/>
      <w:pPr>
        <w:ind w:left="2700" w:hanging="360"/>
      </w:pPr>
      <w:rPr>
        <w:rFonts w:ascii="Symbol" w:hAnsi="Symbol"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 w15:restartNumberingAfterBreak="0">
    <w:nsid w:val="17E97C61"/>
    <w:multiLevelType w:val="hybridMultilevel"/>
    <w:tmpl w:val="AE9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884125"/>
    <w:multiLevelType w:val="hybridMultilevel"/>
    <w:tmpl w:val="43A696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C2278AA"/>
    <w:multiLevelType w:val="hybridMultilevel"/>
    <w:tmpl w:val="4FC6F1A0"/>
    <w:lvl w:ilvl="0" w:tplc="9104D69A">
      <w:start w:val="1"/>
      <w:numFmt w:val="bullet"/>
      <w:lvlText w:val=""/>
      <w:lvlJc w:val="left"/>
      <w:pPr>
        <w:tabs>
          <w:tab w:val="num" w:pos="1080"/>
        </w:tabs>
        <w:ind w:left="1080" w:hanging="360"/>
      </w:pPr>
      <w:rPr>
        <w:rFonts w:ascii="Symbol" w:hAnsi="Symbol" w:hint="default"/>
      </w:rPr>
    </w:lvl>
    <w:lvl w:ilvl="1" w:tplc="84DC5A50">
      <w:start w:val="1"/>
      <w:numFmt w:val="bullet"/>
      <w:lvlText w:val=""/>
      <w:lvlJc w:val="left"/>
      <w:pPr>
        <w:tabs>
          <w:tab w:val="num" w:pos="2520"/>
        </w:tabs>
        <w:ind w:left="2160" w:hanging="360"/>
      </w:pPr>
      <w:rPr>
        <w:rFonts w:ascii="Symbol" w:hAnsi="Symbol" w:hint="default"/>
        <w:b/>
        <w:i w:val="0"/>
        <w:sz w:val="24"/>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23" w15:restartNumberingAfterBreak="0">
    <w:nsid w:val="1E4276FA"/>
    <w:multiLevelType w:val="hybridMultilevel"/>
    <w:tmpl w:val="3C4C824C"/>
    <w:lvl w:ilvl="0" w:tplc="04090001">
      <w:start w:val="1"/>
      <w:numFmt w:val="bullet"/>
      <w:lvlText w:val=""/>
      <w:lvlJc w:val="left"/>
      <w:pPr>
        <w:ind w:left="720" w:hanging="360"/>
      </w:pPr>
      <w:rPr>
        <w:rFonts w:ascii="Symbol" w:hAnsi="Symbo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DA0A9B2">
      <w:start w:val="1"/>
      <w:numFmt w:val="upp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41573"/>
    <w:multiLevelType w:val="hybridMultilevel"/>
    <w:tmpl w:val="BF26C15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20725D19"/>
    <w:multiLevelType w:val="hybridMultilevel"/>
    <w:tmpl w:val="AB6CD30E"/>
    <w:lvl w:ilvl="0" w:tplc="9104D69A">
      <w:start w:val="1"/>
      <w:numFmt w:val="bullet"/>
      <w:lvlText w:val=""/>
      <w:lvlJc w:val="left"/>
      <w:pPr>
        <w:tabs>
          <w:tab w:val="num" w:pos="1080"/>
        </w:tabs>
        <w:ind w:left="1080" w:hanging="360"/>
      </w:pPr>
      <w:rPr>
        <w:rFonts w:ascii="Symbol" w:hAnsi="Symbol" w:hint="default"/>
      </w:rPr>
    </w:lvl>
    <w:lvl w:ilvl="1" w:tplc="2AF68E24">
      <w:start w:val="2"/>
      <w:numFmt w:val="upperLetter"/>
      <w:lvlText w:val="%2."/>
      <w:lvlJc w:val="left"/>
      <w:pPr>
        <w:tabs>
          <w:tab w:val="num" w:pos="720"/>
        </w:tabs>
        <w:ind w:left="720" w:hanging="360"/>
      </w:pPr>
      <w:rPr>
        <w:rFonts w:hint="default"/>
        <w:b/>
        <w:i w:val="0"/>
      </w:rPr>
    </w:lvl>
    <w:lvl w:ilvl="2" w:tplc="5486E8C2">
      <w:start w:val="1"/>
      <w:numFmt w:val="lowerLetter"/>
      <w:lvlText w:val="%3)"/>
      <w:lvlJc w:val="left"/>
      <w:pPr>
        <w:ind w:left="2880" w:hanging="360"/>
      </w:pPr>
      <w:rPr>
        <w:rFonts w:hint="default"/>
        <w:b w:val="0"/>
      </w:rPr>
    </w:lvl>
    <w:lvl w:ilvl="3" w:tplc="4B7EB950">
      <w:start w:val="1"/>
      <w:numFmt w:val="decimal"/>
      <w:lvlText w:val="%4."/>
      <w:lvlJc w:val="left"/>
      <w:pPr>
        <w:ind w:left="3600" w:hanging="360"/>
      </w:pPr>
      <w:rPr>
        <w:rFonts w:hint="default"/>
        <w:b w:val="0"/>
      </w:rPr>
    </w:lvl>
    <w:lvl w:ilvl="4" w:tplc="45C2A616">
      <w:start w:val="13"/>
      <w:numFmt w:val="upperRoman"/>
      <w:lvlText w:val="%5."/>
      <w:lvlJc w:val="left"/>
      <w:pPr>
        <w:ind w:left="4680" w:hanging="720"/>
      </w:pPr>
      <w:rPr>
        <w:rFonts w:hint="default"/>
        <w:b/>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0BE5958"/>
    <w:multiLevelType w:val="hybridMultilevel"/>
    <w:tmpl w:val="B358D2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21F02747"/>
    <w:multiLevelType w:val="hybridMultilevel"/>
    <w:tmpl w:val="34AE42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2F133C0"/>
    <w:multiLevelType w:val="hybridMultilevel"/>
    <w:tmpl w:val="021649F8"/>
    <w:lvl w:ilvl="0" w:tplc="04090001">
      <w:start w:val="1"/>
      <w:numFmt w:val="bullet"/>
      <w:lvlText w:val=""/>
      <w:lvlJc w:val="left"/>
      <w:pPr>
        <w:tabs>
          <w:tab w:val="num" w:pos="1080"/>
        </w:tabs>
        <w:ind w:left="1080" w:hanging="360"/>
      </w:pPr>
      <w:rPr>
        <w:rFonts w:ascii="Symbol" w:hAnsi="Symbol" w:hint="default"/>
        <w:b w:val="0"/>
        <w:i w:val="0"/>
        <w:sz w:val="24"/>
      </w:rPr>
    </w:lvl>
    <w:lvl w:ilvl="1" w:tplc="1CCABCFA">
      <w:start w:val="2"/>
      <w:numFmt w:val="upperLetter"/>
      <w:lvlText w:val="%2."/>
      <w:lvlJc w:val="left"/>
      <w:pPr>
        <w:tabs>
          <w:tab w:val="num" w:pos="2160"/>
        </w:tabs>
        <w:ind w:left="216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42977AD"/>
    <w:multiLevelType w:val="hybridMultilevel"/>
    <w:tmpl w:val="0FD4A688"/>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4377A74"/>
    <w:multiLevelType w:val="hybridMultilevel"/>
    <w:tmpl w:val="F6B66898"/>
    <w:lvl w:ilvl="0" w:tplc="F9A25D2C">
      <w:start w:val="1"/>
      <w:numFmt w:val="upperLetter"/>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1F3CD8"/>
    <w:multiLevelType w:val="hybridMultilevel"/>
    <w:tmpl w:val="DAA0D04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2" w15:restartNumberingAfterBreak="0">
    <w:nsid w:val="26D146C0"/>
    <w:multiLevelType w:val="hybridMultilevel"/>
    <w:tmpl w:val="1DE084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78B38C9"/>
    <w:multiLevelType w:val="hybridMultilevel"/>
    <w:tmpl w:val="831C62C0"/>
    <w:lvl w:ilvl="0" w:tplc="04090003">
      <w:start w:val="1"/>
      <w:numFmt w:val="bullet"/>
      <w:lvlText w:val="o"/>
      <w:lvlJc w:val="left"/>
      <w:pPr>
        <w:ind w:left="2069" w:hanging="360"/>
      </w:pPr>
      <w:rPr>
        <w:rFonts w:ascii="Courier New" w:hAnsi="Courier New" w:cs="Courier New" w:hint="default"/>
      </w:rPr>
    </w:lvl>
    <w:lvl w:ilvl="1" w:tplc="04090003">
      <w:start w:val="1"/>
      <w:numFmt w:val="bullet"/>
      <w:lvlText w:val="o"/>
      <w:lvlJc w:val="left"/>
      <w:pPr>
        <w:ind w:left="2789" w:hanging="360"/>
      </w:pPr>
      <w:rPr>
        <w:rFonts w:ascii="Courier New" w:hAnsi="Courier New" w:cs="Courier New" w:hint="default"/>
      </w:rPr>
    </w:lvl>
    <w:lvl w:ilvl="2" w:tplc="04090005">
      <w:start w:val="1"/>
      <w:numFmt w:val="bullet"/>
      <w:lvlText w:val=""/>
      <w:lvlJc w:val="left"/>
      <w:pPr>
        <w:ind w:left="3509" w:hanging="360"/>
      </w:pPr>
      <w:rPr>
        <w:rFonts w:ascii="Wingdings" w:hAnsi="Wingdings" w:hint="default"/>
      </w:rPr>
    </w:lvl>
    <w:lvl w:ilvl="3" w:tplc="04090001">
      <w:start w:val="1"/>
      <w:numFmt w:val="bullet"/>
      <w:lvlText w:val=""/>
      <w:lvlJc w:val="left"/>
      <w:pPr>
        <w:ind w:left="4229" w:hanging="360"/>
      </w:pPr>
      <w:rPr>
        <w:rFonts w:ascii="Symbol" w:hAnsi="Symbol" w:hint="default"/>
      </w:rPr>
    </w:lvl>
    <w:lvl w:ilvl="4" w:tplc="04090003">
      <w:start w:val="1"/>
      <w:numFmt w:val="bullet"/>
      <w:lvlText w:val="o"/>
      <w:lvlJc w:val="left"/>
      <w:pPr>
        <w:ind w:left="4949" w:hanging="360"/>
      </w:pPr>
      <w:rPr>
        <w:rFonts w:ascii="Courier New" w:hAnsi="Courier New" w:cs="Courier New" w:hint="default"/>
      </w:rPr>
    </w:lvl>
    <w:lvl w:ilvl="5" w:tplc="04090005">
      <w:start w:val="1"/>
      <w:numFmt w:val="bullet"/>
      <w:lvlText w:val=""/>
      <w:lvlJc w:val="left"/>
      <w:pPr>
        <w:ind w:left="5669" w:hanging="360"/>
      </w:pPr>
      <w:rPr>
        <w:rFonts w:ascii="Wingdings" w:hAnsi="Wingdings" w:hint="default"/>
      </w:rPr>
    </w:lvl>
    <w:lvl w:ilvl="6" w:tplc="04090001">
      <w:start w:val="1"/>
      <w:numFmt w:val="bullet"/>
      <w:lvlText w:val=""/>
      <w:lvlJc w:val="left"/>
      <w:pPr>
        <w:ind w:left="6389" w:hanging="360"/>
      </w:pPr>
      <w:rPr>
        <w:rFonts w:ascii="Symbol" w:hAnsi="Symbol" w:hint="default"/>
      </w:rPr>
    </w:lvl>
    <w:lvl w:ilvl="7" w:tplc="04090003">
      <w:start w:val="1"/>
      <w:numFmt w:val="bullet"/>
      <w:lvlText w:val="o"/>
      <w:lvlJc w:val="left"/>
      <w:pPr>
        <w:ind w:left="7109" w:hanging="360"/>
      </w:pPr>
      <w:rPr>
        <w:rFonts w:ascii="Courier New" w:hAnsi="Courier New" w:cs="Courier New" w:hint="default"/>
      </w:rPr>
    </w:lvl>
    <w:lvl w:ilvl="8" w:tplc="04090005">
      <w:start w:val="1"/>
      <w:numFmt w:val="bullet"/>
      <w:lvlText w:val=""/>
      <w:lvlJc w:val="left"/>
      <w:pPr>
        <w:ind w:left="7829" w:hanging="360"/>
      </w:pPr>
      <w:rPr>
        <w:rFonts w:ascii="Wingdings" w:hAnsi="Wingdings" w:hint="default"/>
      </w:rPr>
    </w:lvl>
  </w:abstractNum>
  <w:abstractNum w:abstractNumId="34" w15:restartNumberingAfterBreak="0">
    <w:nsid w:val="285A4DC8"/>
    <w:multiLevelType w:val="hybridMultilevel"/>
    <w:tmpl w:val="E1785DC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28F2189E"/>
    <w:multiLevelType w:val="hybridMultilevel"/>
    <w:tmpl w:val="4BE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571997"/>
    <w:multiLevelType w:val="hybridMultilevel"/>
    <w:tmpl w:val="6E564926"/>
    <w:lvl w:ilvl="0" w:tplc="A4F82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2D2F7D"/>
    <w:multiLevelType w:val="hybridMultilevel"/>
    <w:tmpl w:val="32AC765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3">
      <w:start w:val="1"/>
      <w:numFmt w:val="bullet"/>
      <w:lvlText w:val="o"/>
      <w:lvlJc w:val="left"/>
      <w:pPr>
        <w:ind w:left="3330" w:hanging="360"/>
      </w:pPr>
      <w:rPr>
        <w:rFonts w:ascii="Courier New" w:hAnsi="Courier New" w:cs="Courier New"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38" w15:restartNumberingAfterBreak="0">
    <w:nsid w:val="2A467ACF"/>
    <w:multiLevelType w:val="hybridMultilevel"/>
    <w:tmpl w:val="6EE016AE"/>
    <w:lvl w:ilvl="0" w:tplc="2F5ADA6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2B4E0100"/>
    <w:multiLevelType w:val="hybridMultilevel"/>
    <w:tmpl w:val="B8485B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2C027917"/>
    <w:multiLevelType w:val="hybridMultilevel"/>
    <w:tmpl w:val="8E280D34"/>
    <w:lvl w:ilvl="0" w:tplc="B41E7BA2">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283DE4"/>
    <w:multiLevelType w:val="hybridMultilevel"/>
    <w:tmpl w:val="B486F5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BD45A9"/>
    <w:multiLevelType w:val="hybridMultilevel"/>
    <w:tmpl w:val="646AA2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ED02D2F"/>
    <w:multiLevelType w:val="hybridMultilevel"/>
    <w:tmpl w:val="4B5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AE5FED"/>
    <w:multiLevelType w:val="hybridMultilevel"/>
    <w:tmpl w:val="B916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DC4A7F"/>
    <w:multiLevelType w:val="hybridMultilevel"/>
    <w:tmpl w:val="7EAE6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FE052F1"/>
    <w:multiLevelType w:val="hybridMultilevel"/>
    <w:tmpl w:val="6934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2B2196"/>
    <w:multiLevelType w:val="hybridMultilevel"/>
    <w:tmpl w:val="5AF03542"/>
    <w:lvl w:ilvl="0" w:tplc="04090001">
      <w:start w:val="1"/>
      <w:numFmt w:val="bullet"/>
      <w:lvlText w:val=""/>
      <w:lvlJc w:val="left"/>
      <w:pPr>
        <w:tabs>
          <w:tab w:val="num" w:pos="1080"/>
        </w:tabs>
        <w:ind w:left="1080" w:hanging="360"/>
      </w:pPr>
      <w:rPr>
        <w:rFonts w:ascii="Symbol" w:hAnsi="Symbol" w:hint="default"/>
        <w:b w:val="0"/>
        <w:i w:val="0"/>
        <w:sz w:val="24"/>
      </w:rPr>
    </w:lvl>
    <w:lvl w:ilvl="1" w:tplc="1CCABCFA">
      <w:start w:val="2"/>
      <w:numFmt w:val="upperLetter"/>
      <w:lvlText w:val="%2."/>
      <w:lvlJc w:val="left"/>
      <w:pPr>
        <w:tabs>
          <w:tab w:val="num" w:pos="2160"/>
        </w:tabs>
        <w:ind w:left="216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32801330"/>
    <w:multiLevelType w:val="hybridMultilevel"/>
    <w:tmpl w:val="CEECB150"/>
    <w:lvl w:ilvl="0" w:tplc="6ACA5A98">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D9203910">
      <w:start w:val="1"/>
      <w:numFmt w:val="lowerLetter"/>
      <w:lvlText w:val="%3."/>
      <w:lvlJc w:val="left"/>
      <w:pPr>
        <w:ind w:left="2160" w:hanging="180"/>
      </w:pPr>
      <w:rPr>
        <w:rFonts w:hint="default"/>
      </w:rPr>
    </w:lvl>
    <w:lvl w:ilvl="3" w:tplc="B9DE30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F47233"/>
    <w:multiLevelType w:val="hybridMultilevel"/>
    <w:tmpl w:val="E09C4E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15:restartNumberingAfterBreak="0">
    <w:nsid w:val="342B2218"/>
    <w:multiLevelType w:val="hybridMultilevel"/>
    <w:tmpl w:val="D17061D8"/>
    <w:lvl w:ilvl="0" w:tplc="2AC8B1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AB4D63"/>
    <w:multiLevelType w:val="hybridMultilevel"/>
    <w:tmpl w:val="031246EA"/>
    <w:lvl w:ilvl="0" w:tplc="6ACA5A98">
      <w:start w:val="1"/>
      <w:numFmt w:val="decimal"/>
      <w:lvlText w:val="%1."/>
      <w:lvlJc w:val="left"/>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4E4570A"/>
    <w:multiLevelType w:val="hybridMultilevel"/>
    <w:tmpl w:val="4AEA74A6"/>
    <w:lvl w:ilvl="0" w:tplc="04090001">
      <w:start w:val="1"/>
      <w:numFmt w:val="bullet"/>
      <w:lvlText w:val=""/>
      <w:lvlJc w:val="left"/>
      <w:pPr>
        <w:tabs>
          <w:tab w:val="num" w:pos="1080"/>
        </w:tabs>
        <w:ind w:left="1080" w:hanging="360"/>
      </w:pPr>
      <w:rPr>
        <w:rFonts w:ascii="Symbol" w:hAnsi="Symbol" w:hint="default"/>
        <w:b w:val="0"/>
        <w:i w:val="0"/>
        <w:color w:val="auto"/>
        <w:sz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 w15:restartNumberingAfterBreak="0">
    <w:nsid w:val="35ED79F5"/>
    <w:multiLevelType w:val="hybridMultilevel"/>
    <w:tmpl w:val="242AB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5F4133F"/>
    <w:multiLevelType w:val="hybridMultilevel"/>
    <w:tmpl w:val="805C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906BB9"/>
    <w:multiLevelType w:val="hybridMultilevel"/>
    <w:tmpl w:val="ADC27404"/>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56" w15:restartNumberingAfterBreak="0">
    <w:nsid w:val="36E403E2"/>
    <w:multiLevelType w:val="hybridMultilevel"/>
    <w:tmpl w:val="5FBE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186C97"/>
    <w:multiLevelType w:val="hybridMultilevel"/>
    <w:tmpl w:val="C72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867898"/>
    <w:multiLevelType w:val="multilevel"/>
    <w:tmpl w:val="440259E0"/>
    <w:numStyleLink w:val="UMCMBullets"/>
  </w:abstractNum>
  <w:abstractNum w:abstractNumId="59"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3B79472B"/>
    <w:multiLevelType w:val="hybridMultilevel"/>
    <w:tmpl w:val="234C6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1" w15:restartNumberingAfterBreak="0">
    <w:nsid w:val="3BE502A4"/>
    <w:multiLevelType w:val="hybridMultilevel"/>
    <w:tmpl w:val="9C68B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C4B4423"/>
    <w:multiLevelType w:val="hybridMultilevel"/>
    <w:tmpl w:val="7AC074D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D622B6A"/>
    <w:multiLevelType w:val="hybridMultilevel"/>
    <w:tmpl w:val="6B7A8F0A"/>
    <w:lvl w:ilvl="0" w:tplc="B40E1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E3D59FA"/>
    <w:multiLevelType w:val="hybridMultilevel"/>
    <w:tmpl w:val="502057D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3">
      <w:start w:val="1"/>
      <w:numFmt w:val="bullet"/>
      <w:lvlText w:val="o"/>
      <w:lvlJc w:val="left"/>
      <w:pPr>
        <w:ind w:left="3330" w:hanging="360"/>
      </w:pPr>
      <w:rPr>
        <w:rFonts w:ascii="Courier New" w:hAnsi="Courier New" w:cs="Courier New"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65" w15:restartNumberingAfterBreak="0">
    <w:nsid w:val="3F766087"/>
    <w:multiLevelType w:val="hybridMultilevel"/>
    <w:tmpl w:val="E2241D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6" w15:restartNumberingAfterBreak="0">
    <w:nsid w:val="3F876F47"/>
    <w:multiLevelType w:val="hybridMultilevel"/>
    <w:tmpl w:val="85EAD5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FAD0056"/>
    <w:multiLevelType w:val="hybridMultilevel"/>
    <w:tmpl w:val="0E8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ED3293"/>
    <w:multiLevelType w:val="hybridMultilevel"/>
    <w:tmpl w:val="F64C68B6"/>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9"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44CD257F"/>
    <w:multiLevelType w:val="hybridMultilevel"/>
    <w:tmpl w:val="46221AE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15">
      <w:start w:val="1"/>
      <w:numFmt w:val="upperLetter"/>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1" w15:restartNumberingAfterBreak="0">
    <w:nsid w:val="462C56B8"/>
    <w:multiLevelType w:val="hybridMultilevel"/>
    <w:tmpl w:val="10F26C7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468640A7"/>
    <w:multiLevelType w:val="hybridMultilevel"/>
    <w:tmpl w:val="0504E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6AD0C15"/>
    <w:multiLevelType w:val="hybridMultilevel"/>
    <w:tmpl w:val="56767B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470F5AE6"/>
    <w:multiLevelType w:val="hybridMultilevel"/>
    <w:tmpl w:val="F7E6EE1C"/>
    <w:lvl w:ilvl="0" w:tplc="CA103D5C">
      <w:start w:val="2"/>
      <w:numFmt w:val="upperLetter"/>
      <w:lvlText w:val="%1."/>
      <w:lvlJc w:val="left"/>
      <w:pPr>
        <w:tabs>
          <w:tab w:val="num" w:pos="720"/>
        </w:tabs>
        <w:ind w:left="720" w:hanging="360"/>
      </w:pPr>
      <w:rPr>
        <w:rFonts w:ascii="Arial" w:hAnsi="Arial" w:hint="default"/>
        <w:b/>
        <w:i w:val="0"/>
        <w:sz w:val="24"/>
      </w:rPr>
    </w:lvl>
    <w:lvl w:ilvl="1" w:tplc="97F4F524">
      <w:start w:val="1"/>
      <w:numFmt w:val="bullet"/>
      <w:lvlText w:val=""/>
      <w:lvlJc w:val="left"/>
      <w:pPr>
        <w:tabs>
          <w:tab w:val="num" w:pos="2160"/>
        </w:tabs>
        <w:ind w:left="2160" w:hanging="360"/>
      </w:pPr>
      <w:rPr>
        <w:rFonts w:ascii="Symbol" w:hAnsi="Symbol"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483723FD"/>
    <w:multiLevelType w:val="hybridMultilevel"/>
    <w:tmpl w:val="9B66250C"/>
    <w:lvl w:ilvl="0" w:tplc="9104D69A">
      <w:start w:val="1"/>
      <w:numFmt w:val="bullet"/>
      <w:lvlText w:val=""/>
      <w:lvlJc w:val="left"/>
      <w:pPr>
        <w:tabs>
          <w:tab w:val="num" w:pos="1080"/>
        </w:tabs>
        <w:ind w:left="1080" w:hanging="360"/>
      </w:pPr>
      <w:rPr>
        <w:rFonts w:ascii="Symbol" w:hAnsi="Symbol" w:hint="default"/>
      </w:rPr>
    </w:lvl>
    <w:lvl w:ilvl="1" w:tplc="2AF68E24">
      <w:start w:val="2"/>
      <w:numFmt w:val="upperLetter"/>
      <w:lvlText w:val="%2."/>
      <w:lvlJc w:val="left"/>
      <w:pPr>
        <w:tabs>
          <w:tab w:val="num" w:pos="720"/>
        </w:tabs>
        <w:ind w:left="720" w:hanging="360"/>
      </w:pPr>
      <w:rPr>
        <w:rFonts w:hint="default"/>
        <w:b/>
        <w:i w:val="0"/>
      </w:rPr>
    </w:lvl>
    <w:lvl w:ilvl="2" w:tplc="04090003">
      <w:start w:val="1"/>
      <w:numFmt w:val="bullet"/>
      <w:lvlText w:val="o"/>
      <w:lvlJc w:val="left"/>
      <w:pPr>
        <w:ind w:left="2880" w:hanging="360"/>
      </w:pPr>
      <w:rPr>
        <w:rFonts w:ascii="Courier New" w:hAnsi="Courier New" w:cs="Courier New" w:hint="default"/>
        <w:b w:val="0"/>
      </w:rPr>
    </w:lvl>
    <w:lvl w:ilvl="3" w:tplc="4B7EB950">
      <w:start w:val="1"/>
      <w:numFmt w:val="decimal"/>
      <w:lvlText w:val="%4."/>
      <w:lvlJc w:val="left"/>
      <w:pPr>
        <w:ind w:left="3600" w:hanging="360"/>
      </w:pPr>
      <w:rPr>
        <w:rFonts w:hint="default"/>
        <w:b w:val="0"/>
      </w:rPr>
    </w:lvl>
    <w:lvl w:ilvl="4" w:tplc="45C2A616">
      <w:start w:val="13"/>
      <w:numFmt w:val="upperRoman"/>
      <w:lvlText w:val="%5."/>
      <w:lvlJc w:val="left"/>
      <w:pPr>
        <w:ind w:left="4680" w:hanging="720"/>
      </w:pPr>
      <w:rPr>
        <w:rFonts w:hint="default"/>
        <w:b/>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48AB1924"/>
    <w:multiLevelType w:val="hybridMultilevel"/>
    <w:tmpl w:val="818C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48E94A72"/>
    <w:multiLevelType w:val="hybridMultilevel"/>
    <w:tmpl w:val="6F4E6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92C4F2B"/>
    <w:multiLevelType w:val="hybridMultilevel"/>
    <w:tmpl w:val="8E8AA9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9" w15:restartNumberingAfterBreak="0">
    <w:nsid w:val="499A5B0E"/>
    <w:multiLevelType w:val="hybridMultilevel"/>
    <w:tmpl w:val="3F645402"/>
    <w:lvl w:ilvl="0" w:tplc="3B2C6A06">
      <w:start w:val="1"/>
      <w:numFmt w:val="decimal"/>
      <w:lvlText w:val="%1."/>
      <w:lvlJc w:val="left"/>
      <w:pPr>
        <w:tabs>
          <w:tab w:val="num" w:pos="360"/>
        </w:tabs>
        <w:ind w:left="360" w:hanging="360"/>
      </w:pPr>
      <w:rPr>
        <w:rFonts w:ascii="Arial" w:hAnsi="Arial"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854AFB38">
      <w:start w:val="1"/>
      <w:numFmt w:val="decimal"/>
      <w:lvlText w:val="%5."/>
      <w:lvlJc w:val="left"/>
      <w:pPr>
        <w:tabs>
          <w:tab w:val="num" w:pos="360"/>
        </w:tabs>
        <w:ind w:left="360" w:hanging="360"/>
      </w:pPr>
      <w:rPr>
        <w:rFonts w:hint="default"/>
        <w:strike w:val="0"/>
        <w:dstrike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81" w15:restartNumberingAfterBreak="0">
    <w:nsid w:val="4A1B402D"/>
    <w:multiLevelType w:val="hybridMultilevel"/>
    <w:tmpl w:val="7FE4A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4D3969"/>
    <w:multiLevelType w:val="hybridMultilevel"/>
    <w:tmpl w:val="9FD68060"/>
    <w:lvl w:ilvl="0" w:tplc="00E24BB4">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192718"/>
    <w:multiLevelType w:val="hybridMultilevel"/>
    <w:tmpl w:val="69D0CD70"/>
    <w:lvl w:ilvl="0" w:tplc="04090001">
      <w:start w:val="1"/>
      <w:numFmt w:val="bullet"/>
      <w:lvlText w:val=""/>
      <w:lvlJc w:val="left"/>
      <w:pPr>
        <w:ind w:left="720" w:hanging="360"/>
      </w:pPr>
      <w:rPr>
        <w:rFonts w:ascii="Symbol" w:hAnsi="Symbol" w:hint="default"/>
        <w:b w:val="0"/>
        <w:i w:val="0"/>
        <w:sz w:val="24"/>
      </w:rPr>
    </w:lvl>
    <w:lvl w:ilvl="1" w:tplc="E30A7270">
      <w:start w:val="1"/>
      <w:numFmt w:val="decimal"/>
      <w:lvlText w:val="%2."/>
      <w:lvlJc w:val="left"/>
      <w:pPr>
        <w:ind w:left="1440" w:hanging="360"/>
      </w:pPr>
      <w:rPr>
        <w:b/>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FB0D93"/>
    <w:multiLevelType w:val="hybridMultilevel"/>
    <w:tmpl w:val="3034C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D65534"/>
    <w:multiLevelType w:val="hybridMultilevel"/>
    <w:tmpl w:val="0A80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025A97"/>
    <w:multiLevelType w:val="hybridMultilevel"/>
    <w:tmpl w:val="970E9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912F84"/>
    <w:multiLevelType w:val="hybridMultilevel"/>
    <w:tmpl w:val="3992214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3">
      <w:start w:val="1"/>
      <w:numFmt w:val="bullet"/>
      <w:lvlText w:val="o"/>
      <w:lvlJc w:val="left"/>
      <w:pPr>
        <w:ind w:left="3330" w:hanging="360"/>
      </w:pPr>
      <w:rPr>
        <w:rFonts w:ascii="Courier New" w:hAnsi="Courier New" w:cs="Courier New"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88" w15:restartNumberingAfterBreak="0">
    <w:nsid w:val="4FC74FEA"/>
    <w:multiLevelType w:val="hybridMultilevel"/>
    <w:tmpl w:val="542EF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511B3197"/>
    <w:multiLevelType w:val="hybridMultilevel"/>
    <w:tmpl w:val="5660253C"/>
    <w:lvl w:ilvl="0" w:tplc="84DC5A50">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84DC5A50">
      <w:start w:val="1"/>
      <w:numFmt w:val="bullet"/>
      <w:lvlText w:val=""/>
      <w:lvlJc w:val="left"/>
      <w:pPr>
        <w:tabs>
          <w:tab w:val="num" w:pos="2520"/>
        </w:tabs>
        <w:ind w:left="2520" w:hanging="360"/>
      </w:pPr>
      <w:rPr>
        <w:rFonts w:ascii="Symbol" w:hAnsi="Symbol"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51CA02D7"/>
    <w:multiLevelType w:val="hybridMultilevel"/>
    <w:tmpl w:val="513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EB14A0"/>
    <w:multiLevelType w:val="hybridMultilevel"/>
    <w:tmpl w:val="DA6051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2" w15:restartNumberingAfterBreak="0">
    <w:nsid w:val="55502F1B"/>
    <w:multiLevelType w:val="hybridMultilevel"/>
    <w:tmpl w:val="94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5AA1F99"/>
    <w:multiLevelType w:val="hybridMultilevel"/>
    <w:tmpl w:val="F27AE42A"/>
    <w:lvl w:ilvl="0" w:tplc="C2141A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7331AC"/>
    <w:multiLevelType w:val="hybridMultilevel"/>
    <w:tmpl w:val="A6C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883F97"/>
    <w:multiLevelType w:val="hybridMultilevel"/>
    <w:tmpl w:val="9D14B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D552AB"/>
    <w:multiLevelType w:val="hybridMultilevel"/>
    <w:tmpl w:val="50961F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D1B1B73"/>
    <w:multiLevelType w:val="hybridMultilevel"/>
    <w:tmpl w:val="937A1E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5E4B1B93"/>
    <w:multiLevelType w:val="hybridMultilevel"/>
    <w:tmpl w:val="E7B81286"/>
    <w:lvl w:ilvl="0" w:tplc="DE341332">
      <w:start w:val="1"/>
      <w:numFmt w:val="decimal"/>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abstractNum w:abstractNumId="99" w15:restartNumberingAfterBreak="0">
    <w:nsid w:val="5F0B798A"/>
    <w:multiLevelType w:val="hybridMultilevel"/>
    <w:tmpl w:val="24367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1F012C"/>
    <w:multiLevelType w:val="hybridMultilevel"/>
    <w:tmpl w:val="4FD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A333FA"/>
    <w:multiLevelType w:val="hybridMultilevel"/>
    <w:tmpl w:val="CD0C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00319E1"/>
    <w:multiLevelType w:val="hybridMultilevel"/>
    <w:tmpl w:val="31C816D6"/>
    <w:lvl w:ilvl="0" w:tplc="04090017">
      <w:start w:val="1"/>
      <w:numFmt w:val="lowerLetter"/>
      <w:lvlText w:val="%1)"/>
      <w:lvlJc w:val="left"/>
      <w:pPr>
        <w:ind w:left="24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2127AD"/>
    <w:multiLevelType w:val="hybridMultilevel"/>
    <w:tmpl w:val="897E2B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4" w15:restartNumberingAfterBreak="0">
    <w:nsid w:val="6030658A"/>
    <w:multiLevelType w:val="hybridMultilevel"/>
    <w:tmpl w:val="8FD0966A"/>
    <w:lvl w:ilvl="0" w:tplc="04090005">
      <w:start w:val="1"/>
      <w:numFmt w:val="bullet"/>
      <w:lvlText w:val=""/>
      <w:lvlJc w:val="left"/>
      <w:pPr>
        <w:ind w:left="2202" w:hanging="360"/>
      </w:pPr>
      <w:rPr>
        <w:rFonts w:ascii="Wingdings" w:hAnsi="Wingdings"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05" w15:restartNumberingAfterBreak="0">
    <w:nsid w:val="608B09C1"/>
    <w:multiLevelType w:val="hybridMultilevel"/>
    <w:tmpl w:val="B360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FA11B7"/>
    <w:multiLevelType w:val="hybridMultilevel"/>
    <w:tmpl w:val="88D2664A"/>
    <w:lvl w:ilvl="0" w:tplc="C2141A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092A75"/>
    <w:multiLevelType w:val="hybridMultilevel"/>
    <w:tmpl w:val="1EE6B760"/>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08" w15:restartNumberingAfterBreak="0">
    <w:nsid w:val="637B2359"/>
    <w:multiLevelType w:val="hybridMultilevel"/>
    <w:tmpl w:val="6C2E8CA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9" w15:restartNumberingAfterBreak="0">
    <w:nsid w:val="638E1B33"/>
    <w:multiLevelType w:val="hybridMultilevel"/>
    <w:tmpl w:val="5B6E1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3994200"/>
    <w:multiLevelType w:val="hybridMultilevel"/>
    <w:tmpl w:val="7854B68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65C73E32"/>
    <w:multiLevelType w:val="hybridMultilevel"/>
    <w:tmpl w:val="6F8003CA"/>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2" w15:restartNumberingAfterBreak="0">
    <w:nsid w:val="665105E5"/>
    <w:multiLevelType w:val="hybridMultilevel"/>
    <w:tmpl w:val="B9B270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3" w15:restartNumberingAfterBreak="0">
    <w:nsid w:val="66714B1C"/>
    <w:multiLevelType w:val="hybridMultilevel"/>
    <w:tmpl w:val="6F2C8036"/>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14" w15:restartNumberingAfterBreak="0">
    <w:nsid w:val="667551DA"/>
    <w:multiLevelType w:val="hybridMultilevel"/>
    <w:tmpl w:val="B78E3C94"/>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9104D69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67D526E8"/>
    <w:multiLevelType w:val="hybridMultilevel"/>
    <w:tmpl w:val="37ECDC62"/>
    <w:lvl w:ilvl="0" w:tplc="04090003">
      <w:start w:val="1"/>
      <w:numFmt w:val="bullet"/>
      <w:lvlText w:val="o"/>
      <w:lvlJc w:val="left"/>
      <w:pPr>
        <w:ind w:left="2142" w:hanging="360"/>
      </w:pPr>
      <w:rPr>
        <w:rFonts w:ascii="Courier New" w:hAnsi="Courier New" w:cs="Courier New"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16" w15:restartNumberingAfterBreak="0">
    <w:nsid w:val="69AE0796"/>
    <w:multiLevelType w:val="hybridMultilevel"/>
    <w:tmpl w:val="8C9A6F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B7826ED"/>
    <w:multiLevelType w:val="hybridMultilevel"/>
    <w:tmpl w:val="F756550A"/>
    <w:lvl w:ilvl="0" w:tplc="04090001">
      <w:start w:val="1"/>
      <w:numFmt w:val="bullet"/>
      <w:lvlText w:val=""/>
      <w:lvlJc w:val="left"/>
      <w:pPr>
        <w:tabs>
          <w:tab w:val="num" w:pos="1080"/>
        </w:tabs>
        <w:ind w:left="1080" w:hanging="360"/>
      </w:pPr>
      <w:rPr>
        <w:rFonts w:ascii="Symbol" w:hAnsi="Symbol" w:hint="default"/>
        <w:b w:val="0"/>
        <w:i w:val="0"/>
        <w:color w:val="auto"/>
        <w:sz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8" w15:restartNumberingAfterBreak="0">
    <w:nsid w:val="6BB415E7"/>
    <w:multiLevelType w:val="hybridMultilevel"/>
    <w:tmpl w:val="06A69018"/>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9" w15:restartNumberingAfterBreak="0">
    <w:nsid w:val="6C583F6B"/>
    <w:multiLevelType w:val="hybridMultilevel"/>
    <w:tmpl w:val="D5EC389E"/>
    <w:lvl w:ilvl="0" w:tplc="7D221958">
      <w:start w:val="1"/>
      <w:numFmt w:val="bullet"/>
      <w:lvlText w:val="o"/>
      <w:lvlJc w:val="left"/>
      <w:pPr>
        <w:ind w:left="720" w:hanging="360"/>
      </w:pPr>
      <w:rPr>
        <w:rFonts w:ascii="Courier New" w:hAnsi="Courier New" w:cs="Courier New"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DF40B9A"/>
    <w:multiLevelType w:val="hybridMultilevel"/>
    <w:tmpl w:val="84448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1267F5"/>
    <w:multiLevelType w:val="hybridMultilevel"/>
    <w:tmpl w:val="00FAE09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FE5837"/>
    <w:multiLevelType w:val="hybridMultilevel"/>
    <w:tmpl w:val="E63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F1B24A7"/>
    <w:multiLevelType w:val="hybridMultilevel"/>
    <w:tmpl w:val="68B8D5A6"/>
    <w:lvl w:ilvl="0" w:tplc="C2141A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3F155E"/>
    <w:multiLevelType w:val="hybridMultilevel"/>
    <w:tmpl w:val="7034D3AA"/>
    <w:lvl w:ilvl="0" w:tplc="04090005">
      <w:start w:val="1"/>
      <w:numFmt w:val="bullet"/>
      <w:lvlText w:val=""/>
      <w:lvlJc w:val="left"/>
      <w:pPr>
        <w:ind w:left="2142" w:hanging="360"/>
      </w:pPr>
      <w:rPr>
        <w:rFonts w:ascii="Wingdings" w:hAnsi="Wingdings"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25" w15:restartNumberingAfterBreak="0">
    <w:nsid w:val="6F4900D7"/>
    <w:multiLevelType w:val="hybridMultilevel"/>
    <w:tmpl w:val="D19C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762F04"/>
    <w:multiLevelType w:val="hybridMultilevel"/>
    <w:tmpl w:val="EF7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D27061"/>
    <w:multiLevelType w:val="hybridMultilevel"/>
    <w:tmpl w:val="850A5BFA"/>
    <w:lvl w:ilvl="0" w:tplc="04090001">
      <w:start w:val="1"/>
      <w:numFmt w:val="bullet"/>
      <w:lvlText w:val=""/>
      <w:lvlJc w:val="left"/>
      <w:pPr>
        <w:ind w:left="1440" w:hanging="360"/>
      </w:pPr>
      <w:rPr>
        <w:rFonts w:ascii="Symbol" w:hAnsi="Symbol"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15F2888"/>
    <w:multiLevelType w:val="hybridMultilevel"/>
    <w:tmpl w:val="36C21786"/>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9" w15:restartNumberingAfterBreak="0">
    <w:nsid w:val="7164644D"/>
    <w:multiLevelType w:val="hybridMultilevel"/>
    <w:tmpl w:val="9A3A4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1D834F5"/>
    <w:multiLevelType w:val="hybridMultilevel"/>
    <w:tmpl w:val="D520C22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31" w15:restartNumberingAfterBreak="0">
    <w:nsid w:val="727F3AAD"/>
    <w:multiLevelType w:val="hybridMultilevel"/>
    <w:tmpl w:val="C2DC2C48"/>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32" w15:restartNumberingAfterBreak="0">
    <w:nsid w:val="735544A9"/>
    <w:multiLevelType w:val="hybridMultilevel"/>
    <w:tmpl w:val="CFDCDA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BC07CB"/>
    <w:multiLevelType w:val="hybridMultilevel"/>
    <w:tmpl w:val="DD08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75EE0350"/>
    <w:multiLevelType w:val="hybridMultilevel"/>
    <w:tmpl w:val="A4724290"/>
    <w:lvl w:ilvl="0" w:tplc="6ACA5A98">
      <w:start w:val="1"/>
      <w:numFmt w:val="decimal"/>
      <w:lvlText w:val="%1."/>
      <w:lvlJc w:val="left"/>
      <w:pPr>
        <w:tabs>
          <w:tab w:val="num" w:pos="1080"/>
        </w:tabs>
        <w:ind w:left="1080" w:hanging="360"/>
      </w:pPr>
      <w:rPr>
        <w:rFonts w:ascii="Arial" w:hAnsi="Arial" w:hint="default"/>
        <w:b w:val="0"/>
        <w:i w:val="0"/>
        <w:color w:val="auto"/>
        <w:sz w:val="24"/>
      </w:rPr>
    </w:lvl>
    <w:lvl w:ilvl="1" w:tplc="8F0EB3A2">
      <w:start w:val="1"/>
      <w:numFmt w:val="bullet"/>
      <w:lvlText w:val=""/>
      <w:lvlJc w:val="left"/>
      <w:pPr>
        <w:tabs>
          <w:tab w:val="num" w:pos="1800"/>
        </w:tabs>
        <w:ind w:left="1800" w:hanging="360"/>
      </w:pPr>
      <w:rPr>
        <w:rFonts w:ascii="Symbol" w:hAnsi="Symbol" w:hint="default"/>
        <w:color w:val="auto"/>
        <w:sz w:val="24"/>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76114460"/>
    <w:multiLevelType w:val="hybridMultilevel"/>
    <w:tmpl w:val="064C14AA"/>
    <w:lvl w:ilvl="0" w:tplc="36443028">
      <w:start w:val="1"/>
      <w:numFmt w:val="bullet"/>
      <w:lvlText w:val=""/>
      <w:lvlJc w:val="left"/>
      <w:pPr>
        <w:ind w:left="1080" w:hanging="360"/>
      </w:pPr>
      <w:rPr>
        <w:rFonts w:ascii="Symbol" w:hAnsi="Symbol" w:hint="default"/>
        <w:strike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6417E21"/>
    <w:multiLevelType w:val="hybridMultilevel"/>
    <w:tmpl w:val="ADE4B0F0"/>
    <w:lvl w:ilvl="0" w:tplc="5BF4FB72">
      <w:start w:val="1"/>
      <w:numFmt w:val="bullet"/>
      <w:lvlText w:val="o"/>
      <w:lvlJc w:val="left"/>
      <w:pPr>
        <w:tabs>
          <w:tab w:val="num" w:pos="1080"/>
        </w:tabs>
        <w:ind w:left="1080" w:hanging="360"/>
      </w:pPr>
      <w:rPr>
        <w:rFonts w:ascii="Courier New" w:hAnsi="Courier New" w:hint="default"/>
        <w:strike w:val="0"/>
        <w:dstrike w:val="0"/>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767D699E"/>
    <w:multiLevelType w:val="hybridMultilevel"/>
    <w:tmpl w:val="D856F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76D34239"/>
    <w:multiLevelType w:val="hybridMultilevel"/>
    <w:tmpl w:val="9FC620DA"/>
    <w:lvl w:ilvl="0" w:tplc="6ACA5A98">
      <w:start w:val="1"/>
      <w:numFmt w:val="decimal"/>
      <w:lvlText w:val="%1."/>
      <w:lvlJc w:val="left"/>
      <w:pPr>
        <w:tabs>
          <w:tab w:val="num" w:pos="1080"/>
        </w:tabs>
        <w:ind w:left="1080" w:hanging="360"/>
      </w:pPr>
      <w:rPr>
        <w:rFonts w:ascii="Arial" w:hAnsi="Arial" w:hint="default"/>
        <w:b w:val="0"/>
        <w:i w:val="0"/>
        <w:color w:val="auto"/>
        <w:sz w:val="24"/>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9" w15:restartNumberingAfterBreak="0">
    <w:nsid w:val="77FC503E"/>
    <w:multiLevelType w:val="hybridMultilevel"/>
    <w:tmpl w:val="14C04E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15:restartNumberingAfterBreak="0">
    <w:nsid w:val="78B86F0D"/>
    <w:multiLevelType w:val="hybridMultilevel"/>
    <w:tmpl w:val="4C0AAA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A770A32"/>
    <w:multiLevelType w:val="hybridMultilevel"/>
    <w:tmpl w:val="E80238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42" w15:restartNumberingAfterBreak="0">
    <w:nsid w:val="7AA731FF"/>
    <w:multiLevelType w:val="hybridMultilevel"/>
    <w:tmpl w:val="5BE6DA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3" w15:restartNumberingAfterBreak="0">
    <w:nsid w:val="7CD9632F"/>
    <w:multiLevelType w:val="hybridMultilevel"/>
    <w:tmpl w:val="F4446DE8"/>
    <w:lvl w:ilvl="0" w:tplc="F3104C7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4" w15:restartNumberingAfterBreak="0">
    <w:nsid w:val="7D736E55"/>
    <w:multiLevelType w:val="hybridMultilevel"/>
    <w:tmpl w:val="BE3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C80FBA"/>
    <w:multiLevelType w:val="hybridMultilevel"/>
    <w:tmpl w:val="FBF46A1C"/>
    <w:lvl w:ilvl="0" w:tplc="B40E1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F937375"/>
    <w:multiLevelType w:val="hybridMultilevel"/>
    <w:tmpl w:val="ED8A46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FD72BA3"/>
    <w:multiLevelType w:val="hybridMultilevel"/>
    <w:tmpl w:val="596AC3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1445272932">
    <w:abstractNumId w:val="26"/>
  </w:num>
  <w:num w:numId="2" w16cid:durableId="811367883">
    <w:abstractNumId w:val="62"/>
  </w:num>
  <w:num w:numId="3" w16cid:durableId="1582830725">
    <w:abstractNumId w:val="34"/>
  </w:num>
  <w:num w:numId="4" w16cid:durableId="356541682">
    <w:abstractNumId w:val="79"/>
  </w:num>
  <w:num w:numId="5" w16cid:durableId="1227764916">
    <w:abstractNumId w:val="73"/>
  </w:num>
  <w:num w:numId="6" w16cid:durableId="1397239277">
    <w:abstractNumId w:val="72"/>
  </w:num>
  <w:num w:numId="7" w16cid:durableId="1707824906">
    <w:abstractNumId w:val="21"/>
  </w:num>
  <w:num w:numId="8" w16cid:durableId="973219741">
    <w:abstractNumId w:val="25"/>
  </w:num>
  <w:num w:numId="9" w16cid:durableId="2010253851">
    <w:abstractNumId w:val="114"/>
  </w:num>
  <w:num w:numId="10" w16cid:durableId="2063598676">
    <w:abstractNumId w:val="29"/>
  </w:num>
  <w:num w:numId="11" w16cid:durableId="175822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3623769">
    <w:abstractNumId w:val="74"/>
  </w:num>
  <w:num w:numId="13" w16cid:durableId="814025372">
    <w:abstractNumId w:val="1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2765841">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7142487">
    <w:abstractNumId w:val="52"/>
  </w:num>
  <w:num w:numId="16" w16cid:durableId="1723748592">
    <w:abstractNumId w:val="38"/>
  </w:num>
  <w:num w:numId="17" w16cid:durableId="958993827">
    <w:abstractNumId w:val="136"/>
  </w:num>
  <w:num w:numId="18" w16cid:durableId="941031945">
    <w:abstractNumId w:val="63"/>
  </w:num>
  <w:num w:numId="19" w16cid:durableId="726489915">
    <w:abstractNumId w:val="145"/>
  </w:num>
  <w:num w:numId="20" w16cid:durableId="1784575859">
    <w:abstractNumId w:val="137"/>
  </w:num>
  <w:num w:numId="21" w16cid:durableId="294146982">
    <w:abstractNumId w:val="20"/>
  </w:num>
  <w:num w:numId="22" w16cid:durableId="319967964">
    <w:abstractNumId w:val="101"/>
  </w:num>
  <w:num w:numId="23" w16cid:durableId="1877349444">
    <w:abstractNumId w:val="94"/>
  </w:num>
  <w:num w:numId="24" w16cid:durableId="1659457509">
    <w:abstractNumId w:val="2"/>
  </w:num>
  <w:num w:numId="25" w16cid:durableId="145900686">
    <w:abstractNumId w:val="125"/>
  </w:num>
  <w:num w:numId="26" w16cid:durableId="479075792">
    <w:abstractNumId w:val="43"/>
  </w:num>
  <w:num w:numId="27" w16cid:durableId="1364478432">
    <w:abstractNumId w:val="50"/>
  </w:num>
  <w:num w:numId="28" w16cid:durableId="948972725">
    <w:abstractNumId w:val="35"/>
  </w:num>
  <w:num w:numId="29" w16cid:durableId="123470392">
    <w:abstractNumId w:val="121"/>
  </w:num>
  <w:num w:numId="30" w16cid:durableId="2044741468">
    <w:abstractNumId w:val="12"/>
  </w:num>
  <w:num w:numId="31" w16cid:durableId="1921333064">
    <w:abstractNumId w:val="14"/>
  </w:num>
  <w:num w:numId="32" w16cid:durableId="196166324">
    <w:abstractNumId w:val="127"/>
  </w:num>
  <w:num w:numId="33" w16cid:durableId="841699004">
    <w:abstractNumId w:val="134"/>
  </w:num>
  <w:num w:numId="34" w16cid:durableId="1258827203">
    <w:abstractNumId w:val="48"/>
  </w:num>
  <w:num w:numId="35" w16cid:durableId="1813715068">
    <w:abstractNumId w:val="51"/>
  </w:num>
  <w:num w:numId="36" w16cid:durableId="1549874800">
    <w:abstractNumId w:val="53"/>
  </w:num>
  <w:num w:numId="37" w16cid:durableId="1709337254">
    <w:abstractNumId w:val="54"/>
  </w:num>
  <w:num w:numId="38" w16cid:durableId="1101294595">
    <w:abstractNumId w:val="122"/>
  </w:num>
  <w:num w:numId="39" w16cid:durableId="1362441207">
    <w:abstractNumId w:val="17"/>
  </w:num>
  <w:num w:numId="40" w16cid:durableId="209150352">
    <w:abstractNumId w:val="123"/>
  </w:num>
  <w:num w:numId="41" w16cid:durableId="1311329636">
    <w:abstractNumId w:val="5"/>
  </w:num>
  <w:num w:numId="42" w16cid:durableId="2119834225">
    <w:abstractNumId w:val="56"/>
  </w:num>
  <w:num w:numId="43" w16cid:durableId="1984121184">
    <w:abstractNumId w:val="44"/>
  </w:num>
  <w:num w:numId="44" w16cid:durableId="86973850">
    <w:abstractNumId w:val="41"/>
  </w:num>
  <w:num w:numId="45" w16cid:durableId="213740299">
    <w:abstractNumId w:val="83"/>
  </w:num>
  <w:num w:numId="46" w16cid:durableId="1968001593">
    <w:abstractNumId w:val="23"/>
  </w:num>
  <w:num w:numId="47" w16cid:durableId="645863294">
    <w:abstractNumId w:val="85"/>
  </w:num>
  <w:num w:numId="48" w16cid:durableId="691884429">
    <w:abstractNumId w:val="46"/>
  </w:num>
  <w:num w:numId="49" w16cid:durableId="201603311">
    <w:abstractNumId w:val="15"/>
  </w:num>
  <w:num w:numId="50" w16cid:durableId="132524092">
    <w:abstractNumId w:val="84"/>
  </w:num>
  <w:num w:numId="51" w16cid:durableId="1951163634">
    <w:abstractNumId w:val="19"/>
  </w:num>
  <w:num w:numId="52" w16cid:durableId="1070689766">
    <w:abstractNumId w:val="10"/>
  </w:num>
  <w:num w:numId="53" w16cid:durableId="1562669143">
    <w:abstractNumId w:val="126"/>
  </w:num>
  <w:num w:numId="54" w16cid:durableId="36320852">
    <w:abstractNumId w:val="99"/>
  </w:num>
  <w:num w:numId="55" w16cid:durableId="789594093">
    <w:abstractNumId w:val="132"/>
  </w:num>
  <w:num w:numId="56" w16cid:durableId="1753500986">
    <w:abstractNumId w:val="106"/>
  </w:num>
  <w:num w:numId="57" w16cid:durableId="2068599678">
    <w:abstractNumId w:val="95"/>
  </w:num>
  <w:num w:numId="58" w16cid:durableId="710495563">
    <w:abstractNumId w:val="86"/>
  </w:num>
  <w:num w:numId="59" w16cid:durableId="946231347">
    <w:abstractNumId w:val="144"/>
  </w:num>
  <w:num w:numId="60" w16cid:durableId="811823655">
    <w:abstractNumId w:val="36"/>
  </w:num>
  <w:num w:numId="61" w16cid:durableId="1704355859">
    <w:abstractNumId w:val="49"/>
  </w:num>
  <w:num w:numId="62" w16cid:durableId="1842768467">
    <w:abstractNumId w:val="116"/>
  </w:num>
  <w:num w:numId="63" w16cid:durableId="913466071">
    <w:abstractNumId w:val="140"/>
  </w:num>
  <w:num w:numId="64" w16cid:durableId="1485655967">
    <w:abstractNumId w:val="4"/>
  </w:num>
  <w:num w:numId="65" w16cid:durableId="2047486644">
    <w:abstractNumId w:val="88"/>
  </w:num>
  <w:num w:numId="66" w16cid:durableId="482434096">
    <w:abstractNumId w:val="96"/>
  </w:num>
  <w:num w:numId="67" w16cid:durableId="415443362">
    <w:abstractNumId w:val="142"/>
  </w:num>
  <w:num w:numId="68" w16cid:durableId="1692805548">
    <w:abstractNumId w:val="81"/>
  </w:num>
  <w:num w:numId="69" w16cid:durableId="238831306">
    <w:abstractNumId w:val="115"/>
  </w:num>
  <w:num w:numId="70" w16cid:durableId="1332954722">
    <w:abstractNumId w:val="82"/>
  </w:num>
  <w:num w:numId="71" w16cid:durableId="80297459">
    <w:abstractNumId w:val="146"/>
  </w:num>
  <w:num w:numId="72" w16cid:durableId="1075281653">
    <w:abstractNumId w:val="61"/>
  </w:num>
  <w:num w:numId="73" w16cid:durableId="2143649121">
    <w:abstractNumId w:val="120"/>
  </w:num>
  <w:num w:numId="74" w16cid:durableId="1398165861">
    <w:abstractNumId w:val="28"/>
  </w:num>
  <w:num w:numId="75" w16cid:durableId="785782087">
    <w:abstractNumId w:val="93"/>
  </w:num>
  <w:num w:numId="76" w16cid:durableId="1007950700">
    <w:abstractNumId w:val="47"/>
  </w:num>
  <w:num w:numId="77" w16cid:durableId="2132749242">
    <w:abstractNumId w:val="75"/>
  </w:num>
  <w:num w:numId="78" w16cid:durableId="1886016081">
    <w:abstractNumId w:val="124"/>
  </w:num>
  <w:num w:numId="79" w16cid:durableId="1451971357">
    <w:abstractNumId w:val="71"/>
  </w:num>
  <w:num w:numId="80" w16cid:durableId="1671641321">
    <w:abstractNumId w:val="70"/>
  </w:num>
  <w:num w:numId="81" w16cid:durableId="1364790014">
    <w:abstractNumId w:val="102"/>
  </w:num>
  <w:num w:numId="82" w16cid:durableId="1236864726">
    <w:abstractNumId w:val="32"/>
  </w:num>
  <w:num w:numId="83" w16cid:durableId="791289719">
    <w:abstractNumId w:val="117"/>
  </w:num>
  <w:num w:numId="84" w16cid:durableId="1747990558">
    <w:abstractNumId w:val="138"/>
  </w:num>
  <w:num w:numId="85" w16cid:durableId="364137445">
    <w:abstractNumId w:val="109"/>
  </w:num>
  <w:num w:numId="86" w16cid:durableId="1467621281">
    <w:abstractNumId w:val="42"/>
  </w:num>
  <w:num w:numId="87" w16cid:durableId="746146066">
    <w:abstractNumId w:val="66"/>
  </w:num>
  <w:num w:numId="88" w16cid:durableId="988750713">
    <w:abstractNumId w:val="119"/>
  </w:num>
  <w:num w:numId="89" w16cid:durableId="542136614">
    <w:abstractNumId w:val="77"/>
  </w:num>
  <w:num w:numId="90" w16cid:durableId="375157937">
    <w:abstractNumId w:val="6"/>
  </w:num>
  <w:num w:numId="91" w16cid:durableId="441148072">
    <w:abstractNumId w:val="97"/>
  </w:num>
  <w:num w:numId="92" w16cid:durableId="677343601">
    <w:abstractNumId w:val="104"/>
  </w:num>
  <w:num w:numId="93" w16cid:durableId="984775451">
    <w:abstractNumId w:val="27"/>
  </w:num>
  <w:num w:numId="94" w16cid:durableId="1446121325">
    <w:abstractNumId w:val="105"/>
  </w:num>
  <w:num w:numId="95" w16cid:durableId="842279780">
    <w:abstractNumId w:val="135"/>
  </w:num>
  <w:num w:numId="96" w16cid:durableId="278489621">
    <w:abstractNumId w:val="16"/>
  </w:num>
  <w:num w:numId="97" w16cid:durableId="655108462">
    <w:abstractNumId w:val="24"/>
    <w:lvlOverride w:ilvl="0">
      <w:startOverride w:val="1"/>
    </w:lvlOverride>
    <w:lvlOverride w:ilvl="1"/>
    <w:lvlOverride w:ilvl="2"/>
    <w:lvlOverride w:ilvl="3"/>
    <w:lvlOverride w:ilvl="4"/>
    <w:lvlOverride w:ilvl="5"/>
    <w:lvlOverride w:ilvl="6"/>
    <w:lvlOverride w:ilvl="7"/>
    <w:lvlOverride w:ilvl="8"/>
  </w:num>
  <w:num w:numId="98" w16cid:durableId="616646282">
    <w:abstractNumId w:val="78"/>
  </w:num>
  <w:num w:numId="99" w16cid:durableId="782067362">
    <w:abstractNumId w:val="103"/>
  </w:num>
  <w:num w:numId="100" w16cid:durableId="927813543">
    <w:abstractNumId w:val="147"/>
  </w:num>
  <w:num w:numId="101" w16cid:durableId="1541504430">
    <w:abstractNumId w:val="60"/>
  </w:num>
  <w:num w:numId="102" w16cid:durableId="969441238">
    <w:abstractNumId w:val="11"/>
  </w:num>
  <w:num w:numId="103" w16cid:durableId="427971285">
    <w:abstractNumId w:val="110"/>
  </w:num>
  <w:num w:numId="104" w16cid:durableId="2051877746">
    <w:abstractNumId w:val="90"/>
  </w:num>
  <w:num w:numId="105" w16cid:durableId="1411583539">
    <w:abstractNumId w:val="67"/>
  </w:num>
  <w:num w:numId="106" w16cid:durableId="47186843">
    <w:abstractNumId w:val="59"/>
  </w:num>
  <w:num w:numId="107" w16cid:durableId="150679228">
    <w:abstractNumId w:val="22"/>
  </w:num>
  <w:num w:numId="108" w16cid:durableId="1453937459">
    <w:abstractNumId w:val="58"/>
  </w:num>
  <w:num w:numId="109" w16cid:durableId="750659877">
    <w:abstractNumId w:val="80"/>
  </w:num>
  <w:num w:numId="110" w16cid:durableId="234246082">
    <w:abstractNumId w:val="69"/>
  </w:num>
  <w:num w:numId="111" w16cid:durableId="579412406">
    <w:abstractNumId w:val="45"/>
  </w:num>
  <w:num w:numId="112" w16cid:durableId="80374212">
    <w:abstractNumId w:val="40"/>
  </w:num>
  <w:num w:numId="113" w16cid:durableId="1529833321">
    <w:abstractNumId w:val="72"/>
  </w:num>
  <w:num w:numId="114" w16cid:durableId="1774859693">
    <w:abstractNumId w:val="57"/>
  </w:num>
  <w:num w:numId="115" w16cid:durableId="1964383808">
    <w:abstractNumId w:val="133"/>
  </w:num>
  <w:num w:numId="116" w16cid:durableId="125468138">
    <w:abstractNumId w:val="131"/>
  </w:num>
  <w:num w:numId="117" w16cid:durableId="6085840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23288730">
    <w:abstractNumId w:val="141"/>
  </w:num>
  <w:num w:numId="119" w16cid:durableId="557202281">
    <w:abstractNumId w:val="65"/>
  </w:num>
  <w:num w:numId="120" w16cid:durableId="730420951">
    <w:abstractNumId w:val="91"/>
  </w:num>
  <w:num w:numId="121" w16cid:durableId="1860583715">
    <w:abstractNumId w:val="92"/>
  </w:num>
  <w:num w:numId="122" w16cid:durableId="2033408409">
    <w:abstractNumId w:val="76"/>
  </w:num>
  <w:num w:numId="123" w16cid:durableId="1287733952">
    <w:abstractNumId w:val="7"/>
  </w:num>
  <w:num w:numId="124" w16cid:durableId="716664880">
    <w:abstractNumId w:val="129"/>
  </w:num>
  <w:num w:numId="125" w16cid:durableId="620263519">
    <w:abstractNumId w:val="39"/>
  </w:num>
  <w:num w:numId="126" w16cid:durableId="959189873">
    <w:abstractNumId w:val="112"/>
  </w:num>
  <w:num w:numId="127" w16cid:durableId="674302599">
    <w:abstractNumId w:val="139"/>
  </w:num>
  <w:num w:numId="128" w16cid:durableId="660430619">
    <w:abstractNumId w:val="13"/>
  </w:num>
  <w:num w:numId="129" w16cid:durableId="588733883">
    <w:abstractNumId w:val="130"/>
  </w:num>
  <w:num w:numId="130" w16cid:durableId="150290976">
    <w:abstractNumId w:val="55"/>
  </w:num>
  <w:num w:numId="131" w16cid:durableId="412119214">
    <w:abstractNumId w:val="3"/>
  </w:num>
  <w:num w:numId="132" w16cid:durableId="1368990775">
    <w:abstractNumId w:val="0"/>
  </w:num>
  <w:num w:numId="133" w16cid:durableId="525212106">
    <w:abstractNumId w:val="107"/>
  </w:num>
  <w:num w:numId="134" w16cid:durableId="688140495">
    <w:abstractNumId w:val="37"/>
  </w:num>
  <w:num w:numId="135" w16cid:durableId="1493911966">
    <w:abstractNumId w:val="113"/>
  </w:num>
  <w:num w:numId="136" w16cid:durableId="53741051">
    <w:abstractNumId w:val="64"/>
  </w:num>
  <w:num w:numId="137" w16cid:durableId="568813063">
    <w:abstractNumId w:val="87"/>
  </w:num>
  <w:num w:numId="138" w16cid:durableId="287858620">
    <w:abstractNumId w:val="1"/>
  </w:num>
  <w:num w:numId="139" w16cid:durableId="949779040">
    <w:abstractNumId w:val="33"/>
  </w:num>
  <w:num w:numId="140" w16cid:durableId="593321948">
    <w:abstractNumId w:val="31"/>
  </w:num>
  <w:num w:numId="141" w16cid:durableId="1622567797">
    <w:abstractNumId w:val="128"/>
  </w:num>
  <w:num w:numId="142" w16cid:durableId="1009798320">
    <w:abstractNumId w:val="9"/>
  </w:num>
  <w:num w:numId="143" w16cid:durableId="2078554858">
    <w:abstractNumId w:val="68"/>
  </w:num>
  <w:num w:numId="144" w16cid:durableId="991909289">
    <w:abstractNumId w:val="118"/>
  </w:num>
  <w:num w:numId="145" w16cid:durableId="58867768">
    <w:abstractNumId w:val="18"/>
  </w:num>
  <w:num w:numId="146" w16cid:durableId="1187717786">
    <w:abstractNumId w:val="111"/>
  </w:num>
  <w:num w:numId="147" w16cid:durableId="841243258">
    <w:abstractNumId w:val="108"/>
  </w:num>
  <w:num w:numId="148" w16cid:durableId="216203592">
    <w:abstractNumId w:val="100"/>
  </w:num>
  <w:num w:numId="149" w16cid:durableId="1441072628">
    <w:abstractNumId w:val="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6"/>
    <w:rsid w:val="0000158A"/>
    <w:rsid w:val="000035CB"/>
    <w:rsid w:val="000039CD"/>
    <w:rsid w:val="00004A9C"/>
    <w:rsid w:val="0000573E"/>
    <w:rsid w:val="0000642D"/>
    <w:rsid w:val="0000698B"/>
    <w:rsid w:val="00006B15"/>
    <w:rsid w:val="00006DC4"/>
    <w:rsid w:val="0001447C"/>
    <w:rsid w:val="0001461A"/>
    <w:rsid w:val="00014870"/>
    <w:rsid w:val="00016E31"/>
    <w:rsid w:val="00017143"/>
    <w:rsid w:val="00017BBF"/>
    <w:rsid w:val="0002201C"/>
    <w:rsid w:val="00023269"/>
    <w:rsid w:val="0002369E"/>
    <w:rsid w:val="00025129"/>
    <w:rsid w:val="0002706E"/>
    <w:rsid w:val="00032C80"/>
    <w:rsid w:val="00032CDD"/>
    <w:rsid w:val="00032D6B"/>
    <w:rsid w:val="00033E91"/>
    <w:rsid w:val="00040165"/>
    <w:rsid w:val="000408B9"/>
    <w:rsid w:val="00042F5B"/>
    <w:rsid w:val="00043800"/>
    <w:rsid w:val="00044231"/>
    <w:rsid w:val="00044589"/>
    <w:rsid w:val="00044D2B"/>
    <w:rsid w:val="000477AA"/>
    <w:rsid w:val="00047907"/>
    <w:rsid w:val="00050E94"/>
    <w:rsid w:val="000533AA"/>
    <w:rsid w:val="0005361C"/>
    <w:rsid w:val="00056BF4"/>
    <w:rsid w:val="00056CC3"/>
    <w:rsid w:val="00057C7A"/>
    <w:rsid w:val="0006102A"/>
    <w:rsid w:val="00061F8C"/>
    <w:rsid w:val="000621EC"/>
    <w:rsid w:val="000626A7"/>
    <w:rsid w:val="000628BA"/>
    <w:rsid w:val="00063907"/>
    <w:rsid w:val="00065544"/>
    <w:rsid w:val="00065D1E"/>
    <w:rsid w:val="000663AD"/>
    <w:rsid w:val="00066E17"/>
    <w:rsid w:val="00067736"/>
    <w:rsid w:val="00070402"/>
    <w:rsid w:val="000706AD"/>
    <w:rsid w:val="00070C24"/>
    <w:rsid w:val="00070E46"/>
    <w:rsid w:val="00072165"/>
    <w:rsid w:val="00072FE3"/>
    <w:rsid w:val="00073DC0"/>
    <w:rsid w:val="000751A5"/>
    <w:rsid w:val="0007548A"/>
    <w:rsid w:val="00077F2F"/>
    <w:rsid w:val="00080F8D"/>
    <w:rsid w:val="0008107A"/>
    <w:rsid w:val="000818F9"/>
    <w:rsid w:val="00082FDE"/>
    <w:rsid w:val="0008307E"/>
    <w:rsid w:val="00083E33"/>
    <w:rsid w:val="000842A8"/>
    <w:rsid w:val="00090925"/>
    <w:rsid w:val="00090F5D"/>
    <w:rsid w:val="00092479"/>
    <w:rsid w:val="00092A1F"/>
    <w:rsid w:val="00092AD6"/>
    <w:rsid w:val="0009311D"/>
    <w:rsid w:val="00093970"/>
    <w:rsid w:val="00093B99"/>
    <w:rsid w:val="0009609B"/>
    <w:rsid w:val="000A088E"/>
    <w:rsid w:val="000A1690"/>
    <w:rsid w:val="000A4DEA"/>
    <w:rsid w:val="000A5597"/>
    <w:rsid w:val="000A595F"/>
    <w:rsid w:val="000A7F17"/>
    <w:rsid w:val="000B0011"/>
    <w:rsid w:val="000B0C6E"/>
    <w:rsid w:val="000B393E"/>
    <w:rsid w:val="000B481F"/>
    <w:rsid w:val="000B4E18"/>
    <w:rsid w:val="000B5385"/>
    <w:rsid w:val="000B66C4"/>
    <w:rsid w:val="000B6A92"/>
    <w:rsid w:val="000B75F5"/>
    <w:rsid w:val="000B7D2A"/>
    <w:rsid w:val="000C0365"/>
    <w:rsid w:val="000C1417"/>
    <w:rsid w:val="000C15E9"/>
    <w:rsid w:val="000C4A6D"/>
    <w:rsid w:val="000D42D7"/>
    <w:rsid w:val="000D5122"/>
    <w:rsid w:val="000D549E"/>
    <w:rsid w:val="000D565C"/>
    <w:rsid w:val="000D6EFD"/>
    <w:rsid w:val="000E42DC"/>
    <w:rsid w:val="000E5316"/>
    <w:rsid w:val="000E5382"/>
    <w:rsid w:val="000E577D"/>
    <w:rsid w:val="000E667B"/>
    <w:rsid w:val="000E6BC8"/>
    <w:rsid w:val="000E7000"/>
    <w:rsid w:val="000E7B24"/>
    <w:rsid w:val="000F0F46"/>
    <w:rsid w:val="000F7CC6"/>
    <w:rsid w:val="0010109E"/>
    <w:rsid w:val="00105110"/>
    <w:rsid w:val="00110BE2"/>
    <w:rsid w:val="00113855"/>
    <w:rsid w:val="001138CE"/>
    <w:rsid w:val="00116DA0"/>
    <w:rsid w:val="00121480"/>
    <w:rsid w:val="00122851"/>
    <w:rsid w:val="001236B6"/>
    <w:rsid w:val="00124DC4"/>
    <w:rsid w:val="00124DF3"/>
    <w:rsid w:val="0012711A"/>
    <w:rsid w:val="00130073"/>
    <w:rsid w:val="001300B1"/>
    <w:rsid w:val="0013196A"/>
    <w:rsid w:val="00134B66"/>
    <w:rsid w:val="00141189"/>
    <w:rsid w:val="00144DB5"/>
    <w:rsid w:val="00145C83"/>
    <w:rsid w:val="0015146E"/>
    <w:rsid w:val="00152077"/>
    <w:rsid w:val="00152CA1"/>
    <w:rsid w:val="00153054"/>
    <w:rsid w:val="001603B9"/>
    <w:rsid w:val="00160885"/>
    <w:rsid w:val="001613DE"/>
    <w:rsid w:val="001618B8"/>
    <w:rsid w:val="0016217E"/>
    <w:rsid w:val="00162402"/>
    <w:rsid w:val="00162DD8"/>
    <w:rsid w:val="00163514"/>
    <w:rsid w:val="00165821"/>
    <w:rsid w:val="001659D2"/>
    <w:rsid w:val="00165A8C"/>
    <w:rsid w:val="00171CC1"/>
    <w:rsid w:val="00172226"/>
    <w:rsid w:val="00174982"/>
    <w:rsid w:val="00174AAC"/>
    <w:rsid w:val="0017597A"/>
    <w:rsid w:val="00176504"/>
    <w:rsid w:val="00181883"/>
    <w:rsid w:val="0018202E"/>
    <w:rsid w:val="00182606"/>
    <w:rsid w:val="001830C3"/>
    <w:rsid w:val="00183CA6"/>
    <w:rsid w:val="00184442"/>
    <w:rsid w:val="00187D09"/>
    <w:rsid w:val="00191687"/>
    <w:rsid w:val="00191F05"/>
    <w:rsid w:val="0019269A"/>
    <w:rsid w:val="00193052"/>
    <w:rsid w:val="00193700"/>
    <w:rsid w:val="0019456B"/>
    <w:rsid w:val="0019489C"/>
    <w:rsid w:val="001954DD"/>
    <w:rsid w:val="001962AE"/>
    <w:rsid w:val="00196A33"/>
    <w:rsid w:val="001A203A"/>
    <w:rsid w:val="001A2E88"/>
    <w:rsid w:val="001A4AF9"/>
    <w:rsid w:val="001A5DB2"/>
    <w:rsid w:val="001B0A6A"/>
    <w:rsid w:val="001B10C3"/>
    <w:rsid w:val="001B132E"/>
    <w:rsid w:val="001B674B"/>
    <w:rsid w:val="001B7268"/>
    <w:rsid w:val="001C0E5E"/>
    <w:rsid w:val="001C3650"/>
    <w:rsid w:val="001C3673"/>
    <w:rsid w:val="001C3FBD"/>
    <w:rsid w:val="001C43D6"/>
    <w:rsid w:val="001C4BB1"/>
    <w:rsid w:val="001C75BA"/>
    <w:rsid w:val="001C7F32"/>
    <w:rsid w:val="001D008D"/>
    <w:rsid w:val="001D3B98"/>
    <w:rsid w:val="001D763A"/>
    <w:rsid w:val="001D7649"/>
    <w:rsid w:val="001E1350"/>
    <w:rsid w:val="001E3473"/>
    <w:rsid w:val="001E50FC"/>
    <w:rsid w:val="001E5F4A"/>
    <w:rsid w:val="001E60F0"/>
    <w:rsid w:val="001E61D8"/>
    <w:rsid w:val="001F1637"/>
    <w:rsid w:val="001F3D82"/>
    <w:rsid w:val="00205478"/>
    <w:rsid w:val="00207979"/>
    <w:rsid w:val="002120B9"/>
    <w:rsid w:val="002123C9"/>
    <w:rsid w:val="002144A9"/>
    <w:rsid w:val="002158E7"/>
    <w:rsid w:val="00216323"/>
    <w:rsid w:val="00222369"/>
    <w:rsid w:val="002225AB"/>
    <w:rsid w:val="00223059"/>
    <w:rsid w:val="0022421F"/>
    <w:rsid w:val="0022713A"/>
    <w:rsid w:val="0022722F"/>
    <w:rsid w:val="002276C3"/>
    <w:rsid w:val="002305A7"/>
    <w:rsid w:val="00230E52"/>
    <w:rsid w:val="00232B19"/>
    <w:rsid w:val="00233934"/>
    <w:rsid w:val="00234516"/>
    <w:rsid w:val="002349CA"/>
    <w:rsid w:val="00235FAB"/>
    <w:rsid w:val="0023755B"/>
    <w:rsid w:val="00244177"/>
    <w:rsid w:val="002455C9"/>
    <w:rsid w:val="00246C20"/>
    <w:rsid w:val="002506D0"/>
    <w:rsid w:val="00254B93"/>
    <w:rsid w:val="002561D9"/>
    <w:rsid w:val="002570ED"/>
    <w:rsid w:val="00260821"/>
    <w:rsid w:val="00261509"/>
    <w:rsid w:val="0026295B"/>
    <w:rsid w:val="002662A5"/>
    <w:rsid w:val="002671B5"/>
    <w:rsid w:val="00267478"/>
    <w:rsid w:val="002677B5"/>
    <w:rsid w:val="00267818"/>
    <w:rsid w:val="0027179C"/>
    <w:rsid w:val="00272EC2"/>
    <w:rsid w:val="00273095"/>
    <w:rsid w:val="002756C6"/>
    <w:rsid w:val="00275AF9"/>
    <w:rsid w:val="00280EF7"/>
    <w:rsid w:val="002816ED"/>
    <w:rsid w:val="00281E6E"/>
    <w:rsid w:val="00285501"/>
    <w:rsid w:val="002863A9"/>
    <w:rsid w:val="00290A01"/>
    <w:rsid w:val="002917C4"/>
    <w:rsid w:val="00291D34"/>
    <w:rsid w:val="00292244"/>
    <w:rsid w:val="00293852"/>
    <w:rsid w:val="00293C3B"/>
    <w:rsid w:val="00294157"/>
    <w:rsid w:val="002956CB"/>
    <w:rsid w:val="00297421"/>
    <w:rsid w:val="002A2535"/>
    <w:rsid w:val="002A7338"/>
    <w:rsid w:val="002B385F"/>
    <w:rsid w:val="002B40ED"/>
    <w:rsid w:val="002B4145"/>
    <w:rsid w:val="002B4F38"/>
    <w:rsid w:val="002B5C55"/>
    <w:rsid w:val="002B62B9"/>
    <w:rsid w:val="002B6472"/>
    <w:rsid w:val="002B6725"/>
    <w:rsid w:val="002C0EDF"/>
    <w:rsid w:val="002C16DF"/>
    <w:rsid w:val="002C2697"/>
    <w:rsid w:val="002C4E57"/>
    <w:rsid w:val="002C62F1"/>
    <w:rsid w:val="002D2911"/>
    <w:rsid w:val="002D7FDA"/>
    <w:rsid w:val="002E02BD"/>
    <w:rsid w:val="002E3A58"/>
    <w:rsid w:val="002E403D"/>
    <w:rsid w:val="002E4E78"/>
    <w:rsid w:val="002E52BF"/>
    <w:rsid w:val="002E57DC"/>
    <w:rsid w:val="002E58FB"/>
    <w:rsid w:val="002E5B33"/>
    <w:rsid w:val="002F0ADE"/>
    <w:rsid w:val="002F192D"/>
    <w:rsid w:val="002F2432"/>
    <w:rsid w:val="002F31A3"/>
    <w:rsid w:val="002F3948"/>
    <w:rsid w:val="002F6EF5"/>
    <w:rsid w:val="002F70E1"/>
    <w:rsid w:val="002F7938"/>
    <w:rsid w:val="002F7ED7"/>
    <w:rsid w:val="003020CD"/>
    <w:rsid w:val="00305D02"/>
    <w:rsid w:val="0030701D"/>
    <w:rsid w:val="00307F6E"/>
    <w:rsid w:val="00310F24"/>
    <w:rsid w:val="003146C8"/>
    <w:rsid w:val="00314E3F"/>
    <w:rsid w:val="00316503"/>
    <w:rsid w:val="003174E3"/>
    <w:rsid w:val="003200A4"/>
    <w:rsid w:val="003221C9"/>
    <w:rsid w:val="00326506"/>
    <w:rsid w:val="0033168D"/>
    <w:rsid w:val="00331987"/>
    <w:rsid w:val="00331A7E"/>
    <w:rsid w:val="00332420"/>
    <w:rsid w:val="0033511A"/>
    <w:rsid w:val="00335B5B"/>
    <w:rsid w:val="00337049"/>
    <w:rsid w:val="00337543"/>
    <w:rsid w:val="00340624"/>
    <w:rsid w:val="00340976"/>
    <w:rsid w:val="00340D7F"/>
    <w:rsid w:val="00341DF3"/>
    <w:rsid w:val="0034238B"/>
    <w:rsid w:val="003423DB"/>
    <w:rsid w:val="0034242B"/>
    <w:rsid w:val="0034380A"/>
    <w:rsid w:val="00343AFE"/>
    <w:rsid w:val="00344EDC"/>
    <w:rsid w:val="00345414"/>
    <w:rsid w:val="0034781D"/>
    <w:rsid w:val="00350F5A"/>
    <w:rsid w:val="003517C4"/>
    <w:rsid w:val="0035264A"/>
    <w:rsid w:val="00353A11"/>
    <w:rsid w:val="00354972"/>
    <w:rsid w:val="00355773"/>
    <w:rsid w:val="00356CF5"/>
    <w:rsid w:val="003570D4"/>
    <w:rsid w:val="0035717B"/>
    <w:rsid w:val="00361492"/>
    <w:rsid w:val="00361648"/>
    <w:rsid w:val="003624FC"/>
    <w:rsid w:val="0036261B"/>
    <w:rsid w:val="00363C1B"/>
    <w:rsid w:val="00364000"/>
    <w:rsid w:val="003657FF"/>
    <w:rsid w:val="0036773F"/>
    <w:rsid w:val="003723E9"/>
    <w:rsid w:val="003741CB"/>
    <w:rsid w:val="003749C0"/>
    <w:rsid w:val="00375982"/>
    <w:rsid w:val="00375DCF"/>
    <w:rsid w:val="00376219"/>
    <w:rsid w:val="00376969"/>
    <w:rsid w:val="003834B7"/>
    <w:rsid w:val="003866C6"/>
    <w:rsid w:val="00390174"/>
    <w:rsid w:val="00390427"/>
    <w:rsid w:val="00393970"/>
    <w:rsid w:val="00394D10"/>
    <w:rsid w:val="003A0087"/>
    <w:rsid w:val="003A2C19"/>
    <w:rsid w:val="003A4C90"/>
    <w:rsid w:val="003A5985"/>
    <w:rsid w:val="003A6598"/>
    <w:rsid w:val="003A7BB3"/>
    <w:rsid w:val="003B241C"/>
    <w:rsid w:val="003B2FCD"/>
    <w:rsid w:val="003B33F8"/>
    <w:rsid w:val="003B423C"/>
    <w:rsid w:val="003B4946"/>
    <w:rsid w:val="003B5722"/>
    <w:rsid w:val="003B5C85"/>
    <w:rsid w:val="003B7E04"/>
    <w:rsid w:val="003C0420"/>
    <w:rsid w:val="003C19B5"/>
    <w:rsid w:val="003C2163"/>
    <w:rsid w:val="003C4EE0"/>
    <w:rsid w:val="003C7D5B"/>
    <w:rsid w:val="003D14B2"/>
    <w:rsid w:val="003D1CAB"/>
    <w:rsid w:val="003D276B"/>
    <w:rsid w:val="003D627D"/>
    <w:rsid w:val="003E0EB8"/>
    <w:rsid w:val="003E2C2A"/>
    <w:rsid w:val="003E30A2"/>
    <w:rsid w:val="003E3CB0"/>
    <w:rsid w:val="003E481D"/>
    <w:rsid w:val="003E5102"/>
    <w:rsid w:val="003E7504"/>
    <w:rsid w:val="003E7BFE"/>
    <w:rsid w:val="003F03FB"/>
    <w:rsid w:val="003F2467"/>
    <w:rsid w:val="003F40A1"/>
    <w:rsid w:val="003F553B"/>
    <w:rsid w:val="003F5CC4"/>
    <w:rsid w:val="003F60BD"/>
    <w:rsid w:val="0040037F"/>
    <w:rsid w:val="00400E9A"/>
    <w:rsid w:val="00401065"/>
    <w:rsid w:val="00405F62"/>
    <w:rsid w:val="00407277"/>
    <w:rsid w:val="004073D0"/>
    <w:rsid w:val="0040793D"/>
    <w:rsid w:val="00412113"/>
    <w:rsid w:val="0041347E"/>
    <w:rsid w:val="00415E93"/>
    <w:rsid w:val="00417834"/>
    <w:rsid w:val="00417A9B"/>
    <w:rsid w:val="004240D7"/>
    <w:rsid w:val="00425968"/>
    <w:rsid w:val="004275F7"/>
    <w:rsid w:val="004302F5"/>
    <w:rsid w:val="004318C2"/>
    <w:rsid w:val="00433286"/>
    <w:rsid w:val="00433965"/>
    <w:rsid w:val="00433988"/>
    <w:rsid w:val="00435F07"/>
    <w:rsid w:val="004364DA"/>
    <w:rsid w:val="00437CD9"/>
    <w:rsid w:val="00441732"/>
    <w:rsid w:val="00441DCC"/>
    <w:rsid w:val="00443E80"/>
    <w:rsid w:val="00444204"/>
    <w:rsid w:val="00453422"/>
    <w:rsid w:val="004539C0"/>
    <w:rsid w:val="004546CF"/>
    <w:rsid w:val="00454F66"/>
    <w:rsid w:val="004558B7"/>
    <w:rsid w:val="00457096"/>
    <w:rsid w:val="00457358"/>
    <w:rsid w:val="00457B6A"/>
    <w:rsid w:val="004609F6"/>
    <w:rsid w:val="004615F6"/>
    <w:rsid w:val="004633A4"/>
    <w:rsid w:val="00463B4A"/>
    <w:rsid w:val="00467632"/>
    <w:rsid w:val="00467EDA"/>
    <w:rsid w:val="00472630"/>
    <w:rsid w:val="0047453B"/>
    <w:rsid w:val="00474673"/>
    <w:rsid w:val="00475B64"/>
    <w:rsid w:val="00475C63"/>
    <w:rsid w:val="00475F04"/>
    <w:rsid w:val="00477308"/>
    <w:rsid w:val="004778A7"/>
    <w:rsid w:val="00482930"/>
    <w:rsid w:val="004833A2"/>
    <w:rsid w:val="004940FF"/>
    <w:rsid w:val="0049538A"/>
    <w:rsid w:val="00496499"/>
    <w:rsid w:val="004A0318"/>
    <w:rsid w:val="004A0357"/>
    <w:rsid w:val="004A16FB"/>
    <w:rsid w:val="004A37F3"/>
    <w:rsid w:val="004A4E07"/>
    <w:rsid w:val="004B0215"/>
    <w:rsid w:val="004B49CC"/>
    <w:rsid w:val="004B77B0"/>
    <w:rsid w:val="004C1A2C"/>
    <w:rsid w:val="004C332E"/>
    <w:rsid w:val="004C38A5"/>
    <w:rsid w:val="004C559F"/>
    <w:rsid w:val="004C6A49"/>
    <w:rsid w:val="004C7D94"/>
    <w:rsid w:val="004D40A4"/>
    <w:rsid w:val="004D40A8"/>
    <w:rsid w:val="004D50F5"/>
    <w:rsid w:val="004D644B"/>
    <w:rsid w:val="004D69B3"/>
    <w:rsid w:val="004D6E5E"/>
    <w:rsid w:val="004D7B39"/>
    <w:rsid w:val="004E3A20"/>
    <w:rsid w:val="004E4543"/>
    <w:rsid w:val="004E4AC3"/>
    <w:rsid w:val="004E593A"/>
    <w:rsid w:val="004E6D8F"/>
    <w:rsid w:val="004E7506"/>
    <w:rsid w:val="004E791C"/>
    <w:rsid w:val="004F1109"/>
    <w:rsid w:val="004F1517"/>
    <w:rsid w:val="004F19FA"/>
    <w:rsid w:val="004F221E"/>
    <w:rsid w:val="004F23E0"/>
    <w:rsid w:val="004F4375"/>
    <w:rsid w:val="004F458E"/>
    <w:rsid w:val="004F5D62"/>
    <w:rsid w:val="004F676F"/>
    <w:rsid w:val="0050003E"/>
    <w:rsid w:val="00504DC5"/>
    <w:rsid w:val="005058F4"/>
    <w:rsid w:val="00506C83"/>
    <w:rsid w:val="00510213"/>
    <w:rsid w:val="00511619"/>
    <w:rsid w:val="00511789"/>
    <w:rsid w:val="00511EA5"/>
    <w:rsid w:val="005137B3"/>
    <w:rsid w:val="0051521C"/>
    <w:rsid w:val="00517EA1"/>
    <w:rsid w:val="00522693"/>
    <w:rsid w:val="005234AF"/>
    <w:rsid w:val="00523641"/>
    <w:rsid w:val="00523947"/>
    <w:rsid w:val="0052755F"/>
    <w:rsid w:val="005300CD"/>
    <w:rsid w:val="0053176B"/>
    <w:rsid w:val="0053200B"/>
    <w:rsid w:val="005341EB"/>
    <w:rsid w:val="005355A6"/>
    <w:rsid w:val="00535A80"/>
    <w:rsid w:val="00535C6F"/>
    <w:rsid w:val="00535DD9"/>
    <w:rsid w:val="00540262"/>
    <w:rsid w:val="00542536"/>
    <w:rsid w:val="0054789A"/>
    <w:rsid w:val="0055002C"/>
    <w:rsid w:val="00551750"/>
    <w:rsid w:val="0055613F"/>
    <w:rsid w:val="00556487"/>
    <w:rsid w:val="00556F4D"/>
    <w:rsid w:val="005570DC"/>
    <w:rsid w:val="005571AF"/>
    <w:rsid w:val="00557959"/>
    <w:rsid w:val="0056315B"/>
    <w:rsid w:val="00563E71"/>
    <w:rsid w:val="005652C3"/>
    <w:rsid w:val="005665E3"/>
    <w:rsid w:val="00566BB6"/>
    <w:rsid w:val="00567104"/>
    <w:rsid w:val="005713DB"/>
    <w:rsid w:val="0057166B"/>
    <w:rsid w:val="00572E21"/>
    <w:rsid w:val="00573247"/>
    <w:rsid w:val="0057347F"/>
    <w:rsid w:val="00577145"/>
    <w:rsid w:val="005826F7"/>
    <w:rsid w:val="00584731"/>
    <w:rsid w:val="005856D6"/>
    <w:rsid w:val="00585705"/>
    <w:rsid w:val="00592410"/>
    <w:rsid w:val="005950FA"/>
    <w:rsid w:val="0059571E"/>
    <w:rsid w:val="005A3FAC"/>
    <w:rsid w:val="005B043B"/>
    <w:rsid w:val="005B2087"/>
    <w:rsid w:val="005B5331"/>
    <w:rsid w:val="005B5A80"/>
    <w:rsid w:val="005B61E0"/>
    <w:rsid w:val="005C021B"/>
    <w:rsid w:val="005C226D"/>
    <w:rsid w:val="005C4FAE"/>
    <w:rsid w:val="005C54B4"/>
    <w:rsid w:val="005C682E"/>
    <w:rsid w:val="005D2159"/>
    <w:rsid w:val="005D2A9B"/>
    <w:rsid w:val="005D43E8"/>
    <w:rsid w:val="005D5290"/>
    <w:rsid w:val="005D56E4"/>
    <w:rsid w:val="005D61FD"/>
    <w:rsid w:val="005E089A"/>
    <w:rsid w:val="005E34FE"/>
    <w:rsid w:val="005E61FB"/>
    <w:rsid w:val="005E6D85"/>
    <w:rsid w:val="005F256C"/>
    <w:rsid w:val="005F2E3D"/>
    <w:rsid w:val="005F39C9"/>
    <w:rsid w:val="005F489C"/>
    <w:rsid w:val="005F560C"/>
    <w:rsid w:val="005F76C7"/>
    <w:rsid w:val="00602093"/>
    <w:rsid w:val="0060357E"/>
    <w:rsid w:val="0060718A"/>
    <w:rsid w:val="00611402"/>
    <w:rsid w:val="006116E5"/>
    <w:rsid w:val="00614E9C"/>
    <w:rsid w:val="0061524B"/>
    <w:rsid w:val="0061547F"/>
    <w:rsid w:val="00616661"/>
    <w:rsid w:val="00616B14"/>
    <w:rsid w:val="0061712B"/>
    <w:rsid w:val="0062144A"/>
    <w:rsid w:val="00623A74"/>
    <w:rsid w:val="00623A81"/>
    <w:rsid w:val="00625AD0"/>
    <w:rsid w:val="00625BEF"/>
    <w:rsid w:val="00627CE9"/>
    <w:rsid w:val="00630715"/>
    <w:rsid w:val="00631A4F"/>
    <w:rsid w:val="00632AE9"/>
    <w:rsid w:val="00633715"/>
    <w:rsid w:val="00635B55"/>
    <w:rsid w:val="00635D72"/>
    <w:rsid w:val="00635F8C"/>
    <w:rsid w:val="006361AC"/>
    <w:rsid w:val="00636236"/>
    <w:rsid w:val="006372A1"/>
    <w:rsid w:val="00637C54"/>
    <w:rsid w:val="00646710"/>
    <w:rsid w:val="00651244"/>
    <w:rsid w:val="00651863"/>
    <w:rsid w:val="006528C2"/>
    <w:rsid w:val="00652D6D"/>
    <w:rsid w:val="00653931"/>
    <w:rsid w:val="00654355"/>
    <w:rsid w:val="00654FF4"/>
    <w:rsid w:val="0065577C"/>
    <w:rsid w:val="006560DD"/>
    <w:rsid w:val="006633A4"/>
    <w:rsid w:val="00665897"/>
    <w:rsid w:val="006661C1"/>
    <w:rsid w:val="00666981"/>
    <w:rsid w:val="0067214C"/>
    <w:rsid w:val="00672349"/>
    <w:rsid w:val="00672587"/>
    <w:rsid w:val="00672BC9"/>
    <w:rsid w:val="006746B4"/>
    <w:rsid w:val="0067515B"/>
    <w:rsid w:val="006752AC"/>
    <w:rsid w:val="00675E4A"/>
    <w:rsid w:val="00675F5B"/>
    <w:rsid w:val="006760A2"/>
    <w:rsid w:val="006763BE"/>
    <w:rsid w:val="00676A5A"/>
    <w:rsid w:val="00676CF0"/>
    <w:rsid w:val="0068107D"/>
    <w:rsid w:val="00682FAA"/>
    <w:rsid w:val="006835D5"/>
    <w:rsid w:val="00685332"/>
    <w:rsid w:val="0068607C"/>
    <w:rsid w:val="00686949"/>
    <w:rsid w:val="00691300"/>
    <w:rsid w:val="00694D7D"/>
    <w:rsid w:val="0069697A"/>
    <w:rsid w:val="006A12F0"/>
    <w:rsid w:val="006A6194"/>
    <w:rsid w:val="006B04E1"/>
    <w:rsid w:val="006B14FC"/>
    <w:rsid w:val="006B1924"/>
    <w:rsid w:val="006B2D24"/>
    <w:rsid w:val="006B35E5"/>
    <w:rsid w:val="006B39F1"/>
    <w:rsid w:val="006B3B52"/>
    <w:rsid w:val="006B55FB"/>
    <w:rsid w:val="006B7D63"/>
    <w:rsid w:val="006C14BD"/>
    <w:rsid w:val="006C3070"/>
    <w:rsid w:val="006C342D"/>
    <w:rsid w:val="006D12D4"/>
    <w:rsid w:val="006D3C53"/>
    <w:rsid w:val="006E4946"/>
    <w:rsid w:val="006E514C"/>
    <w:rsid w:val="006E5DAE"/>
    <w:rsid w:val="006E6E3E"/>
    <w:rsid w:val="006E72BF"/>
    <w:rsid w:val="006F1349"/>
    <w:rsid w:val="006F1507"/>
    <w:rsid w:val="006F370C"/>
    <w:rsid w:val="006F4F32"/>
    <w:rsid w:val="006F5886"/>
    <w:rsid w:val="006F5C60"/>
    <w:rsid w:val="006F5D92"/>
    <w:rsid w:val="0070078F"/>
    <w:rsid w:val="00704F06"/>
    <w:rsid w:val="0070720C"/>
    <w:rsid w:val="00710CEF"/>
    <w:rsid w:val="00712792"/>
    <w:rsid w:val="00712EC8"/>
    <w:rsid w:val="00713CD7"/>
    <w:rsid w:val="00716B23"/>
    <w:rsid w:val="00720DB2"/>
    <w:rsid w:val="007230A5"/>
    <w:rsid w:val="00723834"/>
    <w:rsid w:val="00723ECD"/>
    <w:rsid w:val="00724764"/>
    <w:rsid w:val="007277D8"/>
    <w:rsid w:val="00727842"/>
    <w:rsid w:val="00737CCF"/>
    <w:rsid w:val="00737FC6"/>
    <w:rsid w:val="00742720"/>
    <w:rsid w:val="00743956"/>
    <w:rsid w:val="00744036"/>
    <w:rsid w:val="007453B1"/>
    <w:rsid w:val="0074772D"/>
    <w:rsid w:val="00751A7B"/>
    <w:rsid w:val="00753B50"/>
    <w:rsid w:val="00755DAC"/>
    <w:rsid w:val="00761CE0"/>
    <w:rsid w:val="00763208"/>
    <w:rsid w:val="0076444A"/>
    <w:rsid w:val="007668A9"/>
    <w:rsid w:val="00767382"/>
    <w:rsid w:val="0077129E"/>
    <w:rsid w:val="007723DE"/>
    <w:rsid w:val="0077259F"/>
    <w:rsid w:val="00772848"/>
    <w:rsid w:val="00772DC4"/>
    <w:rsid w:val="00774451"/>
    <w:rsid w:val="00774997"/>
    <w:rsid w:val="00775483"/>
    <w:rsid w:val="00775AB7"/>
    <w:rsid w:val="00776888"/>
    <w:rsid w:val="007847EB"/>
    <w:rsid w:val="00786C8E"/>
    <w:rsid w:val="00790682"/>
    <w:rsid w:val="007917F0"/>
    <w:rsid w:val="007A0157"/>
    <w:rsid w:val="007A0CF0"/>
    <w:rsid w:val="007A13F5"/>
    <w:rsid w:val="007A5364"/>
    <w:rsid w:val="007B0AC7"/>
    <w:rsid w:val="007B0B3D"/>
    <w:rsid w:val="007B0DD8"/>
    <w:rsid w:val="007B2072"/>
    <w:rsid w:val="007B4433"/>
    <w:rsid w:val="007B4A86"/>
    <w:rsid w:val="007B5D5F"/>
    <w:rsid w:val="007B5DFD"/>
    <w:rsid w:val="007C30C1"/>
    <w:rsid w:val="007C7737"/>
    <w:rsid w:val="007C7C04"/>
    <w:rsid w:val="007D006A"/>
    <w:rsid w:val="007D1291"/>
    <w:rsid w:val="007D3008"/>
    <w:rsid w:val="007D309E"/>
    <w:rsid w:val="007D3B27"/>
    <w:rsid w:val="007D627A"/>
    <w:rsid w:val="007D7D1E"/>
    <w:rsid w:val="007E1C62"/>
    <w:rsid w:val="007E335B"/>
    <w:rsid w:val="007E3F63"/>
    <w:rsid w:val="007E45AA"/>
    <w:rsid w:val="007F10C0"/>
    <w:rsid w:val="007F26A9"/>
    <w:rsid w:val="0080056A"/>
    <w:rsid w:val="00802A09"/>
    <w:rsid w:val="00803DF1"/>
    <w:rsid w:val="0080472C"/>
    <w:rsid w:val="008047FA"/>
    <w:rsid w:val="0080524E"/>
    <w:rsid w:val="008053AF"/>
    <w:rsid w:val="008054D9"/>
    <w:rsid w:val="00805D98"/>
    <w:rsid w:val="00805F11"/>
    <w:rsid w:val="008079A8"/>
    <w:rsid w:val="00807A35"/>
    <w:rsid w:val="0081263A"/>
    <w:rsid w:val="008157E5"/>
    <w:rsid w:val="00823604"/>
    <w:rsid w:val="00823DE2"/>
    <w:rsid w:val="008268D3"/>
    <w:rsid w:val="00830495"/>
    <w:rsid w:val="00832278"/>
    <w:rsid w:val="00833D3A"/>
    <w:rsid w:val="00836966"/>
    <w:rsid w:val="00837372"/>
    <w:rsid w:val="008378FA"/>
    <w:rsid w:val="00837DC2"/>
    <w:rsid w:val="0084158D"/>
    <w:rsid w:val="00843406"/>
    <w:rsid w:val="008438DD"/>
    <w:rsid w:val="00846DD5"/>
    <w:rsid w:val="00846F86"/>
    <w:rsid w:val="00850CE2"/>
    <w:rsid w:val="008519B1"/>
    <w:rsid w:val="00851AB1"/>
    <w:rsid w:val="00853588"/>
    <w:rsid w:val="00853CE5"/>
    <w:rsid w:val="00854DC4"/>
    <w:rsid w:val="00864F38"/>
    <w:rsid w:val="00870949"/>
    <w:rsid w:val="0087131C"/>
    <w:rsid w:val="00871426"/>
    <w:rsid w:val="008719A4"/>
    <w:rsid w:val="00872459"/>
    <w:rsid w:val="00872E9F"/>
    <w:rsid w:val="0087459F"/>
    <w:rsid w:val="00881598"/>
    <w:rsid w:val="00881D08"/>
    <w:rsid w:val="00883390"/>
    <w:rsid w:val="0088556A"/>
    <w:rsid w:val="00885B5A"/>
    <w:rsid w:val="008904AF"/>
    <w:rsid w:val="00893672"/>
    <w:rsid w:val="008956B6"/>
    <w:rsid w:val="0089656D"/>
    <w:rsid w:val="0089737B"/>
    <w:rsid w:val="008A2911"/>
    <w:rsid w:val="008A5BDD"/>
    <w:rsid w:val="008B34AE"/>
    <w:rsid w:val="008B4538"/>
    <w:rsid w:val="008B50F7"/>
    <w:rsid w:val="008B5AEF"/>
    <w:rsid w:val="008B5FE3"/>
    <w:rsid w:val="008B603B"/>
    <w:rsid w:val="008C3A65"/>
    <w:rsid w:val="008C4260"/>
    <w:rsid w:val="008C552F"/>
    <w:rsid w:val="008C6F83"/>
    <w:rsid w:val="008D0886"/>
    <w:rsid w:val="008D248B"/>
    <w:rsid w:val="008D26C5"/>
    <w:rsid w:val="008D272B"/>
    <w:rsid w:val="008D2A88"/>
    <w:rsid w:val="008D53DF"/>
    <w:rsid w:val="008D5B66"/>
    <w:rsid w:val="008D6A1C"/>
    <w:rsid w:val="008D72A3"/>
    <w:rsid w:val="008E16FE"/>
    <w:rsid w:val="008E18FF"/>
    <w:rsid w:val="008E2D55"/>
    <w:rsid w:val="008E32F0"/>
    <w:rsid w:val="008E3360"/>
    <w:rsid w:val="008E552F"/>
    <w:rsid w:val="008E5C2E"/>
    <w:rsid w:val="008E5E38"/>
    <w:rsid w:val="008E6CB6"/>
    <w:rsid w:val="008F0125"/>
    <w:rsid w:val="008F199F"/>
    <w:rsid w:val="008F2110"/>
    <w:rsid w:val="008F2D18"/>
    <w:rsid w:val="008F46A0"/>
    <w:rsid w:val="008F4F63"/>
    <w:rsid w:val="0090303C"/>
    <w:rsid w:val="00906825"/>
    <w:rsid w:val="009076A6"/>
    <w:rsid w:val="009079A4"/>
    <w:rsid w:val="00910B44"/>
    <w:rsid w:val="00915D2C"/>
    <w:rsid w:val="00921EC4"/>
    <w:rsid w:val="00922691"/>
    <w:rsid w:val="00923DC1"/>
    <w:rsid w:val="009254C1"/>
    <w:rsid w:val="0092724C"/>
    <w:rsid w:val="0093017C"/>
    <w:rsid w:val="00931C1B"/>
    <w:rsid w:val="0093221C"/>
    <w:rsid w:val="00933F2E"/>
    <w:rsid w:val="009359F4"/>
    <w:rsid w:val="009368E0"/>
    <w:rsid w:val="009377D1"/>
    <w:rsid w:val="00941B6E"/>
    <w:rsid w:val="00942B97"/>
    <w:rsid w:val="00943737"/>
    <w:rsid w:val="00944700"/>
    <w:rsid w:val="00945E17"/>
    <w:rsid w:val="00947195"/>
    <w:rsid w:val="009478CE"/>
    <w:rsid w:val="00953B95"/>
    <w:rsid w:val="0095419A"/>
    <w:rsid w:val="00954AF8"/>
    <w:rsid w:val="00954E31"/>
    <w:rsid w:val="00955725"/>
    <w:rsid w:val="009565C3"/>
    <w:rsid w:val="00957B4C"/>
    <w:rsid w:val="009609C0"/>
    <w:rsid w:val="00960C99"/>
    <w:rsid w:val="00961AEF"/>
    <w:rsid w:val="00962D05"/>
    <w:rsid w:val="00962E16"/>
    <w:rsid w:val="009632E9"/>
    <w:rsid w:val="009649A7"/>
    <w:rsid w:val="00964F6A"/>
    <w:rsid w:val="0096512F"/>
    <w:rsid w:val="0096521E"/>
    <w:rsid w:val="00965E94"/>
    <w:rsid w:val="0096649B"/>
    <w:rsid w:val="009674C1"/>
    <w:rsid w:val="00971744"/>
    <w:rsid w:val="0097175C"/>
    <w:rsid w:val="00972313"/>
    <w:rsid w:val="00973267"/>
    <w:rsid w:val="00973AAC"/>
    <w:rsid w:val="00974870"/>
    <w:rsid w:val="00976E6C"/>
    <w:rsid w:val="00983290"/>
    <w:rsid w:val="00983953"/>
    <w:rsid w:val="0098459A"/>
    <w:rsid w:val="009846F0"/>
    <w:rsid w:val="00984B63"/>
    <w:rsid w:val="00984E62"/>
    <w:rsid w:val="009850D1"/>
    <w:rsid w:val="00985115"/>
    <w:rsid w:val="00985E50"/>
    <w:rsid w:val="0098644B"/>
    <w:rsid w:val="00986E66"/>
    <w:rsid w:val="009870BF"/>
    <w:rsid w:val="009873F8"/>
    <w:rsid w:val="00987A84"/>
    <w:rsid w:val="00987AFB"/>
    <w:rsid w:val="00987E28"/>
    <w:rsid w:val="00990F7F"/>
    <w:rsid w:val="009922C1"/>
    <w:rsid w:val="00992695"/>
    <w:rsid w:val="009934D2"/>
    <w:rsid w:val="00993653"/>
    <w:rsid w:val="00994196"/>
    <w:rsid w:val="00997447"/>
    <w:rsid w:val="009A2A85"/>
    <w:rsid w:val="009A2C67"/>
    <w:rsid w:val="009B1448"/>
    <w:rsid w:val="009B1CDE"/>
    <w:rsid w:val="009B32FC"/>
    <w:rsid w:val="009B398D"/>
    <w:rsid w:val="009B44A1"/>
    <w:rsid w:val="009B7306"/>
    <w:rsid w:val="009B7F39"/>
    <w:rsid w:val="009C2240"/>
    <w:rsid w:val="009C5EAF"/>
    <w:rsid w:val="009C61BB"/>
    <w:rsid w:val="009D0546"/>
    <w:rsid w:val="009D06A5"/>
    <w:rsid w:val="009D1F65"/>
    <w:rsid w:val="009D562B"/>
    <w:rsid w:val="009D64F3"/>
    <w:rsid w:val="009D74C0"/>
    <w:rsid w:val="009D77EA"/>
    <w:rsid w:val="009E2885"/>
    <w:rsid w:val="009E2E09"/>
    <w:rsid w:val="009E51B8"/>
    <w:rsid w:val="009E6A3F"/>
    <w:rsid w:val="009E6F8F"/>
    <w:rsid w:val="009F1A2D"/>
    <w:rsid w:val="009F2614"/>
    <w:rsid w:val="009F2E35"/>
    <w:rsid w:val="009F377C"/>
    <w:rsid w:val="009F41A9"/>
    <w:rsid w:val="009F5C42"/>
    <w:rsid w:val="009F61B2"/>
    <w:rsid w:val="009F62C1"/>
    <w:rsid w:val="009F6D45"/>
    <w:rsid w:val="009F6F1E"/>
    <w:rsid w:val="00A0166D"/>
    <w:rsid w:val="00A016C9"/>
    <w:rsid w:val="00A017CF"/>
    <w:rsid w:val="00A019AB"/>
    <w:rsid w:val="00A037CF"/>
    <w:rsid w:val="00A05B21"/>
    <w:rsid w:val="00A05FC8"/>
    <w:rsid w:val="00A10579"/>
    <w:rsid w:val="00A105FD"/>
    <w:rsid w:val="00A11EEA"/>
    <w:rsid w:val="00A156B3"/>
    <w:rsid w:val="00A15CC4"/>
    <w:rsid w:val="00A15D17"/>
    <w:rsid w:val="00A17C9E"/>
    <w:rsid w:val="00A2108C"/>
    <w:rsid w:val="00A22307"/>
    <w:rsid w:val="00A22469"/>
    <w:rsid w:val="00A22EFD"/>
    <w:rsid w:val="00A2401B"/>
    <w:rsid w:val="00A25733"/>
    <w:rsid w:val="00A27A8B"/>
    <w:rsid w:val="00A27C0C"/>
    <w:rsid w:val="00A30313"/>
    <w:rsid w:val="00A30321"/>
    <w:rsid w:val="00A3040C"/>
    <w:rsid w:val="00A32A35"/>
    <w:rsid w:val="00A32DFD"/>
    <w:rsid w:val="00A33FEB"/>
    <w:rsid w:val="00A34C0F"/>
    <w:rsid w:val="00A34DD9"/>
    <w:rsid w:val="00A3548A"/>
    <w:rsid w:val="00A35C04"/>
    <w:rsid w:val="00A36880"/>
    <w:rsid w:val="00A375CF"/>
    <w:rsid w:val="00A4155B"/>
    <w:rsid w:val="00A41D05"/>
    <w:rsid w:val="00A42B92"/>
    <w:rsid w:val="00A43E88"/>
    <w:rsid w:val="00A528C4"/>
    <w:rsid w:val="00A52B0A"/>
    <w:rsid w:val="00A5433F"/>
    <w:rsid w:val="00A54493"/>
    <w:rsid w:val="00A56CFE"/>
    <w:rsid w:val="00A56DEB"/>
    <w:rsid w:val="00A5714A"/>
    <w:rsid w:val="00A6392D"/>
    <w:rsid w:val="00A71DCE"/>
    <w:rsid w:val="00A745F2"/>
    <w:rsid w:val="00A76ED7"/>
    <w:rsid w:val="00A77BC3"/>
    <w:rsid w:val="00A8039A"/>
    <w:rsid w:val="00A8105B"/>
    <w:rsid w:val="00A846B9"/>
    <w:rsid w:val="00A91F2A"/>
    <w:rsid w:val="00A9252E"/>
    <w:rsid w:val="00A97599"/>
    <w:rsid w:val="00AA007F"/>
    <w:rsid w:val="00AA0E1A"/>
    <w:rsid w:val="00AA0FAD"/>
    <w:rsid w:val="00AA11F4"/>
    <w:rsid w:val="00AA2A62"/>
    <w:rsid w:val="00AA332C"/>
    <w:rsid w:val="00AA7132"/>
    <w:rsid w:val="00AA7194"/>
    <w:rsid w:val="00AA764F"/>
    <w:rsid w:val="00AA7CE8"/>
    <w:rsid w:val="00AB05F6"/>
    <w:rsid w:val="00AB139D"/>
    <w:rsid w:val="00AB34CF"/>
    <w:rsid w:val="00AB38AD"/>
    <w:rsid w:val="00AB3D5C"/>
    <w:rsid w:val="00AB51AC"/>
    <w:rsid w:val="00AC00C1"/>
    <w:rsid w:val="00AC2B6A"/>
    <w:rsid w:val="00AC525C"/>
    <w:rsid w:val="00AC58AE"/>
    <w:rsid w:val="00AD25C0"/>
    <w:rsid w:val="00AD4090"/>
    <w:rsid w:val="00AD64B2"/>
    <w:rsid w:val="00AD65E7"/>
    <w:rsid w:val="00AD6987"/>
    <w:rsid w:val="00AE0002"/>
    <w:rsid w:val="00AE5904"/>
    <w:rsid w:val="00AF0909"/>
    <w:rsid w:val="00AF0C65"/>
    <w:rsid w:val="00AF1179"/>
    <w:rsid w:val="00AF1895"/>
    <w:rsid w:val="00AF29FB"/>
    <w:rsid w:val="00AF48E6"/>
    <w:rsid w:val="00AF4EC6"/>
    <w:rsid w:val="00AF5CA9"/>
    <w:rsid w:val="00AF68FE"/>
    <w:rsid w:val="00AF7D02"/>
    <w:rsid w:val="00B0796B"/>
    <w:rsid w:val="00B11E57"/>
    <w:rsid w:val="00B14F85"/>
    <w:rsid w:val="00B15712"/>
    <w:rsid w:val="00B15B34"/>
    <w:rsid w:val="00B16A84"/>
    <w:rsid w:val="00B1798F"/>
    <w:rsid w:val="00B17A9C"/>
    <w:rsid w:val="00B20BE5"/>
    <w:rsid w:val="00B21323"/>
    <w:rsid w:val="00B2359E"/>
    <w:rsid w:val="00B247DE"/>
    <w:rsid w:val="00B278A3"/>
    <w:rsid w:val="00B27C17"/>
    <w:rsid w:val="00B30257"/>
    <w:rsid w:val="00B31EAD"/>
    <w:rsid w:val="00B3288B"/>
    <w:rsid w:val="00B353C1"/>
    <w:rsid w:val="00B4062B"/>
    <w:rsid w:val="00B428F9"/>
    <w:rsid w:val="00B4309D"/>
    <w:rsid w:val="00B46141"/>
    <w:rsid w:val="00B47185"/>
    <w:rsid w:val="00B47738"/>
    <w:rsid w:val="00B47AB4"/>
    <w:rsid w:val="00B52589"/>
    <w:rsid w:val="00B53667"/>
    <w:rsid w:val="00B53F07"/>
    <w:rsid w:val="00B61E00"/>
    <w:rsid w:val="00B634D1"/>
    <w:rsid w:val="00B641AA"/>
    <w:rsid w:val="00B65122"/>
    <w:rsid w:val="00B66220"/>
    <w:rsid w:val="00B66EC8"/>
    <w:rsid w:val="00B67700"/>
    <w:rsid w:val="00B71CC0"/>
    <w:rsid w:val="00B73D32"/>
    <w:rsid w:val="00B73DF2"/>
    <w:rsid w:val="00B81D75"/>
    <w:rsid w:val="00B82EBB"/>
    <w:rsid w:val="00B83298"/>
    <w:rsid w:val="00B83EAC"/>
    <w:rsid w:val="00B91D05"/>
    <w:rsid w:val="00B939E4"/>
    <w:rsid w:val="00B94220"/>
    <w:rsid w:val="00B94382"/>
    <w:rsid w:val="00B9450A"/>
    <w:rsid w:val="00B946EC"/>
    <w:rsid w:val="00BA0E15"/>
    <w:rsid w:val="00BA12C7"/>
    <w:rsid w:val="00BA2181"/>
    <w:rsid w:val="00BA2EF3"/>
    <w:rsid w:val="00BA6036"/>
    <w:rsid w:val="00BA60E1"/>
    <w:rsid w:val="00BA6CB1"/>
    <w:rsid w:val="00BB3148"/>
    <w:rsid w:val="00BB3184"/>
    <w:rsid w:val="00BB32EC"/>
    <w:rsid w:val="00BB4748"/>
    <w:rsid w:val="00BB4CAD"/>
    <w:rsid w:val="00BB570B"/>
    <w:rsid w:val="00BB5F57"/>
    <w:rsid w:val="00BB6351"/>
    <w:rsid w:val="00BB791A"/>
    <w:rsid w:val="00BC3A17"/>
    <w:rsid w:val="00BC41FE"/>
    <w:rsid w:val="00BC6014"/>
    <w:rsid w:val="00BD146E"/>
    <w:rsid w:val="00BD196B"/>
    <w:rsid w:val="00BD31A5"/>
    <w:rsid w:val="00BD331F"/>
    <w:rsid w:val="00BD6D6C"/>
    <w:rsid w:val="00BD6E5F"/>
    <w:rsid w:val="00BD7343"/>
    <w:rsid w:val="00BD7E85"/>
    <w:rsid w:val="00BE0E56"/>
    <w:rsid w:val="00BE1C44"/>
    <w:rsid w:val="00BE3314"/>
    <w:rsid w:val="00BE4454"/>
    <w:rsid w:val="00BE52D8"/>
    <w:rsid w:val="00BE580D"/>
    <w:rsid w:val="00BE5E1E"/>
    <w:rsid w:val="00BE6599"/>
    <w:rsid w:val="00BE7356"/>
    <w:rsid w:val="00BF0D7E"/>
    <w:rsid w:val="00BF0F23"/>
    <w:rsid w:val="00BF2094"/>
    <w:rsid w:val="00BF334C"/>
    <w:rsid w:val="00BF3A8C"/>
    <w:rsid w:val="00BF4005"/>
    <w:rsid w:val="00BF46B3"/>
    <w:rsid w:val="00BF4B92"/>
    <w:rsid w:val="00BF4EBA"/>
    <w:rsid w:val="00BF535E"/>
    <w:rsid w:val="00BF559D"/>
    <w:rsid w:val="00BF5663"/>
    <w:rsid w:val="00BF636F"/>
    <w:rsid w:val="00C00A99"/>
    <w:rsid w:val="00C023E8"/>
    <w:rsid w:val="00C037DB"/>
    <w:rsid w:val="00C04FAD"/>
    <w:rsid w:val="00C04FFA"/>
    <w:rsid w:val="00C05CC7"/>
    <w:rsid w:val="00C10C89"/>
    <w:rsid w:val="00C11BAC"/>
    <w:rsid w:val="00C11EDA"/>
    <w:rsid w:val="00C150AF"/>
    <w:rsid w:val="00C15FEC"/>
    <w:rsid w:val="00C17C1E"/>
    <w:rsid w:val="00C203F6"/>
    <w:rsid w:val="00C21870"/>
    <w:rsid w:val="00C2315F"/>
    <w:rsid w:val="00C23A96"/>
    <w:rsid w:val="00C23B66"/>
    <w:rsid w:val="00C24B94"/>
    <w:rsid w:val="00C30C83"/>
    <w:rsid w:val="00C31F4B"/>
    <w:rsid w:val="00C33E17"/>
    <w:rsid w:val="00C34735"/>
    <w:rsid w:val="00C3506A"/>
    <w:rsid w:val="00C36FD4"/>
    <w:rsid w:val="00C41645"/>
    <w:rsid w:val="00C41E25"/>
    <w:rsid w:val="00C42A31"/>
    <w:rsid w:val="00C43A8B"/>
    <w:rsid w:val="00C45771"/>
    <w:rsid w:val="00C509EC"/>
    <w:rsid w:val="00C50C15"/>
    <w:rsid w:val="00C66243"/>
    <w:rsid w:val="00C7035D"/>
    <w:rsid w:val="00C72149"/>
    <w:rsid w:val="00C72BD4"/>
    <w:rsid w:val="00C7555F"/>
    <w:rsid w:val="00C75937"/>
    <w:rsid w:val="00C817E6"/>
    <w:rsid w:val="00C81C79"/>
    <w:rsid w:val="00C82988"/>
    <w:rsid w:val="00C83984"/>
    <w:rsid w:val="00C87D49"/>
    <w:rsid w:val="00C91A55"/>
    <w:rsid w:val="00C92408"/>
    <w:rsid w:val="00C94747"/>
    <w:rsid w:val="00C95EDA"/>
    <w:rsid w:val="00C968BB"/>
    <w:rsid w:val="00CA0C2B"/>
    <w:rsid w:val="00CA1D8D"/>
    <w:rsid w:val="00CA30BC"/>
    <w:rsid w:val="00CA3598"/>
    <w:rsid w:val="00CA42A1"/>
    <w:rsid w:val="00CA7FC1"/>
    <w:rsid w:val="00CB0A51"/>
    <w:rsid w:val="00CB1107"/>
    <w:rsid w:val="00CB78DD"/>
    <w:rsid w:val="00CB7E42"/>
    <w:rsid w:val="00CC2068"/>
    <w:rsid w:val="00CC6DEC"/>
    <w:rsid w:val="00CD1304"/>
    <w:rsid w:val="00CD189B"/>
    <w:rsid w:val="00CD28BD"/>
    <w:rsid w:val="00CD2AD3"/>
    <w:rsid w:val="00CD327B"/>
    <w:rsid w:val="00CD3609"/>
    <w:rsid w:val="00CD6408"/>
    <w:rsid w:val="00CD66A6"/>
    <w:rsid w:val="00CD703F"/>
    <w:rsid w:val="00CE068A"/>
    <w:rsid w:val="00CE1823"/>
    <w:rsid w:val="00CE27D6"/>
    <w:rsid w:val="00CE34D8"/>
    <w:rsid w:val="00CE54DF"/>
    <w:rsid w:val="00CE7D42"/>
    <w:rsid w:val="00CF0350"/>
    <w:rsid w:val="00CF07B5"/>
    <w:rsid w:val="00CF0D3F"/>
    <w:rsid w:val="00CF1607"/>
    <w:rsid w:val="00CF38FD"/>
    <w:rsid w:val="00CF4288"/>
    <w:rsid w:val="00CF55F6"/>
    <w:rsid w:val="00D0116D"/>
    <w:rsid w:val="00D01255"/>
    <w:rsid w:val="00D030EA"/>
    <w:rsid w:val="00D037D4"/>
    <w:rsid w:val="00D03CC9"/>
    <w:rsid w:val="00D052FF"/>
    <w:rsid w:val="00D05315"/>
    <w:rsid w:val="00D0533E"/>
    <w:rsid w:val="00D06FD8"/>
    <w:rsid w:val="00D11B5F"/>
    <w:rsid w:val="00D12416"/>
    <w:rsid w:val="00D129C4"/>
    <w:rsid w:val="00D131BC"/>
    <w:rsid w:val="00D144FF"/>
    <w:rsid w:val="00D14561"/>
    <w:rsid w:val="00D1462A"/>
    <w:rsid w:val="00D14AC1"/>
    <w:rsid w:val="00D1520C"/>
    <w:rsid w:val="00D17CE2"/>
    <w:rsid w:val="00D201D4"/>
    <w:rsid w:val="00D2037B"/>
    <w:rsid w:val="00D21CF4"/>
    <w:rsid w:val="00D22608"/>
    <w:rsid w:val="00D229D6"/>
    <w:rsid w:val="00D23289"/>
    <w:rsid w:val="00D25643"/>
    <w:rsid w:val="00D27E1B"/>
    <w:rsid w:val="00D313E3"/>
    <w:rsid w:val="00D31EC6"/>
    <w:rsid w:val="00D33419"/>
    <w:rsid w:val="00D36B27"/>
    <w:rsid w:val="00D40C56"/>
    <w:rsid w:val="00D426DA"/>
    <w:rsid w:val="00D4306A"/>
    <w:rsid w:val="00D43DC6"/>
    <w:rsid w:val="00D44EBF"/>
    <w:rsid w:val="00D47127"/>
    <w:rsid w:val="00D47D9C"/>
    <w:rsid w:val="00D52927"/>
    <w:rsid w:val="00D53CE3"/>
    <w:rsid w:val="00D5411B"/>
    <w:rsid w:val="00D56D2F"/>
    <w:rsid w:val="00D602EF"/>
    <w:rsid w:val="00D60CBF"/>
    <w:rsid w:val="00D61777"/>
    <w:rsid w:val="00D617BB"/>
    <w:rsid w:val="00D62380"/>
    <w:rsid w:val="00D63073"/>
    <w:rsid w:val="00D63650"/>
    <w:rsid w:val="00D721AA"/>
    <w:rsid w:val="00D73222"/>
    <w:rsid w:val="00D740DA"/>
    <w:rsid w:val="00D74FDA"/>
    <w:rsid w:val="00D77E59"/>
    <w:rsid w:val="00D803EA"/>
    <w:rsid w:val="00D803F0"/>
    <w:rsid w:val="00D83D0F"/>
    <w:rsid w:val="00D84127"/>
    <w:rsid w:val="00D85147"/>
    <w:rsid w:val="00D91DD8"/>
    <w:rsid w:val="00D92E76"/>
    <w:rsid w:val="00D9305D"/>
    <w:rsid w:val="00D93409"/>
    <w:rsid w:val="00D93CBC"/>
    <w:rsid w:val="00D94398"/>
    <w:rsid w:val="00D944C6"/>
    <w:rsid w:val="00D9574B"/>
    <w:rsid w:val="00D9657D"/>
    <w:rsid w:val="00D96E36"/>
    <w:rsid w:val="00DA1012"/>
    <w:rsid w:val="00DA21AC"/>
    <w:rsid w:val="00DA2918"/>
    <w:rsid w:val="00DA3779"/>
    <w:rsid w:val="00DA5B0E"/>
    <w:rsid w:val="00DA796E"/>
    <w:rsid w:val="00DB0BE9"/>
    <w:rsid w:val="00DB1558"/>
    <w:rsid w:val="00DB34AA"/>
    <w:rsid w:val="00DB5E1C"/>
    <w:rsid w:val="00DB7187"/>
    <w:rsid w:val="00DB7ABF"/>
    <w:rsid w:val="00DC4E96"/>
    <w:rsid w:val="00DC4EAE"/>
    <w:rsid w:val="00DC5917"/>
    <w:rsid w:val="00DD2A3A"/>
    <w:rsid w:val="00DD32E5"/>
    <w:rsid w:val="00DD416D"/>
    <w:rsid w:val="00DD5ADB"/>
    <w:rsid w:val="00DD5D7C"/>
    <w:rsid w:val="00DD7BA9"/>
    <w:rsid w:val="00DE0A19"/>
    <w:rsid w:val="00DE48B4"/>
    <w:rsid w:val="00DE563A"/>
    <w:rsid w:val="00DE7AD9"/>
    <w:rsid w:val="00DF1625"/>
    <w:rsid w:val="00DF17B3"/>
    <w:rsid w:val="00DF49B5"/>
    <w:rsid w:val="00DF7367"/>
    <w:rsid w:val="00E01F45"/>
    <w:rsid w:val="00E0239A"/>
    <w:rsid w:val="00E035EC"/>
    <w:rsid w:val="00E05F27"/>
    <w:rsid w:val="00E118AE"/>
    <w:rsid w:val="00E159AE"/>
    <w:rsid w:val="00E162D3"/>
    <w:rsid w:val="00E2057A"/>
    <w:rsid w:val="00E2144A"/>
    <w:rsid w:val="00E21500"/>
    <w:rsid w:val="00E228D2"/>
    <w:rsid w:val="00E239BB"/>
    <w:rsid w:val="00E25C4A"/>
    <w:rsid w:val="00E26AC5"/>
    <w:rsid w:val="00E271CB"/>
    <w:rsid w:val="00E3079A"/>
    <w:rsid w:val="00E318E8"/>
    <w:rsid w:val="00E35D7D"/>
    <w:rsid w:val="00E40036"/>
    <w:rsid w:val="00E40F0B"/>
    <w:rsid w:val="00E417E6"/>
    <w:rsid w:val="00E42E32"/>
    <w:rsid w:val="00E43BA7"/>
    <w:rsid w:val="00E44186"/>
    <w:rsid w:val="00E47453"/>
    <w:rsid w:val="00E50D1A"/>
    <w:rsid w:val="00E50EE7"/>
    <w:rsid w:val="00E52DC6"/>
    <w:rsid w:val="00E53F0D"/>
    <w:rsid w:val="00E54B16"/>
    <w:rsid w:val="00E55991"/>
    <w:rsid w:val="00E668B9"/>
    <w:rsid w:val="00E701FB"/>
    <w:rsid w:val="00E70B70"/>
    <w:rsid w:val="00E71494"/>
    <w:rsid w:val="00E732BB"/>
    <w:rsid w:val="00E764D4"/>
    <w:rsid w:val="00E77954"/>
    <w:rsid w:val="00E802C4"/>
    <w:rsid w:val="00E80F52"/>
    <w:rsid w:val="00E826F7"/>
    <w:rsid w:val="00E8598A"/>
    <w:rsid w:val="00E87255"/>
    <w:rsid w:val="00E87DC3"/>
    <w:rsid w:val="00E948F3"/>
    <w:rsid w:val="00E95A29"/>
    <w:rsid w:val="00E969E0"/>
    <w:rsid w:val="00E97E78"/>
    <w:rsid w:val="00EA09A3"/>
    <w:rsid w:val="00EA18DC"/>
    <w:rsid w:val="00EA36CB"/>
    <w:rsid w:val="00EA515B"/>
    <w:rsid w:val="00EA7542"/>
    <w:rsid w:val="00EA7D86"/>
    <w:rsid w:val="00EB06B6"/>
    <w:rsid w:val="00EB6004"/>
    <w:rsid w:val="00EC09D3"/>
    <w:rsid w:val="00EC0F24"/>
    <w:rsid w:val="00EC3BD5"/>
    <w:rsid w:val="00EC5B80"/>
    <w:rsid w:val="00EC5E77"/>
    <w:rsid w:val="00EC7201"/>
    <w:rsid w:val="00EC79C9"/>
    <w:rsid w:val="00ED0B33"/>
    <w:rsid w:val="00ED11C0"/>
    <w:rsid w:val="00ED60D9"/>
    <w:rsid w:val="00EE444C"/>
    <w:rsid w:val="00EE461A"/>
    <w:rsid w:val="00EE49A6"/>
    <w:rsid w:val="00EE5C4C"/>
    <w:rsid w:val="00EF349C"/>
    <w:rsid w:val="00EF5106"/>
    <w:rsid w:val="00EF625D"/>
    <w:rsid w:val="00F0000B"/>
    <w:rsid w:val="00F01371"/>
    <w:rsid w:val="00F03604"/>
    <w:rsid w:val="00F03D68"/>
    <w:rsid w:val="00F05411"/>
    <w:rsid w:val="00F0630F"/>
    <w:rsid w:val="00F10980"/>
    <w:rsid w:val="00F13816"/>
    <w:rsid w:val="00F17641"/>
    <w:rsid w:val="00F177B2"/>
    <w:rsid w:val="00F210E2"/>
    <w:rsid w:val="00F218FF"/>
    <w:rsid w:val="00F240BB"/>
    <w:rsid w:val="00F245E9"/>
    <w:rsid w:val="00F2536D"/>
    <w:rsid w:val="00F26B2F"/>
    <w:rsid w:val="00F26CC0"/>
    <w:rsid w:val="00F26D0A"/>
    <w:rsid w:val="00F275F7"/>
    <w:rsid w:val="00F31D5C"/>
    <w:rsid w:val="00F33A8C"/>
    <w:rsid w:val="00F33D25"/>
    <w:rsid w:val="00F378F8"/>
    <w:rsid w:val="00F413DE"/>
    <w:rsid w:val="00F435D6"/>
    <w:rsid w:val="00F44C20"/>
    <w:rsid w:val="00F4538E"/>
    <w:rsid w:val="00F45DA0"/>
    <w:rsid w:val="00F46EE0"/>
    <w:rsid w:val="00F500B9"/>
    <w:rsid w:val="00F50EC0"/>
    <w:rsid w:val="00F50F6C"/>
    <w:rsid w:val="00F523C1"/>
    <w:rsid w:val="00F52996"/>
    <w:rsid w:val="00F55224"/>
    <w:rsid w:val="00F60432"/>
    <w:rsid w:val="00F61554"/>
    <w:rsid w:val="00F61B7A"/>
    <w:rsid w:val="00F621B2"/>
    <w:rsid w:val="00F62CFF"/>
    <w:rsid w:val="00F643BB"/>
    <w:rsid w:val="00F744B3"/>
    <w:rsid w:val="00F76D04"/>
    <w:rsid w:val="00F77817"/>
    <w:rsid w:val="00F84FEA"/>
    <w:rsid w:val="00F87330"/>
    <w:rsid w:val="00F90817"/>
    <w:rsid w:val="00F940C4"/>
    <w:rsid w:val="00F96A43"/>
    <w:rsid w:val="00F96EF9"/>
    <w:rsid w:val="00F96F95"/>
    <w:rsid w:val="00F97136"/>
    <w:rsid w:val="00FA2358"/>
    <w:rsid w:val="00FA5BD0"/>
    <w:rsid w:val="00FB1541"/>
    <w:rsid w:val="00FB1D81"/>
    <w:rsid w:val="00FB2627"/>
    <w:rsid w:val="00FB4BB3"/>
    <w:rsid w:val="00FB7527"/>
    <w:rsid w:val="00FB7ADB"/>
    <w:rsid w:val="00FC4364"/>
    <w:rsid w:val="00FC71FB"/>
    <w:rsid w:val="00FD5B9B"/>
    <w:rsid w:val="00FE1AB1"/>
    <w:rsid w:val="00FE3162"/>
    <w:rsid w:val="00FE65D2"/>
    <w:rsid w:val="00FF2227"/>
    <w:rsid w:val="00FF3F0A"/>
    <w:rsid w:val="00FF46EF"/>
    <w:rsid w:val="00FF4B82"/>
    <w:rsid w:val="00FF5855"/>
    <w:rsid w:val="00FF5F2C"/>
    <w:rsid w:val="00FF6169"/>
    <w:rsid w:val="00FF7163"/>
    <w:rsid w:val="1A1BAFDD"/>
    <w:rsid w:val="24CF43C5"/>
    <w:rsid w:val="294AA262"/>
    <w:rsid w:val="2EB25B8E"/>
    <w:rsid w:val="35D7BE29"/>
    <w:rsid w:val="55FD8477"/>
    <w:rsid w:val="5F92DF40"/>
    <w:rsid w:val="6B05D582"/>
    <w:rsid w:val="6FDA754E"/>
    <w:rsid w:val="74847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38AD7C0"/>
  <w15:chartTrackingRefBased/>
  <w15:docId w15:val="{C8131528-8951-43C8-B29D-F72F76EB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Bullet"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9A6"/>
    <w:rPr>
      <w:rFonts w:ascii="Arial" w:hAnsi="Arial"/>
      <w:sz w:val="24"/>
      <w:szCs w:val="24"/>
    </w:rPr>
  </w:style>
  <w:style w:type="paragraph" w:styleId="Heading1">
    <w:name w:val="heading 1"/>
    <w:next w:val="Bodytextafterheading"/>
    <w:qFormat/>
    <w:rsid w:val="009B32FC"/>
    <w:pPr>
      <w:spacing w:before="120"/>
      <w:outlineLvl w:val="0"/>
    </w:pPr>
    <w:rPr>
      <w:rFonts w:ascii="Arial" w:hAnsi="Arial" w:cs="Arial"/>
      <w:b/>
      <w:sz w:val="32"/>
      <w:szCs w:val="24"/>
    </w:rPr>
  </w:style>
  <w:style w:type="paragraph" w:styleId="Heading2">
    <w:name w:val="heading 2"/>
    <w:basedOn w:val="Normal"/>
    <w:next w:val="Bodytextafterheading"/>
    <w:link w:val="Heading2Char"/>
    <w:qFormat/>
    <w:rsid w:val="009B32FC"/>
    <w:pPr>
      <w:pBdr>
        <w:bottom w:val="single" w:sz="6" w:space="1" w:color="auto"/>
      </w:pBdr>
      <w:tabs>
        <w:tab w:val="left" w:pos="720"/>
      </w:tabs>
      <w:autoSpaceDE w:val="0"/>
      <w:autoSpaceDN w:val="0"/>
      <w:adjustRightInd w:val="0"/>
      <w:ind w:left="540" w:hanging="540"/>
      <w:jc w:val="both"/>
      <w:outlineLvl w:val="1"/>
    </w:pPr>
    <w:rPr>
      <w:rFonts w:cs="Arial"/>
      <w:b/>
      <w:bCs/>
      <w:sz w:val="32"/>
    </w:rPr>
  </w:style>
  <w:style w:type="paragraph" w:styleId="Heading3">
    <w:name w:val="heading 3"/>
    <w:basedOn w:val="Normal"/>
    <w:next w:val="Bodytextafterheading"/>
    <w:qFormat/>
    <w:rsid w:val="009B32FC"/>
    <w:pPr>
      <w:keepNext/>
      <w:spacing w:before="240" w:after="120"/>
      <w:outlineLvl w:val="2"/>
    </w:pPr>
    <w:rPr>
      <w:rFonts w:cs="Arial"/>
      <w:b/>
      <w:bCs/>
      <w:szCs w:val="26"/>
    </w:rPr>
  </w:style>
  <w:style w:type="paragraph" w:styleId="Heading4">
    <w:name w:val="heading 4"/>
    <w:basedOn w:val="Normal"/>
    <w:next w:val="Bodytextafterheading"/>
    <w:qFormat/>
    <w:rsid w:val="009B32FC"/>
    <w:pPr>
      <w:keepNext/>
      <w:spacing w:before="240" w:after="120"/>
      <w:outlineLvl w:val="3"/>
    </w:pPr>
    <w:rPr>
      <w:b/>
      <w:bCs/>
      <w:sz w:val="22"/>
      <w:szCs w:val="28"/>
    </w:rPr>
  </w:style>
  <w:style w:type="paragraph" w:styleId="Heading5">
    <w:name w:val="heading 5"/>
    <w:basedOn w:val="Heading4"/>
    <w:next w:val="Bodytextafterheading"/>
    <w:rsid w:val="009B32FC"/>
    <w:pPr>
      <w:spacing w:before="80"/>
      <w:outlineLvl w:val="4"/>
    </w:pPr>
    <w:rPr>
      <w:b w:val="0"/>
      <w:bCs w:val="0"/>
      <w:sz w:val="28"/>
    </w:rPr>
  </w:style>
  <w:style w:type="paragraph" w:styleId="Heading6">
    <w:name w:val="heading 6"/>
    <w:basedOn w:val="Normal"/>
    <w:next w:val="Normal"/>
    <w:qFormat/>
    <w:rsid w:val="009B32FC"/>
    <w:pPr>
      <w:keepNext/>
      <w:jc w:val="center"/>
      <w:outlineLvl w:val="5"/>
    </w:pPr>
    <w:rPr>
      <w:b/>
    </w:rPr>
  </w:style>
  <w:style w:type="paragraph" w:styleId="Heading7">
    <w:name w:val="heading 7"/>
    <w:basedOn w:val="Normal"/>
    <w:next w:val="Normal"/>
    <w:qFormat/>
    <w:rsid w:val="009B32FC"/>
    <w:pPr>
      <w:keepNext/>
      <w:jc w:val="center"/>
      <w:outlineLvl w:val="6"/>
    </w:pPr>
    <w:rPr>
      <w:sz w:val="28"/>
    </w:rPr>
  </w:style>
  <w:style w:type="paragraph" w:styleId="Heading8">
    <w:name w:val="heading 8"/>
    <w:basedOn w:val="Normal"/>
    <w:next w:val="Normal"/>
    <w:qFormat/>
    <w:rsid w:val="009B32FC"/>
    <w:pPr>
      <w:keepNext/>
      <w:tabs>
        <w:tab w:val="left" w:pos="720"/>
      </w:tabs>
      <w:jc w:val="both"/>
      <w:outlineLvl w:val="7"/>
    </w:pPr>
    <w:rPr>
      <w:rFonts w:cs="Arial"/>
      <w:b/>
      <w:bCs/>
    </w:rPr>
  </w:style>
  <w:style w:type="paragraph" w:styleId="Heading9">
    <w:name w:val="heading 9"/>
    <w:basedOn w:val="Normal"/>
    <w:next w:val="Normal"/>
    <w:qFormat/>
    <w:rsid w:val="009B32FC"/>
    <w:pPr>
      <w:keepNext/>
      <w:ind w:left="198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2FC"/>
    <w:pPr>
      <w:tabs>
        <w:tab w:val="center" w:pos="4320"/>
        <w:tab w:val="right" w:pos="8640"/>
      </w:tabs>
    </w:pPr>
  </w:style>
  <w:style w:type="paragraph" w:styleId="Footer">
    <w:name w:val="footer"/>
    <w:basedOn w:val="Normal"/>
    <w:link w:val="FooterChar"/>
    <w:uiPriority w:val="99"/>
    <w:rsid w:val="009B32FC"/>
    <w:pPr>
      <w:tabs>
        <w:tab w:val="center" w:pos="4320"/>
        <w:tab w:val="right" w:pos="8640"/>
      </w:tabs>
    </w:pPr>
    <w:rPr>
      <w:lang w:val="x-none" w:eastAsia="x-none"/>
    </w:rPr>
  </w:style>
  <w:style w:type="paragraph" w:styleId="NormalWeb">
    <w:name w:val="Normal (Web)"/>
    <w:basedOn w:val="Normal"/>
    <w:pPr>
      <w:spacing w:before="100" w:beforeAutospacing="1" w:after="100" w:afterAutospacing="1"/>
    </w:pPr>
  </w:style>
  <w:style w:type="paragraph" w:styleId="BodyTextIndent">
    <w:name w:val="Body Text Indent"/>
    <w:basedOn w:val="Normal"/>
    <w:link w:val="BodyTextIndentChar"/>
    <w:rsid w:val="009B32FC"/>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styleId="PageNumber">
    <w:name w:val="page number"/>
    <w:rsid w:val="009B32FC"/>
  </w:style>
  <w:style w:type="paragraph" w:styleId="BodyText">
    <w:name w:val="Body Text"/>
    <w:basedOn w:val="Normal"/>
    <w:link w:val="BodyTextChar"/>
    <w:rsid w:val="009B32FC"/>
    <w:pPr>
      <w:spacing w:before="120"/>
    </w:pPr>
    <w:rPr>
      <w:rFonts w:cs="Arial"/>
    </w:rPr>
  </w:style>
  <w:style w:type="paragraph" w:customStyle="1" w:styleId="MedicaidCHIPTitle">
    <w:name w:val="Medicaid CHIP Title"/>
    <w:next w:val="MedicaidCHIPBody"/>
    <w:autoRedefine/>
    <w:rsid w:val="009B32FC"/>
    <w:pPr>
      <w:keepNext/>
      <w:keepLines/>
      <w:tabs>
        <w:tab w:val="left" w:pos="1440"/>
        <w:tab w:val="left" w:pos="6480"/>
      </w:tabs>
      <w:suppressAutoHyphens/>
      <w:spacing w:before="160" w:after="240"/>
      <w:jc w:val="center"/>
    </w:pPr>
    <w:rPr>
      <w:rFonts w:ascii="Arial" w:hAnsi="Arial"/>
      <w:b/>
      <w:caps/>
      <w:noProof/>
      <w:sz w:val="22"/>
      <w:szCs w:val="24"/>
    </w:rPr>
  </w:style>
  <w:style w:type="paragraph" w:customStyle="1" w:styleId="MedicaidCHIPBody">
    <w:name w:val="Medicaid CHIP Body"/>
    <w:rsid w:val="009B32FC"/>
    <w:pPr>
      <w:suppressAutoHyphens/>
      <w:spacing w:after="160"/>
      <w:ind w:left="2520"/>
    </w:pPr>
    <w:rPr>
      <w:rFonts w:ascii="Arial" w:hAnsi="Arial"/>
      <w:noProof/>
      <w:sz w:val="24"/>
      <w:szCs w:val="24"/>
    </w:rPr>
  </w:style>
  <w:style w:type="paragraph" w:styleId="ListBullet2">
    <w:name w:val="List Bullet 2"/>
    <w:basedOn w:val="Normal"/>
    <w:autoRedefine/>
    <w:rsid w:val="009B32FC"/>
    <w:pPr>
      <w:tabs>
        <w:tab w:val="num" w:pos="360"/>
      </w:tabs>
      <w:spacing w:before="120" w:after="120"/>
      <w:ind w:left="360" w:hanging="360"/>
    </w:pPr>
    <w:rPr>
      <w:sz w:val="22"/>
    </w:rPr>
  </w:style>
  <w:style w:type="paragraph" w:styleId="ListNumber">
    <w:name w:val="List Number"/>
    <w:basedOn w:val="BodyText"/>
    <w:rsid w:val="009B32FC"/>
    <w:pPr>
      <w:numPr>
        <w:numId w:val="109"/>
      </w:numPr>
      <w:spacing w:after="120"/>
    </w:pPr>
    <w:rPr>
      <w:sz w:val="22"/>
    </w:rPr>
  </w:style>
  <w:style w:type="paragraph" w:styleId="BodyTextIndent3">
    <w:name w:val="Body Text Indent 3"/>
    <w:basedOn w:val="Normal"/>
    <w:rsid w:val="009B32FC"/>
    <w:pPr>
      <w:tabs>
        <w:tab w:val="left" w:pos="-1440"/>
      </w:tabs>
      <w:ind w:left="1440"/>
      <w:jc w:val="both"/>
    </w:pPr>
  </w:style>
  <w:style w:type="paragraph" w:styleId="BodyTextIndent2">
    <w:name w:val="Body Text Indent 2"/>
    <w:basedOn w:val="Normal"/>
    <w:rsid w:val="009B32FC"/>
    <w:pPr>
      <w:autoSpaceDE w:val="0"/>
      <w:autoSpaceDN w:val="0"/>
      <w:adjustRightInd w:val="0"/>
      <w:ind w:left="1440"/>
    </w:pPr>
    <w:rPr>
      <w:rFonts w:cs="Arial"/>
    </w:rPr>
  </w:style>
  <w:style w:type="paragraph" w:styleId="BodyText2">
    <w:name w:val="Body Text 2"/>
    <w:basedOn w:val="Normal"/>
    <w:rsid w:val="009B32FC"/>
    <w:pPr>
      <w:spacing w:line="228" w:lineRule="auto"/>
      <w:jc w:val="both"/>
    </w:pPr>
  </w:style>
  <w:style w:type="paragraph" w:styleId="Caption">
    <w:name w:val="caption"/>
    <w:next w:val="Normal"/>
    <w:link w:val="CaptionChar"/>
    <w:qFormat/>
    <w:rsid w:val="009B32FC"/>
    <w:pPr>
      <w:spacing w:after="120" w:line="228" w:lineRule="atLeast"/>
      <w:jc w:val="center"/>
      <w:outlineLvl w:val="0"/>
    </w:pPr>
    <w:rPr>
      <w:rFonts w:ascii="Arial" w:hAnsi="Arial" w:cs="Arial"/>
      <w:b/>
      <w:bCs/>
      <w:caps/>
      <w:szCs w:val="24"/>
      <w:u w:val="single"/>
    </w:rPr>
  </w:style>
  <w:style w:type="paragraph" w:styleId="ListBullet">
    <w:name w:val="List Bullet"/>
    <w:basedOn w:val="BodyText"/>
    <w:qFormat/>
    <w:rsid w:val="009B32FC"/>
    <w:pPr>
      <w:numPr>
        <w:numId w:val="108"/>
      </w:numPr>
      <w:spacing w:after="120"/>
      <w:contextualSpacing/>
    </w:pPr>
  </w:style>
  <w:style w:type="paragraph" w:customStyle="1" w:styleId="Importantnote">
    <w:name w:val="Important note"/>
    <w:basedOn w:val="Normal"/>
    <w:rsid w:val="009B32FC"/>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uiPriority w:val="99"/>
    <w:rsid w:val="009B32FC"/>
    <w:rPr>
      <w:sz w:val="16"/>
      <w:szCs w:val="16"/>
    </w:rPr>
  </w:style>
  <w:style w:type="paragraph" w:styleId="CommentText">
    <w:name w:val="annotation text"/>
    <w:basedOn w:val="Normal"/>
    <w:link w:val="CommentTextChar"/>
    <w:rsid w:val="009B32FC"/>
    <w:rPr>
      <w:sz w:val="20"/>
    </w:rPr>
  </w:style>
  <w:style w:type="character" w:styleId="Hyperlink">
    <w:name w:val="Hyperlink"/>
    <w:rsid w:val="009B32FC"/>
    <w:rPr>
      <w:color w:val="0000FF"/>
      <w:u w:val="single"/>
    </w:rPr>
  </w:style>
  <w:style w:type="paragraph" w:styleId="BlockText">
    <w:name w:val="Block Text"/>
    <w:basedOn w:val="Normal"/>
    <w:rsid w:val="009B32FC"/>
    <w:pPr>
      <w:spacing w:before="120"/>
      <w:ind w:left="1440" w:right="1440"/>
      <w:contextualSpacing/>
    </w:pPr>
  </w:style>
  <w:style w:type="paragraph" w:styleId="BodyText3">
    <w:name w:val="Body Text 3"/>
    <w:basedOn w:val="Normal"/>
    <w:rsid w:val="009B32FC"/>
    <w:pPr>
      <w:jc w:val="both"/>
    </w:pPr>
    <w:rPr>
      <w:rFonts w:cs="Arial"/>
      <w:b/>
    </w:rPr>
  </w:style>
  <w:style w:type="character" w:styleId="FollowedHyperlink">
    <w:name w:val="FollowedHyperlink"/>
    <w:rsid w:val="009B32FC"/>
    <w:rPr>
      <w:color w:val="800080"/>
      <w:u w:val="single"/>
    </w:rPr>
  </w:style>
  <w:style w:type="paragraph" w:styleId="BalloonText">
    <w:name w:val="Balloon Text"/>
    <w:basedOn w:val="Normal"/>
    <w:link w:val="BalloonTextChar"/>
    <w:semiHidden/>
    <w:rsid w:val="009B32FC"/>
    <w:rPr>
      <w:rFonts w:ascii="Tahoma" w:hAnsi="Tahoma" w:cs="Tahoma"/>
      <w:sz w:val="16"/>
      <w:szCs w:val="16"/>
    </w:rPr>
  </w:style>
  <w:style w:type="paragraph" w:styleId="CommentSubject">
    <w:name w:val="annotation subject"/>
    <w:basedOn w:val="CommentText"/>
    <w:next w:val="CommentText"/>
    <w:semiHidden/>
    <w:rsid w:val="009B32FC"/>
    <w:rPr>
      <w:b/>
      <w:bCs/>
    </w:rPr>
  </w:style>
  <w:style w:type="paragraph" w:customStyle="1" w:styleId="CM8">
    <w:name w:val="CM8"/>
    <w:basedOn w:val="Normal"/>
    <w:next w:val="Normal"/>
    <w:rsid w:val="009B32FC"/>
    <w:pPr>
      <w:autoSpaceDE w:val="0"/>
      <w:autoSpaceDN w:val="0"/>
      <w:adjustRightInd w:val="0"/>
      <w:spacing w:line="276" w:lineRule="atLeast"/>
    </w:pPr>
  </w:style>
  <w:style w:type="paragraph" w:customStyle="1" w:styleId="Default">
    <w:name w:val="Default"/>
    <w:rsid w:val="009B32FC"/>
    <w:pPr>
      <w:autoSpaceDE w:val="0"/>
      <w:autoSpaceDN w:val="0"/>
      <w:adjustRightInd w:val="0"/>
    </w:pPr>
    <w:rPr>
      <w:rFonts w:ascii="Arial" w:eastAsia="MS Mincho" w:hAnsi="Arial" w:cs="Arial"/>
      <w:color w:val="000000"/>
      <w:sz w:val="24"/>
      <w:szCs w:val="24"/>
      <w:lang w:eastAsia="ja-JP"/>
    </w:rPr>
  </w:style>
  <w:style w:type="character" w:styleId="Strong">
    <w:name w:val="Strong"/>
    <w:uiPriority w:val="22"/>
    <w:qFormat/>
    <w:rsid w:val="009B32FC"/>
    <w:rPr>
      <w:b/>
      <w:bCs/>
    </w:rPr>
  </w:style>
  <w:style w:type="paragraph" w:customStyle="1" w:styleId="Style1">
    <w:name w:val="Style1"/>
    <w:basedOn w:val="Normal"/>
    <w:rsid w:val="009B32FC"/>
    <w:pPr>
      <w:tabs>
        <w:tab w:val="num" w:pos="216"/>
      </w:tabs>
      <w:ind w:left="216" w:hanging="216"/>
    </w:pPr>
    <w:rPr>
      <w:color w:val="000000"/>
    </w:rPr>
  </w:style>
  <w:style w:type="paragraph" w:customStyle="1" w:styleId="msolistparagraph0">
    <w:name w:val="msolistparagraph"/>
    <w:basedOn w:val="Normal"/>
    <w:pPr>
      <w:ind w:left="720"/>
    </w:pPr>
    <w:rPr>
      <w:color w:val="000000"/>
    </w:rPr>
  </w:style>
  <w:style w:type="character" w:customStyle="1" w:styleId="HeaderChar">
    <w:name w:val="Header Char"/>
    <w:link w:val="Header"/>
    <w:locked/>
    <w:rPr>
      <w:rFonts w:ascii="Arial" w:hAnsi="Arial"/>
      <w:sz w:val="24"/>
      <w:szCs w:val="24"/>
    </w:rPr>
  </w:style>
  <w:style w:type="character" w:customStyle="1" w:styleId="emailstyle53">
    <w:name w:val="emailstyle53"/>
    <w:semiHidden/>
    <w:rPr>
      <w:rFonts w:ascii="Arial" w:hAnsi="Arial" w:cs="Arial" w:hint="default"/>
      <w:color w:val="000080"/>
      <w:sz w:val="20"/>
      <w:szCs w:val="20"/>
    </w:rPr>
  </w:style>
  <w:style w:type="character" w:customStyle="1" w:styleId="CommentTextChar">
    <w:name w:val="Comment Text Char"/>
    <w:link w:val="CommentText"/>
    <w:rsid w:val="009B32FC"/>
    <w:rPr>
      <w:rFonts w:ascii="Arial" w:hAnsi="Arial"/>
      <w:szCs w:val="24"/>
    </w:rPr>
  </w:style>
  <w:style w:type="character" w:customStyle="1" w:styleId="ft">
    <w:name w:val="ft"/>
    <w:basedOn w:val="DefaultParagraphFont"/>
  </w:style>
  <w:style w:type="paragraph" w:styleId="Revision">
    <w:name w:val="Revision"/>
    <w:hidden/>
    <w:uiPriority w:val="99"/>
    <w:semiHidden/>
    <w:rsid w:val="009B32FC"/>
    <w:rPr>
      <w:rFonts w:ascii="Arial" w:hAnsi="Arial"/>
      <w:sz w:val="24"/>
      <w:szCs w:val="24"/>
    </w:rPr>
  </w:style>
  <w:style w:type="paragraph" w:styleId="ListParagraph">
    <w:name w:val="List Paragraph"/>
    <w:basedOn w:val="Normal"/>
    <w:uiPriority w:val="34"/>
    <w:qFormat/>
    <w:rsid w:val="00C81C79"/>
    <w:pPr>
      <w:ind w:left="720"/>
      <w:contextualSpacing/>
    </w:pPr>
    <w:rPr>
      <w:rFonts w:eastAsia="Calibri"/>
      <w:szCs w:val="22"/>
    </w:rPr>
  </w:style>
  <w:style w:type="character" w:styleId="Emphasis">
    <w:name w:val="Emphasis"/>
    <w:qFormat/>
    <w:rsid w:val="009B32FC"/>
    <w:rPr>
      <w:i/>
      <w:iCs/>
    </w:rPr>
  </w:style>
  <w:style w:type="paragraph" w:customStyle="1" w:styleId="pbody">
    <w:name w:val="pbody"/>
    <w:basedOn w:val="Normal"/>
    <w:rsid w:val="000A088E"/>
    <w:pPr>
      <w:spacing w:after="120"/>
    </w:pPr>
    <w:rPr>
      <w:rFonts w:eastAsia="Arial Unicode MS" w:cs="Arial"/>
      <w:color w:val="000000"/>
      <w:sz w:val="20"/>
    </w:rPr>
  </w:style>
  <w:style w:type="character" w:styleId="UnresolvedMention">
    <w:name w:val="Unresolved Mention"/>
    <w:uiPriority w:val="99"/>
    <w:semiHidden/>
    <w:unhideWhenUsed/>
    <w:rsid w:val="009B32FC"/>
    <w:rPr>
      <w:color w:val="808080"/>
      <w:shd w:val="clear" w:color="auto" w:fill="E6E6E6"/>
    </w:rPr>
  </w:style>
  <w:style w:type="paragraph" w:customStyle="1" w:styleId="Heading3afterH2">
    <w:name w:val="Heading 3 after H2"/>
    <w:basedOn w:val="Heading3"/>
    <w:rsid w:val="009B32FC"/>
    <w:pPr>
      <w:spacing w:before="120"/>
    </w:pPr>
    <w:rPr>
      <w:rFonts w:cs="Times New Roman"/>
      <w:szCs w:val="20"/>
    </w:rPr>
  </w:style>
  <w:style w:type="paragraph" w:styleId="TOC2">
    <w:name w:val="toc 2"/>
    <w:basedOn w:val="Normal"/>
    <w:next w:val="Normal"/>
    <w:autoRedefine/>
    <w:rsid w:val="009B32FC"/>
    <w:pPr>
      <w:suppressLineNumbers/>
    </w:pPr>
    <w:rPr>
      <w:sz w:val="18"/>
    </w:rPr>
  </w:style>
  <w:style w:type="paragraph" w:styleId="Title">
    <w:name w:val="Title"/>
    <w:basedOn w:val="Normal"/>
    <w:link w:val="TitleChar"/>
    <w:qFormat/>
    <w:rsid w:val="009B32FC"/>
    <w:pPr>
      <w:jc w:val="center"/>
    </w:pPr>
    <w:rPr>
      <w:rFonts w:ascii="Book Antiqua" w:hAnsi="Book Antiqua"/>
      <w:b/>
      <w:color w:val="008000"/>
      <w:sz w:val="32"/>
    </w:rPr>
  </w:style>
  <w:style w:type="character" w:customStyle="1" w:styleId="TitleChar">
    <w:name w:val="Title Char"/>
    <w:link w:val="Title"/>
    <w:rsid w:val="009B32FC"/>
    <w:rPr>
      <w:rFonts w:ascii="Book Antiqua" w:hAnsi="Book Antiqua"/>
      <w:b/>
      <w:color w:val="008000"/>
      <w:sz w:val="32"/>
      <w:szCs w:val="24"/>
    </w:rPr>
  </w:style>
  <w:style w:type="table" w:styleId="TableGrid">
    <w:name w:val="Table Grid"/>
    <w:basedOn w:val="TableNormal"/>
    <w:rsid w:val="009B32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1pt">
    <w:name w:val="Style Heading 3 + 11 pt"/>
    <w:basedOn w:val="Heading3"/>
    <w:autoRedefine/>
    <w:rsid w:val="009B32FC"/>
    <w:pPr>
      <w:numPr>
        <w:ilvl w:val="2"/>
        <w:numId w:val="106"/>
      </w:numPr>
      <w:tabs>
        <w:tab w:val="left" w:pos="900"/>
      </w:tabs>
      <w:spacing w:before="0"/>
    </w:pPr>
    <w:rPr>
      <w:rFonts w:ascii="Arial Unicode MS" w:hAnsi="Arial Unicode MS" w:cs="Arial Unicode MS"/>
      <w:sz w:val="22"/>
      <w:lang w:val="x-none" w:eastAsia="x-none"/>
    </w:rPr>
  </w:style>
  <w:style w:type="character" w:customStyle="1" w:styleId="FooterChar">
    <w:name w:val="Footer Char"/>
    <w:link w:val="Footer"/>
    <w:uiPriority w:val="99"/>
    <w:rsid w:val="009B32FC"/>
    <w:rPr>
      <w:rFonts w:ascii="Arial" w:hAnsi="Arial"/>
      <w:sz w:val="24"/>
      <w:szCs w:val="24"/>
      <w:lang w:val="x-none" w:eastAsia="x-none"/>
    </w:rPr>
  </w:style>
  <w:style w:type="character" w:customStyle="1" w:styleId="BalloonTextChar">
    <w:name w:val="Balloon Text Char"/>
    <w:link w:val="BalloonText"/>
    <w:semiHidden/>
    <w:rsid w:val="009B32FC"/>
    <w:rPr>
      <w:rFonts w:ascii="Tahoma" w:hAnsi="Tahoma" w:cs="Tahoma"/>
      <w:sz w:val="16"/>
      <w:szCs w:val="16"/>
    </w:rPr>
  </w:style>
  <w:style w:type="paragraph" w:customStyle="1" w:styleId="HistoryLogheading">
    <w:name w:val="History Log heading"/>
    <w:basedOn w:val="Caption"/>
    <w:next w:val="BodyText"/>
    <w:link w:val="HistoryLogheadingChar"/>
    <w:qFormat/>
    <w:rsid w:val="009B32FC"/>
    <w:rPr>
      <w:bCs w:val="0"/>
      <w:caps w:val="0"/>
      <w:u w:val="none"/>
    </w:rPr>
  </w:style>
  <w:style w:type="character" w:customStyle="1" w:styleId="BodyTextChar">
    <w:name w:val="Body Text Char"/>
    <w:link w:val="BodyText"/>
    <w:rsid w:val="009B32FC"/>
    <w:rPr>
      <w:rFonts w:ascii="Arial" w:hAnsi="Arial" w:cs="Arial"/>
      <w:sz w:val="24"/>
      <w:szCs w:val="24"/>
    </w:rPr>
  </w:style>
  <w:style w:type="character" w:customStyle="1" w:styleId="BodyTextIndentChar">
    <w:name w:val="Body Text Indent Char"/>
    <w:link w:val="BodyTextIndent"/>
    <w:rsid w:val="009B32FC"/>
    <w:rPr>
      <w:rFonts w:ascii="Arial" w:hAnsi="Arial" w:cs="Arial"/>
      <w:i/>
      <w:iCs/>
      <w:kern w:val="24"/>
      <w:sz w:val="24"/>
      <w:szCs w:val="24"/>
    </w:rPr>
  </w:style>
  <w:style w:type="paragraph" w:customStyle="1" w:styleId="RequiredLanguage">
    <w:name w:val="Required Language"/>
    <w:basedOn w:val="BodyText"/>
    <w:qFormat/>
    <w:rsid w:val="009B32FC"/>
    <w:pPr>
      <w:keepNext/>
      <w:spacing w:before="360"/>
      <w:jc w:val="center"/>
    </w:pPr>
    <w:rPr>
      <w:b/>
      <w:bCs/>
      <w:caps/>
      <w:sz w:val="32"/>
    </w:rPr>
  </w:style>
  <w:style w:type="character" w:customStyle="1" w:styleId="CaptionChar">
    <w:name w:val="Caption Char"/>
    <w:link w:val="Caption"/>
    <w:rsid w:val="009B32FC"/>
    <w:rPr>
      <w:rFonts w:ascii="Arial" w:hAnsi="Arial" w:cs="Arial"/>
      <w:b/>
      <w:bCs/>
      <w:caps/>
      <w:szCs w:val="24"/>
      <w:u w:val="single"/>
    </w:rPr>
  </w:style>
  <w:style w:type="character" w:customStyle="1" w:styleId="HistoryLogheadingChar">
    <w:name w:val="History Log heading Char"/>
    <w:link w:val="HistoryLogheading"/>
    <w:rsid w:val="009B32FC"/>
    <w:rPr>
      <w:rFonts w:ascii="Arial" w:hAnsi="Arial" w:cs="Arial"/>
      <w:b/>
      <w:szCs w:val="24"/>
    </w:rPr>
  </w:style>
  <w:style w:type="numbering" w:customStyle="1" w:styleId="UMCMBullets">
    <w:name w:val="UMCM Bullets"/>
    <w:rsid w:val="009B32FC"/>
    <w:pPr>
      <w:numPr>
        <w:numId w:val="107"/>
      </w:numPr>
    </w:pPr>
  </w:style>
  <w:style w:type="numbering" w:customStyle="1" w:styleId="UMCMNumberedList">
    <w:name w:val="UMCM Numbered List"/>
    <w:rsid w:val="009B32FC"/>
    <w:pPr>
      <w:numPr>
        <w:numId w:val="109"/>
      </w:numPr>
    </w:pPr>
  </w:style>
  <w:style w:type="numbering" w:customStyle="1" w:styleId="UMCMParentheticalNumbering">
    <w:name w:val="UMCM Parenthetical Numbering"/>
    <w:rsid w:val="009B32FC"/>
    <w:pPr>
      <w:numPr>
        <w:numId w:val="110"/>
      </w:numPr>
    </w:pPr>
  </w:style>
  <w:style w:type="paragraph" w:styleId="ListNumber2">
    <w:name w:val="List Number 2"/>
    <w:basedOn w:val="Normal"/>
    <w:rsid w:val="009B32FC"/>
    <w:pPr>
      <w:ind w:left="1440" w:hanging="360"/>
      <w:contextualSpacing/>
    </w:pPr>
  </w:style>
  <w:style w:type="paragraph" w:customStyle="1" w:styleId="Bodytextafterheading">
    <w:name w:val="Body text after heading"/>
    <w:basedOn w:val="BodyText"/>
    <w:next w:val="BodyText"/>
    <w:link w:val="BodytextafterheadingChar"/>
    <w:qFormat/>
    <w:rsid w:val="009B32FC"/>
  </w:style>
  <w:style w:type="character" w:customStyle="1" w:styleId="BodytextafterheadingChar">
    <w:name w:val="Body text after heading Char"/>
    <w:link w:val="Bodytextafterheading"/>
    <w:rsid w:val="009B32FC"/>
    <w:rPr>
      <w:rFonts w:ascii="Arial" w:hAnsi="Arial" w:cs="Arial"/>
      <w:sz w:val="24"/>
      <w:szCs w:val="24"/>
    </w:rPr>
  </w:style>
  <w:style w:type="character" w:customStyle="1" w:styleId="Italic">
    <w:name w:val="Italic"/>
    <w:rsid w:val="009B32FC"/>
    <w:rPr>
      <w:b w:val="0"/>
      <w:bCs/>
      <w:i/>
      <w:iCs/>
    </w:rPr>
  </w:style>
  <w:style w:type="paragraph" w:customStyle="1" w:styleId="StyleBodyTextStrongItalicUnderline">
    <w:name w:val="Style Body Text Strong Italic Underline"/>
    <w:basedOn w:val="BodyText"/>
    <w:rsid w:val="009B32FC"/>
    <w:rPr>
      <w:b/>
      <w:bCs/>
      <w:i/>
      <w:iCs/>
      <w:u w:val="single"/>
    </w:rPr>
  </w:style>
  <w:style w:type="paragraph" w:customStyle="1" w:styleId="StyleBodyTextStrongItalicUnderline0">
    <w:name w:val="Style Body Text + Strong Italic Underline"/>
    <w:basedOn w:val="BodyText"/>
    <w:rsid w:val="009B32FC"/>
    <w:rPr>
      <w:b/>
      <w:bCs/>
      <w:i/>
      <w:iCs/>
      <w:u w:val="single"/>
    </w:rPr>
  </w:style>
  <w:style w:type="paragraph" w:customStyle="1" w:styleId="StrongItalicsALLCAPS">
    <w:name w:val="Strong Italics ALL CAPS"/>
    <w:basedOn w:val="Normal"/>
    <w:qFormat/>
    <w:rsid w:val="009B32FC"/>
    <w:rPr>
      <w:b/>
      <w:i/>
    </w:rPr>
  </w:style>
  <w:style w:type="paragraph" w:customStyle="1" w:styleId="ContactInfo">
    <w:name w:val="Contact Info"/>
    <w:basedOn w:val="BodyText"/>
    <w:link w:val="ContactInfoChar"/>
    <w:qFormat/>
    <w:rsid w:val="009B32FC"/>
    <w:pPr>
      <w:contextualSpacing/>
    </w:pPr>
  </w:style>
  <w:style w:type="paragraph" w:customStyle="1" w:styleId="Heading3forOptions">
    <w:name w:val="Heading 3 for Options"/>
    <w:basedOn w:val="BodyText"/>
    <w:qFormat/>
    <w:rsid w:val="009B32FC"/>
    <w:pPr>
      <w:spacing w:before="240" w:after="120"/>
      <w:outlineLvl w:val="2"/>
    </w:pPr>
    <w:rPr>
      <w:caps/>
    </w:rPr>
  </w:style>
  <w:style w:type="character" w:customStyle="1" w:styleId="ContactInfoChar">
    <w:name w:val="Contact Info Char"/>
    <w:link w:val="ContactInfo"/>
    <w:rsid w:val="009B32FC"/>
    <w:rPr>
      <w:rFonts w:ascii="Arial" w:hAnsi="Arial" w:cs="Arial"/>
      <w:sz w:val="24"/>
      <w:szCs w:val="24"/>
    </w:rPr>
  </w:style>
  <w:style w:type="character" w:customStyle="1" w:styleId="StrongEmphasis">
    <w:name w:val="Strong Emphasis"/>
    <w:uiPriority w:val="1"/>
    <w:qFormat/>
    <w:rsid w:val="009B32FC"/>
    <w:rPr>
      <w:b/>
      <w:i/>
      <w:u w:val="none"/>
    </w:rPr>
  </w:style>
  <w:style w:type="paragraph" w:customStyle="1" w:styleId="RequiredOptionalLanguage">
    <w:name w:val="Required/Optional Language"/>
    <w:qFormat/>
    <w:rsid w:val="009B32FC"/>
    <w:pPr>
      <w:pageBreakBefore/>
      <w:jc w:val="center"/>
    </w:pPr>
    <w:rPr>
      <w:rFonts w:ascii="Arial" w:hAnsi="Arial" w:cs="Tahoma"/>
      <w:b/>
      <w:sz w:val="32"/>
      <w:szCs w:val="16"/>
    </w:rPr>
  </w:style>
  <w:style w:type="paragraph" w:customStyle="1" w:styleId="AttachmentHeading">
    <w:name w:val="Attachment Heading"/>
    <w:next w:val="Heading2"/>
    <w:qFormat/>
    <w:rsid w:val="009B32FC"/>
    <w:pPr>
      <w:keepNext/>
      <w:pBdr>
        <w:bottom w:val="single" w:sz="4" w:space="3" w:color="auto"/>
      </w:pBdr>
      <w:spacing w:before="240"/>
      <w:outlineLvl w:val="0"/>
    </w:pPr>
    <w:rPr>
      <w:rFonts w:ascii="Arial" w:hAnsi="Arial" w:cs="Arial"/>
      <w:b/>
      <w:bCs/>
      <w:iCs/>
      <w:caps/>
      <w:sz w:val="24"/>
      <w:szCs w:val="24"/>
    </w:rPr>
  </w:style>
  <w:style w:type="paragraph" w:customStyle="1" w:styleId="ContactInfoIndent">
    <w:name w:val="Contact Info Indent"/>
    <w:basedOn w:val="BodyText"/>
    <w:qFormat/>
    <w:rsid w:val="009B32FC"/>
    <w:pPr>
      <w:spacing w:after="120"/>
      <w:ind w:left="288"/>
    </w:pPr>
  </w:style>
  <w:style w:type="paragraph" w:customStyle="1" w:styleId="CustomList">
    <w:name w:val="CustomList"/>
    <w:basedOn w:val="List"/>
    <w:qFormat/>
    <w:rsid w:val="00973AAC"/>
    <w:pPr>
      <w:tabs>
        <w:tab w:val="num" w:pos="1800"/>
      </w:tabs>
      <w:spacing w:before="240" w:after="240"/>
      <w:ind w:left="1800"/>
      <w:contextualSpacing w:val="0"/>
    </w:pPr>
    <w:rPr>
      <w:rFonts w:cs="Arial"/>
      <w:szCs w:val="20"/>
    </w:rPr>
  </w:style>
  <w:style w:type="paragraph" w:styleId="List">
    <w:name w:val="List"/>
    <w:basedOn w:val="Normal"/>
    <w:rsid w:val="00973AAC"/>
    <w:pPr>
      <w:ind w:left="360" w:hanging="360"/>
      <w:contextualSpacing/>
    </w:pPr>
  </w:style>
  <w:style w:type="character" w:customStyle="1" w:styleId="normaltextrun">
    <w:name w:val="normaltextrun"/>
    <w:basedOn w:val="DefaultParagraphFont"/>
    <w:rsid w:val="00DD416D"/>
  </w:style>
  <w:style w:type="character" w:customStyle="1" w:styleId="Heading2Char">
    <w:name w:val="Heading 2 Char"/>
    <w:basedOn w:val="DefaultParagraphFont"/>
    <w:link w:val="Heading2"/>
    <w:rsid w:val="00191F05"/>
    <w:rPr>
      <w:rFonts w:ascii="Arial" w:hAnsi="Arial" w:cs="Arial"/>
      <w:b/>
      <w:bCs/>
      <w:sz w:val="32"/>
      <w:szCs w:val="24"/>
    </w:rPr>
  </w:style>
  <w:style w:type="paragraph" w:customStyle="1" w:styleId="Heading1Design2">
    <w:name w:val="Heading 1 Design 2"/>
    <w:basedOn w:val="Heading1"/>
    <w:next w:val="Normal"/>
    <w:link w:val="Heading1Design2Char"/>
    <w:autoRedefine/>
    <w:qFormat/>
    <w:rsid w:val="00AA11F4"/>
    <w:pPr>
      <w:keepNext/>
      <w:keepLines/>
      <w:spacing w:before="0" w:after="120"/>
      <w:ind w:left="3168"/>
    </w:pPr>
    <w:rPr>
      <w:rFonts w:ascii="Verdana" w:eastAsiaTheme="majorEastAsia" w:hAnsi="Verdana"/>
      <w:sz w:val="28"/>
      <w:szCs w:val="28"/>
    </w:rPr>
  </w:style>
  <w:style w:type="character" w:customStyle="1" w:styleId="Heading1Design2Char">
    <w:name w:val="Heading 1 Design 2 Char"/>
    <w:basedOn w:val="DefaultParagraphFont"/>
    <w:link w:val="Heading1Design2"/>
    <w:rsid w:val="00AA11F4"/>
    <w:rPr>
      <w:rFonts w:ascii="Verdana" w:eastAsiaTheme="majorEastAsia" w:hAnsi="Verdana"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75">
      <w:bodyDiv w:val="1"/>
      <w:marLeft w:val="0"/>
      <w:marRight w:val="0"/>
      <w:marTop w:val="0"/>
      <w:marBottom w:val="0"/>
      <w:divBdr>
        <w:top w:val="none" w:sz="0" w:space="0" w:color="auto"/>
        <w:left w:val="none" w:sz="0" w:space="0" w:color="auto"/>
        <w:bottom w:val="none" w:sz="0" w:space="0" w:color="auto"/>
        <w:right w:val="none" w:sz="0" w:space="0" w:color="auto"/>
      </w:divBdr>
      <w:divsChild>
        <w:div w:id="1730110020">
          <w:marLeft w:val="0"/>
          <w:marRight w:val="0"/>
          <w:marTop w:val="0"/>
          <w:marBottom w:val="0"/>
          <w:divBdr>
            <w:top w:val="none" w:sz="0" w:space="0" w:color="auto"/>
            <w:left w:val="none" w:sz="0" w:space="0" w:color="auto"/>
            <w:bottom w:val="none" w:sz="0" w:space="0" w:color="auto"/>
            <w:right w:val="none" w:sz="0" w:space="0" w:color="auto"/>
          </w:divBdr>
          <w:divsChild>
            <w:div w:id="1951549087">
              <w:marLeft w:val="0"/>
              <w:marRight w:val="0"/>
              <w:marTop w:val="0"/>
              <w:marBottom w:val="0"/>
              <w:divBdr>
                <w:top w:val="none" w:sz="0" w:space="0" w:color="auto"/>
                <w:left w:val="none" w:sz="0" w:space="0" w:color="auto"/>
                <w:bottom w:val="none" w:sz="0" w:space="0" w:color="auto"/>
                <w:right w:val="none" w:sz="0" w:space="0" w:color="auto"/>
              </w:divBdr>
              <w:divsChild>
                <w:div w:id="120000599">
                  <w:marLeft w:val="0"/>
                  <w:marRight w:val="0"/>
                  <w:marTop w:val="0"/>
                  <w:marBottom w:val="0"/>
                  <w:divBdr>
                    <w:top w:val="none" w:sz="0" w:space="0" w:color="auto"/>
                    <w:left w:val="none" w:sz="0" w:space="0" w:color="auto"/>
                    <w:bottom w:val="none" w:sz="0" w:space="0" w:color="auto"/>
                    <w:right w:val="none" w:sz="0" w:space="0" w:color="auto"/>
                  </w:divBdr>
                  <w:divsChild>
                    <w:div w:id="456870454">
                      <w:marLeft w:val="0"/>
                      <w:marRight w:val="0"/>
                      <w:marTop w:val="0"/>
                      <w:marBottom w:val="0"/>
                      <w:divBdr>
                        <w:top w:val="none" w:sz="0" w:space="0" w:color="auto"/>
                        <w:left w:val="none" w:sz="0" w:space="0" w:color="auto"/>
                        <w:bottom w:val="none" w:sz="0" w:space="0" w:color="auto"/>
                        <w:right w:val="none" w:sz="0" w:space="0" w:color="auto"/>
                      </w:divBdr>
                      <w:divsChild>
                        <w:div w:id="21116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8771">
      <w:bodyDiv w:val="1"/>
      <w:marLeft w:val="0"/>
      <w:marRight w:val="0"/>
      <w:marTop w:val="0"/>
      <w:marBottom w:val="0"/>
      <w:divBdr>
        <w:top w:val="none" w:sz="0" w:space="0" w:color="auto"/>
        <w:left w:val="none" w:sz="0" w:space="0" w:color="auto"/>
        <w:bottom w:val="none" w:sz="0" w:space="0" w:color="auto"/>
        <w:right w:val="none" w:sz="0" w:space="0" w:color="auto"/>
      </w:divBdr>
    </w:div>
    <w:div w:id="144323997">
      <w:bodyDiv w:val="1"/>
      <w:marLeft w:val="0"/>
      <w:marRight w:val="0"/>
      <w:marTop w:val="0"/>
      <w:marBottom w:val="0"/>
      <w:divBdr>
        <w:top w:val="none" w:sz="0" w:space="0" w:color="auto"/>
        <w:left w:val="none" w:sz="0" w:space="0" w:color="auto"/>
        <w:bottom w:val="none" w:sz="0" w:space="0" w:color="auto"/>
        <w:right w:val="none" w:sz="0" w:space="0" w:color="auto"/>
      </w:divBdr>
    </w:div>
    <w:div w:id="359863580">
      <w:bodyDiv w:val="1"/>
      <w:marLeft w:val="0"/>
      <w:marRight w:val="0"/>
      <w:marTop w:val="0"/>
      <w:marBottom w:val="0"/>
      <w:divBdr>
        <w:top w:val="none" w:sz="0" w:space="0" w:color="auto"/>
        <w:left w:val="none" w:sz="0" w:space="0" w:color="auto"/>
        <w:bottom w:val="none" w:sz="0" w:space="0" w:color="auto"/>
        <w:right w:val="none" w:sz="0" w:space="0" w:color="auto"/>
      </w:divBdr>
    </w:div>
    <w:div w:id="418253603">
      <w:bodyDiv w:val="1"/>
      <w:marLeft w:val="0"/>
      <w:marRight w:val="0"/>
      <w:marTop w:val="0"/>
      <w:marBottom w:val="0"/>
      <w:divBdr>
        <w:top w:val="none" w:sz="0" w:space="0" w:color="auto"/>
        <w:left w:val="none" w:sz="0" w:space="0" w:color="auto"/>
        <w:bottom w:val="none" w:sz="0" w:space="0" w:color="auto"/>
        <w:right w:val="none" w:sz="0" w:space="0" w:color="auto"/>
      </w:divBdr>
      <w:divsChild>
        <w:div w:id="1721859822">
          <w:marLeft w:val="0"/>
          <w:marRight w:val="0"/>
          <w:marTop w:val="0"/>
          <w:marBottom w:val="0"/>
          <w:divBdr>
            <w:top w:val="none" w:sz="0" w:space="0" w:color="auto"/>
            <w:left w:val="none" w:sz="0" w:space="0" w:color="auto"/>
            <w:bottom w:val="none" w:sz="0" w:space="0" w:color="auto"/>
            <w:right w:val="none" w:sz="0" w:space="0" w:color="auto"/>
          </w:divBdr>
          <w:divsChild>
            <w:div w:id="990252829">
              <w:marLeft w:val="0"/>
              <w:marRight w:val="0"/>
              <w:marTop w:val="0"/>
              <w:marBottom w:val="0"/>
              <w:divBdr>
                <w:top w:val="none" w:sz="0" w:space="0" w:color="auto"/>
                <w:left w:val="none" w:sz="0" w:space="0" w:color="auto"/>
                <w:bottom w:val="none" w:sz="0" w:space="0" w:color="auto"/>
                <w:right w:val="none" w:sz="0" w:space="0" w:color="auto"/>
              </w:divBdr>
              <w:divsChild>
                <w:div w:id="1742170828">
                  <w:marLeft w:val="0"/>
                  <w:marRight w:val="0"/>
                  <w:marTop w:val="0"/>
                  <w:marBottom w:val="0"/>
                  <w:divBdr>
                    <w:top w:val="none" w:sz="0" w:space="0" w:color="auto"/>
                    <w:left w:val="none" w:sz="0" w:space="0" w:color="auto"/>
                    <w:bottom w:val="none" w:sz="0" w:space="0" w:color="auto"/>
                    <w:right w:val="none" w:sz="0" w:space="0" w:color="auto"/>
                  </w:divBdr>
                  <w:divsChild>
                    <w:div w:id="44958122">
                      <w:marLeft w:val="0"/>
                      <w:marRight w:val="0"/>
                      <w:marTop w:val="0"/>
                      <w:marBottom w:val="0"/>
                      <w:divBdr>
                        <w:top w:val="none" w:sz="0" w:space="0" w:color="auto"/>
                        <w:left w:val="none" w:sz="0" w:space="0" w:color="auto"/>
                        <w:bottom w:val="none" w:sz="0" w:space="0" w:color="auto"/>
                        <w:right w:val="none" w:sz="0" w:space="0" w:color="auto"/>
                      </w:divBdr>
                      <w:divsChild>
                        <w:div w:id="11090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30873">
      <w:bodyDiv w:val="1"/>
      <w:marLeft w:val="0"/>
      <w:marRight w:val="0"/>
      <w:marTop w:val="0"/>
      <w:marBottom w:val="0"/>
      <w:divBdr>
        <w:top w:val="none" w:sz="0" w:space="0" w:color="auto"/>
        <w:left w:val="none" w:sz="0" w:space="0" w:color="auto"/>
        <w:bottom w:val="none" w:sz="0" w:space="0" w:color="auto"/>
        <w:right w:val="none" w:sz="0" w:space="0" w:color="auto"/>
      </w:divBdr>
    </w:div>
    <w:div w:id="507987182">
      <w:bodyDiv w:val="1"/>
      <w:marLeft w:val="0"/>
      <w:marRight w:val="0"/>
      <w:marTop w:val="0"/>
      <w:marBottom w:val="0"/>
      <w:divBdr>
        <w:top w:val="none" w:sz="0" w:space="0" w:color="auto"/>
        <w:left w:val="none" w:sz="0" w:space="0" w:color="auto"/>
        <w:bottom w:val="none" w:sz="0" w:space="0" w:color="auto"/>
        <w:right w:val="none" w:sz="0" w:space="0" w:color="auto"/>
      </w:divBdr>
      <w:divsChild>
        <w:div w:id="661590812">
          <w:marLeft w:val="0"/>
          <w:marRight w:val="0"/>
          <w:marTop w:val="0"/>
          <w:marBottom w:val="0"/>
          <w:divBdr>
            <w:top w:val="none" w:sz="0" w:space="0" w:color="auto"/>
            <w:left w:val="none" w:sz="0" w:space="0" w:color="auto"/>
            <w:bottom w:val="none" w:sz="0" w:space="0" w:color="auto"/>
            <w:right w:val="none" w:sz="0" w:space="0" w:color="auto"/>
          </w:divBdr>
          <w:divsChild>
            <w:div w:id="1719817693">
              <w:marLeft w:val="0"/>
              <w:marRight w:val="0"/>
              <w:marTop w:val="0"/>
              <w:marBottom w:val="0"/>
              <w:divBdr>
                <w:top w:val="none" w:sz="0" w:space="0" w:color="auto"/>
                <w:left w:val="none" w:sz="0" w:space="0" w:color="auto"/>
                <w:bottom w:val="none" w:sz="0" w:space="0" w:color="auto"/>
                <w:right w:val="none" w:sz="0" w:space="0" w:color="auto"/>
              </w:divBdr>
              <w:divsChild>
                <w:div w:id="681201505">
                  <w:marLeft w:val="0"/>
                  <w:marRight w:val="0"/>
                  <w:marTop w:val="0"/>
                  <w:marBottom w:val="0"/>
                  <w:divBdr>
                    <w:top w:val="none" w:sz="0" w:space="0" w:color="auto"/>
                    <w:left w:val="none" w:sz="0" w:space="0" w:color="auto"/>
                    <w:bottom w:val="none" w:sz="0" w:space="0" w:color="auto"/>
                    <w:right w:val="none" w:sz="0" w:space="0" w:color="auto"/>
                  </w:divBdr>
                  <w:divsChild>
                    <w:div w:id="381485517">
                      <w:marLeft w:val="0"/>
                      <w:marRight w:val="0"/>
                      <w:marTop w:val="0"/>
                      <w:marBottom w:val="0"/>
                      <w:divBdr>
                        <w:top w:val="none" w:sz="0" w:space="0" w:color="auto"/>
                        <w:left w:val="none" w:sz="0" w:space="0" w:color="auto"/>
                        <w:bottom w:val="none" w:sz="0" w:space="0" w:color="auto"/>
                        <w:right w:val="none" w:sz="0" w:space="0" w:color="auto"/>
                      </w:divBdr>
                      <w:divsChild>
                        <w:div w:id="3145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58121">
      <w:bodyDiv w:val="1"/>
      <w:marLeft w:val="0"/>
      <w:marRight w:val="0"/>
      <w:marTop w:val="0"/>
      <w:marBottom w:val="0"/>
      <w:divBdr>
        <w:top w:val="none" w:sz="0" w:space="0" w:color="auto"/>
        <w:left w:val="none" w:sz="0" w:space="0" w:color="auto"/>
        <w:bottom w:val="none" w:sz="0" w:space="0" w:color="auto"/>
        <w:right w:val="none" w:sz="0" w:space="0" w:color="auto"/>
      </w:divBdr>
    </w:div>
    <w:div w:id="747003114">
      <w:bodyDiv w:val="1"/>
      <w:marLeft w:val="0"/>
      <w:marRight w:val="0"/>
      <w:marTop w:val="0"/>
      <w:marBottom w:val="0"/>
      <w:divBdr>
        <w:top w:val="none" w:sz="0" w:space="0" w:color="auto"/>
        <w:left w:val="none" w:sz="0" w:space="0" w:color="auto"/>
        <w:bottom w:val="none" w:sz="0" w:space="0" w:color="auto"/>
        <w:right w:val="none" w:sz="0" w:space="0" w:color="auto"/>
      </w:divBdr>
    </w:div>
    <w:div w:id="758673442">
      <w:bodyDiv w:val="1"/>
      <w:marLeft w:val="0"/>
      <w:marRight w:val="0"/>
      <w:marTop w:val="0"/>
      <w:marBottom w:val="0"/>
      <w:divBdr>
        <w:top w:val="none" w:sz="0" w:space="0" w:color="auto"/>
        <w:left w:val="none" w:sz="0" w:space="0" w:color="auto"/>
        <w:bottom w:val="none" w:sz="0" w:space="0" w:color="auto"/>
        <w:right w:val="none" w:sz="0" w:space="0" w:color="auto"/>
      </w:divBdr>
    </w:div>
    <w:div w:id="974793983">
      <w:bodyDiv w:val="1"/>
      <w:marLeft w:val="0"/>
      <w:marRight w:val="0"/>
      <w:marTop w:val="0"/>
      <w:marBottom w:val="0"/>
      <w:divBdr>
        <w:top w:val="none" w:sz="0" w:space="0" w:color="auto"/>
        <w:left w:val="none" w:sz="0" w:space="0" w:color="auto"/>
        <w:bottom w:val="none" w:sz="0" w:space="0" w:color="auto"/>
        <w:right w:val="none" w:sz="0" w:space="0" w:color="auto"/>
      </w:divBdr>
    </w:div>
    <w:div w:id="1012494582">
      <w:bodyDiv w:val="1"/>
      <w:marLeft w:val="0"/>
      <w:marRight w:val="0"/>
      <w:marTop w:val="0"/>
      <w:marBottom w:val="0"/>
      <w:divBdr>
        <w:top w:val="none" w:sz="0" w:space="0" w:color="auto"/>
        <w:left w:val="none" w:sz="0" w:space="0" w:color="auto"/>
        <w:bottom w:val="none" w:sz="0" w:space="0" w:color="auto"/>
        <w:right w:val="none" w:sz="0" w:space="0" w:color="auto"/>
      </w:divBdr>
    </w:div>
    <w:div w:id="1083333692">
      <w:bodyDiv w:val="1"/>
      <w:marLeft w:val="0"/>
      <w:marRight w:val="0"/>
      <w:marTop w:val="0"/>
      <w:marBottom w:val="0"/>
      <w:divBdr>
        <w:top w:val="none" w:sz="0" w:space="0" w:color="auto"/>
        <w:left w:val="none" w:sz="0" w:space="0" w:color="auto"/>
        <w:bottom w:val="none" w:sz="0" w:space="0" w:color="auto"/>
        <w:right w:val="none" w:sz="0" w:space="0" w:color="auto"/>
      </w:divBdr>
    </w:div>
    <w:div w:id="1111440623">
      <w:bodyDiv w:val="1"/>
      <w:marLeft w:val="0"/>
      <w:marRight w:val="0"/>
      <w:marTop w:val="0"/>
      <w:marBottom w:val="0"/>
      <w:divBdr>
        <w:top w:val="none" w:sz="0" w:space="0" w:color="auto"/>
        <w:left w:val="none" w:sz="0" w:space="0" w:color="auto"/>
        <w:bottom w:val="none" w:sz="0" w:space="0" w:color="auto"/>
        <w:right w:val="none" w:sz="0" w:space="0" w:color="auto"/>
      </w:divBdr>
      <w:divsChild>
        <w:div w:id="859317059">
          <w:marLeft w:val="0"/>
          <w:marRight w:val="0"/>
          <w:marTop w:val="0"/>
          <w:marBottom w:val="0"/>
          <w:divBdr>
            <w:top w:val="none" w:sz="0" w:space="0" w:color="auto"/>
            <w:left w:val="none" w:sz="0" w:space="0" w:color="auto"/>
            <w:bottom w:val="none" w:sz="0" w:space="0" w:color="auto"/>
            <w:right w:val="none" w:sz="0" w:space="0" w:color="auto"/>
          </w:divBdr>
          <w:divsChild>
            <w:div w:id="1632325532">
              <w:marLeft w:val="0"/>
              <w:marRight w:val="0"/>
              <w:marTop w:val="0"/>
              <w:marBottom w:val="0"/>
              <w:divBdr>
                <w:top w:val="none" w:sz="0" w:space="0" w:color="auto"/>
                <w:left w:val="none" w:sz="0" w:space="0" w:color="auto"/>
                <w:bottom w:val="none" w:sz="0" w:space="0" w:color="auto"/>
                <w:right w:val="none" w:sz="0" w:space="0" w:color="auto"/>
              </w:divBdr>
              <w:divsChild>
                <w:div w:id="212428626">
                  <w:marLeft w:val="0"/>
                  <w:marRight w:val="0"/>
                  <w:marTop w:val="0"/>
                  <w:marBottom w:val="0"/>
                  <w:divBdr>
                    <w:top w:val="none" w:sz="0" w:space="0" w:color="auto"/>
                    <w:left w:val="none" w:sz="0" w:space="0" w:color="auto"/>
                    <w:bottom w:val="none" w:sz="0" w:space="0" w:color="auto"/>
                    <w:right w:val="none" w:sz="0" w:space="0" w:color="auto"/>
                  </w:divBdr>
                  <w:divsChild>
                    <w:div w:id="988439906">
                      <w:marLeft w:val="0"/>
                      <w:marRight w:val="0"/>
                      <w:marTop w:val="0"/>
                      <w:marBottom w:val="0"/>
                      <w:divBdr>
                        <w:top w:val="none" w:sz="0" w:space="0" w:color="auto"/>
                        <w:left w:val="none" w:sz="0" w:space="0" w:color="auto"/>
                        <w:bottom w:val="none" w:sz="0" w:space="0" w:color="auto"/>
                        <w:right w:val="none" w:sz="0" w:space="0" w:color="auto"/>
                      </w:divBdr>
                      <w:divsChild>
                        <w:div w:id="10651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90068">
      <w:bodyDiv w:val="1"/>
      <w:marLeft w:val="0"/>
      <w:marRight w:val="0"/>
      <w:marTop w:val="0"/>
      <w:marBottom w:val="0"/>
      <w:divBdr>
        <w:top w:val="none" w:sz="0" w:space="0" w:color="auto"/>
        <w:left w:val="none" w:sz="0" w:space="0" w:color="auto"/>
        <w:bottom w:val="none" w:sz="0" w:space="0" w:color="auto"/>
        <w:right w:val="none" w:sz="0" w:space="0" w:color="auto"/>
      </w:divBdr>
    </w:div>
    <w:div w:id="1604878066">
      <w:bodyDiv w:val="1"/>
      <w:marLeft w:val="0"/>
      <w:marRight w:val="0"/>
      <w:marTop w:val="0"/>
      <w:marBottom w:val="0"/>
      <w:divBdr>
        <w:top w:val="none" w:sz="0" w:space="0" w:color="auto"/>
        <w:left w:val="none" w:sz="0" w:space="0" w:color="auto"/>
        <w:bottom w:val="none" w:sz="0" w:space="0" w:color="auto"/>
        <w:right w:val="none" w:sz="0" w:space="0" w:color="auto"/>
      </w:divBdr>
      <w:divsChild>
        <w:div w:id="1624648429">
          <w:marLeft w:val="0"/>
          <w:marRight w:val="0"/>
          <w:marTop w:val="0"/>
          <w:marBottom w:val="0"/>
          <w:divBdr>
            <w:top w:val="none" w:sz="0" w:space="0" w:color="auto"/>
            <w:left w:val="none" w:sz="0" w:space="0" w:color="auto"/>
            <w:bottom w:val="none" w:sz="0" w:space="0" w:color="auto"/>
            <w:right w:val="none" w:sz="0" w:space="0" w:color="auto"/>
          </w:divBdr>
          <w:divsChild>
            <w:div w:id="1965650821">
              <w:marLeft w:val="0"/>
              <w:marRight w:val="0"/>
              <w:marTop w:val="0"/>
              <w:marBottom w:val="0"/>
              <w:divBdr>
                <w:top w:val="none" w:sz="0" w:space="0" w:color="auto"/>
                <w:left w:val="none" w:sz="0" w:space="0" w:color="auto"/>
                <w:bottom w:val="none" w:sz="0" w:space="0" w:color="auto"/>
                <w:right w:val="none" w:sz="0" w:space="0" w:color="auto"/>
              </w:divBdr>
              <w:divsChild>
                <w:div w:id="2487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8811">
      <w:bodyDiv w:val="1"/>
      <w:marLeft w:val="0"/>
      <w:marRight w:val="0"/>
      <w:marTop w:val="0"/>
      <w:marBottom w:val="0"/>
      <w:divBdr>
        <w:top w:val="none" w:sz="0" w:space="0" w:color="auto"/>
        <w:left w:val="none" w:sz="0" w:space="0" w:color="auto"/>
        <w:bottom w:val="none" w:sz="0" w:space="0" w:color="auto"/>
        <w:right w:val="none" w:sz="0" w:space="0" w:color="auto"/>
      </w:divBdr>
    </w:div>
    <w:div w:id="1732382016">
      <w:bodyDiv w:val="1"/>
      <w:marLeft w:val="0"/>
      <w:marRight w:val="0"/>
      <w:marTop w:val="0"/>
      <w:marBottom w:val="0"/>
      <w:divBdr>
        <w:top w:val="none" w:sz="0" w:space="0" w:color="auto"/>
        <w:left w:val="none" w:sz="0" w:space="0" w:color="auto"/>
        <w:bottom w:val="none" w:sz="0" w:space="0" w:color="auto"/>
        <w:right w:val="none" w:sz="0" w:space="0" w:color="auto"/>
      </w:divBdr>
      <w:divsChild>
        <w:div w:id="937755868">
          <w:marLeft w:val="0"/>
          <w:marRight w:val="0"/>
          <w:marTop w:val="0"/>
          <w:marBottom w:val="0"/>
          <w:divBdr>
            <w:top w:val="none" w:sz="0" w:space="0" w:color="auto"/>
            <w:left w:val="none" w:sz="0" w:space="0" w:color="auto"/>
            <w:bottom w:val="none" w:sz="0" w:space="0" w:color="auto"/>
            <w:right w:val="none" w:sz="0" w:space="0" w:color="auto"/>
          </w:divBdr>
          <w:divsChild>
            <w:div w:id="346098170">
              <w:marLeft w:val="0"/>
              <w:marRight w:val="0"/>
              <w:marTop w:val="0"/>
              <w:marBottom w:val="0"/>
              <w:divBdr>
                <w:top w:val="none" w:sz="0" w:space="0" w:color="auto"/>
                <w:left w:val="none" w:sz="0" w:space="0" w:color="auto"/>
                <w:bottom w:val="none" w:sz="0" w:space="0" w:color="auto"/>
                <w:right w:val="none" w:sz="0" w:space="0" w:color="auto"/>
              </w:divBdr>
              <w:divsChild>
                <w:div w:id="1159615374">
                  <w:marLeft w:val="0"/>
                  <w:marRight w:val="0"/>
                  <w:marTop w:val="0"/>
                  <w:marBottom w:val="0"/>
                  <w:divBdr>
                    <w:top w:val="none" w:sz="0" w:space="0" w:color="auto"/>
                    <w:left w:val="none" w:sz="0" w:space="0" w:color="auto"/>
                    <w:bottom w:val="none" w:sz="0" w:space="0" w:color="auto"/>
                    <w:right w:val="none" w:sz="0" w:space="0" w:color="auto"/>
                  </w:divBdr>
                  <w:divsChild>
                    <w:div w:id="990137308">
                      <w:marLeft w:val="0"/>
                      <w:marRight w:val="0"/>
                      <w:marTop w:val="0"/>
                      <w:marBottom w:val="0"/>
                      <w:divBdr>
                        <w:top w:val="none" w:sz="0" w:space="0" w:color="auto"/>
                        <w:left w:val="none" w:sz="0" w:space="0" w:color="auto"/>
                        <w:bottom w:val="none" w:sz="0" w:space="0" w:color="auto"/>
                        <w:right w:val="none" w:sz="0" w:space="0" w:color="auto"/>
                      </w:divBdr>
                      <w:divsChild>
                        <w:div w:id="1779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237767">
      <w:bodyDiv w:val="1"/>
      <w:marLeft w:val="0"/>
      <w:marRight w:val="0"/>
      <w:marTop w:val="0"/>
      <w:marBottom w:val="0"/>
      <w:divBdr>
        <w:top w:val="none" w:sz="0" w:space="0" w:color="auto"/>
        <w:left w:val="none" w:sz="0" w:space="0" w:color="auto"/>
        <w:bottom w:val="none" w:sz="0" w:space="0" w:color="auto"/>
        <w:right w:val="none" w:sz="0" w:space="0" w:color="auto"/>
      </w:divBdr>
    </w:div>
    <w:div w:id="1945189206">
      <w:bodyDiv w:val="1"/>
      <w:marLeft w:val="0"/>
      <w:marRight w:val="0"/>
      <w:marTop w:val="0"/>
      <w:marBottom w:val="0"/>
      <w:divBdr>
        <w:top w:val="none" w:sz="0" w:space="0" w:color="auto"/>
        <w:left w:val="none" w:sz="0" w:space="0" w:color="auto"/>
        <w:bottom w:val="none" w:sz="0" w:space="0" w:color="auto"/>
        <w:right w:val="none" w:sz="0" w:space="0" w:color="auto"/>
      </w:divBdr>
    </w:div>
    <w:div w:id="1984040412">
      <w:bodyDiv w:val="1"/>
      <w:marLeft w:val="0"/>
      <w:marRight w:val="0"/>
      <w:marTop w:val="0"/>
      <w:marBottom w:val="0"/>
      <w:divBdr>
        <w:top w:val="none" w:sz="0" w:space="0" w:color="auto"/>
        <w:left w:val="none" w:sz="0" w:space="0" w:color="auto"/>
        <w:bottom w:val="none" w:sz="0" w:space="0" w:color="auto"/>
        <w:right w:val="none" w:sz="0" w:space="0" w:color="auto"/>
      </w:divBdr>
    </w:div>
    <w:div w:id="20035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UMCM CY2021</Folder>
    <External_x0020_Use xmlns="6766f21b-4433-4df8-8935-89d55088d9f8">false</External_x0020_Use>
    <Date xmlns="6766f21b-4433-4df8-8935-89d55088d9f8">2018-10-05T18:06:21+00:00</Date>
    <URL xmlns="6766f21b-4433-4df8-8935-89d55088d9f8">
      <Url xsi:nil="true"/>
      <Description xsi:nil="true"/>
    </URL>
    <Archive xmlns="6766f21b-4433-4df8-8935-89d55088d9f8">false</Archive>
    <_dlc_DocId xmlns="ea37a463-b99d-470c-8a85-4153a11441a9">Y2PHC7Y2YW5Y-530115828-1406</_dlc_DocId>
    <_dlc_DocIdUrl xmlns="ea37a463-b99d-470c-8a85-4153a11441a9">
      <Url>https://txhhs.sharepoint.com/sites/hhsc/hsosm/mcd/mcdcm/_layouts/15/DocIdRedir.aspx?ID=Y2PHC7Y2YW5Y-530115828-1406</Url>
      <Description>Y2PHC7Y2YW5Y-530115828-1406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6ad0c14c33b7834c11a9789a202de50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3cad5a7e4a363619beaca25f82bd7fe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DFFD5-A8E1-4C7B-ABBA-8BAA5140A67B}">
  <ds:schemaRefs>
    <ds:schemaRef ds:uri="http://schemas.openxmlformats.org/officeDocument/2006/bibliography"/>
  </ds:schemaRefs>
</ds:datastoreItem>
</file>

<file path=customXml/itemProps2.xml><?xml version="1.0" encoding="utf-8"?>
<ds:datastoreItem xmlns:ds="http://schemas.openxmlformats.org/officeDocument/2006/customXml" ds:itemID="{B8468B6D-9674-41A2-8F8E-AC2AA122EF24}">
  <ds:schemaRefs>
    <ds:schemaRef ds:uri="http://schemas.microsoft.com/sharepoint/v3/contenttype/forms"/>
  </ds:schemaRefs>
</ds:datastoreItem>
</file>

<file path=customXml/itemProps3.xml><?xml version="1.0" encoding="utf-8"?>
<ds:datastoreItem xmlns:ds="http://schemas.openxmlformats.org/officeDocument/2006/customXml" ds:itemID="{8ED9B879-8467-4CE7-BBDA-4C5EE0D52443}">
  <ds:schemaRefs>
    <ds:schemaRef ds:uri="http://schemas.microsoft.com/office/2006/metadata/properties"/>
    <ds:schemaRef ds:uri="http://schemas.microsoft.com/office/infopath/2007/PartnerControls"/>
    <ds:schemaRef ds:uri="http://schemas.microsoft.com/sharepoint/v3"/>
    <ds:schemaRef ds:uri="6766f21b-4433-4df8-8935-89d55088d9f8"/>
    <ds:schemaRef ds:uri="ea37a463-b99d-470c-8a85-4153a11441a9"/>
  </ds:schemaRefs>
</ds:datastoreItem>
</file>

<file path=customXml/itemProps4.xml><?xml version="1.0" encoding="utf-8"?>
<ds:datastoreItem xmlns:ds="http://schemas.openxmlformats.org/officeDocument/2006/customXml" ds:itemID="{F39E1E7B-9B9A-46E7-8F48-34185D21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EFB726-F1C6-4A7D-955E-24930B3A17D3}">
  <ds:schemaRefs>
    <ds:schemaRef ds:uri="http://schemas.microsoft.com/office/2006/metadata/longProperties"/>
  </ds:schemaRefs>
</ds:datastoreItem>
</file>

<file path=customXml/itemProps6.xml><?xml version="1.0" encoding="utf-8"?>
<ds:datastoreItem xmlns:ds="http://schemas.openxmlformats.org/officeDocument/2006/customXml" ds:itemID="{715C3F9A-E2A8-4452-A32A-5912F8E4D8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UMCM Template.dotx</Template>
  <TotalTime>2</TotalTime>
  <Pages>15</Pages>
  <Words>17047</Words>
  <Characters>97170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10</vt:lpstr>
    </vt:vector>
  </TitlesOfParts>
  <Company>Health Care Finance</Company>
  <LinksUpToDate>false</LinksUpToDate>
  <CharactersWithSpaces>113990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gwalsh</dc:creator>
  <cp:keywords/>
  <cp:lastModifiedBy>Dennis,Julie (HHSC)</cp:lastModifiedBy>
  <cp:revision>4</cp:revision>
  <cp:lastPrinted>2023-07-17T15:22:00Z</cp:lastPrinted>
  <dcterms:created xsi:type="dcterms:W3CDTF">2023-07-17T15:43:00Z</dcterms:created>
  <dcterms:modified xsi:type="dcterms:W3CDTF">2023-07-17T16:04:00Z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Y2PHC7Y2YW5Y-530115828-1039</vt:lpwstr>
  </property>
  <property fmtid="{D5CDD505-2E9C-101B-9397-08002B2CF9AE}" pid="3" name="_dlc_DocIdItemGuid">
    <vt:lpwstr>3f70b7a1-042d-421b-ba11-9be88afe5a44</vt:lpwstr>
  </property>
  <property fmtid="{D5CDD505-2E9C-101B-9397-08002B2CF9AE}" pid="4" name="_dlc_DocIdUrl">
    <vt:lpwstr>https://txhhs.sharepoint.com/sites/hhsc/hsosm/mcd/mcdcm/_layouts/15/DocIdRedir.aspx?ID=Y2PHC7Y2YW5Y-530115828-1039, Y2PHC7Y2YW5Y-530115828-1039</vt:lpwstr>
  </property>
  <property fmtid="{D5CDD505-2E9C-101B-9397-08002B2CF9AE}" pid="5" name="ContentTypeId">
    <vt:lpwstr>0x0101004940BAB81D8A7B449C35DECD284DFCCA</vt:lpwstr>
  </property>
</Properties>
</file>