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3DC1" w14:textId="77777777" w:rsidR="005E0980" w:rsidRPr="005E0980" w:rsidRDefault="005E0980" w:rsidP="005E0980">
      <w:pPr>
        <w:jc w:val="center"/>
        <w:rPr>
          <w:rFonts w:cs="Arial"/>
          <w:b/>
          <w:bCs/>
          <w:color w:val="000000"/>
          <w:sz w:val="20"/>
        </w:rPr>
      </w:pPr>
      <w:r>
        <w:rPr>
          <w:rFonts w:cs="Arial"/>
          <w:b/>
          <w:bCs/>
          <w:sz w:val="20"/>
        </w:rPr>
        <w:t>DOCUMENT HISTORY LOG</w:t>
      </w:r>
    </w:p>
    <w:tbl>
      <w:tblPr>
        <w:tblStyle w:val="TableGrid1"/>
        <w:tblW w:w="10685" w:type="dxa"/>
        <w:jc w:val="center"/>
        <w:tblLook w:val="0000" w:firstRow="0" w:lastRow="0" w:firstColumn="0" w:lastColumn="0" w:noHBand="0" w:noVBand="0"/>
      </w:tblPr>
      <w:tblGrid>
        <w:gridCol w:w="1200"/>
        <w:gridCol w:w="1483"/>
        <w:gridCol w:w="2140"/>
        <w:gridCol w:w="5862"/>
      </w:tblGrid>
      <w:tr w:rsidR="00FD6A7A" w14:paraId="2446C451" w14:textId="77777777" w:rsidTr="00F769EE">
        <w:trPr>
          <w:trHeight w:val="720"/>
          <w:jc w:val="center"/>
        </w:trPr>
        <w:tc>
          <w:tcPr>
            <w:tcW w:w="1200" w:type="dxa"/>
          </w:tcPr>
          <w:p w14:paraId="4333DCE5" w14:textId="77777777" w:rsidR="00FD6A7A" w:rsidRDefault="00FD6A7A">
            <w:pPr>
              <w:jc w:val="center"/>
              <w:rPr>
                <w:rFonts w:cs="Arial"/>
                <w:b/>
                <w:bCs/>
                <w:sz w:val="20"/>
              </w:rPr>
            </w:pPr>
            <w:r>
              <w:rPr>
                <w:rFonts w:cs="Arial"/>
                <w:b/>
                <w:bCs/>
                <w:color w:val="000000"/>
                <w:sz w:val="20"/>
              </w:rPr>
              <w:t>STATUS</w:t>
            </w:r>
            <w:r>
              <w:rPr>
                <w:rFonts w:cs="Arial"/>
                <w:b/>
                <w:bCs/>
                <w:color w:val="000000"/>
                <w:sz w:val="20"/>
                <w:vertAlign w:val="superscript"/>
              </w:rPr>
              <w:t>1</w:t>
            </w:r>
          </w:p>
        </w:tc>
        <w:tc>
          <w:tcPr>
            <w:tcW w:w="1483" w:type="dxa"/>
          </w:tcPr>
          <w:p w14:paraId="37AE177B" w14:textId="77777777" w:rsidR="00FD6A7A" w:rsidRDefault="00FD6A7A">
            <w:pPr>
              <w:jc w:val="center"/>
              <w:rPr>
                <w:rFonts w:cs="Arial"/>
                <w:b/>
                <w:bCs/>
                <w:sz w:val="20"/>
              </w:rPr>
            </w:pPr>
            <w:r>
              <w:rPr>
                <w:rFonts w:cs="Arial"/>
                <w:b/>
                <w:bCs/>
                <w:sz w:val="20"/>
              </w:rPr>
              <w:t>DOCUMENT</w:t>
            </w:r>
          </w:p>
          <w:p w14:paraId="2CC79ECE" w14:textId="77777777" w:rsidR="00FD6A7A" w:rsidRDefault="00FD6A7A">
            <w:pPr>
              <w:jc w:val="center"/>
              <w:rPr>
                <w:rFonts w:cs="Arial"/>
                <w:b/>
                <w:bCs/>
                <w:sz w:val="20"/>
              </w:rPr>
            </w:pPr>
            <w:r>
              <w:rPr>
                <w:rFonts w:cs="Arial"/>
                <w:b/>
                <w:bCs/>
                <w:sz w:val="20"/>
              </w:rPr>
              <w:t>REVISION</w:t>
            </w:r>
            <w:r>
              <w:rPr>
                <w:rFonts w:cs="Arial"/>
                <w:b/>
                <w:bCs/>
                <w:sz w:val="20"/>
                <w:vertAlign w:val="superscript"/>
              </w:rPr>
              <w:t>2</w:t>
            </w:r>
          </w:p>
        </w:tc>
        <w:tc>
          <w:tcPr>
            <w:tcW w:w="2140" w:type="dxa"/>
          </w:tcPr>
          <w:p w14:paraId="01240581" w14:textId="77777777" w:rsidR="00FD6A7A" w:rsidRDefault="00FD6A7A">
            <w:pPr>
              <w:jc w:val="center"/>
              <w:rPr>
                <w:rFonts w:cs="Arial"/>
                <w:b/>
                <w:bCs/>
                <w:color w:val="000000"/>
                <w:sz w:val="20"/>
              </w:rPr>
            </w:pPr>
            <w:r>
              <w:rPr>
                <w:rFonts w:cs="Arial"/>
                <w:b/>
                <w:bCs/>
                <w:color w:val="000000"/>
                <w:sz w:val="20"/>
              </w:rPr>
              <w:t>EFFECTIVE</w:t>
            </w:r>
          </w:p>
          <w:p w14:paraId="5DF3CFF9" w14:textId="77777777" w:rsidR="00FD6A7A" w:rsidRDefault="00FD6A7A">
            <w:pPr>
              <w:jc w:val="center"/>
              <w:rPr>
                <w:rFonts w:cs="Arial"/>
                <w:b/>
                <w:bCs/>
                <w:sz w:val="20"/>
              </w:rPr>
            </w:pPr>
            <w:r>
              <w:rPr>
                <w:rFonts w:cs="Arial"/>
                <w:b/>
                <w:bCs/>
                <w:color w:val="000000"/>
                <w:sz w:val="20"/>
              </w:rPr>
              <w:t>DATE</w:t>
            </w:r>
          </w:p>
        </w:tc>
        <w:tc>
          <w:tcPr>
            <w:tcW w:w="5862" w:type="dxa"/>
          </w:tcPr>
          <w:p w14:paraId="6D7E6071" w14:textId="77777777" w:rsidR="00FD6A7A" w:rsidRDefault="00FD6A7A">
            <w:pPr>
              <w:jc w:val="center"/>
              <w:rPr>
                <w:rFonts w:cs="Arial"/>
                <w:b/>
                <w:bCs/>
                <w:sz w:val="20"/>
              </w:rPr>
            </w:pPr>
            <w:r>
              <w:rPr>
                <w:rFonts w:cs="Arial"/>
                <w:b/>
                <w:bCs/>
                <w:color w:val="000000"/>
                <w:sz w:val="20"/>
              </w:rPr>
              <w:t>DESCRIPTION</w:t>
            </w:r>
            <w:r>
              <w:rPr>
                <w:rFonts w:cs="Arial"/>
                <w:b/>
                <w:bCs/>
                <w:color w:val="000000"/>
                <w:sz w:val="20"/>
                <w:vertAlign w:val="superscript"/>
              </w:rPr>
              <w:t>3</w:t>
            </w:r>
          </w:p>
        </w:tc>
      </w:tr>
      <w:tr w:rsidR="0071726E" w14:paraId="0E9A3F36" w14:textId="77777777" w:rsidTr="00F769EE">
        <w:trPr>
          <w:trHeight w:val="510"/>
          <w:jc w:val="center"/>
        </w:trPr>
        <w:tc>
          <w:tcPr>
            <w:tcW w:w="1200" w:type="dxa"/>
          </w:tcPr>
          <w:p w14:paraId="49E6153E" w14:textId="77777777" w:rsidR="0071726E" w:rsidRDefault="0071726E">
            <w:pPr>
              <w:rPr>
                <w:rFonts w:cs="Arial"/>
                <w:sz w:val="20"/>
              </w:rPr>
            </w:pPr>
            <w:r>
              <w:rPr>
                <w:rFonts w:cs="Arial"/>
                <w:sz w:val="20"/>
              </w:rPr>
              <w:t>Baseline</w:t>
            </w:r>
          </w:p>
        </w:tc>
        <w:tc>
          <w:tcPr>
            <w:tcW w:w="1483" w:type="dxa"/>
          </w:tcPr>
          <w:p w14:paraId="1AC9BFBF" w14:textId="77777777" w:rsidR="0071726E" w:rsidRDefault="0071726E">
            <w:pPr>
              <w:jc w:val="center"/>
              <w:rPr>
                <w:rFonts w:cs="Arial"/>
                <w:sz w:val="20"/>
              </w:rPr>
            </w:pPr>
            <w:r>
              <w:rPr>
                <w:rFonts w:cs="Arial"/>
                <w:color w:val="000000"/>
                <w:sz w:val="20"/>
              </w:rPr>
              <w:t>2.0</w:t>
            </w:r>
          </w:p>
        </w:tc>
        <w:tc>
          <w:tcPr>
            <w:tcW w:w="2140" w:type="dxa"/>
          </w:tcPr>
          <w:p w14:paraId="48CDBC28" w14:textId="77777777" w:rsidR="0071726E" w:rsidRDefault="0071726E" w:rsidP="0071726E">
            <w:pPr>
              <w:rPr>
                <w:rFonts w:cs="Arial"/>
                <w:sz w:val="20"/>
              </w:rPr>
            </w:pPr>
            <w:r>
              <w:rPr>
                <w:rFonts w:cs="Arial"/>
                <w:color w:val="000000"/>
                <w:sz w:val="20"/>
              </w:rPr>
              <w:t>March 1, 2015</w:t>
            </w:r>
          </w:p>
        </w:tc>
        <w:tc>
          <w:tcPr>
            <w:tcW w:w="5862" w:type="dxa"/>
          </w:tcPr>
          <w:p w14:paraId="17B82619" w14:textId="77777777" w:rsidR="0071726E" w:rsidRDefault="0071726E" w:rsidP="001B1A67">
            <w:pPr>
              <w:spacing w:before="120" w:after="120"/>
              <w:rPr>
                <w:rFonts w:cs="Arial"/>
                <w:sz w:val="20"/>
              </w:rPr>
            </w:pPr>
            <w:r>
              <w:rPr>
                <w:rFonts w:cs="Arial"/>
                <w:color w:val="000000"/>
                <w:sz w:val="20"/>
              </w:rPr>
              <w:t xml:space="preserve">Initial version Uniform Managed Care Manual, Chapter </w:t>
            </w:r>
            <w:bookmarkStart w:id="0" w:name="_Hlk140480380"/>
            <w:r>
              <w:rPr>
                <w:rFonts w:cs="Arial"/>
                <w:color w:val="000000"/>
                <w:sz w:val="20"/>
              </w:rPr>
              <w:t>3.3</w:t>
            </w:r>
            <w:r w:rsidR="001B1A67">
              <w:rPr>
                <w:rFonts w:cs="Arial"/>
                <w:color w:val="000000"/>
                <w:sz w:val="20"/>
              </w:rPr>
              <w:t>0</w:t>
            </w:r>
            <w:r>
              <w:rPr>
                <w:rFonts w:cs="Arial"/>
                <w:color w:val="000000"/>
                <w:sz w:val="20"/>
              </w:rPr>
              <w:t xml:space="preserve"> “Medicaid Managed Care Nursing Facility Member Handbook Critical Elements” </w:t>
            </w:r>
            <w:bookmarkEnd w:id="0"/>
          </w:p>
        </w:tc>
      </w:tr>
      <w:tr w:rsidR="0071726E" w14:paraId="3B04EB61" w14:textId="77777777" w:rsidTr="00F769EE">
        <w:trPr>
          <w:trHeight w:val="510"/>
          <w:jc w:val="center"/>
        </w:trPr>
        <w:tc>
          <w:tcPr>
            <w:tcW w:w="1200" w:type="dxa"/>
          </w:tcPr>
          <w:p w14:paraId="4E77C1F3" w14:textId="77777777" w:rsidR="0071726E" w:rsidRDefault="008E5376">
            <w:pPr>
              <w:rPr>
                <w:rFonts w:cs="Arial"/>
                <w:sz w:val="20"/>
              </w:rPr>
            </w:pPr>
            <w:r>
              <w:rPr>
                <w:rFonts w:cs="Arial"/>
                <w:sz w:val="20"/>
              </w:rPr>
              <w:t>Revision</w:t>
            </w:r>
          </w:p>
        </w:tc>
        <w:tc>
          <w:tcPr>
            <w:tcW w:w="1483" w:type="dxa"/>
          </w:tcPr>
          <w:p w14:paraId="63585E1E" w14:textId="77777777" w:rsidR="0071726E" w:rsidRDefault="008E5376">
            <w:pPr>
              <w:jc w:val="center"/>
              <w:rPr>
                <w:rFonts w:cs="Arial"/>
                <w:color w:val="000000"/>
                <w:sz w:val="20"/>
              </w:rPr>
            </w:pPr>
            <w:r>
              <w:rPr>
                <w:rFonts w:cs="Arial"/>
                <w:color w:val="000000"/>
                <w:sz w:val="20"/>
              </w:rPr>
              <w:t>2.1</w:t>
            </w:r>
          </w:p>
        </w:tc>
        <w:tc>
          <w:tcPr>
            <w:tcW w:w="2140" w:type="dxa"/>
          </w:tcPr>
          <w:p w14:paraId="501F92BE" w14:textId="77777777" w:rsidR="0071726E" w:rsidRDefault="00196870" w:rsidP="007D622F">
            <w:pPr>
              <w:rPr>
                <w:rFonts w:cs="Arial"/>
                <w:color w:val="000000"/>
                <w:sz w:val="20"/>
              </w:rPr>
            </w:pPr>
            <w:r>
              <w:rPr>
                <w:rFonts w:cs="Arial"/>
                <w:color w:val="000000"/>
                <w:sz w:val="20"/>
              </w:rPr>
              <w:t>November</w:t>
            </w:r>
            <w:r w:rsidR="008E5376">
              <w:rPr>
                <w:rFonts w:cs="Arial"/>
                <w:color w:val="000000"/>
                <w:sz w:val="20"/>
              </w:rPr>
              <w:t xml:space="preserve"> 1, 201</w:t>
            </w:r>
            <w:r w:rsidR="007D622F">
              <w:rPr>
                <w:rFonts w:cs="Arial"/>
                <w:color w:val="000000"/>
                <w:sz w:val="20"/>
              </w:rPr>
              <w:t>6</w:t>
            </w:r>
          </w:p>
        </w:tc>
        <w:tc>
          <w:tcPr>
            <w:tcW w:w="5862" w:type="dxa"/>
          </w:tcPr>
          <w:p w14:paraId="664D67CD" w14:textId="77777777" w:rsidR="0071726E" w:rsidRPr="005D17BD" w:rsidRDefault="005D17BD" w:rsidP="005D17BD">
            <w:pPr>
              <w:spacing w:before="120" w:after="120"/>
              <w:rPr>
                <w:rFonts w:cs="Arial"/>
                <w:color w:val="000000"/>
                <w:sz w:val="20"/>
              </w:rPr>
            </w:pPr>
            <w:r w:rsidRPr="005D17BD">
              <w:rPr>
                <w:rFonts w:cs="Arial"/>
                <w:color w:val="000000"/>
                <w:sz w:val="20"/>
              </w:rPr>
              <w:t xml:space="preserve">Version 2.2 applies to contracts issued </w:t>
            </w:r>
            <w:proofErr w:type="gramStart"/>
            <w:r w:rsidRPr="005D17BD">
              <w:rPr>
                <w:rFonts w:cs="Arial"/>
                <w:color w:val="000000"/>
                <w:sz w:val="20"/>
              </w:rPr>
              <w:t>as a result of</w:t>
            </w:r>
            <w:proofErr w:type="gramEnd"/>
            <w:r w:rsidRPr="005D17BD">
              <w:rPr>
                <w:rFonts w:cs="Arial"/>
                <w:color w:val="000000"/>
                <w:sz w:val="20"/>
              </w:rPr>
              <w:t xml:space="preserve"> HHSC RFP numbers </w:t>
            </w:r>
            <w:r w:rsidR="00F447D4">
              <w:rPr>
                <w:rFonts w:cs="Arial"/>
                <w:color w:val="000000"/>
                <w:sz w:val="20"/>
              </w:rPr>
              <w:t>529</w:t>
            </w:r>
            <w:r w:rsidRPr="005D17BD">
              <w:rPr>
                <w:rFonts w:cs="Arial"/>
                <w:color w:val="000000"/>
                <w:sz w:val="20"/>
              </w:rPr>
              <w:t xml:space="preserve">-10-0020, </w:t>
            </w:r>
            <w:r w:rsidR="00F447D4">
              <w:rPr>
                <w:rFonts w:cs="Arial"/>
                <w:color w:val="000000"/>
                <w:sz w:val="20"/>
              </w:rPr>
              <w:t>529</w:t>
            </w:r>
            <w:r w:rsidRPr="005D17BD">
              <w:rPr>
                <w:rFonts w:cs="Arial"/>
                <w:color w:val="000000"/>
                <w:sz w:val="20"/>
              </w:rPr>
              <w:t xml:space="preserve">-12-0002, and </w:t>
            </w:r>
            <w:r w:rsidR="00F447D4">
              <w:rPr>
                <w:rFonts w:cs="Arial"/>
                <w:color w:val="000000"/>
                <w:sz w:val="20"/>
              </w:rPr>
              <w:t>529</w:t>
            </w:r>
            <w:r w:rsidRPr="005D17BD">
              <w:rPr>
                <w:rFonts w:cs="Arial"/>
                <w:color w:val="000000"/>
                <w:sz w:val="20"/>
              </w:rPr>
              <w:t>-13-0042.</w:t>
            </w:r>
          </w:p>
          <w:p w14:paraId="42940913" w14:textId="77777777" w:rsidR="004D0225" w:rsidRDefault="004D0225" w:rsidP="00EC3CD6">
            <w:pPr>
              <w:spacing w:before="120" w:after="120"/>
              <w:rPr>
                <w:rFonts w:cs="Arial"/>
                <w:color w:val="000000"/>
                <w:sz w:val="20"/>
              </w:rPr>
            </w:pPr>
            <w:r>
              <w:rPr>
                <w:rFonts w:cs="Arial"/>
                <w:color w:val="000000"/>
                <w:sz w:val="20"/>
              </w:rPr>
              <w:t>Section II. is modified to clarify the date to be used.</w:t>
            </w:r>
          </w:p>
          <w:p w14:paraId="442D036E" w14:textId="77777777" w:rsidR="00EC3CD6" w:rsidRDefault="00EC3CD6" w:rsidP="00EC3CD6">
            <w:pPr>
              <w:spacing w:before="120" w:after="120"/>
              <w:rPr>
                <w:rFonts w:cs="Arial"/>
                <w:color w:val="000000"/>
                <w:sz w:val="20"/>
              </w:rPr>
            </w:pPr>
            <w:r>
              <w:rPr>
                <w:rFonts w:cs="Arial"/>
                <w:color w:val="000000"/>
                <w:sz w:val="20"/>
              </w:rPr>
              <w:t>Section III. C. is modified to change “Medicaid Managed Care Helpline” to “Ombudsman Managed Care Assistance Team” and to update the phone numbers.</w:t>
            </w:r>
          </w:p>
          <w:p w14:paraId="0DE97186" w14:textId="77777777" w:rsidR="007D622F" w:rsidRDefault="007D622F" w:rsidP="005D17BD">
            <w:pPr>
              <w:spacing w:before="120" w:after="120"/>
              <w:rPr>
                <w:rFonts w:cs="Arial"/>
                <w:color w:val="000000"/>
                <w:sz w:val="20"/>
              </w:rPr>
            </w:pPr>
            <w:r>
              <w:rPr>
                <w:rFonts w:cs="Arial"/>
                <w:color w:val="000000"/>
                <w:sz w:val="20"/>
              </w:rPr>
              <w:t>Section III. D. is modified to change "Your Texas Benefits Medicaid Card" to "Your Texas Benefits (YTB) Medicaid ID Card".</w:t>
            </w:r>
          </w:p>
          <w:p w14:paraId="4FB4DDFF" w14:textId="77777777" w:rsidR="00196870" w:rsidRDefault="00196870" w:rsidP="005D17BD">
            <w:pPr>
              <w:spacing w:before="120" w:after="120"/>
              <w:rPr>
                <w:rFonts w:cs="Arial"/>
                <w:color w:val="000000"/>
                <w:sz w:val="20"/>
              </w:rPr>
            </w:pPr>
            <w:r w:rsidRPr="00F447D4">
              <w:rPr>
                <w:rFonts w:cs="Arial"/>
                <w:color w:val="000000"/>
                <w:sz w:val="20"/>
              </w:rPr>
              <w:t xml:space="preserve">Section III. I. "Healthcare and Other Services" is modified to add language regarding the end of </w:t>
            </w:r>
            <w:proofErr w:type="spellStart"/>
            <w:r w:rsidRPr="00F447D4">
              <w:rPr>
                <w:rFonts w:cs="Arial"/>
                <w:color w:val="000000"/>
                <w:sz w:val="20"/>
              </w:rPr>
              <w:t>NorthSTAR</w:t>
            </w:r>
            <w:proofErr w:type="spellEnd"/>
            <w:r w:rsidRPr="00F447D4">
              <w:rPr>
                <w:rFonts w:cs="Arial"/>
                <w:color w:val="000000"/>
                <w:sz w:val="20"/>
              </w:rPr>
              <w:t xml:space="preserve"> in the Dallas Service Area.</w:t>
            </w:r>
          </w:p>
          <w:p w14:paraId="68B561F1" w14:textId="77777777" w:rsidR="008A5471" w:rsidRDefault="008A5471" w:rsidP="005D17BD">
            <w:pPr>
              <w:spacing w:before="120" w:after="120"/>
              <w:rPr>
                <w:rFonts w:cs="Arial"/>
                <w:color w:val="000000"/>
                <w:sz w:val="20"/>
              </w:rPr>
            </w:pPr>
            <w:r>
              <w:rPr>
                <w:rFonts w:cs="Arial"/>
                <w:color w:val="000000"/>
                <w:sz w:val="20"/>
              </w:rPr>
              <w:t xml:space="preserve">Section III. N. “Reporting Abuse, Neglect, and Exploitation” is </w:t>
            </w:r>
            <w:proofErr w:type="gramStart"/>
            <w:r>
              <w:rPr>
                <w:rFonts w:cs="Arial"/>
                <w:color w:val="000000"/>
                <w:sz w:val="20"/>
              </w:rPr>
              <w:t>added</w:t>
            </w:r>
            <w:proofErr w:type="gramEnd"/>
            <w:r>
              <w:rPr>
                <w:rFonts w:cs="Arial"/>
                <w:color w:val="000000"/>
                <w:sz w:val="20"/>
              </w:rPr>
              <w:t xml:space="preserve"> and all subsequent subsections are re-lettered.</w:t>
            </w:r>
          </w:p>
          <w:p w14:paraId="117B4062" w14:textId="77777777" w:rsidR="004D0225" w:rsidRDefault="004D0225" w:rsidP="004D0225">
            <w:pPr>
              <w:spacing w:before="120" w:after="120"/>
              <w:rPr>
                <w:rFonts w:cs="Arial"/>
                <w:color w:val="000000"/>
                <w:sz w:val="20"/>
              </w:rPr>
            </w:pPr>
            <w:r>
              <w:rPr>
                <w:rFonts w:cs="Arial"/>
                <w:color w:val="000000"/>
                <w:sz w:val="20"/>
              </w:rPr>
              <w:t>Section IV. is modified to clarify the date to be used.</w:t>
            </w:r>
          </w:p>
          <w:p w14:paraId="40619D4F" w14:textId="77777777" w:rsidR="007D622F" w:rsidRDefault="007D622F" w:rsidP="007D622F">
            <w:pPr>
              <w:spacing w:before="120" w:after="120"/>
              <w:rPr>
                <w:rFonts w:cs="Arial"/>
                <w:color w:val="000000"/>
                <w:sz w:val="20"/>
              </w:rPr>
            </w:pPr>
            <w:r>
              <w:rPr>
                <w:rFonts w:cs="Arial"/>
                <w:color w:val="000000"/>
                <w:sz w:val="20"/>
              </w:rPr>
              <w:t>Attachment A "Your Texas Benefits Medicaid Card" is renamed "Your Texas Benefits (YTB) Medicaid ID Card" and to add language regarding the YTB website.</w:t>
            </w:r>
          </w:p>
          <w:p w14:paraId="7BDCB1E4" w14:textId="77777777" w:rsidR="007D622F" w:rsidRDefault="007D622F" w:rsidP="007D622F">
            <w:pPr>
              <w:spacing w:before="120" w:after="120"/>
              <w:rPr>
                <w:rFonts w:cs="Arial"/>
                <w:color w:val="000000"/>
                <w:sz w:val="20"/>
              </w:rPr>
            </w:pPr>
            <w:r>
              <w:rPr>
                <w:rFonts w:cs="Arial"/>
                <w:color w:val="000000"/>
                <w:sz w:val="20"/>
              </w:rPr>
              <w:t xml:space="preserve">Attachment O </w:t>
            </w:r>
            <w:r w:rsidR="00EE3599">
              <w:rPr>
                <w:rFonts w:cs="Arial"/>
                <w:color w:val="000000"/>
                <w:sz w:val="20"/>
              </w:rPr>
              <w:t>"Where do I find a family planning services provider?" is modified to update the URL.</w:t>
            </w:r>
          </w:p>
          <w:p w14:paraId="5CA181FF" w14:textId="77777777" w:rsidR="005D17BD" w:rsidRPr="005D17BD" w:rsidRDefault="005D17BD" w:rsidP="008A5471">
            <w:pPr>
              <w:spacing w:before="120" w:after="120"/>
              <w:rPr>
                <w:rFonts w:cs="Arial"/>
                <w:color w:val="000000"/>
                <w:sz w:val="20"/>
              </w:rPr>
            </w:pPr>
            <w:r>
              <w:rPr>
                <w:rFonts w:cs="Arial"/>
                <w:color w:val="000000"/>
                <w:sz w:val="20"/>
              </w:rPr>
              <w:t xml:space="preserve">Attachment </w:t>
            </w:r>
            <w:r w:rsidR="008A5471">
              <w:rPr>
                <w:rFonts w:cs="Arial"/>
                <w:color w:val="000000"/>
                <w:sz w:val="20"/>
              </w:rPr>
              <w:t>BB</w:t>
            </w:r>
            <w:r>
              <w:rPr>
                <w:rFonts w:cs="Arial"/>
                <w:color w:val="000000"/>
                <w:sz w:val="20"/>
              </w:rPr>
              <w:t xml:space="preserve"> “Reporting Abuse, Neglect, or Exploitation (ANE)” is </w:t>
            </w:r>
            <w:proofErr w:type="gramStart"/>
            <w:r>
              <w:rPr>
                <w:rFonts w:cs="Arial"/>
                <w:color w:val="000000"/>
                <w:sz w:val="20"/>
              </w:rPr>
              <w:t>added</w:t>
            </w:r>
            <w:proofErr w:type="gramEnd"/>
            <w:r w:rsidR="008A5471">
              <w:rPr>
                <w:rFonts w:cs="Arial"/>
                <w:color w:val="000000"/>
                <w:sz w:val="20"/>
              </w:rPr>
              <w:t xml:space="preserve"> and subsequent attachments are re-lettered</w:t>
            </w:r>
            <w:r>
              <w:rPr>
                <w:rFonts w:cs="Arial"/>
                <w:color w:val="000000"/>
                <w:sz w:val="20"/>
              </w:rPr>
              <w:t>.</w:t>
            </w:r>
          </w:p>
        </w:tc>
      </w:tr>
      <w:tr w:rsidR="0071726E" w14:paraId="170E15A6" w14:textId="77777777" w:rsidTr="00F769EE">
        <w:trPr>
          <w:trHeight w:val="510"/>
          <w:jc w:val="center"/>
        </w:trPr>
        <w:tc>
          <w:tcPr>
            <w:tcW w:w="1200" w:type="dxa"/>
          </w:tcPr>
          <w:p w14:paraId="46C6B69D" w14:textId="77777777" w:rsidR="0071726E" w:rsidRDefault="00653F52">
            <w:pPr>
              <w:rPr>
                <w:rFonts w:cs="Arial"/>
                <w:sz w:val="20"/>
              </w:rPr>
            </w:pPr>
            <w:r>
              <w:rPr>
                <w:rFonts w:cs="Arial"/>
                <w:sz w:val="20"/>
              </w:rPr>
              <w:t>Revision</w:t>
            </w:r>
          </w:p>
        </w:tc>
        <w:tc>
          <w:tcPr>
            <w:tcW w:w="1483" w:type="dxa"/>
          </w:tcPr>
          <w:p w14:paraId="50587EB9" w14:textId="77777777" w:rsidR="0071726E" w:rsidRDefault="00653F52">
            <w:pPr>
              <w:jc w:val="center"/>
              <w:rPr>
                <w:rFonts w:cs="Arial"/>
                <w:color w:val="000000"/>
                <w:sz w:val="20"/>
              </w:rPr>
            </w:pPr>
            <w:r>
              <w:rPr>
                <w:rFonts w:cs="Arial"/>
                <w:color w:val="000000"/>
                <w:sz w:val="20"/>
              </w:rPr>
              <w:t>2.2</w:t>
            </w:r>
          </w:p>
        </w:tc>
        <w:tc>
          <w:tcPr>
            <w:tcW w:w="2140" w:type="dxa"/>
          </w:tcPr>
          <w:p w14:paraId="6E02694E" w14:textId="77777777" w:rsidR="0071726E" w:rsidRDefault="00653F52">
            <w:pPr>
              <w:rPr>
                <w:rFonts w:cs="Arial"/>
                <w:color w:val="000000"/>
                <w:sz w:val="20"/>
              </w:rPr>
            </w:pPr>
            <w:r>
              <w:rPr>
                <w:rFonts w:cs="Arial"/>
                <w:color w:val="000000"/>
                <w:sz w:val="20"/>
              </w:rPr>
              <w:t>February 1, 2019</w:t>
            </w:r>
          </w:p>
        </w:tc>
        <w:tc>
          <w:tcPr>
            <w:tcW w:w="5862" w:type="dxa"/>
          </w:tcPr>
          <w:p w14:paraId="6D8EB6F7" w14:textId="77777777" w:rsidR="0071726E" w:rsidRDefault="00653F52" w:rsidP="00281732">
            <w:pPr>
              <w:spacing w:before="120" w:after="120"/>
              <w:rPr>
                <w:rFonts w:cs="Arial"/>
                <w:color w:val="000000"/>
                <w:sz w:val="20"/>
              </w:rPr>
            </w:pPr>
            <w:r>
              <w:rPr>
                <w:rFonts w:cs="Arial"/>
                <w:sz w:val="20"/>
              </w:rPr>
              <w:t xml:space="preserve">General Instructions is modified to reflect the name change from Consumer Information Tool Kit to HHS Brand Guide and add hyperlink to the HHS Brand Guide. </w:t>
            </w:r>
          </w:p>
        </w:tc>
      </w:tr>
      <w:tr w:rsidR="007C0944" w14:paraId="4738F9A1" w14:textId="77777777" w:rsidTr="00F769EE">
        <w:trPr>
          <w:trHeight w:val="1808"/>
          <w:jc w:val="center"/>
        </w:trPr>
        <w:tc>
          <w:tcPr>
            <w:tcW w:w="1200" w:type="dxa"/>
          </w:tcPr>
          <w:p w14:paraId="126134C9" w14:textId="77777777" w:rsidR="007C0944" w:rsidRDefault="007C0944">
            <w:pPr>
              <w:rPr>
                <w:rFonts w:cs="Arial"/>
                <w:sz w:val="20"/>
              </w:rPr>
            </w:pPr>
            <w:r>
              <w:rPr>
                <w:rFonts w:cs="Arial"/>
                <w:sz w:val="20"/>
              </w:rPr>
              <w:t>Revision</w:t>
            </w:r>
          </w:p>
        </w:tc>
        <w:tc>
          <w:tcPr>
            <w:tcW w:w="1483" w:type="dxa"/>
          </w:tcPr>
          <w:p w14:paraId="3632AE54" w14:textId="77777777" w:rsidR="007C0944" w:rsidRDefault="007C0944">
            <w:pPr>
              <w:jc w:val="center"/>
              <w:rPr>
                <w:rFonts w:cs="Arial"/>
                <w:color w:val="000000"/>
                <w:sz w:val="20"/>
              </w:rPr>
            </w:pPr>
            <w:r>
              <w:rPr>
                <w:rFonts w:cs="Arial"/>
                <w:color w:val="000000"/>
                <w:sz w:val="20"/>
              </w:rPr>
              <w:t>2.3</w:t>
            </w:r>
          </w:p>
        </w:tc>
        <w:tc>
          <w:tcPr>
            <w:tcW w:w="2140" w:type="dxa"/>
          </w:tcPr>
          <w:p w14:paraId="5156A5E8" w14:textId="77777777" w:rsidR="007C0944" w:rsidRDefault="007C0944">
            <w:pPr>
              <w:rPr>
                <w:rFonts w:cs="Arial"/>
                <w:color w:val="000000"/>
                <w:sz w:val="20"/>
              </w:rPr>
            </w:pPr>
            <w:r>
              <w:rPr>
                <w:rFonts w:cs="Arial"/>
                <w:color w:val="000000"/>
                <w:sz w:val="20"/>
              </w:rPr>
              <w:t xml:space="preserve">February </w:t>
            </w:r>
            <w:r w:rsidR="00A25E6A">
              <w:rPr>
                <w:rFonts w:cs="Arial"/>
                <w:color w:val="000000"/>
                <w:sz w:val="20"/>
              </w:rPr>
              <w:t>22, 2019</w:t>
            </w:r>
          </w:p>
        </w:tc>
        <w:tc>
          <w:tcPr>
            <w:tcW w:w="5862" w:type="dxa"/>
          </w:tcPr>
          <w:p w14:paraId="04278383" w14:textId="77777777" w:rsidR="00A25E6A" w:rsidRPr="00631979" w:rsidRDefault="00A25E6A" w:rsidP="00A25E6A">
            <w:pPr>
              <w:autoSpaceDE w:val="0"/>
              <w:autoSpaceDN w:val="0"/>
              <w:adjustRightInd w:val="0"/>
              <w:rPr>
                <w:rFonts w:ascii="ArialMT" w:hAnsi="ArialMT" w:cs="ArialMT"/>
                <w:sz w:val="20"/>
              </w:rPr>
            </w:pPr>
            <w:r w:rsidRPr="00631979">
              <w:rPr>
                <w:rFonts w:ascii="ArialMT" w:hAnsi="ArialMT" w:cs="ArialMT"/>
                <w:sz w:val="20"/>
              </w:rPr>
              <w:t>Attachment A “Your Texas Benefits Medicaid Card” is modified</w:t>
            </w:r>
          </w:p>
          <w:p w14:paraId="7AECDDFA" w14:textId="77777777" w:rsidR="00A25E6A" w:rsidRPr="00631979" w:rsidRDefault="00A25E6A" w:rsidP="00A25E6A">
            <w:pPr>
              <w:autoSpaceDE w:val="0"/>
              <w:autoSpaceDN w:val="0"/>
              <w:adjustRightInd w:val="0"/>
              <w:rPr>
                <w:rFonts w:ascii="ArialMT" w:hAnsi="ArialMT" w:cs="ArialMT"/>
                <w:sz w:val="20"/>
              </w:rPr>
            </w:pPr>
            <w:r w:rsidRPr="00631979">
              <w:rPr>
                <w:rFonts w:ascii="ArialMT" w:hAnsi="ArialMT" w:cs="ArialMT"/>
                <w:sz w:val="20"/>
              </w:rPr>
              <w:t>to update the phone number for a lost or stolen card, available</w:t>
            </w:r>
          </w:p>
          <w:p w14:paraId="6C0CB229" w14:textId="77777777" w:rsidR="00A25E6A" w:rsidRPr="00631979" w:rsidRDefault="00A25E6A" w:rsidP="00A25E6A">
            <w:pPr>
              <w:autoSpaceDE w:val="0"/>
              <w:autoSpaceDN w:val="0"/>
              <w:adjustRightInd w:val="0"/>
              <w:rPr>
                <w:rFonts w:ascii="ArialMT" w:hAnsi="ArialMT" w:cs="ArialMT"/>
                <w:sz w:val="20"/>
              </w:rPr>
            </w:pPr>
            <w:r w:rsidRPr="00631979">
              <w:rPr>
                <w:rFonts w:ascii="ArialMT" w:hAnsi="ArialMT" w:cs="ArialMT"/>
                <w:sz w:val="20"/>
              </w:rPr>
              <w:t>card information, and member portal functions and access.</w:t>
            </w:r>
            <w:r w:rsidR="003E19D3" w:rsidRPr="00631979">
              <w:rPr>
                <w:rFonts w:ascii="ArialMT" w:hAnsi="ArialMT" w:cs="ArialMT"/>
                <w:sz w:val="20"/>
              </w:rPr>
              <w:br/>
            </w:r>
          </w:p>
          <w:p w14:paraId="3E1BAFED" w14:textId="77777777" w:rsidR="00A25E6A" w:rsidRDefault="00A25E6A" w:rsidP="00A25E6A">
            <w:pPr>
              <w:autoSpaceDE w:val="0"/>
              <w:autoSpaceDN w:val="0"/>
              <w:adjustRightInd w:val="0"/>
              <w:rPr>
                <w:rFonts w:cs="Arial"/>
                <w:sz w:val="20"/>
              </w:rPr>
            </w:pPr>
            <w:r w:rsidRPr="00631979">
              <w:rPr>
                <w:rFonts w:ascii="ArialMT" w:hAnsi="ArialMT" w:cs="ArialMT"/>
                <w:sz w:val="20"/>
              </w:rPr>
              <w:t>Attachment Y “Complaints” is modified to update the MCCO</w:t>
            </w:r>
            <w:r w:rsidR="003E19D3" w:rsidRPr="00631979">
              <w:rPr>
                <w:rFonts w:ascii="ArialMT" w:hAnsi="ArialMT" w:cs="ArialMT"/>
                <w:sz w:val="20"/>
              </w:rPr>
              <w:t xml:space="preserve"> </w:t>
            </w:r>
            <w:r w:rsidRPr="00631979">
              <w:rPr>
                <w:rFonts w:ascii="ArialMT" w:hAnsi="ArialMT" w:cs="ArialMT"/>
                <w:sz w:val="20"/>
              </w:rPr>
              <w:t>Research and Resolution address.</w:t>
            </w:r>
          </w:p>
        </w:tc>
      </w:tr>
      <w:tr w:rsidR="00D803DD" w14:paraId="1988F1CE" w14:textId="77777777" w:rsidTr="00F769EE">
        <w:trPr>
          <w:trHeight w:val="1601"/>
          <w:jc w:val="center"/>
        </w:trPr>
        <w:tc>
          <w:tcPr>
            <w:tcW w:w="1200" w:type="dxa"/>
          </w:tcPr>
          <w:p w14:paraId="6FCD69DB" w14:textId="77777777" w:rsidR="00D803DD" w:rsidRDefault="00D803DD" w:rsidP="005E0980">
            <w:pPr>
              <w:ind w:left="164"/>
              <w:rPr>
                <w:rFonts w:cs="Arial"/>
                <w:sz w:val="20"/>
              </w:rPr>
            </w:pPr>
            <w:r>
              <w:rPr>
                <w:rFonts w:cs="Arial"/>
                <w:sz w:val="20"/>
              </w:rPr>
              <w:lastRenderedPageBreak/>
              <w:t>Revision</w:t>
            </w:r>
          </w:p>
        </w:tc>
        <w:tc>
          <w:tcPr>
            <w:tcW w:w="1483" w:type="dxa"/>
          </w:tcPr>
          <w:p w14:paraId="3662E4A1" w14:textId="77777777" w:rsidR="00D803DD" w:rsidRDefault="00D803DD">
            <w:pPr>
              <w:jc w:val="center"/>
              <w:rPr>
                <w:rFonts w:cs="Arial"/>
                <w:color w:val="000000"/>
                <w:sz w:val="20"/>
              </w:rPr>
            </w:pPr>
            <w:r>
              <w:rPr>
                <w:rFonts w:cs="Arial"/>
                <w:color w:val="000000"/>
                <w:sz w:val="20"/>
              </w:rPr>
              <w:t>2.4</w:t>
            </w:r>
          </w:p>
        </w:tc>
        <w:tc>
          <w:tcPr>
            <w:tcW w:w="2140" w:type="dxa"/>
          </w:tcPr>
          <w:p w14:paraId="0AE9C7E3" w14:textId="77777777" w:rsidR="00D803DD" w:rsidRDefault="00D803DD">
            <w:pPr>
              <w:rPr>
                <w:rFonts w:cs="Arial"/>
                <w:color w:val="000000"/>
                <w:sz w:val="20"/>
              </w:rPr>
            </w:pPr>
            <w:r>
              <w:rPr>
                <w:rFonts w:cs="Arial"/>
                <w:color w:val="000000"/>
                <w:sz w:val="20"/>
              </w:rPr>
              <w:t>September 1, 2019</w:t>
            </w:r>
          </w:p>
        </w:tc>
        <w:tc>
          <w:tcPr>
            <w:tcW w:w="5862" w:type="dxa"/>
          </w:tcPr>
          <w:p w14:paraId="45A6094F" w14:textId="77777777" w:rsidR="00286C5A" w:rsidRDefault="00F31DA6" w:rsidP="00A25E6A">
            <w:pPr>
              <w:autoSpaceDE w:val="0"/>
              <w:autoSpaceDN w:val="0"/>
              <w:adjustRightInd w:val="0"/>
              <w:rPr>
                <w:rFonts w:cs="Arial"/>
                <w:sz w:val="20"/>
              </w:rPr>
            </w:pPr>
            <w:r>
              <w:rPr>
                <w:rFonts w:cs="Arial"/>
                <w:sz w:val="20"/>
              </w:rPr>
              <w:t>Administrative change made as follows:</w:t>
            </w:r>
          </w:p>
          <w:p w14:paraId="0DBFFE3C" w14:textId="77777777" w:rsidR="00D803DD" w:rsidRDefault="00D803DD" w:rsidP="00A25E6A">
            <w:pPr>
              <w:autoSpaceDE w:val="0"/>
              <w:autoSpaceDN w:val="0"/>
              <w:adjustRightInd w:val="0"/>
              <w:rPr>
                <w:rFonts w:ascii="ArialMT" w:hAnsi="ArialMT" w:cs="ArialMT"/>
                <w:color w:val="FF0000"/>
                <w:sz w:val="20"/>
              </w:rPr>
            </w:pPr>
            <w:r>
              <w:rPr>
                <w:rFonts w:cs="Arial"/>
                <w:sz w:val="20"/>
              </w:rPr>
              <w:t>Attachment Y “Complaints” is modified to change the complaint address and email address for Members to send written complaints to the Ombudsman Managed Care Assistance Team effective September 1, 2019.</w:t>
            </w:r>
          </w:p>
        </w:tc>
      </w:tr>
      <w:tr w:rsidR="00FF6121" w14:paraId="492B34CA" w14:textId="77777777" w:rsidTr="00F769EE">
        <w:trPr>
          <w:trHeight w:val="773"/>
          <w:jc w:val="center"/>
        </w:trPr>
        <w:tc>
          <w:tcPr>
            <w:tcW w:w="1200" w:type="dxa"/>
          </w:tcPr>
          <w:p w14:paraId="35B1338B" w14:textId="77777777" w:rsidR="00FF6121" w:rsidRDefault="00FF6121">
            <w:pPr>
              <w:rPr>
                <w:rFonts w:cs="Arial"/>
                <w:sz w:val="20"/>
              </w:rPr>
            </w:pPr>
            <w:r>
              <w:rPr>
                <w:rFonts w:cs="Arial"/>
                <w:sz w:val="20"/>
              </w:rPr>
              <w:t>Revision</w:t>
            </w:r>
          </w:p>
        </w:tc>
        <w:tc>
          <w:tcPr>
            <w:tcW w:w="1483" w:type="dxa"/>
          </w:tcPr>
          <w:p w14:paraId="6A132ED0" w14:textId="77777777" w:rsidR="00FF6121" w:rsidRDefault="00FF6121">
            <w:pPr>
              <w:jc w:val="center"/>
              <w:rPr>
                <w:rFonts w:cs="Arial"/>
                <w:color w:val="000000"/>
                <w:sz w:val="20"/>
              </w:rPr>
            </w:pPr>
            <w:r>
              <w:rPr>
                <w:rFonts w:cs="Arial"/>
                <w:color w:val="000000"/>
                <w:sz w:val="20"/>
              </w:rPr>
              <w:t>2.</w:t>
            </w:r>
            <w:r w:rsidR="00E93C2B">
              <w:rPr>
                <w:rFonts w:cs="Arial"/>
                <w:color w:val="000000"/>
                <w:sz w:val="20"/>
              </w:rPr>
              <w:t>4.1</w:t>
            </w:r>
          </w:p>
        </w:tc>
        <w:tc>
          <w:tcPr>
            <w:tcW w:w="2140" w:type="dxa"/>
          </w:tcPr>
          <w:p w14:paraId="7CF7E129" w14:textId="77777777" w:rsidR="00FF6121" w:rsidRDefault="00FF6121">
            <w:pPr>
              <w:rPr>
                <w:rFonts w:cs="Arial"/>
                <w:color w:val="000000"/>
                <w:sz w:val="20"/>
              </w:rPr>
            </w:pPr>
            <w:r>
              <w:rPr>
                <w:rFonts w:cs="Arial"/>
                <w:color w:val="000000"/>
                <w:sz w:val="20"/>
              </w:rPr>
              <w:t>October 1</w:t>
            </w:r>
            <w:r w:rsidR="00E93C2B">
              <w:rPr>
                <w:rFonts w:cs="Arial"/>
                <w:color w:val="000000"/>
                <w:sz w:val="20"/>
              </w:rPr>
              <w:t>5</w:t>
            </w:r>
            <w:r>
              <w:rPr>
                <w:rFonts w:cs="Arial"/>
                <w:color w:val="000000"/>
                <w:sz w:val="20"/>
              </w:rPr>
              <w:t>, 2019</w:t>
            </w:r>
          </w:p>
        </w:tc>
        <w:tc>
          <w:tcPr>
            <w:tcW w:w="5862" w:type="dxa"/>
          </w:tcPr>
          <w:p w14:paraId="4C85EEE9" w14:textId="77777777" w:rsidR="00E07199" w:rsidRDefault="00FF6121" w:rsidP="00A25E6A">
            <w:pPr>
              <w:autoSpaceDE w:val="0"/>
              <w:autoSpaceDN w:val="0"/>
              <w:adjustRightInd w:val="0"/>
              <w:rPr>
                <w:rFonts w:cs="Arial"/>
                <w:sz w:val="20"/>
              </w:rPr>
            </w:pPr>
            <w:r>
              <w:rPr>
                <w:rFonts w:cs="Arial"/>
                <w:sz w:val="20"/>
              </w:rPr>
              <w:t>Accessibility approved version.</w:t>
            </w:r>
          </w:p>
        </w:tc>
      </w:tr>
      <w:tr w:rsidR="00986AC0" w14:paraId="17404CEA" w14:textId="77777777" w:rsidTr="00F769EE">
        <w:trPr>
          <w:trHeight w:val="1655"/>
          <w:jc w:val="center"/>
        </w:trPr>
        <w:tc>
          <w:tcPr>
            <w:tcW w:w="1200" w:type="dxa"/>
          </w:tcPr>
          <w:p w14:paraId="1995028D" w14:textId="77777777" w:rsidR="00986AC0" w:rsidRDefault="00986AC0">
            <w:pPr>
              <w:rPr>
                <w:rFonts w:cs="Arial"/>
                <w:sz w:val="20"/>
              </w:rPr>
            </w:pPr>
            <w:r>
              <w:rPr>
                <w:rFonts w:cs="Arial"/>
                <w:sz w:val="20"/>
              </w:rPr>
              <w:t>Revision</w:t>
            </w:r>
          </w:p>
        </w:tc>
        <w:tc>
          <w:tcPr>
            <w:tcW w:w="1483" w:type="dxa"/>
          </w:tcPr>
          <w:p w14:paraId="048F948C" w14:textId="77777777" w:rsidR="00986AC0" w:rsidRDefault="00986AC0">
            <w:pPr>
              <w:jc w:val="center"/>
              <w:rPr>
                <w:rFonts w:cs="Arial"/>
                <w:color w:val="000000"/>
                <w:sz w:val="20"/>
              </w:rPr>
            </w:pPr>
            <w:r>
              <w:rPr>
                <w:rFonts w:cs="Arial"/>
                <w:color w:val="000000"/>
                <w:sz w:val="20"/>
              </w:rPr>
              <w:t>2.5</w:t>
            </w:r>
          </w:p>
        </w:tc>
        <w:tc>
          <w:tcPr>
            <w:tcW w:w="2140" w:type="dxa"/>
          </w:tcPr>
          <w:p w14:paraId="1342709D" w14:textId="77777777" w:rsidR="00986AC0" w:rsidRDefault="00647A9A">
            <w:pPr>
              <w:rPr>
                <w:rFonts w:cs="Arial"/>
                <w:color w:val="000000"/>
                <w:sz w:val="20"/>
              </w:rPr>
            </w:pPr>
            <w:r>
              <w:rPr>
                <w:rFonts w:cs="Arial"/>
                <w:color w:val="000000"/>
                <w:sz w:val="20"/>
              </w:rPr>
              <w:t>September 18</w:t>
            </w:r>
            <w:r w:rsidR="00986AC0">
              <w:rPr>
                <w:rFonts w:cs="Arial"/>
                <w:color w:val="000000"/>
                <w:sz w:val="20"/>
              </w:rPr>
              <w:t>, 2020</w:t>
            </w:r>
          </w:p>
        </w:tc>
        <w:tc>
          <w:tcPr>
            <w:tcW w:w="5862" w:type="dxa"/>
          </w:tcPr>
          <w:p w14:paraId="76E701E3" w14:textId="77777777" w:rsidR="00E07199" w:rsidRDefault="00986AC0" w:rsidP="00A25E6A">
            <w:pPr>
              <w:autoSpaceDE w:val="0"/>
              <w:autoSpaceDN w:val="0"/>
              <w:adjustRightInd w:val="0"/>
              <w:rPr>
                <w:rFonts w:cs="Arial"/>
                <w:sz w:val="20"/>
              </w:rPr>
            </w:pPr>
            <w:r>
              <w:rPr>
                <w:rFonts w:cs="Arial"/>
                <w:sz w:val="20"/>
              </w:rPr>
              <w:t xml:space="preserve">Attachment A “Your Texas Benefits (YTB) Medicaid ID Card” is modified to remove information regarding the magnetic strip on the card and the reference to ID, add the language on consent management previously removed, update terminology to change “pharmacy” to “drug store,” and update portal access information. </w:t>
            </w:r>
          </w:p>
        </w:tc>
      </w:tr>
      <w:tr w:rsidR="00E07199" w14:paraId="252B5C6D" w14:textId="77777777" w:rsidTr="00F769EE">
        <w:trPr>
          <w:trHeight w:val="1655"/>
          <w:jc w:val="center"/>
        </w:trPr>
        <w:tc>
          <w:tcPr>
            <w:tcW w:w="1200" w:type="dxa"/>
          </w:tcPr>
          <w:p w14:paraId="18D372C5" w14:textId="77777777" w:rsidR="00E07199" w:rsidRDefault="00E07199">
            <w:pPr>
              <w:rPr>
                <w:rFonts w:cs="Arial"/>
                <w:sz w:val="20"/>
              </w:rPr>
            </w:pPr>
            <w:r>
              <w:rPr>
                <w:rFonts w:cs="Arial"/>
                <w:sz w:val="20"/>
              </w:rPr>
              <w:t>Revision</w:t>
            </w:r>
          </w:p>
        </w:tc>
        <w:tc>
          <w:tcPr>
            <w:tcW w:w="1483" w:type="dxa"/>
          </w:tcPr>
          <w:p w14:paraId="02E6A72B" w14:textId="77777777" w:rsidR="00E07199" w:rsidRDefault="00E07199">
            <w:pPr>
              <w:jc w:val="center"/>
              <w:rPr>
                <w:rFonts w:cs="Arial"/>
                <w:color w:val="000000"/>
                <w:sz w:val="20"/>
              </w:rPr>
            </w:pPr>
            <w:r>
              <w:rPr>
                <w:rFonts w:cs="Arial"/>
                <w:color w:val="000000"/>
                <w:sz w:val="20"/>
              </w:rPr>
              <w:t>2</w:t>
            </w:r>
            <w:r w:rsidR="00BE61B0">
              <w:rPr>
                <w:rFonts w:cs="Arial"/>
                <w:color w:val="000000"/>
                <w:sz w:val="20"/>
              </w:rPr>
              <w:t>.6</w:t>
            </w:r>
          </w:p>
        </w:tc>
        <w:tc>
          <w:tcPr>
            <w:tcW w:w="2140" w:type="dxa"/>
          </w:tcPr>
          <w:p w14:paraId="65A7C78E" w14:textId="77777777" w:rsidR="00E07199" w:rsidRDefault="00E07199">
            <w:pPr>
              <w:rPr>
                <w:rFonts w:cs="Arial"/>
                <w:color w:val="000000"/>
                <w:sz w:val="20"/>
              </w:rPr>
            </w:pPr>
            <w:r>
              <w:rPr>
                <w:rFonts w:cs="Arial"/>
                <w:color w:val="000000"/>
                <w:sz w:val="20"/>
              </w:rPr>
              <w:t>May 1, 2022</w:t>
            </w:r>
          </w:p>
        </w:tc>
        <w:tc>
          <w:tcPr>
            <w:tcW w:w="5862" w:type="dxa"/>
          </w:tcPr>
          <w:p w14:paraId="709F6F7F" w14:textId="77777777" w:rsidR="006D6118" w:rsidRDefault="009F5408" w:rsidP="009F5408">
            <w:pPr>
              <w:spacing w:before="120" w:after="120"/>
              <w:rPr>
                <w:rFonts w:cs="Arial"/>
                <w:sz w:val="20"/>
              </w:rPr>
            </w:pPr>
            <w:r w:rsidRPr="009F5408">
              <w:rPr>
                <w:rFonts w:cs="Arial"/>
                <w:sz w:val="20"/>
              </w:rPr>
              <w:t xml:space="preserve">‘General </w:t>
            </w:r>
            <w:r>
              <w:rPr>
                <w:rFonts w:cs="Arial"/>
                <w:sz w:val="20"/>
              </w:rPr>
              <w:t>I</w:t>
            </w:r>
            <w:r w:rsidRPr="009F5408">
              <w:rPr>
                <w:rFonts w:cs="Arial"/>
                <w:sz w:val="20"/>
              </w:rPr>
              <w:t>nstructions</w:t>
            </w:r>
            <w:r>
              <w:rPr>
                <w:rFonts w:cs="Arial"/>
                <w:sz w:val="20"/>
              </w:rPr>
              <w:t>’</w:t>
            </w:r>
            <w:r w:rsidRPr="009F5408">
              <w:rPr>
                <w:rFonts w:cs="Arial"/>
                <w:sz w:val="20"/>
              </w:rPr>
              <w:t xml:space="preserve"> added explaining the use of terms ‘emergency’ and ‘expedited’ throughout the chapter</w:t>
            </w:r>
            <w:r w:rsidR="006D6118">
              <w:rPr>
                <w:rFonts w:cs="Arial"/>
                <w:sz w:val="20"/>
              </w:rPr>
              <w:t>.</w:t>
            </w:r>
          </w:p>
          <w:p w14:paraId="2F8554F9" w14:textId="77777777" w:rsidR="006D6118" w:rsidRPr="002A380C" w:rsidRDefault="002A380C" w:rsidP="002A380C">
            <w:pPr>
              <w:spacing w:after="160" w:line="259" w:lineRule="auto"/>
              <w:rPr>
                <w:rFonts w:cs="Arial"/>
                <w:sz w:val="20"/>
              </w:rPr>
            </w:pPr>
            <w:r w:rsidRPr="002A380C">
              <w:rPr>
                <w:rFonts w:cs="Arial"/>
                <w:sz w:val="20"/>
              </w:rPr>
              <w:t>Section II(K)(L) modified to add External Medical Review language.</w:t>
            </w:r>
          </w:p>
          <w:p w14:paraId="2919956C" w14:textId="77777777" w:rsidR="006D6118" w:rsidRPr="009F5408" w:rsidRDefault="006D6118" w:rsidP="008D760A">
            <w:pPr>
              <w:spacing w:before="120" w:after="120"/>
              <w:rPr>
                <w:rFonts w:cs="Arial"/>
                <w:sz w:val="20"/>
              </w:rPr>
            </w:pPr>
          </w:p>
          <w:p w14:paraId="55861637" w14:textId="77777777" w:rsidR="009F5408" w:rsidRDefault="009F5408" w:rsidP="009F5408">
            <w:pPr>
              <w:spacing w:before="120" w:after="120"/>
              <w:rPr>
                <w:rFonts w:cs="Arial"/>
                <w:sz w:val="20"/>
              </w:rPr>
            </w:pPr>
            <w:r w:rsidRPr="009F5408">
              <w:rPr>
                <w:rFonts w:cs="Arial"/>
                <w:sz w:val="20"/>
              </w:rPr>
              <w:t>Attachment AA: Revised timeframe guidelines to match policy and language revisions for clarity</w:t>
            </w:r>
            <w:r w:rsidR="006D6118">
              <w:rPr>
                <w:rFonts w:cs="Arial"/>
                <w:sz w:val="20"/>
              </w:rPr>
              <w:t>.</w:t>
            </w:r>
          </w:p>
          <w:p w14:paraId="140F2ED9" w14:textId="77777777" w:rsidR="00412268" w:rsidRDefault="00412268" w:rsidP="009F5408">
            <w:pPr>
              <w:spacing w:before="120" w:after="120"/>
              <w:rPr>
                <w:rFonts w:cs="Arial"/>
                <w:sz w:val="20"/>
              </w:rPr>
            </w:pPr>
            <w:r>
              <w:rPr>
                <w:rFonts w:cs="Arial"/>
                <w:sz w:val="20"/>
              </w:rPr>
              <w:t>Attachment DD: Added External Medical Review and State Fair Hearing language.</w:t>
            </w:r>
          </w:p>
          <w:p w14:paraId="2584FFC5" w14:textId="77777777" w:rsidR="00333498" w:rsidRDefault="00333498" w:rsidP="009F5408">
            <w:pPr>
              <w:spacing w:before="120" w:after="120"/>
              <w:rPr>
                <w:rFonts w:cs="Arial"/>
                <w:sz w:val="20"/>
              </w:rPr>
            </w:pPr>
            <w:r>
              <w:rPr>
                <w:rFonts w:cs="Arial"/>
                <w:sz w:val="20"/>
              </w:rPr>
              <w:t>Attachment EE added to include External Medical Review information</w:t>
            </w:r>
            <w:r w:rsidR="006D6118">
              <w:rPr>
                <w:rFonts w:cs="Arial"/>
                <w:sz w:val="20"/>
              </w:rPr>
              <w:t>.</w:t>
            </w:r>
          </w:p>
          <w:p w14:paraId="7A54E03C" w14:textId="77777777" w:rsidR="008325A9" w:rsidRDefault="008325A9" w:rsidP="008D760A">
            <w:pPr>
              <w:spacing w:before="120" w:after="120"/>
              <w:rPr>
                <w:rFonts w:cs="Arial"/>
                <w:sz w:val="20"/>
              </w:rPr>
            </w:pPr>
          </w:p>
        </w:tc>
      </w:tr>
      <w:tr w:rsidR="00115FFB" w14:paraId="20682CB6" w14:textId="77777777" w:rsidTr="00F769EE">
        <w:trPr>
          <w:trHeight w:val="1655"/>
          <w:jc w:val="center"/>
        </w:trPr>
        <w:tc>
          <w:tcPr>
            <w:tcW w:w="1200" w:type="dxa"/>
          </w:tcPr>
          <w:p w14:paraId="0B859A8B" w14:textId="77777777" w:rsidR="00115FFB" w:rsidRDefault="00115FFB">
            <w:pPr>
              <w:rPr>
                <w:rFonts w:cs="Arial"/>
                <w:sz w:val="20"/>
              </w:rPr>
            </w:pPr>
            <w:r>
              <w:rPr>
                <w:rFonts w:cs="Arial"/>
                <w:sz w:val="20"/>
              </w:rPr>
              <w:t>Revision</w:t>
            </w:r>
          </w:p>
        </w:tc>
        <w:tc>
          <w:tcPr>
            <w:tcW w:w="1483" w:type="dxa"/>
          </w:tcPr>
          <w:p w14:paraId="1F866AEA" w14:textId="77777777" w:rsidR="00115FFB" w:rsidRDefault="00115FFB">
            <w:pPr>
              <w:jc w:val="center"/>
              <w:rPr>
                <w:rFonts w:cs="Arial"/>
                <w:color w:val="000000"/>
                <w:sz w:val="20"/>
              </w:rPr>
            </w:pPr>
            <w:r>
              <w:rPr>
                <w:rFonts w:cs="Arial"/>
                <w:color w:val="000000"/>
                <w:sz w:val="20"/>
              </w:rPr>
              <w:t>2.7</w:t>
            </w:r>
          </w:p>
        </w:tc>
        <w:tc>
          <w:tcPr>
            <w:tcW w:w="2140" w:type="dxa"/>
          </w:tcPr>
          <w:p w14:paraId="02C05121" w14:textId="77777777" w:rsidR="00115FFB" w:rsidRDefault="00115FFB">
            <w:pPr>
              <w:rPr>
                <w:rFonts w:cs="Arial"/>
                <w:color w:val="000000"/>
                <w:sz w:val="20"/>
              </w:rPr>
            </w:pPr>
            <w:r>
              <w:rPr>
                <w:rFonts w:cs="Arial"/>
                <w:color w:val="000000"/>
                <w:sz w:val="20"/>
              </w:rPr>
              <w:t>May 2, 2022</w:t>
            </w:r>
          </w:p>
        </w:tc>
        <w:tc>
          <w:tcPr>
            <w:tcW w:w="5862" w:type="dxa"/>
          </w:tcPr>
          <w:p w14:paraId="26F5025B" w14:textId="77777777" w:rsidR="00115FFB" w:rsidRPr="009F5408" w:rsidRDefault="00115FFB" w:rsidP="009F5408">
            <w:pPr>
              <w:spacing w:before="120" w:after="120"/>
              <w:rPr>
                <w:rFonts w:cs="Arial"/>
                <w:sz w:val="20"/>
              </w:rPr>
            </w:pPr>
            <w:r>
              <w:rPr>
                <w:rFonts w:cs="Arial"/>
                <w:sz w:val="20"/>
              </w:rPr>
              <w:t xml:space="preserve">Spanish Language Update. </w:t>
            </w:r>
          </w:p>
        </w:tc>
      </w:tr>
      <w:tr w:rsidR="00787A5F" w14:paraId="190A6AF1" w14:textId="77777777" w:rsidTr="00F769EE">
        <w:trPr>
          <w:trHeight w:val="1655"/>
          <w:jc w:val="center"/>
        </w:trPr>
        <w:tc>
          <w:tcPr>
            <w:tcW w:w="1200" w:type="dxa"/>
          </w:tcPr>
          <w:p w14:paraId="57880FD1" w14:textId="77777777" w:rsidR="00787A5F" w:rsidRDefault="00787A5F" w:rsidP="00787A5F">
            <w:pPr>
              <w:rPr>
                <w:rFonts w:cs="Arial"/>
                <w:sz w:val="20"/>
              </w:rPr>
            </w:pPr>
            <w:r>
              <w:rPr>
                <w:rFonts w:cs="Arial"/>
                <w:sz w:val="20"/>
              </w:rPr>
              <w:t xml:space="preserve">Revision </w:t>
            </w:r>
          </w:p>
        </w:tc>
        <w:tc>
          <w:tcPr>
            <w:tcW w:w="1483" w:type="dxa"/>
          </w:tcPr>
          <w:p w14:paraId="19D3ACA1" w14:textId="77777777" w:rsidR="00787A5F" w:rsidRDefault="00787A5F" w:rsidP="00787A5F">
            <w:pPr>
              <w:jc w:val="center"/>
              <w:rPr>
                <w:rFonts w:cs="Arial"/>
                <w:color w:val="000000"/>
                <w:sz w:val="20"/>
              </w:rPr>
            </w:pPr>
            <w:r>
              <w:rPr>
                <w:rFonts w:cs="Arial"/>
                <w:color w:val="000000"/>
                <w:sz w:val="20"/>
              </w:rPr>
              <w:t>2.8</w:t>
            </w:r>
          </w:p>
        </w:tc>
        <w:tc>
          <w:tcPr>
            <w:tcW w:w="2140" w:type="dxa"/>
          </w:tcPr>
          <w:p w14:paraId="68925EF3" w14:textId="77777777" w:rsidR="00787A5F" w:rsidRDefault="00787A5F" w:rsidP="00787A5F">
            <w:pPr>
              <w:rPr>
                <w:rFonts w:cs="Arial"/>
                <w:color w:val="000000"/>
                <w:sz w:val="20"/>
              </w:rPr>
            </w:pPr>
            <w:r>
              <w:rPr>
                <w:rFonts w:cs="Arial"/>
                <w:color w:val="000000"/>
                <w:sz w:val="20"/>
              </w:rPr>
              <w:t>May 3, 2022</w:t>
            </w:r>
          </w:p>
        </w:tc>
        <w:tc>
          <w:tcPr>
            <w:tcW w:w="5862" w:type="dxa"/>
          </w:tcPr>
          <w:p w14:paraId="52516E89" w14:textId="77777777" w:rsidR="00787A5F" w:rsidRDefault="00787A5F" w:rsidP="00787A5F">
            <w:pPr>
              <w:spacing w:before="120" w:after="120"/>
              <w:rPr>
                <w:rFonts w:cs="Arial"/>
                <w:sz w:val="20"/>
              </w:rPr>
            </w:pPr>
            <w:r>
              <w:rPr>
                <w:rFonts w:cs="Arial"/>
                <w:sz w:val="20"/>
              </w:rPr>
              <w:t>Administrative Update – Language deleted from Attachment EE (both English and Spanish versions) that reads: “Go in-person to a local HHSC office”.</w:t>
            </w:r>
          </w:p>
        </w:tc>
      </w:tr>
      <w:tr w:rsidR="00532810" w14:paraId="63F9FE54" w14:textId="77777777" w:rsidTr="00F769EE">
        <w:trPr>
          <w:trHeight w:val="1655"/>
          <w:jc w:val="center"/>
        </w:trPr>
        <w:tc>
          <w:tcPr>
            <w:tcW w:w="1200" w:type="dxa"/>
          </w:tcPr>
          <w:p w14:paraId="3FB56BFA" w14:textId="77777777" w:rsidR="00532810" w:rsidRDefault="00532810" w:rsidP="00787A5F">
            <w:pPr>
              <w:rPr>
                <w:rFonts w:cs="Arial"/>
                <w:sz w:val="20"/>
              </w:rPr>
            </w:pPr>
            <w:r>
              <w:rPr>
                <w:rFonts w:cs="Arial"/>
                <w:sz w:val="20"/>
              </w:rPr>
              <w:lastRenderedPageBreak/>
              <w:t>Revision</w:t>
            </w:r>
          </w:p>
        </w:tc>
        <w:tc>
          <w:tcPr>
            <w:tcW w:w="1483" w:type="dxa"/>
          </w:tcPr>
          <w:p w14:paraId="2DFC3A27" w14:textId="77777777" w:rsidR="00532810" w:rsidRDefault="00532810" w:rsidP="00787A5F">
            <w:pPr>
              <w:jc w:val="center"/>
              <w:rPr>
                <w:rFonts w:cs="Arial"/>
                <w:color w:val="000000"/>
                <w:sz w:val="20"/>
              </w:rPr>
            </w:pPr>
            <w:r>
              <w:rPr>
                <w:rFonts w:cs="Arial"/>
                <w:color w:val="000000"/>
                <w:sz w:val="20"/>
              </w:rPr>
              <w:t>2.9</w:t>
            </w:r>
          </w:p>
        </w:tc>
        <w:tc>
          <w:tcPr>
            <w:tcW w:w="2140" w:type="dxa"/>
          </w:tcPr>
          <w:p w14:paraId="404FA5F6" w14:textId="77777777" w:rsidR="00532810" w:rsidRDefault="00E83BA2" w:rsidP="00787A5F">
            <w:pPr>
              <w:rPr>
                <w:rFonts w:cs="Arial"/>
                <w:color w:val="000000"/>
                <w:sz w:val="20"/>
              </w:rPr>
            </w:pPr>
            <w:r>
              <w:rPr>
                <w:rFonts w:cs="Arial"/>
                <w:color w:val="000000"/>
                <w:sz w:val="20"/>
              </w:rPr>
              <w:t>July</w:t>
            </w:r>
            <w:r w:rsidR="001E1A85">
              <w:rPr>
                <w:rFonts w:cs="Arial"/>
                <w:color w:val="000000"/>
                <w:sz w:val="20"/>
              </w:rPr>
              <w:t xml:space="preserve"> 1</w:t>
            </w:r>
            <w:r w:rsidR="00D96920">
              <w:rPr>
                <w:rFonts w:cs="Arial"/>
                <w:color w:val="000000"/>
                <w:sz w:val="20"/>
              </w:rPr>
              <w:t>7</w:t>
            </w:r>
            <w:r w:rsidR="00532810">
              <w:rPr>
                <w:rFonts w:cs="Arial"/>
                <w:color w:val="000000"/>
                <w:sz w:val="20"/>
              </w:rPr>
              <w:t>, 2023</w:t>
            </w:r>
          </w:p>
        </w:tc>
        <w:tc>
          <w:tcPr>
            <w:tcW w:w="5862" w:type="dxa"/>
          </w:tcPr>
          <w:p w14:paraId="4A9EA642" w14:textId="77777777" w:rsidR="00532810" w:rsidRDefault="00532810" w:rsidP="00787A5F">
            <w:pPr>
              <w:spacing w:before="120" w:after="120"/>
              <w:rPr>
                <w:rFonts w:cs="Arial"/>
                <w:sz w:val="20"/>
              </w:rPr>
            </w:pPr>
            <w:r>
              <w:rPr>
                <w:rFonts w:cs="Arial"/>
                <w:sz w:val="20"/>
              </w:rPr>
              <w:t>Attachment EE is modified to remove the language that the Member may request an IRO be present at the State Fair Hearing.</w:t>
            </w:r>
          </w:p>
          <w:p w14:paraId="435D0E4A" w14:textId="77777777" w:rsidR="00936A2F" w:rsidRDefault="00936A2F" w:rsidP="00787A5F">
            <w:pPr>
              <w:spacing w:before="120" w:after="120"/>
              <w:rPr>
                <w:rFonts w:cs="Arial"/>
                <w:sz w:val="20"/>
              </w:rPr>
            </w:pPr>
            <w:r>
              <w:rPr>
                <w:rFonts w:cs="Arial"/>
                <w:sz w:val="20"/>
              </w:rPr>
              <w:t>Attachment EE is modified to clarify who the Member must contact for a State Fair Hearing withdrawal.</w:t>
            </w:r>
          </w:p>
        </w:tc>
      </w:tr>
    </w:tbl>
    <w:p w14:paraId="089EC75E" w14:textId="77777777" w:rsidR="005E0980" w:rsidRDefault="005E0980" w:rsidP="005E0980">
      <w:pPr>
        <w:ind w:left="-720" w:hanging="180"/>
        <w:rPr>
          <w:rFonts w:cs="Arial"/>
          <w:sz w:val="16"/>
        </w:rPr>
      </w:pPr>
      <w:r>
        <w:rPr>
          <w:rFonts w:cs="Arial"/>
          <w:b/>
          <w:bCs/>
          <w:sz w:val="16"/>
          <w:vertAlign w:val="superscript"/>
        </w:rPr>
        <w:br/>
      </w:r>
      <w:proofErr w:type="gramStart"/>
      <w:r>
        <w:rPr>
          <w:rFonts w:cs="Arial"/>
          <w:b/>
          <w:bCs/>
          <w:sz w:val="16"/>
          <w:vertAlign w:val="superscript"/>
        </w:rPr>
        <w:t>1</w:t>
      </w:r>
      <w:r>
        <w:rPr>
          <w:rFonts w:cs="Arial"/>
          <w:sz w:val="16"/>
        </w:rPr>
        <w:t xml:space="preserve">  Status</w:t>
      </w:r>
      <w:proofErr w:type="gramEnd"/>
      <w:r>
        <w:rPr>
          <w:rFonts w:cs="Arial"/>
          <w:sz w:val="16"/>
        </w:rPr>
        <w:t xml:space="preserve"> should be represented as “Baseline” for initial issuances, “Revision” for changes to the Baseline version, and “Cancellation” for withdrawn versions.</w:t>
      </w:r>
    </w:p>
    <w:p w14:paraId="4E53155F" w14:textId="77777777" w:rsidR="005E0980" w:rsidRDefault="005E0980" w:rsidP="005E0980">
      <w:pPr>
        <w:ind w:left="-540" w:hanging="180"/>
        <w:rPr>
          <w:rFonts w:cs="Arial"/>
          <w:sz w:val="16"/>
        </w:rPr>
      </w:pPr>
      <w:proofErr w:type="gramStart"/>
      <w:r>
        <w:rPr>
          <w:rFonts w:cs="Arial"/>
          <w:sz w:val="16"/>
          <w:vertAlign w:val="superscript"/>
        </w:rPr>
        <w:t xml:space="preserve">2 </w:t>
      </w:r>
      <w:r>
        <w:rPr>
          <w:rFonts w:cs="Arial"/>
          <w:sz w:val="16"/>
        </w:rPr>
        <w:t xml:space="preserve"> Revisions</w:t>
      </w:r>
      <w:proofErr w:type="gramEnd"/>
      <w:r>
        <w:rPr>
          <w:rFonts w:cs="Arial"/>
          <w:sz w:val="16"/>
        </w:rPr>
        <w:t xml:space="preserve"> should be numbered according to the version of the issuance and sequential numbering of the revision—e.g., “1.2” refers to the first version of the document and the second revision.</w:t>
      </w:r>
    </w:p>
    <w:p w14:paraId="6467CE80" w14:textId="77777777" w:rsidR="005E0980" w:rsidRDefault="005E0980" w:rsidP="005E0980">
      <w:pPr>
        <w:ind w:left="-540" w:hanging="180"/>
        <w:rPr>
          <w:rFonts w:cs="Arial"/>
          <w:sz w:val="16"/>
        </w:rPr>
      </w:pPr>
      <w:proofErr w:type="gramStart"/>
      <w:r>
        <w:rPr>
          <w:rFonts w:cs="Arial"/>
          <w:sz w:val="16"/>
          <w:vertAlign w:val="superscript"/>
        </w:rPr>
        <w:t>3</w:t>
      </w:r>
      <w:r>
        <w:rPr>
          <w:rFonts w:cs="Arial"/>
          <w:sz w:val="16"/>
        </w:rPr>
        <w:t xml:space="preserve">  Brief</w:t>
      </w:r>
      <w:proofErr w:type="gramEnd"/>
      <w:r>
        <w:rPr>
          <w:rFonts w:cs="Arial"/>
          <w:sz w:val="16"/>
        </w:rPr>
        <w:t xml:space="preserve"> description of the changes to the document made in the revision</w:t>
      </w:r>
    </w:p>
    <w:p w14:paraId="7D6A0167" w14:textId="77777777" w:rsidR="00FD6A7A" w:rsidRDefault="003E19D3">
      <w:pPr>
        <w:rPr>
          <w:rFonts w:cs="Arial"/>
          <w:b/>
          <w:bCs/>
        </w:rPr>
      </w:pPr>
      <w:r>
        <w:rPr>
          <w:rFonts w:cs="Arial"/>
          <w:b/>
          <w:bCs/>
        </w:rPr>
        <w:br/>
      </w:r>
      <w:r w:rsidR="005F6900">
        <w:rPr>
          <w:rFonts w:cs="Arial"/>
          <w:b/>
          <w:bCs/>
        </w:rPr>
        <w:t>Applicability of Chapter 3.30</w:t>
      </w:r>
    </w:p>
    <w:p w14:paraId="66C4C4C0" w14:textId="77777777" w:rsidR="00286C5A" w:rsidRDefault="00FD6A7A" w:rsidP="00245ED7">
      <w:pPr>
        <w:pStyle w:val="BodyText"/>
      </w:pPr>
      <w:r>
        <w:t>This chapter</w:t>
      </w:r>
      <w:r w:rsidR="00D10E99">
        <w:t>, and its requirements,</w:t>
      </w:r>
      <w:r>
        <w:t xml:space="preserve"> applies to </w:t>
      </w:r>
      <w:r w:rsidR="00E07199">
        <w:t xml:space="preserve">Medicaid </w:t>
      </w:r>
      <w:r>
        <w:t xml:space="preserve">Managed Care Organizations (MCOs) participating in the STAR+PLUS Program.  </w:t>
      </w:r>
    </w:p>
    <w:p w14:paraId="25BCEF2A" w14:textId="77777777" w:rsidR="009F5408" w:rsidRDefault="009F5408" w:rsidP="00245ED7">
      <w:pPr>
        <w:pStyle w:val="BodyText"/>
        <w:rPr>
          <w:b/>
          <w:bCs/>
        </w:rPr>
      </w:pPr>
    </w:p>
    <w:p w14:paraId="5C2FE9EF" w14:textId="77777777" w:rsidR="009F5408" w:rsidRPr="00E93C2B" w:rsidRDefault="009F5408" w:rsidP="009F5408">
      <w:pPr>
        <w:pStyle w:val="BodyText"/>
        <w:rPr>
          <w:b/>
          <w:bCs/>
        </w:rPr>
      </w:pPr>
      <w:r>
        <w:rPr>
          <w:b/>
          <w:bCs/>
        </w:rPr>
        <w:t>GENERAL INSTRUCTIONS TO MCO</w:t>
      </w:r>
    </w:p>
    <w:p w14:paraId="352E6133" w14:textId="77777777" w:rsidR="00E07199" w:rsidRDefault="00E07199" w:rsidP="00624CF8">
      <w:pPr>
        <w:spacing w:before="120"/>
        <w:rPr>
          <w:rFonts w:cs="Arial"/>
        </w:rPr>
      </w:pPr>
      <w:r w:rsidRPr="00E07199">
        <w:rPr>
          <w:rFonts w:cs="Arial"/>
        </w:rPr>
        <w:t>As used in this chapter, “emergency appeal” and “emergency state fair hearing” have the same meaning as “Expedited MCO Internal Appeal” or “</w:t>
      </w:r>
      <w:r>
        <w:rPr>
          <w:rFonts w:cs="Arial"/>
        </w:rPr>
        <w:t>E</w:t>
      </w:r>
      <w:r w:rsidRPr="00E07199">
        <w:rPr>
          <w:rFonts w:cs="Arial"/>
        </w:rPr>
        <w:t>xpedited State Fair Hearing,” respectively.</w:t>
      </w:r>
    </w:p>
    <w:p w14:paraId="4F53A02B" w14:textId="77777777" w:rsidR="00E07199" w:rsidRPr="00E07199" w:rsidRDefault="00E07199" w:rsidP="00BE61B0">
      <w:pPr>
        <w:spacing w:before="120"/>
        <w:rPr>
          <w:rFonts w:cs="Arial"/>
        </w:rPr>
      </w:pPr>
    </w:p>
    <w:p w14:paraId="563465C4" w14:textId="77777777" w:rsidR="005E0980" w:rsidRDefault="005E0980" w:rsidP="005E0980">
      <w:pPr>
        <w:spacing w:before="60" w:after="60" w:line="228" w:lineRule="atLeast"/>
        <w:rPr>
          <w:rFonts w:cs="Arial"/>
          <w:bCs/>
        </w:rPr>
      </w:pPr>
      <w:r>
        <w:rPr>
          <w:rFonts w:cs="Arial"/>
          <w:bCs/>
        </w:rPr>
        <w:t>The Nursing Facility (NF) Member Handbook may not be combined with the STAR+PLUS Member Handbook.</w:t>
      </w:r>
    </w:p>
    <w:p w14:paraId="3330E95E" w14:textId="77777777" w:rsidR="005E0980" w:rsidRDefault="005E0980" w:rsidP="005E0980">
      <w:pPr>
        <w:spacing w:before="60" w:after="60" w:line="228" w:lineRule="atLeast"/>
        <w:rPr>
          <w:rFonts w:cs="Arial"/>
          <w:b/>
          <w:bCs/>
        </w:rPr>
      </w:pPr>
      <w:r>
        <w:rPr>
          <w:rFonts w:cs="Arial"/>
          <w:bCs/>
        </w:rPr>
        <w:t>The NF Member Handbook must be written at or below a 6</w:t>
      </w:r>
      <w:r>
        <w:rPr>
          <w:rFonts w:cs="Arial"/>
          <w:bCs/>
          <w:vertAlign w:val="superscript"/>
        </w:rPr>
        <w:t>th</w:t>
      </w:r>
      <w:r>
        <w:rPr>
          <w:rFonts w:cs="Arial"/>
          <w:bCs/>
        </w:rPr>
        <w:t xml:space="preserve"> grade reading level in English and in Spanish. Additionally, the NF Member Handbook must be written in the languages of other Major Population Groups if directed by HHSC.  The handbook must also be written using the style and preferred terms of the HHS Brand Guide which can be found at </w:t>
      </w:r>
      <w:hyperlink r:id="rId13" w:history="1">
        <w:r w:rsidRPr="002B46C4">
          <w:rPr>
            <w:rStyle w:val="Hyperlink"/>
            <w:rFonts w:cs="Arial"/>
          </w:rPr>
          <w:t>https://hhs.texas.gov/sites/default/files//documents/doing-business-with-hhs/vendor-contract-information/hhs-brand-guide.pdf</w:t>
        </w:r>
      </w:hyperlink>
    </w:p>
    <w:p w14:paraId="76759AD4" w14:textId="77777777" w:rsidR="005E0980" w:rsidRDefault="005E0980" w:rsidP="005E0980">
      <w:pPr>
        <w:spacing w:before="60" w:after="60"/>
        <w:rPr>
          <w:rFonts w:cs="Arial"/>
        </w:rPr>
      </w:pPr>
      <w:r>
        <w:rPr>
          <w:rFonts w:cs="Arial"/>
        </w:rPr>
        <w:t>This table is to be completed and attached to the NF Member Handbook when submitted for approval. Include the page number of the location for each required critical element.</w:t>
      </w:r>
    </w:p>
    <w:p w14:paraId="18C1B57F" w14:textId="77777777" w:rsidR="005E0980" w:rsidRPr="00286C5A" w:rsidRDefault="005E0980" w:rsidP="00286C5A">
      <w:pPr>
        <w:spacing w:before="60" w:after="60"/>
        <w:rPr>
          <w:rFonts w:cs="Arial"/>
          <w:b/>
          <w:bCs/>
        </w:rPr>
      </w:pPr>
      <w:r>
        <w:rPr>
          <w:rFonts w:cs="Arial"/>
        </w:rPr>
        <w:t>The following items must be included in the handbook but not necessarily in this order (unless specified):</w:t>
      </w: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9"/>
        <w:gridCol w:w="1656"/>
      </w:tblGrid>
      <w:tr w:rsidR="00FD6A7A" w14:paraId="00665B09" w14:textId="77777777" w:rsidTr="008325A9">
        <w:trPr>
          <w:cantSplit/>
          <w:tblHeader/>
          <w:jc w:val="center"/>
        </w:trPr>
        <w:tc>
          <w:tcPr>
            <w:tcW w:w="8918" w:type="dxa"/>
            <w:tcBorders>
              <w:top w:val="nil"/>
              <w:left w:val="nil"/>
              <w:bottom w:val="double" w:sz="4" w:space="0" w:color="auto"/>
              <w:right w:val="nil"/>
            </w:tcBorders>
            <w:shd w:val="clear" w:color="auto" w:fill="CCFFFF"/>
            <w:vAlign w:val="center"/>
          </w:tcPr>
          <w:p w14:paraId="5A5C93FD" w14:textId="77777777" w:rsidR="00FD6A7A" w:rsidRDefault="00FD6A7A">
            <w:pPr>
              <w:spacing w:before="60" w:after="60"/>
              <w:jc w:val="center"/>
              <w:rPr>
                <w:rFonts w:cs="Arial"/>
                <w:b/>
                <w:bCs/>
              </w:rPr>
            </w:pPr>
            <w:r>
              <w:rPr>
                <w:rFonts w:cs="Arial"/>
                <w:b/>
                <w:bCs/>
              </w:rPr>
              <w:t>Required Critical Elements</w:t>
            </w:r>
          </w:p>
        </w:tc>
        <w:tc>
          <w:tcPr>
            <w:tcW w:w="1367" w:type="dxa"/>
            <w:tcBorders>
              <w:top w:val="nil"/>
              <w:left w:val="nil"/>
              <w:bottom w:val="double" w:sz="4" w:space="0" w:color="auto"/>
              <w:right w:val="nil"/>
            </w:tcBorders>
            <w:shd w:val="clear" w:color="auto" w:fill="CCFFFF"/>
            <w:vAlign w:val="bottom"/>
          </w:tcPr>
          <w:p w14:paraId="2CA63C5C" w14:textId="77777777" w:rsidR="00FD6A7A" w:rsidRDefault="00FD6A7A">
            <w:pPr>
              <w:spacing w:before="60" w:after="60"/>
              <w:jc w:val="center"/>
              <w:rPr>
                <w:rFonts w:cs="Arial"/>
                <w:b/>
                <w:bCs/>
              </w:rPr>
            </w:pPr>
            <w:r>
              <w:rPr>
                <w:rFonts w:cs="Arial"/>
                <w:b/>
                <w:bCs/>
              </w:rPr>
              <w:t>Page Number</w:t>
            </w:r>
          </w:p>
        </w:tc>
      </w:tr>
      <w:tr w:rsidR="00FD6A7A" w14:paraId="3CD637A0" w14:textId="77777777" w:rsidTr="008325A9">
        <w:trPr>
          <w:trHeight w:val="402"/>
          <w:jc w:val="center"/>
        </w:trPr>
        <w:tc>
          <w:tcPr>
            <w:tcW w:w="8918" w:type="dxa"/>
            <w:tcBorders>
              <w:top w:val="double" w:sz="4" w:space="0" w:color="auto"/>
              <w:left w:val="nil"/>
              <w:bottom w:val="double" w:sz="4" w:space="0" w:color="auto"/>
              <w:right w:val="nil"/>
            </w:tcBorders>
            <w:vAlign w:val="center"/>
          </w:tcPr>
          <w:p w14:paraId="71BF11ED" w14:textId="77777777" w:rsidR="00FD6A7A" w:rsidRDefault="00FD6A7A">
            <w:pPr>
              <w:spacing w:before="60" w:after="60"/>
              <w:rPr>
                <w:rFonts w:cs="Arial"/>
                <w:b/>
                <w:bCs/>
              </w:rPr>
            </w:pPr>
            <w:r>
              <w:rPr>
                <w:rFonts w:cs="Arial"/>
                <w:b/>
                <w:bCs/>
              </w:rPr>
              <w:t>I.  FRONT COVER</w:t>
            </w:r>
          </w:p>
        </w:tc>
        <w:tc>
          <w:tcPr>
            <w:tcW w:w="1367" w:type="dxa"/>
            <w:tcBorders>
              <w:top w:val="double" w:sz="4" w:space="0" w:color="auto"/>
              <w:left w:val="nil"/>
              <w:bottom w:val="double" w:sz="4" w:space="0" w:color="auto"/>
              <w:right w:val="nil"/>
            </w:tcBorders>
            <w:shd w:val="clear" w:color="auto" w:fill="auto"/>
            <w:vAlign w:val="bottom"/>
          </w:tcPr>
          <w:p w14:paraId="4A1FB100" w14:textId="77777777" w:rsidR="00FD6A7A" w:rsidRDefault="00FD6A7A">
            <w:pPr>
              <w:spacing w:before="60" w:after="60"/>
              <w:rPr>
                <w:rFonts w:cs="Arial"/>
                <w:b/>
                <w:bCs/>
              </w:rPr>
            </w:pPr>
            <w:r>
              <w:rPr>
                <w:rFonts w:cs="Arial"/>
                <w:b/>
                <w:bCs/>
              </w:rPr>
              <w:fldChar w:fldCharType="begin">
                <w:ffData>
                  <w:name w:val="Text1"/>
                  <w:enabled/>
                  <w:calcOnExit w:val="0"/>
                  <w:textInput/>
                </w:ffData>
              </w:fldChar>
            </w:r>
            <w:bookmarkStart w:id="1" w:name="Text1"/>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
          </w:p>
        </w:tc>
      </w:tr>
      <w:tr w:rsidR="00FD6A7A" w14:paraId="4EAF2338" w14:textId="77777777" w:rsidTr="008325A9">
        <w:trPr>
          <w:jc w:val="center"/>
        </w:trPr>
        <w:tc>
          <w:tcPr>
            <w:tcW w:w="8918" w:type="dxa"/>
            <w:tcBorders>
              <w:left w:val="nil"/>
              <w:bottom w:val="nil"/>
              <w:right w:val="nil"/>
            </w:tcBorders>
            <w:vAlign w:val="center"/>
          </w:tcPr>
          <w:p w14:paraId="0120BAD0" w14:textId="77777777" w:rsidR="00FD6A7A" w:rsidRDefault="00FD6A7A">
            <w:pPr>
              <w:spacing w:before="60" w:after="60"/>
              <w:ind w:firstLine="360"/>
              <w:rPr>
                <w:rFonts w:cs="Arial"/>
              </w:rPr>
            </w:pPr>
            <w:r>
              <w:rPr>
                <w:rFonts w:cs="Arial"/>
              </w:rPr>
              <w:t xml:space="preserve">The front cover must include, at a minimum: </w:t>
            </w:r>
          </w:p>
        </w:tc>
        <w:tc>
          <w:tcPr>
            <w:tcW w:w="1367" w:type="dxa"/>
            <w:tcBorders>
              <w:top w:val="double" w:sz="4" w:space="0" w:color="auto"/>
              <w:left w:val="nil"/>
              <w:bottom w:val="nil"/>
              <w:right w:val="nil"/>
            </w:tcBorders>
            <w:shd w:val="clear" w:color="auto" w:fill="auto"/>
            <w:vAlign w:val="bottom"/>
          </w:tcPr>
          <w:p w14:paraId="5FAB6E30" w14:textId="77777777" w:rsidR="00FD6A7A" w:rsidRDefault="00FD6A7A">
            <w:pPr>
              <w:spacing w:before="60" w:after="60"/>
              <w:rPr>
                <w:rFonts w:cs="Arial"/>
                <w:b/>
                <w:bCs/>
              </w:rPr>
            </w:pPr>
          </w:p>
        </w:tc>
      </w:tr>
      <w:tr w:rsidR="00FD6A7A" w14:paraId="383BEF1D" w14:textId="77777777" w:rsidTr="008325A9">
        <w:trPr>
          <w:jc w:val="center"/>
        </w:trPr>
        <w:tc>
          <w:tcPr>
            <w:tcW w:w="8918" w:type="dxa"/>
            <w:tcBorders>
              <w:top w:val="nil"/>
              <w:left w:val="nil"/>
              <w:bottom w:val="nil"/>
              <w:right w:val="nil"/>
            </w:tcBorders>
            <w:vAlign w:val="center"/>
          </w:tcPr>
          <w:p w14:paraId="2FE70358" w14:textId="77777777" w:rsidR="00FD6A7A" w:rsidRDefault="00FD6A7A" w:rsidP="00890392">
            <w:pPr>
              <w:pStyle w:val="Header"/>
              <w:numPr>
                <w:ilvl w:val="0"/>
                <w:numId w:val="55"/>
              </w:numPr>
              <w:spacing w:before="60" w:after="60"/>
              <w:rPr>
                <w:rFonts w:cs="Arial"/>
              </w:rPr>
            </w:pPr>
            <w:r>
              <w:rPr>
                <w:rFonts w:cs="Arial"/>
              </w:rPr>
              <w:lastRenderedPageBreak/>
              <w:t>MCO name</w:t>
            </w:r>
          </w:p>
        </w:tc>
        <w:tc>
          <w:tcPr>
            <w:tcW w:w="1367" w:type="dxa"/>
            <w:tcBorders>
              <w:top w:val="nil"/>
              <w:left w:val="nil"/>
              <w:right w:val="nil"/>
            </w:tcBorders>
            <w:shd w:val="clear" w:color="auto" w:fill="auto"/>
            <w:vAlign w:val="bottom"/>
          </w:tcPr>
          <w:p w14:paraId="4C78254E" w14:textId="77777777" w:rsidR="00FD6A7A" w:rsidRDefault="00FD6A7A">
            <w:pPr>
              <w:spacing w:before="60" w:after="60"/>
              <w:rPr>
                <w:rFonts w:cs="Arial"/>
                <w:b/>
                <w:bCs/>
              </w:rPr>
            </w:pPr>
            <w:r>
              <w:rPr>
                <w:rFonts w:cs="Arial"/>
                <w:b/>
                <w:bCs/>
              </w:rPr>
              <w:fldChar w:fldCharType="begin">
                <w:ffData>
                  <w:name w:val="Text2"/>
                  <w:enabled/>
                  <w:calcOnExit w:val="0"/>
                  <w:textInput/>
                </w:ffData>
              </w:fldChar>
            </w:r>
            <w:bookmarkStart w:id="2" w:name="Text2"/>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2"/>
          </w:p>
        </w:tc>
      </w:tr>
      <w:tr w:rsidR="00FD6A7A" w14:paraId="5AACDAD5" w14:textId="77777777" w:rsidTr="008325A9">
        <w:trPr>
          <w:jc w:val="center"/>
        </w:trPr>
        <w:tc>
          <w:tcPr>
            <w:tcW w:w="8918" w:type="dxa"/>
            <w:tcBorders>
              <w:top w:val="nil"/>
              <w:left w:val="nil"/>
              <w:bottom w:val="nil"/>
              <w:right w:val="nil"/>
            </w:tcBorders>
            <w:vAlign w:val="center"/>
          </w:tcPr>
          <w:p w14:paraId="6E50F3D7" w14:textId="77777777" w:rsidR="00FD6A7A" w:rsidRDefault="00FD6A7A" w:rsidP="00890392">
            <w:pPr>
              <w:pStyle w:val="Header"/>
              <w:numPr>
                <w:ilvl w:val="0"/>
                <w:numId w:val="55"/>
              </w:numPr>
              <w:spacing w:before="60" w:after="60"/>
              <w:rPr>
                <w:rFonts w:cs="Arial"/>
              </w:rPr>
            </w:pPr>
            <w:r>
              <w:rPr>
                <w:rFonts w:cs="Arial"/>
              </w:rPr>
              <w:t>MCO logo</w:t>
            </w:r>
          </w:p>
        </w:tc>
        <w:tc>
          <w:tcPr>
            <w:tcW w:w="1367" w:type="dxa"/>
            <w:tcBorders>
              <w:left w:val="nil"/>
              <w:right w:val="nil"/>
            </w:tcBorders>
            <w:shd w:val="clear" w:color="auto" w:fill="auto"/>
            <w:vAlign w:val="bottom"/>
          </w:tcPr>
          <w:p w14:paraId="32A763CF" w14:textId="77777777" w:rsidR="00FD6A7A" w:rsidRDefault="00FD6A7A">
            <w:pPr>
              <w:spacing w:before="60" w:after="60"/>
              <w:rPr>
                <w:rFonts w:cs="Arial"/>
                <w:b/>
                <w:bCs/>
              </w:rPr>
            </w:pPr>
            <w:r>
              <w:rPr>
                <w:rFonts w:cs="Arial"/>
                <w:b/>
                <w:bCs/>
              </w:rPr>
              <w:fldChar w:fldCharType="begin">
                <w:ffData>
                  <w:name w:val="Text3"/>
                  <w:enabled/>
                  <w:calcOnExit w:val="0"/>
                  <w:textInput/>
                </w:ffData>
              </w:fldChar>
            </w:r>
            <w:bookmarkStart w:id="3" w:name="Text3"/>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3"/>
          </w:p>
        </w:tc>
      </w:tr>
      <w:tr w:rsidR="00FD6A7A" w14:paraId="581746C5" w14:textId="77777777" w:rsidTr="008325A9">
        <w:trPr>
          <w:jc w:val="center"/>
        </w:trPr>
        <w:tc>
          <w:tcPr>
            <w:tcW w:w="8918" w:type="dxa"/>
            <w:tcBorders>
              <w:top w:val="nil"/>
              <w:left w:val="nil"/>
              <w:bottom w:val="nil"/>
              <w:right w:val="nil"/>
            </w:tcBorders>
            <w:vAlign w:val="center"/>
          </w:tcPr>
          <w:p w14:paraId="34540707" w14:textId="77777777" w:rsidR="00FD6A7A" w:rsidRDefault="00FD6A7A" w:rsidP="00890392">
            <w:pPr>
              <w:pStyle w:val="Header"/>
              <w:numPr>
                <w:ilvl w:val="0"/>
                <w:numId w:val="55"/>
              </w:numPr>
              <w:spacing w:before="60" w:after="60"/>
              <w:rPr>
                <w:rFonts w:cs="Arial"/>
              </w:rPr>
            </w:pPr>
            <w:r>
              <w:rPr>
                <w:rFonts w:cs="Arial"/>
              </w:rPr>
              <w:t>Program logo (STAR+PLUS)</w:t>
            </w:r>
          </w:p>
        </w:tc>
        <w:tc>
          <w:tcPr>
            <w:tcW w:w="1367" w:type="dxa"/>
            <w:tcBorders>
              <w:left w:val="nil"/>
              <w:right w:val="nil"/>
            </w:tcBorders>
            <w:shd w:val="clear" w:color="auto" w:fill="auto"/>
            <w:vAlign w:val="bottom"/>
          </w:tcPr>
          <w:p w14:paraId="169E75BB" w14:textId="77777777" w:rsidR="00FD6A7A" w:rsidRDefault="00FD6A7A">
            <w:pPr>
              <w:spacing w:before="60" w:after="60"/>
              <w:rPr>
                <w:rFonts w:cs="Arial"/>
                <w:b/>
                <w:bCs/>
              </w:rPr>
            </w:pPr>
            <w:r>
              <w:rPr>
                <w:rFonts w:cs="Arial"/>
                <w:b/>
                <w:bCs/>
              </w:rPr>
              <w:fldChar w:fldCharType="begin">
                <w:ffData>
                  <w:name w:val="Text4"/>
                  <w:enabled/>
                  <w:calcOnExit w:val="0"/>
                  <w:textInput/>
                </w:ffData>
              </w:fldChar>
            </w:r>
            <w:bookmarkStart w:id="4" w:name="Text4"/>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4"/>
          </w:p>
        </w:tc>
      </w:tr>
      <w:tr w:rsidR="00FD6A7A" w14:paraId="64FE191B" w14:textId="77777777" w:rsidTr="008325A9">
        <w:trPr>
          <w:jc w:val="center"/>
        </w:trPr>
        <w:tc>
          <w:tcPr>
            <w:tcW w:w="8918" w:type="dxa"/>
            <w:tcBorders>
              <w:top w:val="nil"/>
              <w:left w:val="nil"/>
              <w:bottom w:val="nil"/>
              <w:right w:val="nil"/>
            </w:tcBorders>
            <w:vAlign w:val="center"/>
          </w:tcPr>
          <w:p w14:paraId="1002EA7B" w14:textId="77777777" w:rsidR="00FD6A7A" w:rsidRDefault="00FD6A7A" w:rsidP="00890392">
            <w:pPr>
              <w:pStyle w:val="Header"/>
              <w:numPr>
                <w:ilvl w:val="0"/>
                <w:numId w:val="55"/>
              </w:numPr>
              <w:spacing w:before="60" w:after="60"/>
              <w:rPr>
                <w:rFonts w:cs="Arial"/>
              </w:rPr>
            </w:pPr>
            <w:r>
              <w:rPr>
                <w:rFonts w:cs="Arial"/>
              </w:rPr>
              <w:t>The words “STAR+PLUS</w:t>
            </w:r>
            <w:r w:rsidR="00D6358C">
              <w:rPr>
                <w:rFonts w:cs="Arial"/>
              </w:rPr>
              <w:t xml:space="preserve"> </w:t>
            </w:r>
            <w:r w:rsidR="00846228">
              <w:rPr>
                <w:rFonts w:cs="Arial"/>
              </w:rPr>
              <w:t>NURSING FACILITY</w:t>
            </w:r>
            <w:r>
              <w:rPr>
                <w:rFonts w:cs="Arial"/>
              </w:rPr>
              <w:t xml:space="preserve"> MEMBER HANDBOOK”</w:t>
            </w:r>
          </w:p>
        </w:tc>
        <w:tc>
          <w:tcPr>
            <w:tcW w:w="1367" w:type="dxa"/>
            <w:tcBorders>
              <w:left w:val="nil"/>
              <w:right w:val="nil"/>
            </w:tcBorders>
            <w:shd w:val="clear" w:color="auto" w:fill="auto"/>
            <w:vAlign w:val="bottom"/>
          </w:tcPr>
          <w:p w14:paraId="5AEA2E46" w14:textId="77777777" w:rsidR="00FD6A7A" w:rsidRDefault="00FD6A7A">
            <w:pPr>
              <w:spacing w:before="60" w:after="60"/>
              <w:rPr>
                <w:rFonts w:cs="Arial"/>
                <w:b/>
                <w:bCs/>
              </w:rPr>
            </w:pPr>
            <w:r>
              <w:rPr>
                <w:rFonts w:cs="Arial"/>
                <w:b/>
                <w:bCs/>
              </w:rPr>
              <w:fldChar w:fldCharType="begin">
                <w:ffData>
                  <w:name w:val="Text5"/>
                  <w:enabled/>
                  <w:calcOnExit w:val="0"/>
                  <w:textInput/>
                </w:ffData>
              </w:fldChar>
            </w:r>
            <w:bookmarkStart w:id="5" w:name="Text5"/>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5"/>
          </w:p>
        </w:tc>
      </w:tr>
      <w:tr w:rsidR="00FD6A7A" w14:paraId="7E79E5FC" w14:textId="77777777" w:rsidTr="008325A9">
        <w:trPr>
          <w:jc w:val="center"/>
        </w:trPr>
        <w:tc>
          <w:tcPr>
            <w:tcW w:w="8918" w:type="dxa"/>
            <w:tcBorders>
              <w:top w:val="nil"/>
              <w:left w:val="nil"/>
              <w:bottom w:val="nil"/>
              <w:right w:val="nil"/>
            </w:tcBorders>
            <w:vAlign w:val="center"/>
          </w:tcPr>
          <w:p w14:paraId="03160D4F" w14:textId="77777777" w:rsidR="00FD6A7A" w:rsidRDefault="00FD6A7A" w:rsidP="00890392">
            <w:pPr>
              <w:pStyle w:val="Header"/>
              <w:numPr>
                <w:ilvl w:val="0"/>
                <w:numId w:val="55"/>
              </w:numPr>
              <w:spacing w:before="60" w:after="60"/>
              <w:rPr>
                <w:rFonts w:cs="Arial"/>
                <w:b/>
              </w:rPr>
            </w:pPr>
            <w:r>
              <w:rPr>
                <w:rFonts w:cs="Arial"/>
              </w:rPr>
              <w:t>Member Services Hotline number</w:t>
            </w:r>
          </w:p>
        </w:tc>
        <w:tc>
          <w:tcPr>
            <w:tcW w:w="1367" w:type="dxa"/>
            <w:tcBorders>
              <w:left w:val="nil"/>
              <w:right w:val="nil"/>
            </w:tcBorders>
            <w:shd w:val="clear" w:color="auto" w:fill="auto"/>
            <w:vAlign w:val="bottom"/>
          </w:tcPr>
          <w:p w14:paraId="000943C7" w14:textId="77777777" w:rsidR="00FD6A7A" w:rsidRDefault="00FD6A7A">
            <w:pPr>
              <w:spacing w:before="60" w:after="60"/>
              <w:rPr>
                <w:rFonts w:cs="Arial"/>
                <w:b/>
                <w:bCs/>
              </w:rPr>
            </w:pPr>
            <w:r>
              <w:rPr>
                <w:rFonts w:cs="Arial"/>
                <w:b/>
                <w:bCs/>
              </w:rPr>
              <w:fldChar w:fldCharType="begin">
                <w:ffData>
                  <w:name w:val="Text7"/>
                  <w:enabled/>
                  <w:calcOnExit w:val="0"/>
                  <w:textInput/>
                </w:ffData>
              </w:fldChar>
            </w:r>
            <w:bookmarkStart w:id="6" w:name="Text7"/>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6"/>
          </w:p>
        </w:tc>
      </w:tr>
      <w:tr w:rsidR="00FD6A7A" w14:paraId="01399845" w14:textId="77777777" w:rsidTr="008325A9">
        <w:trPr>
          <w:jc w:val="center"/>
        </w:trPr>
        <w:tc>
          <w:tcPr>
            <w:tcW w:w="8918" w:type="dxa"/>
            <w:tcBorders>
              <w:top w:val="nil"/>
              <w:left w:val="nil"/>
              <w:bottom w:val="double" w:sz="4" w:space="0" w:color="auto"/>
              <w:right w:val="nil"/>
            </w:tcBorders>
            <w:vAlign w:val="center"/>
          </w:tcPr>
          <w:p w14:paraId="2578EA55" w14:textId="77777777" w:rsidR="00FD6A7A" w:rsidRPr="00F447D4" w:rsidRDefault="00FD6A7A" w:rsidP="00890392">
            <w:pPr>
              <w:pStyle w:val="Header"/>
              <w:numPr>
                <w:ilvl w:val="0"/>
                <w:numId w:val="62"/>
              </w:numPr>
              <w:spacing w:before="60" w:after="60"/>
              <w:rPr>
                <w:rFonts w:cs="Arial"/>
                <w:b/>
              </w:rPr>
            </w:pPr>
            <w:r w:rsidRPr="00F447D4">
              <w:rPr>
                <w:rFonts w:cs="Arial"/>
              </w:rPr>
              <w:t xml:space="preserve">Month/year </w:t>
            </w:r>
            <w:r w:rsidR="004D0225" w:rsidRPr="00F447D4">
              <w:rPr>
                <w:rFonts w:cs="Arial"/>
              </w:rPr>
              <w:t xml:space="preserve">of the first available distribution date for the handbook </w:t>
            </w:r>
            <w:r w:rsidRPr="00F447D4">
              <w:rPr>
                <w:rFonts w:cs="Arial"/>
              </w:rPr>
              <w:t>(may be placed on front or back cover)</w:t>
            </w:r>
          </w:p>
        </w:tc>
        <w:tc>
          <w:tcPr>
            <w:tcW w:w="1367" w:type="dxa"/>
            <w:tcBorders>
              <w:left w:val="nil"/>
              <w:right w:val="nil"/>
            </w:tcBorders>
            <w:shd w:val="clear" w:color="auto" w:fill="auto"/>
            <w:vAlign w:val="bottom"/>
          </w:tcPr>
          <w:p w14:paraId="2AC2761A" w14:textId="77777777" w:rsidR="00FD6A7A" w:rsidRDefault="00FD6A7A">
            <w:pPr>
              <w:spacing w:before="60" w:after="60"/>
              <w:rPr>
                <w:rFonts w:cs="Arial"/>
                <w:b/>
                <w:bCs/>
              </w:rPr>
            </w:pPr>
            <w:r>
              <w:rPr>
                <w:rFonts w:cs="Arial"/>
                <w:b/>
                <w:bCs/>
              </w:rPr>
              <w:fldChar w:fldCharType="begin">
                <w:ffData>
                  <w:name w:val="Text8"/>
                  <w:enabled/>
                  <w:calcOnExit w:val="0"/>
                  <w:textInput/>
                </w:ffData>
              </w:fldChar>
            </w:r>
            <w:bookmarkStart w:id="7" w:name="Text8"/>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7"/>
          </w:p>
        </w:tc>
      </w:tr>
      <w:tr w:rsidR="00FD6A7A" w14:paraId="116063F2" w14:textId="77777777" w:rsidTr="008325A9">
        <w:trPr>
          <w:trHeight w:val="456"/>
          <w:jc w:val="center"/>
        </w:trPr>
        <w:tc>
          <w:tcPr>
            <w:tcW w:w="8918" w:type="dxa"/>
            <w:tcBorders>
              <w:top w:val="double" w:sz="4" w:space="0" w:color="auto"/>
              <w:left w:val="nil"/>
              <w:bottom w:val="double" w:sz="4" w:space="0" w:color="auto"/>
              <w:right w:val="nil"/>
            </w:tcBorders>
            <w:vAlign w:val="center"/>
          </w:tcPr>
          <w:p w14:paraId="199333DC" w14:textId="77777777" w:rsidR="00FD6A7A" w:rsidRDefault="00FD6A7A">
            <w:pPr>
              <w:spacing w:before="60" w:after="60"/>
              <w:rPr>
                <w:rFonts w:cs="Arial"/>
                <w:b/>
                <w:bCs/>
              </w:rPr>
            </w:pPr>
            <w:r>
              <w:rPr>
                <w:rFonts w:cs="Arial"/>
                <w:b/>
                <w:bCs/>
              </w:rPr>
              <w:t>II.  CONTENTS</w:t>
            </w:r>
          </w:p>
        </w:tc>
        <w:tc>
          <w:tcPr>
            <w:tcW w:w="1367" w:type="dxa"/>
            <w:tcBorders>
              <w:top w:val="double" w:sz="4" w:space="0" w:color="auto"/>
              <w:left w:val="nil"/>
              <w:bottom w:val="double" w:sz="4" w:space="0" w:color="auto"/>
              <w:right w:val="nil"/>
            </w:tcBorders>
            <w:shd w:val="clear" w:color="auto" w:fill="auto"/>
            <w:vAlign w:val="bottom"/>
          </w:tcPr>
          <w:p w14:paraId="3F393984" w14:textId="77777777" w:rsidR="00FD6A7A" w:rsidRDefault="00FD6A7A">
            <w:pPr>
              <w:spacing w:before="60" w:after="60"/>
              <w:rPr>
                <w:rFonts w:cs="Arial"/>
                <w:b/>
                <w:bCs/>
              </w:rPr>
            </w:pPr>
            <w:r>
              <w:rPr>
                <w:rFonts w:cs="Arial"/>
                <w:b/>
                <w:bCs/>
              </w:rPr>
              <w:fldChar w:fldCharType="begin">
                <w:ffData>
                  <w:name w:val="Text9"/>
                  <w:enabled/>
                  <w:calcOnExit w:val="0"/>
                  <w:textInput/>
                </w:ffData>
              </w:fldChar>
            </w:r>
            <w:bookmarkStart w:id="8" w:name="Text9"/>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8"/>
          </w:p>
        </w:tc>
      </w:tr>
      <w:tr w:rsidR="00FD6A7A" w14:paraId="3822B619" w14:textId="77777777" w:rsidTr="008325A9">
        <w:trPr>
          <w:jc w:val="center"/>
        </w:trPr>
        <w:tc>
          <w:tcPr>
            <w:tcW w:w="8918" w:type="dxa"/>
            <w:tcBorders>
              <w:top w:val="double" w:sz="4" w:space="0" w:color="auto"/>
              <w:left w:val="nil"/>
              <w:bottom w:val="single" w:sz="4" w:space="0" w:color="auto"/>
              <w:right w:val="nil"/>
            </w:tcBorders>
          </w:tcPr>
          <w:p w14:paraId="39E6F4C2" w14:textId="77777777" w:rsidR="00FD6A7A" w:rsidRDefault="00FD6A7A">
            <w:pPr>
              <w:pStyle w:val="Header"/>
              <w:tabs>
                <w:tab w:val="clear" w:pos="4320"/>
                <w:tab w:val="clear" w:pos="8640"/>
              </w:tabs>
              <w:spacing w:before="60" w:after="60"/>
              <w:ind w:left="360"/>
              <w:rPr>
                <w:rFonts w:cs="Arial"/>
              </w:rPr>
            </w:pPr>
            <w:r>
              <w:rPr>
                <w:rFonts w:cs="Arial"/>
                <w:b/>
              </w:rPr>
              <w:t>A.  Table of Contents</w:t>
            </w:r>
          </w:p>
        </w:tc>
        <w:tc>
          <w:tcPr>
            <w:tcW w:w="1367" w:type="dxa"/>
            <w:tcBorders>
              <w:top w:val="double" w:sz="4" w:space="0" w:color="auto"/>
              <w:left w:val="nil"/>
              <w:bottom w:val="single" w:sz="4" w:space="0" w:color="auto"/>
              <w:right w:val="nil"/>
            </w:tcBorders>
            <w:shd w:val="clear" w:color="auto" w:fill="auto"/>
            <w:vAlign w:val="bottom"/>
          </w:tcPr>
          <w:p w14:paraId="6C489901" w14:textId="77777777" w:rsidR="00FD6A7A" w:rsidRDefault="00FD6A7A">
            <w:pPr>
              <w:spacing w:before="60" w:after="60"/>
              <w:rPr>
                <w:rFonts w:cs="Arial"/>
                <w:b/>
                <w:bCs/>
              </w:rPr>
            </w:pPr>
            <w:r>
              <w:rPr>
                <w:rFonts w:cs="Arial"/>
                <w:b/>
                <w:bCs/>
              </w:rPr>
              <w:fldChar w:fldCharType="begin">
                <w:ffData>
                  <w:name w:val="Text10"/>
                  <w:enabled/>
                  <w:calcOnExit w:val="0"/>
                  <w:textInput/>
                </w:ffData>
              </w:fldChar>
            </w:r>
            <w:bookmarkStart w:id="9" w:name="Text10"/>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9"/>
          </w:p>
        </w:tc>
      </w:tr>
      <w:tr w:rsidR="00FD6A7A" w14:paraId="61B12269" w14:textId="77777777" w:rsidTr="008325A9">
        <w:trPr>
          <w:jc w:val="center"/>
        </w:trPr>
        <w:tc>
          <w:tcPr>
            <w:tcW w:w="8918" w:type="dxa"/>
            <w:tcBorders>
              <w:top w:val="single" w:sz="4" w:space="0" w:color="auto"/>
              <w:left w:val="nil"/>
              <w:bottom w:val="single" w:sz="4" w:space="0" w:color="auto"/>
              <w:right w:val="nil"/>
            </w:tcBorders>
          </w:tcPr>
          <w:p w14:paraId="26B0A4F1" w14:textId="77777777" w:rsidR="00FD6A7A" w:rsidRDefault="00FD6A7A">
            <w:pPr>
              <w:pStyle w:val="Header"/>
              <w:tabs>
                <w:tab w:val="clear" w:pos="4320"/>
                <w:tab w:val="clear" w:pos="8640"/>
              </w:tabs>
              <w:spacing w:before="60" w:after="60"/>
              <w:ind w:left="720"/>
              <w:rPr>
                <w:rFonts w:cs="Arial"/>
                <w:strike/>
              </w:rPr>
            </w:pPr>
            <w:r>
              <w:rPr>
                <w:rFonts w:cs="Arial"/>
              </w:rPr>
              <w:t xml:space="preserve">The </w:t>
            </w:r>
            <w:r w:rsidR="00846228">
              <w:rPr>
                <w:rFonts w:cs="Arial"/>
              </w:rPr>
              <w:t xml:space="preserve">NF </w:t>
            </w:r>
            <w:r>
              <w:rPr>
                <w:rFonts w:cs="Arial"/>
              </w:rPr>
              <w:t>Member Handbook must include a table of contents.</w:t>
            </w:r>
          </w:p>
        </w:tc>
        <w:tc>
          <w:tcPr>
            <w:tcW w:w="1367" w:type="dxa"/>
            <w:tcBorders>
              <w:top w:val="single" w:sz="4" w:space="0" w:color="auto"/>
              <w:left w:val="nil"/>
              <w:bottom w:val="single" w:sz="4" w:space="0" w:color="auto"/>
              <w:right w:val="nil"/>
            </w:tcBorders>
            <w:shd w:val="clear" w:color="auto" w:fill="auto"/>
            <w:vAlign w:val="bottom"/>
          </w:tcPr>
          <w:p w14:paraId="61B46C71" w14:textId="77777777" w:rsidR="00FD6A7A" w:rsidRDefault="00FD6A7A">
            <w:pPr>
              <w:spacing w:before="60" w:after="60"/>
              <w:rPr>
                <w:rFonts w:cs="Arial"/>
                <w:b/>
                <w:bCs/>
              </w:rPr>
            </w:pPr>
          </w:p>
        </w:tc>
      </w:tr>
      <w:tr w:rsidR="00FD6A7A" w14:paraId="55D3E3F1" w14:textId="77777777" w:rsidTr="008325A9">
        <w:trPr>
          <w:jc w:val="center"/>
        </w:trPr>
        <w:tc>
          <w:tcPr>
            <w:tcW w:w="8918" w:type="dxa"/>
            <w:tcBorders>
              <w:top w:val="single" w:sz="4" w:space="0" w:color="auto"/>
              <w:left w:val="nil"/>
              <w:bottom w:val="single" w:sz="4" w:space="0" w:color="auto"/>
              <w:right w:val="nil"/>
            </w:tcBorders>
            <w:vAlign w:val="center"/>
          </w:tcPr>
          <w:p w14:paraId="6381FD8B" w14:textId="77777777" w:rsidR="00FD6A7A" w:rsidRDefault="00FD6A7A">
            <w:pPr>
              <w:spacing w:before="60" w:after="60"/>
              <w:ind w:left="360"/>
              <w:rPr>
                <w:rFonts w:cs="Arial"/>
                <w:b/>
                <w:bCs/>
              </w:rPr>
            </w:pPr>
            <w:r>
              <w:rPr>
                <w:rFonts w:cs="Arial"/>
                <w:b/>
                <w:bCs/>
              </w:rPr>
              <w:t xml:space="preserve">B. Introduction   </w:t>
            </w:r>
          </w:p>
        </w:tc>
        <w:tc>
          <w:tcPr>
            <w:tcW w:w="1367" w:type="dxa"/>
            <w:tcBorders>
              <w:top w:val="single" w:sz="4" w:space="0" w:color="auto"/>
              <w:left w:val="nil"/>
              <w:bottom w:val="single" w:sz="4" w:space="0" w:color="auto"/>
              <w:right w:val="nil"/>
            </w:tcBorders>
            <w:shd w:val="clear" w:color="auto" w:fill="auto"/>
            <w:vAlign w:val="bottom"/>
          </w:tcPr>
          <w:p w14:paraId="0CE8B0D0" w14:textId="77777777" w:rsidR="00FD6A7A" w:rsidRDefault="00FD6A7A">
            <w:pPr>
              <w:spacing w:before="60" w:after="60"/>
              <w:rPr>
                <w:rFonts w:cs="Arial"/>
                <w:b/>
                <w:bCs/>
              </w:rPr>
            </w:pPr>
            <w:r>
              <w:rPr>
                <w:rFonts w:cs="Arial"/>
                <w:b/>
                <w:bCs/>
              </w:rPr>
              <w:fldChar w:fldCharType="begin">
                <w:ffData>
                  <w:name w:val="Text11"/>
                  <w:enabled/>
                  <w:calcOnExit w:val="0"/>
                  <w:textInput/>
                </w:ffData>
              </w:fldChar>
            </w:r>
            <w:bookmarkStart w:id="10" w:name="Text11"/>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0"/>
          </w:p>
        </w:tc>
      </w:tr>
      <w:tr w:rsidR="00FD6A7A" w14:paraId="32797F5E" w14:textId="77777777" w:rsidTr="008325A9">
        <w:trPr>
          <w:jc w:val="center"/>
        </w:trPr>
        <w:tc>
          <w:tcPr>
            <w:tcW w:w="8918" w:type="dxa"/>
            <w:tcBorders>
              <w:top w:val="single" w:sz="4" w:space="0" w:color="auto"/>
              <w:left w:val="nil"/>
              <w:bottom w:val="single" w:sz="4" w:space="0" w:color="auto"/>
              <w:right w:val="nil"/>
            </w:tcBorders>
            <w:vAlign w:val="center"/>
          </w:tcPr>
          <w:p w14:paraId="3CDC8039" w14:textId="77777777" w:rsidR="00FD6A7A" w:rsidRDefault="00FD6A7A" w:rsidP="00FB54AB">
            <w:pPr>
              <w:spacing w:before="60" w:after="60"/>
              <w:ind w:left="720"/>
              <w:jc w:val="both"/>
              <w:rPr>
                <w:rFonts w:cs="Arial"/>
              </w:rPr>
            </w:pPr>
            <w:r>
              <w:rPr>
                <w:rFonts w:cs="Arial"/>
              </w:rPr>
              <w:t xml:space="preserve">This </w:t>
            </w:r>
            <w:r w:rsidR="007A24A7">
              <w:rPr>
                <w:rFonts w:cs="Arial"/>
              </w:rPr>
              <w:t xml:space="preserve">must </w:t>
            </w:r>
            <w:r>
              <w:rPr>
                <w:rFonts w:cs="Arial"/>
              </w:rPr>
              <w:t xml:space="preserve">include information </w:t>
            </w:r>
            <w:r w:rsidR="007A24A7">
              <w:rPr>
                <w:rFonts w:cs="Arial"/>
              </w:rPr>
              <w:t xml:space="preserve">about </w:t>
            </w:r>
            <w:r w:rsidR="00846228">
              <w:rPr>
                <w:rFonts w:cs="Arial"/>
              </w:rPr>
              <w:t>the MCO</w:t>
            </w:r>
            <w:r w:rsidR="007A24A7">
              <w:rPr>
                <w:rFonts w:cs="Arial"/>
              </w:rPr>
              <w:t>'s</w:t>
            </w:r>
            <w:r w:rsidR="00846228">
              <w:rPr>
                <w:rFonts w:cs="Arial"/>
              </w:rPr>
              <w:t xml:space="preserve"> </w:t>
            </w:r>
            <w:r>
              <w:rPr>
                <w:rFonts w:cs="Arial"/>
              </w:rPr>
              <w:t xml:space="preserve">health plan (benefits and eligibility information).  The MCO must inform the Member that Member Services is available </w:t>
            </w:r>
            <w:r w:rsidR="00846228">
              <w:rPr>
                <w:rFonts w:cs="Arial"/>
              </w:rPr>
              <w:t xml:space="preserve">to provide </w:t>
            </w:r>
            <w:r>
              <w:rPr>
                <w:rFonts w:cs="Arial"/>
              </w:rPr>
              <w:t xml:space="preserve">help.  In addition, the MCO must explain that the </w:t>
            </w:r>
            <w:r w:rsidR="00846228">
              <w:rPr>
                <w:rFonts w:cs="Arial"/>
              </w:rPr>
              <w:t xml:space="preserve">NF </w:t>
            </w:r>
            <w:r>
              <w:rPr>
                <w:rFonts w:cs="Arial"/>
              </w:rPr>
              <w:t xml:space="preserve">Member Handbook </w:t>
            </w:r>
            <w:r w:rsidR="00846228">
              <w:rPr>
                <w:rFonts w:cs="Arial"/>
              </w:rPr>
              <w:t>is</w:t>
            </w:r>
            <w:r>
              <w:rPr>
                <w:rFonts w:cs="Arial"/>
              </w:rPr>
              <w:t xml:space="preserve"> available in audio, larger print, Braille, other language, etc.</w:t>
            </w:r>
            <w:r w:rsidR="007A24A7">
              <w:rPr>
                <w:rFonts w:cs="Arial"/>
              </w:rPr>
              <w:t>,</w:t>
            </w:r>
            <w:r>
              <w:rPr>
                <w:rFonts w:cs="Arial"/>
              </w:rPr>
              <w:t xml:space="preserve"> when a Member requests it or when the MCO identifies a Member who needs it. (This information should be located within the first three pages of the </w:t>
            </w:r>
            <w:r w:rsidR="00846228">
              <w:rPr>
                <w:rFonts w:cs="Arial"/>
              </w:rPr>
              <w:t xml:space="preserve">NF </w:t>
            </w:r>
            <w:r>
              <w:rPr>
                <w:rFonts w:cs="Arial"/>
              </w:rPr>
              <w:t xml:space="preserve">Member Handbook.) </w:t>
            </w:r>
          </w:p>
        </w:tc>
        <w:tc>
          <w:tcPr>
            <w:tcW w:w="1367" w:type="dxa"/>
            <w:tcBorders>
              <w:top w:val="single" w:sz="4" w:space="0" w:color="auto"/>
              <w:left w:val="nil"/>
              <w:bottom w:val="single" w:sz="4" w:space="0" w:color="auto"/>
              <w:right w:val="nil"/>
            </w:tcBorders>
            <w:shd w:val="clear" w:color="auto" w:fill="auto"/>
            <w:vAlign w:val="bottom"/>
          </w:tcPr>
          <w:p w14:paraId="722FE538" w14:textId="77777777" w:rsidR="00FD6A7A" w:rsidRDefault="00FD6A7A">
            <w:pPr>
              <w:spacing w:before="60" w:after="60"/>
              <w:rPr>
                <w:rFonts w:cs="Arial"/>
                <w:b/>
                <w:bCs/>
              </w:rPr>
            </w:pPr>
          </w:p>
        </w:tc>
      </w:tr>
      <w:tr w:rsidR="00FD6A7A" w14:paraId="3FD0355B" w14:textId="77777777" w:rsidTr="008325A9">
        <w:trPr>
          <w:jc w:val="center"/>
        </w:trPr>
        <w:tc>
          <w:tcPr>
            <w:tcW w:w="8918" w:type="dxa"/>
            <w:tcBorders>
              <w:top w:val="single" w:sz="4" w:space="0" w:color="auto"/>
              <w:left w:val="nil"/>
              <w:bottom w:val="single" w:sz="4" w:space="0" w:color="auto"/>
              <w:right w:val="nil"/>
            </w:tcBorders>
            <w:vAlign w:val="center"/>
          </w:tcPr>
          <w:p w14:paraId="7A1813E2" w14:textId="77777777" w:rsidR="00FD6A7A" w:rsidRDefault="00FD6A7A">
            <w:pPr>
              <w:spacing w:before="60" w:after="60"/>
              <w:ind w:left="360"/>
              <w:rPr>
                <w:rFonts w:cs="Arial"/>
                <w:b/>
                <w:bCs/>
              </w:rPr>
            </w:pPr>
            <w:r>
              <w:rPr>
                <w:rFonts w:cs="Arial"/>
                <w:b/>
                <w:bCs/>
              </w:rPr>
              <w:t xml:space="preserve">C. Phone Numbers </w:t>
            </w:r>
          </w:p>
        </w:tc>
        <w:tc>
          <w:tcPr>
            <w:tcW w:w="1367" w:type="dxa"/>
            <w:tcBorders>
              <w:top w:val="single" w:sz="4" w:space="0" w:color="auto"/>
              <w:left w:val="nil"/>
              <w:bottom w:val="single" w:sz="4" w:space="0" w:color="auto"/>
              <w:right w:val="nil"/>
            </w:tcBorders>
            <w:shd w:val="clear" w:color="auto" w:fill="auto"/>
            <w:vAlign w:val="bottom"/>
          </w:tcPr>
          <w:p w14:paraId="08BFC409" w14:textId="77777777" w:rsidR="00FD6A7A" w:rsidRDefault="00FD6A7A">
            <w:pPr>
              <w:spacing w:before="60" w:after="60"/>
              <w:rPr>
                <w:rFonts w:cs="Arial"/>
                <w:b/>
                <w:bCs/>
              </w:rPr>
            </w:pPr>
            <w:r>
              <w:rPr>
                <w:rFonts w:cs="Arial"/>
                <w:b/>
                <w:bCs/>
              </w:rPr>
              <w:fldChar w:fldCharType="begin">
                <w:ffData>
                  <w:name w:val="Text12"/>
                  <w:enabled/>
                  <w:calcOnExit w:val="0"/>
                  <w:textInput/>
                </w:ffData>
              </w:fldChar>
            </w:r>
            <w:bookmarkStart w:id="11" w:name="Text12"/>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1"/>
          </w:p>
        </w:tc>
      </w:tr>
      <w:tr w:rsidR="00FD6A7A" w14:paraId="23F11883" w14:textId="77777777" w:rsidTr="008325A9">
        <w:trPr>
          <w:jc w:val="center"/>
        </w:trPr>
        <w:tc>
          <w:tcPr>
            <w:tcW w:w="8918" w:type="dxa"/>
            <w:tcBorders>
              <w:top w:val="single" w:sz="4" w:space="0" w:color="auto"/>
              <w:left w:val="nil"/>
              <w:bottom w:val="nil"/>
              <w:right w:val="nil"/>
            </w:tcBorders>
            <w:vAlign w:val="center"/>
          </w:tcPr>
          <w:p w14:paraId="319BC4B8" w14:textId="77777777" w:rsidR="00FD6A7A" w:rsidRDefault="00FD6A7A">
            <w:pPr>
              <w:spacing w:before="60" w:after="60"/>
              <w:ind w:left="360"/>
              <w:rPr>
                <w:rFonts w:cs="Arial"/>
              </w:rPr>
            </w:pPr>
            <w:r>
              <w:rPr>
                <w:rFonts w:cs="Arial"/>
              </w:rPr>
              <w:t xml:space="preserve">The following information should be located within the first three pages of the </w:t>
            </w:r>
            <w:r w:rsidR="00846228">
              <w:rPr>
                <w:rFonts w:cs="Arial"/>
              </w:rPr>
              <w:t xml:space="preserve">NF </w:t>
            </w:r>
            <w:r>
              <w:rPr>
                <w:rFonts w:cs="Arial"/>
              </w:rPr>
              <w:t>Member Handbook.</w:t>
            </w:r>
          </w:p>
        </w:tc>
        <w:tc>
          <w:tcPr>
            <w:tcW w:w="1367" w:type="dxa"/>
            <w:tcBorders>
              <w:top w:val="single" w:sz="4" w:space="0" w:color="auto"/>
              <w:left w:val="nil"/>
              <w:bottom w:val="nil"/>
              <w:right w:val="nil"/>
            </w:tcBorders>
            <w:shd w:val="clear" w:color="auto" w:fill="auto"/>
            <w:vAlign w:val="bottom"/>
          </w:tcPr>
          <w:p w14:paraId="3FD68675" w14:textId="77777777" w:rsidR="00FD6A7A" w:rsidRDefault="00FD6A7A">
            <w:pPr>
              <w:spacing w:before="60" w:after="60"/>
              <w:rPr>
                <w:rFonts w:cs="Arial"/>
                <w:b/>
                <w:bCs/>
              </w:rPr>
            </w:pPr>
          </w:p>
        </w:tc>
      </w:tr>
      <w:tr w:rsidR="00FD6A7A" w14:paraId="5EAD7392" w14:textId="77777777" w:rsidTr="008325A9">
        <w:trPr>
          <w:jc w:val="center"/>
        </w:trPr>
        <w:tc>
          <w:tcPr>
            <w:tcW w:w="8918" w:type="dxa"/>
            <w:tcBorders>
              <w:top w:val="nil"/>
              <w:left w:val="nil"/>
              <w:bottom w:val="nil"/>
              <w:right w:val="nil"/>
            </w:tcBorders>
            <w:vAlign w:val="center"/>
          </w:tcPr>
          <w:p w14:paraId="7346238B" w14:textId="77777777" w:rsidR="00FD6A7A" w:rsidRDefault="00FD6A7A" w:rsidP="00890392">
            <w:pPr>
              <w:numPr>
                <w:ilvl w:val="0"/>
                <w:numId w:val="9"/>
              </w:numPr>
              <w:spacing w:before="60" w:after="60"/>
              <w:rPr>
                <w:rFonts w:cs="Arial"/>
                <w:b/>
                <w:bCs/>
              </w:rPr>
            </w:pPr>
            <w:r>
              <w:rPr>
                <w:rFonts w:cs="Arial"/>
              </w:rPr>
              <w:t xml:space="preserve">Toll-Free Member Services Line.  Information </w:t>
            </w:r>
            <w:r w:rsidR="00846228">
              <w:rPr>
                <w:rFonts w:cs="Arial"/>
              </w:rPr>
              <w:t xml:space="preserve">must </w:t>
            </w:r>
            <w:r>
              <w:rPr>
                <w:rFonts w:cs="Arial"/>
              </w:rPr>
              <w:t>include the following</w:t>
            </w:r>
            <w:r w:rsidR="00195953">
              <w:rPr>
                <w:rFonts w:cs="Arial"/>
              </w:rPr>
              <w:t xml:space="preserve"> explanations</w:t>
            </w:r>
            <w:r>
              <w:rPr>
                <w:rFonts w:cs="Arial"/>
              </w:rPr>
              <w:t xml:space="preserve">:    </w:t>
            </w:r>
          </w:p>
        </w:tc>
        <w:tc>
          <w:tcPr>
            <w:tcW w:w="1367" w:type="dxa"/>
            <w:tcBorders>
              <w:top w:val="nil"/>
              <w:left w:val="nil"/>
              <w:right w:val="nil"/>
            </w:tcBorders>
            <w:shd w:val="clear" w:color="auto" w:fill="auto"/>
            <w:vAlign w:val="bottom"/>
          </w:tcPr>
          <w:p w14:paraId="64CE700C" w14:textId="77777777" w:rsidR="00FD6A7A" w:rsidRDefault="00FD6A7A">
            <w:pPr>
              <w:spacing w:before="60" w:after="60"/>
              <w:rPr>
                <w:rFonts w:cs="Arial"/>
                <w:b/>
                <w:bCs/>
              </w:rPr>
            </w:pPr>
            <w:r>
              <w:rPr>
                <w:rFonts w:cs="Arial"/>
                <w:b/>
                <w:bCs/>
              </w:rPr>
              <w:fldChar w:fldCharType="begin">
                <w:ffData>
                  <w:name w:val="Text194"/>
                  <w:enabled/>
                  <w:calcOnExit w:val="0"/>
                  <w:textInput/>
                </w:ffData>
              </w:fldChar>
            </w:r>
            <w:bookmarkStart w:id="12" w:name="Text194"/>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2"/>
          </w:p>
        </w:tc>
      </w:tr>
      <w:tr w:rsidR="00FD6A7A" w14:paraId="17CB9215" w14:textId="77777777" w:rsidTr="008325A9">
        <w:trPr>
          <w:jc w:val="center"/>
        </w:trPr>
        <w:tc>
          <w:tcPr>
            <w:tcW w:w="8918" w:type="dxa"/>
            <w:tcBorders>
              <w:top w:val="nil"/>
              <w:left w:val="nil"/>
              <w:bottom w:val="nil"/>
              <w:right w:val="nil"/>
            </w:tcBorders>
            <w:vAlign w:val="center"/>
          </w:tcPr>
          <w:p w14:paraId="3F378181" w14:textId="77777777" w:rsidR="00FD6A7A" w:rsidRDefault="00846228" w:rsidP="00890392">
            <w:pPr>
              <w:numPr>
                <w:ilvl w:val="0"/>
                <w:numId w:val="61"/>
              </w:numPr>
              <w:spacing w:before="60" w:after="60"/>
              <w:jc w:val="both"/>
              <w:rPr>
                <w:rFonts w:cs="Arial"/>
              </w:rPr>
            </w:pPr>
            <w:r>
              <w:rPr>
                <w:rFonts w:cs="Arial"/>
              </w:rPr>
              <w:t>R</w:t>
            </w:r>
            <w:r w:rsidR="00FD6A7A">
              <w:rPr>
                <w:rFonts w:cs="Arial"/>
              </w:rPr>
              <w:t>egular business hours (8 a.m. to 5 p.m. local time for Service Area, Monday through Friday, excluding state-approved holidays)</w:t>
            </w:r>
          </w:p>
        </w:tc>
        <w:tc>
          <w:tcPr>
            <w:tcW w:w="1367" w:type="dxa"/>
            <w:tcBorders>
              <w:left w:val="nil"/>
              <w:right w:val="nil"/>
            </w:tcBorders>
            <w:shd w:val="clear" w:color="auto" w:fill="auto"/>
            <w:vAlign w:val="bottom"/>
          </w:tcPr>
          <w:p w14:paraId="4F70070E" w14:textId="77777777" w:rsidR="00FD6A7A" w:rsidRDefault="00FD6A7A">
            <w:pPr>
              <w:spacing w:before="60" w:after="60"/>
              <w:rPr>
                <w:rFonts w:cs="Arial"/>
                <w:b/>
                <w:bCs/>
              </w:rPr>
            </w:pPr>
            <w:r>
              <w:rPr>
                <w:rFonts w:cs="Arial"/>
                <w:b/>
                <w:bCs/>
              </w:rPr>
              <w:fldChar w:fldCharType="begin">
                <w:ffData>
                  <w:name w:val="Text181"/>
                  <w:enabled/>
                  <w:calcOnExit w:val="0"/>
                  <w:textInput/>
                </w:ffData>
              </w:fldChar>
            </w:r>
            <w:bookmarkStart w:id="13" w:name="Text181"/>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3"/>
          </w:p>
        </w:tc>
      </w:tr>
      <w:tr w:rsidR="00FD6A7A" w14:paraId="250F1FED" w14:textId="77777777" w:rsidTr="008325A9">
        <w:trPr>
          <w:jc w:val="center"/>
        </w:trPr>
        <w:tc>
          <w:tcPr>
            <w:tcW w:w="8918" w:type="dxa"/>
            <w:tcBorders>
              <w:top w:val="nil"/>
              <w:left w:val="nil"/>
              <w:bottom w:val="nil"/>
              <w:right w:val="nil"/>
            </w:tcBorders>
            <w:vAlign w:val="center"/>
          </w:tcPr>
          <w:p w14:paraId="77AFFBFA" w14:textId="77777777" w:rsidR="00FD6A7A" w:rsidRDefault="00846228" w:rsidP="00890392">
            <w:pPr>
              <w:numPr>
                <w:ilvl w:val="1"/>
                <w:numId w:val="60"/>
              </w:numPr>
              <w:spacing w:before="60" w:after="60"/>
              <w:jc w:val="both"/>
              <w:rPr>
                <w:rFonts w:cs="Arial"/>
              </w:rPr>
            </w:pPr>
            <w:r>
              <w:rPr>
                <w:rFonts w:cs="Arial"/>
              </w:rPr>
              <w:t>F</w:t>
            </w:r>
            <w:r w:rsidR="00FD6A7A">
              <w:rPr>
                <w:rFonts w:cs="Arial"/>
              </w:rPr>
              <w:t xml:space="preserve">or after-hours and weekend coverage, an answering service or other similar mechanism, </w:t>
            </w:r>
            <w:proofErr w:type="gramStart"/>
            <w:r w:rsidR="00FD6A7A">
              <w:rPr>
                <w:rFonts w:cs="Arial"/>
              </w:rPr>
              <w:t>that</w:t>
            </w:r>
            <w:proofErr w:type="gramEnd"/>
            <w:r w:rsidR="00FD6A7A">
              <w:rPr>
                <w:rFonts w:cs="Arial"/>
              </w:rPr>
              <w:t xml:space="preserve"> allows callers to obtain information from a live person, </w:t>
            </w:r>
            <w:r>
              <w:rPr>
                <w:rFonts w:cs="Arial"/>
              </w:rPr>
              <w:t xml:space="preserve">must </w:t>
            </w:r>
            <w:r w:rsidR="00FD6A7A">
              <w:rPr>
                <w:rFonts w:cs="Arial"/>
              </w:rPr>
              <w:t>be used</w:t>
            </w:r>
          </w:p>
        </w:tc>
        <w:tc>
          <w:tcPr>
            <w:tcW w:w="1367" w:type="dxa"/>
            <w:tcBorders>
              <w:left w:val="nil"/>
              <w:right w:val="nil"/>
            </w:tcBorders>
            <w:shd w:val="clear" w:color="auto" w:fill="auto"/>
            <w:vAlign w:val="bottom"/>
          </w:tcPr>
          <w:p w14:paraId="3562A98C" w14:textId="77777777" w:rsidR="00FD6A7A" w:rsidRDefault="00FD6A7A">
            <w:pPr>
              <w:spacing w:before="60" w:after="60"/>
              <w:rPr>
                <w:rFonts w:cs="Arial"/>
                <w:b/>
                <w:bCs/>
              </w:rPr>
            </w:pPr>
            <w:r>
              <w:rPr>
                <w:rFonts w:cs="Arial"/>
                <w:b/>
                <w:bCs/>
              </w:rPr>
              <w:fldChar w:fldCharType="begin">
                <w:ffData>
                  <w:name w:val="Text182"/>
                  <w:enabled/>
                  <w:calcOnExit w:val="0"/>
                  <w:textInput/>
                </w:ffData>
              </w:fldChar>
            </w:r>
            <w:bookmarkStart w:id="14" w:name="Text182"/>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4"/>
          </w:p>
        </w:tc>
      </w:tr>
      <w:tr w:rsidR="00FD6A7A" w14:paraId="788A6E57" w14:textId="77777777" w:rsidTr="008325A9">
        <w:trPr>
          <w:jc w:val="center"/>
        </w:trPr>
        <w:tc>
          <w:tcPr>
            <w:tcW w:w="8918" w:type="dxa"/>
            <w:tcBorders>
              <w:top w:val="nil"/>
              <w:left w:val="nil"/>
              <w:bottom w:val="nil"/>
              <w:right w:val="nil"/>
            </w:tcBorders>
            <w:vAlign w:val="center"/>
          </w:tcPr>
          <w:p w14:paraId="50488630" w14:textId="77777777" w:rsidR="00FD6A7A" w:rsidRDefault="00FD6A7A" w:rsidP="00890392">
            <w:pPr>
              <w:numPr>
                <w:ilvl w:val="0"/>
                <w:numId w:val="10"/>
              </w:numPr>
              <w:spacing w:before="60" w:after="60"/>
              <w:jc w:val="both"/>
              <w:rPr>
                <w:rFonts w:cs="Arial"/>
                <w:b/>
                <w:bCs/>
              </w:rPr>
            </w:pPr>
            <w:r>
              <w:rPr>
                <w:rFonts w:cs="Arial"/>
              </w:rPr>
              <w:t>Member Services Line</w:t>
            </w:r>
            <w:r w:rsidR="00195953">
              <w:rPr>
                <w:rFonts w:cs="Arial"/>
              </w:rPr>
              <w:t xml:space="preserve">. Information must </w:t>
            </w:r>
            <w:r>
              <w:rPr>
                <w:rFonts w:cs="Arial"/>
              </w:rPr>
              <w:t>include</w:t>
            </w:r>
            <w:r w:rsidR="00195953">
              <w:rPr>
                <w:rFonts w:cs="Arial"/>
              </w:rPr>
              <w:t xml:space="preserve"> the following</w:t>
            </w:r>
            <w:r>
              <w:rPr>
                <w:rFonts w:cs="Arial"/>
              </w:rPr>
              <w:t>:</w:t>
            </w:r>
          </w:p>
        </w:tc>
        <w:tc>
          <w:tcPr>
            <w:tcW w:w="1367" w:type="dxa"/>
            <w:tcBorders>
              <w:left w:val="nil"/>
              <w:right w:val="nil"/>
            </w:tcBorders>
            <w:shd w:val="clear" w:color="auto" w:fill="auto"/>
            <w:vAlign w:val="bottom"/>
          </w:tcPr>
          <w:p w14:paraId="0950B708" w14:textId="77777777" w:rsidR="00FD6A7A" w:rsidRDefault="00FD6A7A">
            <w:pPr>
              <w:spacing w:before="60" w:after="60"/>
              <w:rPr>
                <w:rFonts w:cs="Arial"/>
                <w:b/>
                <w:bCs/>
              </w:rPr>
            </w:pPr>
            <w:r>
              <w:rPr>
                <w:rFonts w:cs="Arial"/>
                <w:b/>
                <w:bCs/>
              </w:rPr>
              <w:fldChar w:fldCharType="begin">
                <w:ffData>
                  <w:name w:val="Text14"/>
                  <w:enabled/>
                  <w:calcOnExit w:val="0"/>
                  <w:textInput/>
                </w:ffData>
              </w:fldChar>
            </w:r>
            <w:bookmarkStart w:id="15" w:name="Text14"/>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5"/>
          </w:p>
        </w:tc>
      </w:tr>
      <w:tr w:rsidR="00FD6A7A" w14:paraId="6350C589" w14:textId="77777777" w:rsidTr="008325A9">
        <w:trPr>
          <w:jc w:val="center"/>
        </w:trPr>
        <w:tc>
          <w:tcPr>
            <w:tcW w:w="8918" w:type="dxa"/>
            <w:tcBorders>
              <w:top w:val="nil"/>
              <w:left w:val="nil"/>
              <w:bottom w:val="nil"/>
              <w:right w:val="nil"/>
            </w:tcBorders>
            <w:vAlign w:val="center"/>
          </w:tcPr>
          <w:p w14:paraId="71B807E6" w14:textId="77777777" w:rsidR="00FD6A7A" w:rsidRDefault="00FD6A7A" w:rsidP="00890392">
            <w:pPr>
              <w:numPr>
                <w:ilvl w:val="1"/>
                <w:numId w:val="10"/>
              </w:numPr>
              <w:tabs>
                <w:tab w:val="clear" w:pos="1800"/>
                <w:tab w:val="num" w:pos="1440"/>
              </w:tabs>
              <w:spacing w:before="60" w:after="60"/>
              <w:ind w:hanging="720"/>
              <w:rPr>
                <w:rFonts w:cs="Arial"/>
              </w:rPr>
            </w:pPr>
            <w:r>
              <w:rPr>
                <w:rFonts w:cs="Arial"/>
                <w:iCs/>
              </w:rPr>
              <w:lastRenderedPageBreak/>
              <w:t>How to access all covered services – including what to do in an emergency or crisis</w:t>
            </w:r>
          </w:p>
        </w:tc>
        <w:tc>
          <w:tcPr>
            <w:tcW w:w="1367" w:type="dxa"/>
            <w:tcBorders>
              <w:left w:val="nil"/>
              <w:right w:val="nil"/>
            </w:tcBorders>
            <w:shd w:val="clear" w:color="auto" w:fill="auto"/>
            <w:vAlign w:val="bottom"/>
          </w:tcPr>
          <w:p w14:paraId="3C13EBFB" w14:textId="77777777" w:rsidR="00FD6A7A" w:rsidRDefault="00FD6A7A">
            <w:pPr>
              <w:spacing w:before="60" w:after="60"/>
              <w:rPr>
                <w:rFonts w:cs="Arial"/>
                <w:b/>
                <w:bCs/>
              </w:rPr>
            </w:pPr>
            <w:r>
              <w:rPr>
                <w:rFonts w:cs="Arial"/>
                <w:b/>
                <w:bCs/>
              </w:rPr>
              <w:fldChar w:fldCharType="begin">
                <w:ffData>
                  <w:name w:val="Text179"/>
                  <w:enabled/>
                  <w:calcOnExit w:val="0"/>
                  <w:textInput/>
                </w:ffData>
              </w:fldChar>
            </w:r>
            <w:bookmarkStart w:id="16" w:name="Text179"/>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6"/>
          </w:p>
        </w:tc>
      </w:tr>
      <w:tr w:rsidR="00FD6A7A" w14:paraId="47532D1C" w14:textId="77777777" w:rsidTr="008325A9">
        <w:trPr>
          <w:jc w:val="center"/>
        </w:trPr>
        <w:tc>
          <w:tcPr>
            <w:tcW w:w="8918" w:type="dxa"/>
            <w:tcBorders>
              <w:top w:val="nil"/>
              <w:left w:val="nil"/>
              <w:bottom w:val="nil"/>
              <w:right w:val="nil"/>
            </w:tcBorders>
            <w:vAlign w:val="center"/>
          </w:tcPr>
          <w:p w14:paraId="2CB7124E" w14:textId="77777777" w:rsidR="00FD6A7A" w:rsidRDefault="00FD6A7A" w:rsidP="00890392">
            <w:pPr>
              <w:numPr>
                <w:ilvl w:val="1"/>
                <w:numId w:val="10"/>
              </w:numPr>
              <w:tabs>
                <w:tab w:val="clear" w:pos="1800"/>
                <w:tab w:val="num" w:pos="1440"/>
              </w:tabs>
              <w:spacing w:before="60" w:after="60"/>
              <w:ind w:hanging="720"/>
              <w:jc w:val="both"/>
              <w:rPr>
                <w:rFonts w:cs="Arial"/>
              </w:rPr>
            </w:pPr>
            <w:r>
              <w:rPr>
                <w:rFonts w:cs="Arial"/>
              </w:rPr>
              <w:t xml:space="preserve">Availability of information in English and Spanish </w:t>
            </w:r>
          </w:p>
        </w:tc>
        <w:tc>
          <w:tcPr>
            <w:tcW w:w="1367" w:type="dxa"/>
            <w:tcBorders>
              <w:left w:val="nil"/>
              <w:right w:val="nil"/>
            </w:tcBorders>
            <w:shd w:val="clear" w:color="auto" w:fill="auto"/>
            <w:vAlign w:val="bottom"/>
          </w:tcPr>
          <w:p w14:paraId="064605A5" w14:textId="77777777" w:rsidR="00FD6A7A" w:rsidRDefault="00FD6A7A">
            <w:pPr>
              <w:spacing w:before="60" w:after="60"/>
              <w:rPr>
                <w:rFonts w:cs="Arial"/>
                <w:b/>
                <w:bCs/>
              </w:rPr>
            </w:pPr>
            <w:r>
              <w:rPr>
                <w:rFonts w:cs="Arial"/>
                <w:b/>
                <w:bCs/>
              </w:rPr>
              <w:fldChar w:fldCharType="begin">
                <w:ffData>
                  <w:name w:val="Text15"/>
                  <w:enabled/>
                  <w:calcOnExit w:val="0"/>
                  <w:textInput/>
                </w:ffData>
              </w:fldChar>
            </w:r>
            <w:bookmarkStart w:id="17" w:name="Text15"/>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7"/>
          </w:p>
        </w:tc>
      </w:tr>
      <w:tr w:rsidR="00FD6A7A" w14:paraId="3FE5ACDA" w14:textId="77777777" w:rsidTr="008325A9">
        <w:trPr>
          <w:jc w:val="center"/>
        </w:trPr>
        <w:tc>
          <w:tcPr>
            <w:tcW w:w="8918" w:type="dxa"/>
            <w:tcBorders>
              <w:top w:val="nil"/>
              <w:left w:val="nil"/>
              <w:bottom w:val="nil"/>
              <w:right w:val="nil"/>
            </w:tcBorders>
            <w:vAlign w:val="center"/>
          </w:tcPr>
          <w:p w14:paraId="5CF65E6A" w14:textId="77777777" w:rsidR="00FD6A7A" w:rsidRDefault="00FD6A7A" w:rsidP="00890392">
            <w:pPr>
              <w:numPr>
                <w:ilvl w:val="1"/>
                <w:numId w:val="10"/>
              </w:numPr>
              <w:tabs>
                <w:tab w:val="clear" w:pos="1800"/>
                <w:tab w:val="num" w:pos="1440"/>
              </w:tabs>
              <w:spacing w:before="60" w:after="60"/>
              <w:ind w:hanging="720"/>
              <w:jc w:val="both"/>
              <w:rPr>
                <w:rFonts w:cs="Arial"/>
              </w:rPr>
            </w:pPr>
            <w:r>
              <w:rPr>
                <w:rFonts w:cs="Arial"/>
              </w:rPr>
              <w:t>Availability of interpreter services through Member Services line</w:t>
            </w:r>
          </w:p>
        </w:tc>
        <w:tc>
          <w:tcPr>
            <w:tcW w:w="1367" w:type="dxa"/>
            <w:tcBorders>
              <w:left w:val="nil"/>
              <w:right w:val="nil"/>
            </w:tcBorders>
            <w:shd w:val="clear" w:color="auto" w:fill="auto"/>
            <w:vAlign w:val="bottom"/>
          </w:tcPr>
          <w:p w14:paraId="72910124" w14:textId="77777777" w:rsidR="00FD6A7A" w:rsidRDefault="00FD6A7A">
            <w:pPr>
              <w:spacing w:before="60" w:after="60"/>
              <w:rPr>
                <w:rFonts w:cs="Arial"/>
                <w:b/>
                <w:bCs/>
              </w:rPr>
            </w:pPr>
            <w:r>
              <w:rPr>
                <w:rFonts w:cs="Arial"/>
                <w:b/>
                <w:bCs/>
              </w:rPr>
              <w:fldChar w:fldCharType="begin">
                <w:ffData>
                  <w:name w:val="Text16"/>
                  <w:enabled/>
                  <w:calcOnExit w:val="0"/>
                  <w:textInput/>
                </w:ffData>
              </w:fldChar>
            </w:r>
            <w:bookmarkStart w:id="18" w:name="Text16"/>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8"/>
          </w:p>
        </w:tc>
      </w:tr>
      <w:tr w:rsidR="00FD6A7A" w14:paraId="55CF16E8" w14:textId="77777777" w:rsidTr="008325A9">
        <w:trPr>
          <w:jc w:val="center"/>
        </w:trPr>
        <w:tc>
          <w:tcPr>
            <w:tcW w:w="8918" w:type="dxa"/>
            <w:tcBorders>
              <w:top w:val="nil"/>
              <w:left w:val="nil"/>
              <w:bottom w:val="nil"/>
              <w:right w:val="nil"/>
            </w:tcBorders>
            <w:vAlign w:val="center"/>
          </w:tcPr>
          <w:p w14:paraId="6924FAE3" w14:textId="77777777" w:rsidR="00FD6A7A" w:rsidRDefault="00FD6A7A" w:rsidP="00890392">
            <w:pPr>
              <w:numPr>
                <w:ilvl w:val="1"/>
                <w:numId w:val="10"/>
              </w:numPr>
              <w:tabs>
                <w:tab w:val="clear" w:pos="1800"/>
                <w:tab w:val="num" w:pos="1440"/>
              </w:tabs>
              <w:spacing w:before="60" w:after="60"/>
              <w:ind w:hanging="720"/>
              <w:jc w:val="both"/>
              <w:rPr>
                <w:rFonts w:cs="Arial"/>
              </w:rPr>
            </w:pPr>
            <w:r>
              <w:rPr>
                <w:rFonts w:cs="Arial"/>
              </w:rPr>
              <w:t xml:space="preserve">TTY Line for </w:t>
            </w:r>
            <w:r w:rsidR="00985C62">
              <w:rPr>
                <w:rFonts w:cs="Arial"/>
              </w:rPr>
              <w:t>deaf and hard of hearing</w:t>
            </w:r>
          </w:p>
        </w:tc>
        <w:tc>
          <w:tcPr>
            <w:tcW w:w="1367" w:type="dxa"/>
            <w:tcBorders>
              <w:left w:val="nil"/>
              <w:right w:val="nil"/>
            </w:tcBorders>
            <w:shd w:val="clear" w:color="auto" w:fill="auto"/>
            <w:vAlign w:val="bottom"/>
          </w:tcPr>
          <w:p w14:paraId="4AB9D28C" w14:textId="77777777" w:rsidR="00FD6A7A" w:rsidRDefault="00FD6A7A">
            <w:pPr>
              <w:spacing w:before="60" w:after="60"/>
              <w:rPr>
                <w:rFonts w:cs="Arial"/>
                <w:b/>
                <w:bCs/>
              </w:rPr>
            </w:pPr>
            <w:r>
              <w:rPr>
                <w:rFonts w:cs="Arial"/>
                <w:b/>
                <w:bCs/>
              </w:rPr>
              <w:fldChar w:fldCharType="begin">
                <w:ffData>
                  <w:name w:val="Text17"/>
                  <w:enabled/>
                  <w:calcOnExit w:val="0"/>
                  <w:textInput/>
                </w:ffData>
              </w:fldChar>
            </w:r>
            <w:bookmarkStart w:id="19" w:name="Text17"/>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9"/>
          </w:p>
        </w:tc>
      </w:tr>
      <w:tr w:rsidR="00FD6A7A" w14:paraId="2DBD1803" w14:textId="77777777" w:rsidTr="008325A9">
        <w:trPr>
          <w:jc w:val="center"/>
        </w:trPr>
        <w:tc>
          <w:tcPr>
            <w:tcW w:w="8918" w:type="dxa"/>
            <w:tcBorders>
              <w:top w:val="nil"/>
              <w:left w:val="nil"/>
              <w:bottom w:val="nil"/>
              <w:right w:val="nil"/>
            </w:tcBorders>
            <w:vAlign w:val="center"/>
          </w:tcPr>
          <w:p w14:paraId="04AE9827" w14:textId="77777777" w:rsidR="00FD6A7A" w:rsidRDefault="00FD6A7A" w:rsidP="00890392">
            <w:pPr>
              <w:numPr>
                <w:ilvl w:val="1"/>
                <w:numId w:val="10"/>
              </w:numPr>
              <w:tabs>
                <w:tab w:val="clear" w:pos="1800"/>
                <w:tab w:val="num" w:pos="1440"/>
              </w:tabs>
              <w:spacing w:before="60" w:after="60"/>
              <w:ind w:hanging="720"/>
              <w:jc w:val="both"/>
              <w:rPr>
                <w:i/>
                <w:iCs/>
              </w:rPr>
            </w:pPr>
            <w:r w:rsidRPr="00804E27">
              <w:rPr>
                <w:rFonts w:cs="Arial"/>
              </w:rPr>
              <w:t xml:space="preserve">Information on availability of Service Coordination </w:t>
            </w:r>
          </w:p>
        </w:tc>
        <w:tc>
          <w:tcPr>
            <w:tcW w:w="1367" w:type="dxa"/>
            <w:tcBorders>
              <w:left w:val="nil"/>
              <w:right w:val="nil"/>
            </w:tcBorders>
            <w:shd w:val="clear" w:color="auto" w:fill="auto"/>
            <w:vAlign w:val="bottom"/>
          </w:tcPr>
          <w:p w14:paraId="390FC9CA" w14:textId="77777777" w:rsidR="00FD6A7A" w:rsidRDefault="00FD6A7A">
            <w:pPr>
              <w:spacing w:before="60" w:after="60"/>
              <w:rPr>
                <w:rFonts w:cs="Arial"/>
                <w:b/>
                <w:bCs/>
              </w:rPr>
            </w:pPr>
            <w:r>
              <w:rPr>
                <w:rFonts w:cs="Arial"/>
                <w:b/>
                <w:bCs/>
              </w:rPr>
              <w:fldChar w:fldCharType="begin">
                <w:ffData>
                  <w:name w:val="Text18"/>
                  <w:enabled/>
                  <w:calcOnExit w:val="0"/>
                  <w:textInput/>
                </w:ffData>
              </w:fldChar>
            </w:r>
            <w:bookmarkStart w:id="20" w:name="Text18"/>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20"/>
          </w:p>
        </w:tc>
      </w:tr>
      <w:tr w:rsidR="00FD6A7A" w14:paraId="6C8F67A9" w14:textId="77777777" w:rsidTr="008325A9">
        <w:trPr>
          <w:jc w:val="center"/>
        </w:trPr>
        <w:tc>
          <w:tcPr>
            <w:tcW w:w="8918" w:type="dxa"/>
            <w:tcBorders>
              <w:top w:val="nil"/>
              <w:left w:val="nil"/>
              <w:bottom w:val="nil"/>
              <w:right w:val="nil"/>
            </w:tcBorders>
            <w:vAlign w:val="center"/>
          </w:tcPr>
          <w:p w14:paraId="4A4EE575" w14:textId="77777777" w:rsidR="00FD6A7A" w:rsidRDefault="00FD6A7A" w:rsidP="00E93C2B">
            <w:pPr>
              <w:pStyle w:val="BodyTextIndent"/>
              <w:numPr>
                <w:ilvl w:val="0"/>
                <w:numId w:val="41"/>
              </w:numPr>
              <w:tabs>
                <w:tab w:val="clear" w:pos="360"/>
                <w:tab w:val="num" w:pos="712"/>
              </w:tabs>
              <w:spacing w:before="60" w:after="60"/>
              <w:ind w:left="712"/>
              <w:rPr>
                <w:i w:val="0"/>
                <w:iCs w:val="0"/>
              </w:rPr>
            </w:pPr>
            <w:r>
              <w:rPr>
                <w:i w:val="0"/>
                <w:iCs w:val="0"/>
              </w:rPr>
              <w:t>Behavioral Health and Substance Abuse Services Line</w:t>
            </w:r>
            <w:r w:rsidR="00E91D19">
              <w:rPr>
                <w:i w:val="0"/>
                <w:iCs w:val="0"/>
              </w:rPr>
              <w:t>. Information must</w:t>
            </w:r>
            <w:r>
              <w:rPr>
                <w:i w:val="0"/>
                <w:iCs w:val="0"/>
              </w:rPr>
              <w:t xml:space="preserve"> include</w:t>
            </w:r>
            <w:r w:rsidR="00E91D19">
              <w:rPr>
                <w:i w:val="0"/>
                <w:iCs w:val="0"/>
              </w:rPr>
              <w:t xml:space="preserve"> the following</w:t>
            </w:r>
            <w:r>
              <w:rPr>
                <w:i w:val="0"/>
                <w:iCs w:val="0"/>
              </w:rPr>
              <w:t xml:space="preserve">: </w:t>
            </w:r>
          </w:p>
        </w:tc>
        <w:tc>
          <w:tcPr>
            <w:tcW w:w="1367" w:type="dxa"/>
            <w:tcBorders>
              <w:left w:val="nil"/>
              <w:right w:val="nil"/>
            </w:tcBorders>
            <w:shd w:val="clear" w:color="auto" w:fill="auto"/>
            <w:vAlign w:val="bottom"/>
          </w:tcPr>
          <w:p w14:paraId="4FC5A673" w14:textId="77777777" w:rsidR="00FD6A7A" w:rsidRDefault="00FD6A7A">
            <w:pPr>
              <w:spacing w:before="60" w:after="60"/>
              <w:rPr>
                <w:rFonts w:cs="Arial"/>
                <w:b/>
                <w:bCs/>
              </w:rPr>
            </w:pPr>
            <w:r>
              <w:rPr>
                <w:rFonts w:cs="Arial"/>
                <w:b/>
                <w:bCs/>
              </w:rPr>
              <w:fldChar w:fldCharType="begin">
                <w:ffData>
                  <w:name w:val="Text19"/>
                  <w:enabled/>
                  <w:calcOnExit w:val="0"/>
                  <w:textInput/>
                </w:ffData>
              </w:fldChar>
            </w:r>
            <w:bookmarkStart w:id="21" w:name="Text19"/>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21"/>
          </w:p>
        </w:tc>
      </w:tr>
      <w:tr w:rsidR="00FD6A7A" w14:paraId="302088A3" w14:textId="77777777" w:rsidTr="008325A9">
        <w:trPr>
          <w:jc w:val="center"/>
        </w:trPr>
        <w:tc>
          <w:tcPr>
            <w:tcW w:w="8918" w:type="dxa"/>
            <w:tcBorders>
              <w:top w:val="nil"/>
              <w:left w:val="nil"/>
              <w:bottom w:val="nil"/>
              <w:right w:val="nil"/>
            </w:tcBorders>
            <w:vAlign w:val="center"/>
          </w:tcPr>
          <w:p w14:paraId="5488AF16" w14:textId="77777777" w:rsidR="00FD6A7A" w:rsidRDefault="00FD6A7A" w:rsidP="00890392">
            <w:pPr>
              <w:pStyle w:val="BodyTextIndent"/>
              <w:numPr>
                <w:ilvl w:val="1"/>
                <w:numId w:val="11"/>
              </w:numPr>
              <w:tabs>
                <w:tab w:val="clear" w:pos="2160"/>
              </w:tabs>
              <w:spacing w:before="60" w:after="60"/>
              <w:jc w:val="both"/>
              <w:rPr>
                <w:i w:val="0"/>
                <w:iCs w:val="0"/>
              </w:rPr>
            </w:pPr>
            <w:r>
              <w:rPr>
                <w:i w:val="0"/>
                <w:iCs w:val="0"/>
              </w:rPr>
              <w:t>24 hours a day, 7 days a week, toll-free number</w:t>
            </w:r>
          </w:p>
        </w:tc>
        <w:tc>
          <w:tcPr>
            <w:tcW w:w="1367" w:type="dxa"/>
            <w:tcBorders>
              <w:left w:val="nil"/>
              <w:right w:val="nil"/>
            </w:tcBorders>
            <w:shd w:val="clear" w:color="auto" w:fill="auto"/>
            <w:vAlign w:val="bottom"/>
          </w:tcPr>
          <w:p w14:paraId="1AB1C007" w14:textId="77777777" w:rsidR="00FD6A7A" w:rsidRDefault="00FD6A7A">
            <w:pPr>
              <w:spacing w:before="60" w:after="60"/>
              <w:rPr>
                <w:rFonts w:cs="Arial"/>
                <w:b/>
                <w:bCs/>
              </w:rPr>
            </w:pPr>
            <w:r>
              <w:rPr>
                <w:rFonts w:cs="Arial"/>
                <w:b/>
                <w:bCs/>
              </w:rPr>
              <w:fldChar w:fldCharType="begin">
                <w:ffData>
                  <w:name w:val="Text20"/>
                  <w:enabled/>
                  <w:calcOnExit w:val="0"/>
                  <w:textInput/>
                </w:ffData>
              </w:fldChar>
            </w:r>
            <w:bookmarkStart w:id="22" w:name="Text20"/>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22"/>
          </w:p>
        </w:tc>
      </w:tr>
      <w:tr w:rsidR="00FD6A7A" w14:paraId="663AAB04" w14:textId="77777777" w:rsidTr="008325A9">
        <w:trPr>
          <w:jc w:val="center"/>
        </w:trPr>
        <w:tc>
          <w:tcPr>
            <w:tcW w:w="8918" w:type="dxa"/>
            <w:tcBorders>
              <w:top w:val="nil"/>
              <w:left w:val="nil"/>
              <w:bottom w:val="nil"/>
              <w:right w:val="nil"/>
            </w:tcBorders>
            <w:vAlign w:val="center"/>
          </w:tcPr>
          <w:p w14:paraId="6B26A29D" w14:textId="77777777" w:rsidR="00FD6A7A" w:rsidRDefault="00FD6A7A" w:rsidP="00890392">
            <w:pPr>
              <w:pStyle w:val="BodyTextIndent"/>
              <w:numPr>
                <w:ilvl w:val="1"/>
                <w:numId w:val="12"/>
              </w:numPr>
              <w:tabs>
                <w:tab w:val="clear" w:pos="0"/>
              </w:tabs>
              <w:spacing w:before="60" w:after="60"/>
              <w:rPr>
                <w:i w:val="0"/>
                <w:iCs w:val="0"/>
              </w:rPr>
            </w:pPr>
            <w:r>
              <w:rPr>
                <w:i w:val="0"/>
                <w:iCs w:val="0"/>
              </w:rPr>
              <w:t>How to access services – including what to do in an emergency or crisis</w:t>
            </w:r>
          </w:p>
        </w:tc>
        <w:tc>
          <w:tcPr>
            <w:tcW w:w="1367" w:type="dxa"/>
            <w:tcBorders>
              <w:left w:val="nil"/>
              <w:right w:val="nil"/>
            </w:tcBorders>
            <w:shd w:val="clear" w:color="auto" w:fill="auto"/>
            <w:vAlign w:val="bottom"/>
          </w:tcPr>
          <w:p w14:paraId="4439533A" w14:textId="77777777" w:rsidR="00FD6A7A" w:rsidRDefault="00FD6A7A">
            <w:pPr>
              <w:spacing w:before="60" w:after="60"/>
              <w:rPr>
                <w:rFonts w:cs="Arial"/>
                <w:b/>
                <w:bCs/>
              </w:rPr>
            </w:pPr>
            <w:r>
              <w:rPr>
                <w:rFonts w:cs="Arial"/>
                <w:b/>
                <w:bCs/>
              </w:rPr>
              <w:fldChar w:fldCharType="begin">
                <w:ffData>
                  <w:name w:val="Text21"/>
                  <w:enabled/>
                  <w:calcOnExit w:val="0"/>
                  <w:textInput/>
                </w:ffData>
              </w:fldChar>
            </w:r>
            <w:bookmarkStart w:id="23" w:name="Text21"/>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23"/>
          </w:p>
        </w:tc>
      </w:tr>
      <w:tr w:rsidR="00FD6A7A" w14:paraId="0FEEEA93" w14:textId="77777777" w:rsidTr="008325A9">
        <w:trPr>
          <w:jc w:val="center"/>
        </w:trPr>
        <w:tc>
          <w:tcPr>
            <w:tcW w:w="8918" w:type="dxa"/>
            <w:tcBorders>
              <w:top w:val="nil"/>
              <w:left w:val="nil"/>
              <w:bottom w:val="nil"/>
              <w:right w:val="nil"/>
            </w:tcBorders>
            <w:vAlign w:val="center"/>
          </w:tcPr>
          <w:p w14:paraId="73BF9536" w14:textId="77777777" w:rsidR="00FD6A7A" w:rsidRDefault="00FD6A7A" w:rsidP="00890392">
            <w:pPr>
              <w:pStyle w:val="BodyTextIndent"/>
              <w:numPr>
                <w:ilvl w:val="1"/>
                <w:numId w:val="12"/>
              </w:numPr>
              <w:tabs>
                <w:tab w:val="clear" w:pos="0"/>
              </w:tabs>
              <w:spacing w:before="60" w:after="60"/>
              <w:jc w:val="both"/>
              <w:rPr>
                <w:i w:val="0"/>
                <w:iCs w:val="0"/>
              </w:rPr>
            </w:pPr>
            <w:r>
              <w:rPr>
                <w:i w:val="0"/>
                <w:iCs w:val="0"/>
              </w:rPr>
              <w:t>Availability of information in English and Spanish</w:t>
            </w:r>
          </w:p>
        </w:tc>
        <w:tc>
          <w:tcPr>
            <w:tcW w:w="1367" w:type="dxa"/>
            <w:tcBorders>
              <w:left w:val="nil"/>
              <w:right w:val="nil"/>
            </w:tcBorders>
            <w:shd w:val="clear" w:color="auto" w:fill="auto"/>
            <w:vAlign w:val="bottom"/>
          </w:tcPr>
          <w:p w14:paraId="17CC33E1" w14:textId="77777777" w:rsidR="00FD6A7A" w:rsidRDefault="00FD6A7A">
            <w:pPr>
              <w:spacing w:before="60" w:after="60"/>
              <w:rPr>
                <w:rFonts w:cs="Arial"/>
                <w:b/>
                <w:bCs/>
              </w:rPr>
            </w:pPr>
            <w:r>
              <w:rPr>
                <w:rFonts w:cs="Arial"/>
                <w:b/>
                <w:bCs/>
              </w:rPr>
              <w:fldChar w:fldCharType="begin">
                <w:ffData>
                  <w:name w:val="Text22"/>
                  <w:enabled/>
                  <w:calcOnExit w:val="0"/>
                  <w:textInput/>
                </w:ffData>
              </w:fldChar>
            </w:r>
            <w:bookmarkStart w:id="24" w:name="Text22"/>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24"/>
          </w:p>
        </w:tc>
      </w:tr>
      <w:tr w:rsidR="00FD6A7A" w14:paraId="39FFF9FE" w14:textId="77777777" w:rsidTr="008325A9">
        <w:trPr>
          <w:jc w:val="center"/>
        </w:trPr>
        <w:tc>
          <w:tcPr>
            <w:tcW w:w="8918" w:type="dxa"/>
            <w:tcBorders>
              <w:top w:val="nil"/>
              <w:left w:val="nil"/>
              <w:bottom w:val="nil"/>
              <w:right w:val="nil"/>
            </w:tcBorders>
            <w:vAlign w:val="center"/>
          </w:tcPr>
          <w:p w14:paraId="5BA9C6D8" w14:textId="77777777" w:rsidR="00FD6A7A" w:rsidRDefault="00FD6A7A" w:rsidP="00890392">
            <w:pPr>
              <w:pStyle w:val="BodyTextIndent"/>
              <w:numPr>
                <w:ilvl w:val="1"/>
                <w:numId w:val="11"/>
              </w:numPr>
              <w:tabs>
                <w:tab w:val="clear" w:pos="2160"/>
              </w:tabs>
              <w:spacing w:before="60" w:after="60"/>
              <w:jc w:val="both"/>
              <w:rPr>
                <w:i w:val="0"/>
                <w:iCs w:val="0"/>
              </w:rPr>
            </w:pPr>
            <w:r>
              <w:rPr>
                <w:i w:val="0"/>
                <w:iCs w:val="0"/>
              </w:rPr>
              <w:t>Availability of interpreter services</w:t>
            </w:r>
          </w:p>
        </w:tc>
        <w:tc>
          <w:tcPr>
            <w:tcW w:w="1367" w:type="dxa"/>
            <w:tcBorders>
              <w:left w:val="nil"/>
              <w:right w:val="nil"/>
            </w:tcBorders>
            <w:shd w:val="clear" w:color="auto" w:fill="auto"/>
            <w:vAlign w:val="bottom"/>
          </w:tcPr>
          <w:p w14:paraId="1B3E2436" w14:textId="77777777" w:rsidR="00FD6A7A" w:rsidRDefault="00FD6A7A">
            <w:pPr>
              <w:spacing w:before="60" w:after="60"/>
              <w:rPr>
                <w:rFonts w:cs="Arial"/>
                <w:b/>
                <w:bCs/>
              </w:rPr>
            </w:pPr>
            <w:r>
              <w:rPr>
                <w:rFonts w:cs="Arial"/>
                <w:b/>
                <w:bCs/>
              </w:rPr>
              <w:fldChar w:fldCharType="begin">
                <w:ffData>
                  <w:name w:val="Text23"/>
                  <w:enabled/>
                  <w:calcOnExit w:val="0"/>
                  <w:textInput/>
                </w:ffData>
              </w:fldChar>
            </w:r>
            <w:bookmarkStart w:id="25" w:name="Text23"/>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25"/>
          </w:p>
        </w:tc>
      </w:tr>
      <w:tr w:rsidR="00FD6A7A" w14:paraId="7F43CFDC" w14:textId="77777777" w:rsidTr="008325A9">
        <w:trPr>
          <w:jc w:val="center"/>
        </w:trPr>
        <w:tc>
          <w:tcPr>
            <w:tcW w:w="8918" w:type="dxa"/>
            <w:tcBorders>
              <w:top w:val="nil"/>
              <w:left w:val="nil"/>
              <w:bottom w:val="nil"/>
              <w:right w:val="nil"/>
            </w:tcBorders>
            <w:vAlign w:val="center"/>
          </w:tcPr>
          <w:p w14:paraId="2C265EF7" w14:textId="77777777" w:rsidR="00FD6A7A" w:rsidRPr="00F447D4" w:rsidRDefault="00FD6A7A" w:rsidP="00890392">
            <w:pPr>
              <w:pStyle w:val="BodyTextIndent"/>
              <w:numPr>
                <w:ilvl w:val="1"/>
                <w:numId w:val="13"/>
              </w:numPr>
              <w:tabs>
                <w:tab w:val="clear" w:pos="900"/>
                <w:tab w:val="clear" w:pos="1440"/>
                <w:tab w:val="left" w:pos="720"/>
              </w:tabs>
              <w:spacing w:before="60" w:after="60"/>
              <w:ind w:left="720"/>
              <w:jc w:val="both"/>
              <w:rPr>
                <w:i w:val="0"/>
                <w:iCs w:val="0"/>
              </w:rPr>
            </w:pPr>
            <w:r w:rsidRPr="00F447D4">
              <w:rPr>
                <w:i w:val="0"/>
                <w:iCs w:val="0"/>
              </w:rPr>
              <w:t xml:space="preserve">Other Important Health Plan Quick Reference Phone Numbers and what they are used for (these are </w:t>
            </w:r>
            <w:r w:rsidR="00471E1C" w:rsidRPr="00F447D4">
              <w:rPr>
                <w:i w:val="0"/>
                <w:iCs w:val="0"/>
              </w:rPr>
              <w:t>a minimum and MCO must include all applicable items below</w:t>
            </w:r>
            <w:r w:rsidRPr="00F447D4">
              <w:rPr>
                <w:i w:val="0"/>
                <w:iCs w:val="0"/>
              </w:rPr>
              <w:t xml:space="preserve">; MCO may </w:t>
            </w:r>
            <w:r w:rsidR="00471E1C" w:rsidRPr="00F447D4">
              <w:rPr>
                <w:i w:val="0"/>
                <w:iCs w:val="0"/>
              </w:rPr>
              <w:t xml:space="preserve">also </w:t>
            </w:r>
            <w:r w:rsidRPr="00F447D4">
              <w:rPr>
                <w:i w:val="0"/>
                <w:iCs w:val="0"/>
              </w:rPr>
              <w:t>want to include phone numbers unique to its plan):</w:t>
            </w:r>
          </w:p>
        </w:tc>
        <w:tc>
          <w:tcPr>
            <w:tcW w:w="1367" w:type="dxa"/>
            <w:tcBorders>
              <w:left w:val="nil"/>
              <w:right w:val="nil"/>
            </w:tcBorders>
            <w:shd w:val="clear" w:color="auto" w:fill="auto"/>
            <w:vAlign w:val="bottom"/>
          </w:tcPr>
          <w:p w14:paraId="5715ED77" w14:textId="77777777" w:rsidR="00FD6A7A" w:rsidRDefault="00FD6A7A">
            <w:pPr>
              <w:spacing w:before="60" w:after="60"/>
              <w:rPr>
                <w:rFonts w:cs="Arial"/>
                <w:b/>
                <w:bCs/>
              </w:rPr>
            </w:pPr>
            <w:r>
              <w:rPr>
                <w:rFonts w:cs="Arial"/>
                <w:b/>
                <w:bCs/>
              </w:rPr>
              <w:fldChar w:fldCharType="begin">
                <w:ffData>
                  <w:name w:val="Text24"/>
                  <w:enabled/>
                  <w:calcOnExit w:val="0"/>
                  <w:textInput/>
                </w:ffData>
              </w:fldChar>
            </w:r>
            <w:bookmarkStart w:id="26" w:name="Text24"/>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26"/>
          </w:p>
        </w:tc>
      </w:tr>
      <w:tr w:rsidR="00FD6A7A" w14:paraId="5CAA88C8" w14:textId="77777777" w:rsidTr="008325A9">
        <w:trPr>
          <w:jc w:val="center"/>
        </w:trPr>
        <w:tc>
          <w:tcPr>
            <w:tcW w:w="8918" w:type="dxa"/>
            <w:tcBorders>
              <w:top w:val="nil"/>
              <w:left w:val="nil"/>
              <w:bottom w:val="nil"/>
              <w:right w:val="nil"/>
            </w:tcBorders>
            <w:vAlign w:val="center"/>
          </w:tcPr>
          <w:p w14:paraId="678A1EC2" w14:textId="77777777" w:rsidR="00FD6A7A" w:rsidRPr="00F447D4" w:rsidRDefault="00FD6A7A" w:rsidP="00890392">
            <w:pPr>
              <w:pStyle w:val="BodyTextIndent"/>
              <w:numPr>
                <w:ilvl w:val="0"/>
                <w:numId w:val="14"/>
              </w:numPr>
              <w:tabs>
                <w:tab w:val="clear" w:pos="2160"/>
              </w:tabs>
              <w:spacing w:before="60" w:after="60"/>
              <w:ind w:hanging="720"/>
              <w:jc w:val="both"/>
              <w:rPr>
                <w:i w:val="0"/>
                <w:iCs w:val="0"/>
              </w:rPr>
            </w:pPr>
            <w:r w:rsidRPr="00F447D4">
              <w:rPr>
                <w:i w:val="0"/>
                <w:iCs w:val="0"/>
              </w:rPr>
              <w:t>Nurse Line</w:t>
            </w:r>
            <w:r w:rsidR="00471E1C" w:rsidRPr="00F447D4">
              <w:rPr>
                <w:i w:val="0"/>
                <w:iCs w:val="0"/>
              </w:rPr>
              <w:t xml:space="preserve"> </w:t>
            </w:r>
          </w:p>
        </w:tc>
        <w:tc>
          <w:tcPr>
            <w:tcW w:w="1367" w:type="dxa"/>
            <w:tcBorders>
              <w:left w:val="nil"/>
              <w:right w:val="nil"/>
            </w:tcBorders>
            <w:shd w:val="clear" w:color="auto" w:fill="auto"/>
            <w:vAlign w:val="bottom"/>
          </w:tcPr>
          <w:p w14:paraId="38CAF1C9" w14:textId="77777777" w:rsidR="00FD6A7A" w:rsidRDefault="00FD6A7A">
            <w:pPr>
              <w:spacing w:before="60" w:after="60"/>
              <w:rPr>
                <w:rFonts w:cs="Arial"/>
                <w:b/>
                <w:bCs/>
              </w:rPr>
            </w:pPr>
            <w:r>
              <w:rPr>
                <w:rFonts w:cs="Arial"/>
                <w:b/>
                <w:bCs/>
              </w:rPr>
              <w:fldChar w:fldCharType="begin">
                <w:ffData>
                  <w:name w:val="Text25"/>
                  <w:enabled/>
                  <w:calcOnExit w:val="0"/>
                  <w:textInput/>
                </w:ffData>
              </w:fldChar>
            </w:r>
            <w:bookmarkStart w:id="27" w:name="Text25"/>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27"/>
          </w:p>
        </w:tc>
      </w:tr>
      <w:tr w:rsidR="00FD6A7A" w14:paraId="0309F0CF" w14:textId="77777777" w:rsidTr="008325A9">
        <w:trPr>
          <w:jc w:val="center"/>
        </w:trPr>
        <w:tc>
          <w:tcPr>
            <w:tcW w:w="8918" w:type="dxa"/>
            <w:tcBorders>
              <w:top w:val="nil"/>
              <w:left w:val="nil"/>
              <w:bottom w:val="nil"/>
              <w:right w:val="nil"/>
            </w:tcBorders>
            <w:vAlign w:val="center"/>
          </w:tcPr>
          <w:p w14:paraId="154E358E" w14:textId="77777777" w:rsidR="00FD6A7A" w:rsidRPr="00F447D4" w:rsidRDefault="00FD6A7A" w:rsidP="00890392">
            <w:pPr>
              <w:pStyle w:val="BodyTextIndent"/>
              <w:numPr>
                <w:ilvl w:val="0"/>
                <w:numId w:val="14"/>
              </w:numPr>
              <w:tabs>
                <w:tab w:val="clear" w:pos="2160"/>
              </w:tabs>
              <w:spacing w:before="60" w:after="60"/>
              <w:ind w:hanging="720"/>
              <w:jc w:val="both"/>
              <w:rPr>
                <w:i w:val="0"/>
                <w:iCs w:val="0"/>
              </w:rPr>
            </w:pPr>
            <w:r w:rsidRPr="00F447D4">
              <w:rPr>
                <w:i w:val="0"/>
                <w:iCs w:val="0"/>
              </w:rPr>
              <w:t>Eye care</w:t>
            </w:r>
          </w:p>
        </w:tc>
        <w:tc>
          <w:tcPr>
            <w:tcW w:w="1367" w:type="dxa"/>
            <w:tcBorders>
              <w:left w:val="nil"/>
              <w:right w:val="nil"/>
            </w:tcBorders>
            <w:shd w:val="clear" w:color="auto" w:fill="auto"/>
            <w:vAlign w:val="bottom"/>
          </w:tcPr>
          <w:p w14:paraId="74693457" w14:textId="77777777" w:rsidR="00FD6A7A" w:rsidRDefault="00FD6A7A">
            <w:pPr>
              <w:spacing w:before="60" w:after="60"/>
              <w:rPr>
                <w:rFonts w:cs="Arial"/>
                <w:b/>
                <w:bCs/>
              </w:rPr>
            </w:pPr>
            <w:r>
              <w:rPr>
                <w:rFonts w:cs="Arial"/>
                <w:b/>
                <w:bCs/>
              </w:rPr>
              <w:fldChar w:fldCharType="begin">
                <w:ffData>
                  <w:name w:val="Text26"/>
                  <w:enabled/>
                  <w:calcOnExit w:val="0"/>
                  <w:textInput/>
                </w:ffData>
              </w:fldChar>
            </w:r>
            <w:bookmarkStart w:id="28" w:name="Text26"/>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28"/>
          </w:p>
        </w:tc>
      </w:tr>
      <w:tr w:rsidR="00EC3CD6" w14:paraId="4EF8A1A6" w14:textId="77777777" w:rsidTr="008325A9">
        <w:trPr>
          <w:jc w:val="center"/>
        </w:trPr>
        <w:tc>
          <w:tcPr>
            <w:tcW w:w="8918" w:type="dxa"/>
            <w:tcBorders>
              <w:top w:val="nil"/>
              <w:left w:val="nil"/>
              <w:bottom w:val="nil"/>
              <w:right w:val="nil"/>
            </w:tcBorders>
            <w:vAlign w:val="center"/>
          </w:tcPr>
          <w:p w14:paraId="2F67EAC6" w14:textId="77777777" w:rsidR="00EC3CD6" w:rsidRPr="00F447D4" w:rsidRDefault="00EC3CD6" w:rsidP="00890392">
            <w:pPr>
              <w:pStyle w:val="BodyTextIndent"/>
              <w:numPr>
                <w:ilvl w:val="0"/>
                <w:numId w:val="14"/>
              </w:numPr>
              <w:tabs>
                <w:tab w:val="clear" w:pos="2160"/>
              </w:tabs>
              <w:spacing w:before="60" w:after="60"/>
              <w:ind w:hanging="720"/>
              <w:rPr>
                <w:i w:val="0"/>
                <w:iCs w:val="0"/>
              </w:rPr>
            </w:pPr>
            <w:r w:rsidRPr="00F447D4">
              <w:rPr>
                <w:i w:val="0"/>
                <w:iCs w:val="0"/>
              </w:rPr>
              <w:t>Ombudsman Managed Care Assistance Team 1-866-566-8989</w:t>
            </w:r>
            <w:r w:rsidRPr="00F447D4">
              <w:rPr>
                <w:i w:val="0"/>
                <w:iCs w:val="0"/>
                <w:strike/>
              </w:rPr>
              <w:t xml:space="preserve"> </w:t>
            </w:r>
          </w:p>
        </w:tc>
        <w:tc>
          <w:tcPr>
            <w:tcW w:w="1367" w:type="dxa"/>
            <w:tcBorders>
              <w:left w:val="nil"/>
              <w:right w:val="nil"/>
            </w:tcBorders>
            <w:shd w:val="clear" w:color="auto" w:fill="auto"/>
            <w:vAlign w:val="bottom"/>
          </w:tcPr>
          <w:p w14:paraId="40A682E7" w14:textId="77777777" w:rsidR="00EC3CD6" w:rsidRDefault="00EC3CD6">
            <w:pPr>
              <w:spacing w:before="60" w:after="60"/>
              <w:rPr>
                <w:rFonts w:cs="Arial"/>
                <w:b/>
                <w:bCs/>
              </w:rPr>
            </w:pPr>
            <w:r>
              <w:rPr>
                <w:rFonts w:cs="Arial"/>
                <w:b/>
                <w:bCs/>
              </w:rPr>
              <w:fldChar w:fldCharType="begin">
                <w:ffData>
                  <w:name w:val="Text27"/>
                  <w:enabled/>
                  <w:calcOnExit w:val="0"/>
                  <w:textInput/>
                </w:ffData>
              </w:fldChar>
            </w:r>
            <w:bookmarkStart w:id="29" w:name="Text27"/>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29"/>
          </w:p>
        </w:tc>
      </w:tr>
      <w:tr w:rsidR="00FD6A7A" w14:paraId="01B6E8CC" w14:textId="77777777" w:rsidTr="008325A9">
        <w:trPr>
          <w:jc w:val="center"/>
        </w:trPr>
        <w:tc>
          <w:tcPr>
            <w:tcW w:w="8918" w:type="dxa"/>
            <w:tcBorders>
              <w:top w:val="nil"/>
              <w:left w:val="nil"/>
              <w:bottom w:val="nil"/>
              <w:right w:val="nil"/>
            </w:tcBorders>
            <w:vAlign w:val="center"/>
          </w:tcPr>
          <w:p w14:paraId="335E2CF4" w14:textId="77777777" w:rsidR="00FD6A7A" w:rsidRDefault="00FD6A7A" w:rsidP="00890392">
            <w:pPr>
              <w:pStyle w:val="BodyTextIndent"/>
              <w:numPr>
                <w:ilvl w:val="0"/>
                <w:numId w:val="14"/>
              </w:numPr>
              <w:tabs>
                <w:tab w:val="clear" w:pos="2160"/>
              </w:tabs>
              <w:spacing w:before="60" w:after="60"/>
              <w:ind w:hanging="720"/>
              <w:jc w:val="both"/>
              <w:rPr>
                <w:i w:val="0"/>
                <w:iCs w:val="0"/>
              </w:rPr>
            </w:pPr>
            <w:r>
              <w:rPr>
                <w:i w:val="0"/>
                <w:iCs w:val="0"/>
              </w:rPr>
              <w:t>STAR+PLUS Program Help Line</w:t>
            </w:r>
          </w:p>
        </w:tc>
        <w:tc>
          <w:tcPr>
            <w:tcW w:w="1367" w:type="dxa"/>
            <w:tcBorders>
              <w:left w:val="nil"/>
              <w:right w:val="nil"/>
            </w:tcBorders>
            <w:shd w:val="clear" w:color="auto" w:fill="auto"/>
            <w:vAlign w:val="bottom"/>
          </w:tcPr>
          <w:p w14:paraId="3EEF69B4" w14:textId="77777777" w:rsidR="00FD6A7A" w:rsidRDefault="00FD6A7A">
            <w:pPr>
              <w:spacing w:before="60" w:after="60"/>
              <w:rPr>
                <w:rFonts w:cs="Arial"/>
                <w:b/>
                <w:bCs/>
              </w:rPr>
            </w:pPr>
            <w:r>
              <w:rPr>
                <w:rFonts w:cs="Arial"/>
                <w:b/>
                <w:bCs/>
              </w:rPr>
              <w:fldChar w:fldCharType="begin">
                <w:ffData>
                  <w:name w:val="Text28"/>
                  <w:enabled/>
                  <w:calcOnExit w:val="0"/>
                  <w:textInput/>
                </w:ffData>
              </w:fldChar>
            </w:r>
            <w:bookmarkStart w:id="30" w:name="Text28"/>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30"/>
          </w:p>
        </w:tc>
      </w:tr>
      <w:tr w:rsidR="00FD6A7A" w14:paraId="05E6B9FD" w14:textId="77777777" w:rsidTr="008325A9">
        <w:trPr>
          <w:jc w:val="center"/>
        </w:trPr>
        <w:tc>
          <w:tcPr>
            <w:tcW w:w="8918" w:type="dxa"/>
            <w:tcBorders>
              <w:top w:val="nil"/>
              <w:left w:val="nil"/>
              <w:bottom w:val="nil"/>
              <w:right w:val="nil"/>
            </w:tcBorders>
            <w:vAlign w:val="center"/>
          </w:tcPr>
          <w:p w14:paraId="610D9BBF" w14:textId="77777777" w:rsidR="00FD6A7A" w:rsidRDefault="00FD6A7A" w:rsidP="00890392">
            <w:pPr>
              <w:pStyle w:val="BodyTextIndent"/>
              <w:numPr>
                <w:ilvl w:val="0"/>
                <w:numId w:val="14"/>
              </w:numPr>
              <w:tabs>
                <w:tab w:val="clear" w:pos="2160"/>
              </w:tabs>
              <w:spacing w:before="60" w:after="60"/>
              <w:ind w:hanging="720"/>
              <w:jc w:val="both"/>
              <w:rPr>
                <w:i w:val="0"/>
                <w:iCs w:val="0"/>
              </w:rPr>
            </w:pPr>
            <w:r>
              <w:rPr>
                <w:i w:val="0"/>
                <w:iCs w:val="0"/>
              </w:rPr>
              <w:t xml:space="preserve">Dental Contractors </w:t>
            </w:r>
          </w:p>
        </w:tc>
        <w:tc>
          <w:tcPr>
            <w:tcW w:w="1367" w:type="dxa"/>
            <w:tcBorders>
              <w:left w:val="nil"/>
              <w:bottom w:val="single" w:sz="4" w:space="0" w:color="auto"/>
              <w:right w:val="nil"/>
            </w:tcBorders>
            <w:shd w:val="clear" w:color="auto" w:fill="auto"/>
            <w:vAlign w:val="bottom"/>
          </w:tcPr>
          <w:p w14:paraId="621CCCB9" w14:textId="77777777" w:rsidR="00FD6A7A" w:rsidRDefault="00FD6A7A">
            <w:pPr>
              <w:spacing w:before="60" w:after="60"/>
              <w:rPr>
                <w:rFonts w:cs="Arial"/>
                <w:b/>
                <w:bCs/>
              </w:rPr>
            </w:pPr>
            <w:r>
              <w:rPr>
                <w:rFonts w:cs="Arial"/>
                <w:b/>
                <w:bCs/>
              </w:rPr>
              <w:fldChar w:fldCharType="begin">
                <w:ffData>
                  <w:name w:val="Text195"/>
                  <w:enabled/>
                  <w:calcOnExit w:val="0"/>
                  <w:textInput/>
                </w:ffData>
              </w:fldChar>
            </w:r>
            <w:bookmarkStart w:id="31" w:name="Text195"/>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31"/>
          </w:p>
        </w:tc>
      </w:tr>
      <w:tr w:rsidR="00FD6A7A" w14:paraId="64D9C483" w14:textId="77777777" w:rsidTr="008325A9">
        <w:trPr>
          <w:jc w:val="center"/>
        </w:trPr>
        <w:tc>
          <w:tcPr>
            <w:tcW w:w="8918" w:type="dxa"/>
            <w:tcBorders>
              <w:top w:val="nil"/>
              <w:left w:val="nil"/>
              <w:bottom w:val="nil"/>
              <w:right w:val="nil"/>
            </w:tcBorders>
            <w:vAlign w:val="center"/>
          </w:tcPr>
          <w:p w14:paraId="7F79DE25" w14:textId="77777777" w:rsidR="00CB1086" w:rsidRPr="00BD7DC5" w:rsidRDefault="00F12513" w:rsidP="00890392">
            <w:pPr>
              <w:pStyle w:val="BodyTextIndent"/>
              <w:numPr>
                <w:ilvl w:val="0"/>
                <w:numId w:val="14"/>
              </w:numPr>
              <w:tabs>
                <w:tab w:val="clear" w:pos="2160"/>
              </w:tabs>
              <w:spacing w:before="60" w:after="60"/>
              <w:ind w:hanging="720"/>
              <w:rPr>
                <w:i w:val="0"/>
                <w:iCs w:val="0"/>
              </w:rPr>
            </w:pPr>
            <w:r>
              <w:rPr>
                <w:i w:val="0"/>
              </w:rPr>
              <w:t>Non-emergency ambulance</w:t>
            </w:r>
            <w:r w:rsidR="007A24A7">
              <w:rPr>
                <w:i w:val="0"/>
              </w:rPr>
              <w:t xml:space="preserve"> transportation</w:t>
            </w:r>
          </w:p>
        </w:tc>
        <w:tc>
          <w:tcPr>
            <w:tcW w:w="1367" w:type="dxa"/>
            <w:tcBorders>
              <w:left w:val="nil"/>
              <w:bottom w:val="single" w:sz="4" w:space="0" w:color="auto"/>
              <w:right w:val="nil"/>
            </w:tcBorders>
            <w:shd w:val="clear" w:color="auto" w:fill="auto"/>
            <w:vAlign w:val="bottom"/>
          </w:tcPr>
          <w:p w14:paraId="014C3D56" w14:textId="77777777" w:rsidR="00FD6A7A" w:rsidRDefault="00FD6A7A">
            <w:pPr>
              <w:spacing w:before="60" w:after="60"/>
              <w:rPr>
                <w:rFonts w:cs="Arial"/>
                <w:b/>
                <w:bCs/>
              </w:rPr>
            </w:pPr>
            <w:r>
              <w:rPr>
                <w:rFonts w:cs="Arial"/>
                <w:b/>
                <w:bCs/>
              </w:rPr>
              <w:fldChar w:fldCharType="begin">
                <w:ffData>
                  <w:name w:val="Text29"/>
                  <w:enabled/>
                  <w:calcOnExit w:val="0"/>
                  <w:textInput/>
                </w:ffData>
              </w:fldChar>
            </w:r>
            <w:bookmarkStart w:id="32" w:name="Text29"/>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32"/>
          </w:p>
        </w:tc>
      </w:tr>
      <w:tr w:rsidR="0010438F" w14:paraId="65A99362" w14:textId="77777777" w:rsidTr="008325A9">
        <w:trPr>
          <w:jc w:val="center"/>
        </w:trPr>
        <w:tc>
          <w:tcPr>
            <w:tcW w:w="8918" w:type="dxa"/>
            <w:tcBorders>
              <w:top w:val="single" w:sz="4" w:space="0" w:color="auto"/>
              <w:left w:val="nil"/>
              <w:bottom w:val="single" w:sz="4" w:space="0" w:color="auto"/>
              <w:right w:val="nil"/>
            </w:tcBorders>
            <w:vAlign w:val="center"/>
          </w:tcPr>
          <w:p w14:paraId="1154BF3E" w14:textId="77777777" w:rsidR="0010438F" w:rsidRDefault="0010438F">
            <w:pPr>
              <w:spacing w:before="60" w:after="60"/>
              <w:ind w:left="360"/>
              <w:jc w:val="both"/>
              <w:rPr>
                <w:rFonts w:cs="Arial"/>
                <w:b/>
                <w:bCs/>
              </w:rPr>
            </w:pPr>
            <w:r>
              <w:rPr>
                <w:rFonts w:cs="Arial"/>
                <w:b/>
                <w:bCs/>
              </w:rPr>
              <w:t xml:space="preserve">D. Member Identification (ID) Cards  </w:t>
            </w:r>
          </w:p>
        </w:tc>
        <w:tc>
          <w:tcPr>
            <w:tcW w:w="1367" w:type="dxa"/>
            <w:tcBorders>
              <w:top w:val="single" w:sz="4" w:space="0" w:color="auto"/>
              <w:left w:val="nil"/>
              <w:bottom w:val="single" w:sz="4" w:space="0" w:color="auto"/>
              <w:right w:val="nil"/>
            </w:tcBorders>
            <w:shd w:val="clear" w:color="auto" w:fill="auto"/>
            <w:vAlign w:val="bottom"/>
          </w:tcPr>
          <w:p w14:paraId="7B3970CE" w14:textId="77777777" w:rsidR="0010438F" w:rsidRDefault="0010438F">
            <w:pPr>
              <w:spacing w:before="60" w:after="60"/>
              <w:rPr>
                <w:rFonts w:cs="Arial"/>
                <w:b/>
                <w:bCs/>
              </w:rPr>
            </w:pPr>
            <w:r>
              <w:rPr>
                <w:rFonts w:cs="Arial"/>
                <w:b/>
                <w:bCs/>
              </w:rPr>
              <w:fldChar w:fldCharType="begin">
                <w:ffData>
                  <w:name w:val="Text30"/>
                  <w:enabled/>
                  <w:calcOnExit w:val="0"/>
                  <w:textInput/>
                </w:ffData>
              </w:fldChar>
            </w:r>
            <w:bookmarkStart w:id="33" w:name="Text30"/>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33"/>
          </w:p>
        </w:tc>
      </w:tr>
      <w:tr w:rsidR="0010438F" w14:paraId="550B6C72" w14:textId="77777777" w:rsidTr="008325A9">
        <w:trPr>
          <w:jc w:val="center"/>
        </w:trPr>
        <w:tc>
          <w:tcPr>
            <w:tcW w:w="8918" w:type="dxa"/>
            <w:tcBorders>
              <w:top w:val="single" w:sz="4" w:space="0" w:color="auto"/>
              <w:left w:val="nil"/>
              <w:bottom w:val="nil"/>
              <w:right w:val="nil"/>
            </w:tcBorders>
            <w:vAlign w:val="center"/>
          </w:tcPr>
          <w:p w14:paraId="3587FCE1" w14:textId="77777777" w:rsidR="0010438F" w:rsidRPr="00140797" w:rsidRDefault="0010438F" w:rsidP="00890392">
            <w:pPr>
              <w:pStyle w:val="Footer"/>
              <w:numPr>
                <w:ilvl w:val="1"/>
                <w:numId w:val="15"/>
              </w:numPr>
              <w:tabs>
                <w:tab w:val="clear" w:pos="1440"/>
                <w:tab w:val="num" w:pos="720"/>
              </w:tabs>
              <w:spacing w:before="60" w:after="60"/>
              <w:ind w:left="720"/>
              <w:jc w:val="both"/>
              <w:rPr>
                <w:rFonts w:cs="Arial"/>
                <w:lang w:val="en-US" w:eastAsia="en-US"/>
              </w:rPr>
            </w:pPr>
            <w:r w:rsidRPr="00140797">
              <w:rPr>
                <w:rFonts w:cs="Arial"/>
                <w:lang w:val="en-US" w:eastAsia="en-US"/>
              </w:rPr>
              <w:t>Information about (</w:t>
            </w:r>
            <w:r w:rsidRPr="00140797">
              <w:rPr>
                <w:rFonts w:cs="Arial"/>
                <w:u w:val="single"/>
                <w:lang w:val="en-US" w:eastAsia="en-US"/>
              </w:rPr>
              <w:t>insert MCO name</w:t>
            </w:r>
            <w:r w:rsidRPr="00140797">
              <w:rPr>
                <w:rFonts w:cs="Arial"/>
                <w:lang w:val="en-US" w:eastAsia="en-US"/>
              </w:rPr>
              <w:t>) ID card, including</w:t>
            </w:r>
          </w:p>
        </w:tc>
        <w:tc>
          <w:tcPr>
            <w:tcW w:w="1367" w:type="dxa"/>
            <w:tcBorders>
              <w:top w:val="single" w:sz="4" w:space="0" w:color="auto"/>
              <w:left w:val="nil"/>
              <w:bottom w:val="single" w:sz="4" w:space="0" w:color="auto"/>
              <w:right w:val="nil"/>
            </w:tcBorders>
            <w:shd w:val="clear" w:color="auto" w:fill="auto"/>
            <w:vAlign w:val="bottom"/>
          </w:tcPr>
          <w:p w14:paraId="3CFD1B41" w14:textId="77777777" w:rsidR="0010438F" w:rsidRDefault="0010438F">
            <w:pPr>
              <w:spacing w:before="60" w:after="60"/>
              <w:rPr>
                <w:rFonts w:cs="Arial"/>
                <w:b/>
                <w:bCs/>
              </w:rPr>
            </w:pPr>
            <w:r>
              <w:rPr>
                <w:rFonts w:cs="Arial"/>
                <w:b/>
                <w:bCs/>
              </w:rPr>
              <w:fldChar w:fldCharType="begin">
                <w:ffData>
                  <w:name w:val="Text31"/>
                  <w:enabled/>
                  <w:calcOnExit w:val="0"/>
                  <w:textInput/>
                </w:ffData>
              </w:fldChar>
            </w:r>
            <w:bookmarkStart w:id="34" w:name="Text31"/>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34"/>
          </w:p>
        </w:tc>
      </w:tr>
      <w:tr w:rsidR="0010438F" w14:paraId="50E5EC16" w14:textId="77777777" w:rsidTr="008325A9">
        <w:trPr>
          <w:jc w:val="center"/>
        </w:trPr>
        <w:tc>
          <w:tcPr>
            <w:tcW w:w="8918" w:type="dxa"/>
            <w:tcBorders>
              <w:top w:val="nil"/>
              <w:left w:val="nil"/>
              <w:bottom w:val="nil"/>
              <w:right w:val="nil"/>
            </w:tcBorders>
            <w:vAlign w:val="center"/>
          </w:tcPr>
          <w:p w14:paraId="324C3778" w14:textId="77777777" w:rsidR="0010438F" w:rsidRPr="00140797" w:rsidRDefault="0010438F" w:rsidP="00890392">
            <w:pPr>
              <w:pStyle w:val="Footer"/>
              <w:numPr>
                <w:ilvl w:val="1"/>
                <w:numId w:val="16"/>
              </w:numPr>
              <w:spacing w:before="60" w:after="60"/>
              <w:jc w:val="both"/>
              <w:rPr>
                <w:rFonts w:cs="Arial"/>
                <w:lang w:val="en-US" w:eastAsia="en-US"/>
              </w:rPr>
            </w:pPr>
            <w:r w:rsidRPr="00140797">
              <w:rPr>
                <w:rFonts w:cs="Arial"/>
                <w:lang w:val="en-US" w:eastAsia="en-US"/>
              </w:rPr>
              <w:t xml:space="preserve">Sample ID card </w:t>
            </w:r>
          </w:p>
        </w:tc>
        <w:tc>
          <w:tcPr>
            <w:tcW w:w="1367" w:type="dxa"/>
            <w:tcBorders>
              <w:top w:val="single" w:sz="4" w:space="0" w:color="auto"/>
              <w:left w:val="nil"/>
              <w:bottom w:val="single" w:sz="4" w:space="0" w:color="auto"/>
              <w:right w:val="nil"/>
            </w:tcBorders>
            <w:shd w:val="clear" w:color="auto" w:fill="auto"/>
            <w:vAlign w:val="bottom"/>
          </w:tcPr>
          <w:p w14:paraId="30F8B935" w14:textId="77777777" w:rsidR="0010438F" w:rsidRDefault="0010438F">
            <w:pPr>
              <w:spacing w:before="60" w:after="60"/>
              <w:rPr>
                <w:rFonts w:cs="Arial"/>
                <w:b/>
                <w:bCs/>
              </w:rPr>
            </w:pPr>
            <w:r>
              <w:rPr>
                <w:rFonts w:cs="Arial"/>
                <w:b/>
                <w:bCs/>
              </w:rPr>
              <w:fldChar w:fldCharType="begin">
                <w:ffData>
                  <w:name w:val="Text32"/>
                  <w:enabled/>
                  <w:calcOnExit w:val="0"/>
                  <w:textInput/>
                </w:ffData>
              </w:fldChar>
            </w:r>
            <w:bookmarkStart w:id="35" w:name="Text32"/>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35"/>
          </w:p>
        </w:tc>
      </w:tr>
      <w:tr w:rsidR="0010438F" w14:paraId="5DEE55EE" w14:textId="77777777" w:rsidTr="008325A9">
        <w:trPr>
          <w:jc w:val="center"/>
        </w:trPr>
        <w:tc>
          <w:tcPr>
            <w:tcW w:w="8918" w:type="dxa"/>
            <w:tcBorders>
              <w:top w:val="nil"/>
              <w:left w:val="nil"/>
              <w:bottom w:val="nil"/>
              <w:right w:val="nil"/>
            </w:tcBorders>
            <w:vAlign w:val="center"/>
          </w:tcPr>
          <w:p w14:paraId="1F9EECEC" w14:textId="77777777" w:rsidR="0010438F" w:rsidRDefault="0010438F" w:rsidP="00890392">
            <w:pPr>
              <w:numPr>
                <w:ilvl w:val="1"/>
                <w:numId w:val="16"/>
              </w:numPr>
              <w:spacing w:before="60" w:after="60"/>
              <w:jc w:val="both"/>
              <w:rPr>
                <w:rFonts w:cs="Arial"/>
              </w:rPr>
            </w:pPr>
            <w:r>
              <w:rPr>
                <w:rFonts w:cs="Arial"/>
              </w:rPr>
              <w:t>How to read it</w:t>
            </w:r>
          </w:p>
        </w:tc>
        <w:tc>
          <w:tcPr>
            <w:tcW w:w="1367" w:type="dxa"/>
            <w:tcBorders>
              <w:top w:val="single" w:sz="4" w:space="0" w:color="auto"/>
              <w:left w:val="nil"/>
              <w:bottom w:val="single" w:sz="4" w:space="0" w:color="auto"/>
              <w:right w:val="nil"/>
            </w:tcBorders>
            <w:shd w:val="clear" w:color="auto" w:fill="auto"/>
            <w:vAlign w:val="bottom"/>
          </w:tcPr>
          <w:p w14:paraId="2EF3E6E9" w14:textId="77777777" w:rsidR="0010438F" w:rsidRDefault="0010438F">
            <w:pPr>
              <w:spacing w:before="60" w:after="60"/>
              <w:rPr>
                <w:rFonts w:cs="Arial"/>
                <w:b/>
                <w:bCs/>
              </w:rPr>
            </w:pPr>
            <w:r>
              <w:rPr>
                <w:rFonts w:cs="Arial"/>
                <w:b/>
                <w:bCs/>
              </w:rPr>
              <w:fldChar w:fldCharType="begin">
                <w:ffData>
                  <w:name w:val="Text33"/>
                  <w:enabled/>
                  <w:calcOnExit w:val="0"/>
                  <w:textInput/>
                </w:ffData>
              </w:fldChar>
            </w:r>
            <w:bookmarkStart w:id="36" w:name="Text33"/>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36"/>
          </w:p>
        </w:tc>
      </w:tr>
      <w:tr w:rsidR="0010438F" w14:paraId="40302159" w14:textId="77777777" w:rsidTr="008325A9">
        <w:trPr>
          <w:jc w:val="center"/>
        </w:trPr>
        <w:tc>
          <w:tcPr>
            <w:tcW w:w="8918" w:type="dxa"/>
            <w:tcBorders>
              <w:top w:val="nil"/>
              <w:left w:val="nil"/>
              <w:bottom w:val="nil"/>
              <w:right w:val="nil"/>
            </w:tcBorders>
            <w:vAlign w:val="center"/>
          </w:tcPr>
          <w:p w14:paraId="1B636AC6" w14:textId="77777777" w:rsidR="0010438F" w:rsidRDefault="0010438F" w:rsidP="00890392">
            <w:pPr>
              <w:numPr>
                <w:ilvl w:val="1"/>
                <w:numId w:val="16"/>
              </w:numPr>
              <w:spacing w:before="60" w:after="60"/>
              <w:jc w:val="both"/>
              <w:rPr>
                <w:rFonts w:cs="Arial"/>
              </w:rPr>
            </w:pPr>
            <w:r>
              <w:rPr>
                <w:rFonts w:cs="Arial"/>
              </w:rPr>
              <w:t xml:space="preserve">How to use it </w:t>
            </w:r>
          </w:p>
        </w:tc>
        <w:tc>
          <w:tcPr>
            <w:tcW w:w="1367" w:type="dxa"/>
            <w:tcBorders>
              <w:top w:val="single" w:sz="4" w:space="0" w:color="auto"/>
              <w:left w:val="nil"/>
              <w:bottom w:val="single" w:sz="4" w:space="0" w:color="auto"/>
              <w:right w:val="nil"/>
            </w:tcBorders>
            <w:shd w:val="clear" w:color="auto" w:fill="auto"/>
            <w:vAlign w:val="bottom"/>
          </w:tcPr>
          <w:p w14:paraId="5003E334" w14:textId="77777777" w:rsidR="0010438F" w:rsidRDefault="0010438F">
            <w:pPr>
              <w:spacing w:before="60" w:after="60"/>
              <w:rPr>
                <w:rFonts w:cs="Arial"/>
                <w:b/>
                <w:bCs/>
              </w:rPr>
            </w:pPr>
            <w:r>
              <w:rPr>
                <w:rFonts w:cs="Arial"/>
                <w:b/>
                <w:bCs/>
              </w:rPr>
              <w:fldChar w:fldCharType="begin">
                <w:ffData>
                  <w:name w:val="Text34"/>
                  <w:enabled/>
                  <w:calcOnExit w:val="0"/>
                  <w:textInput/>
                </w:ffData>
              </w:fldChar>
            </w:r>
            <w:bookmarkStart w:id="37" w:name="Text34"/>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37"/>
          </w:p>
        </w:tc>
      </w:tr>
      <w:tr w:rsidR="0010438F" w14:paraId="43445D76" w14:textId="77777777" w:rsidTr="008325A9">
        <w:trPr>
          <w:jc w:val="center"/>
        </w:trPr>
        <w:tc>
          <w:tcPr>
            <w:tcW w:w="8918" w:type="dxa"/>
            <w:tcBorders>
              <w:top w:val="nil"/>
              <w:left w:val="nil"/>
              <w:bottom w:val="nil"/>
              <w:right w:val="nil"/>
            </w:tcBorders>
            <w:vAlign w:val="center"/>
          </w:tcPr>
          <w:p w14:paraId="117C3CE9" w14:textId="77777777" w:rsidR="0010438F" w:rsidRDefault="0010438F" w:rsidP="00890392">
            <w:pPr>
              <w:pStyle w:val="Header"/>
              <w:numPr>
                <w:ilvl w:val="1"/>
                <w:numId w:val="16"/>
              </w:numPr>
              <w:spacing w:before="60" w:after="60"/>
              <w:jc w:val="both"/>
              <w:rPr>
                <w:b/>
                <w:bCs/>
              </w:rPr>
            </w:pPr>
            <w:r>
              <w:rPr>
                <w:rFonts w:cs="Arial"/>
              </w:rPr>
              <w:lastRenderedPageBreak/>
              <w:t>How to replace it if lost</w:t>
            </w:r>
          </w:p>
        </w:tc>
        <w:tc>
          <w:tcPr>
            <w:tcW w:w="1367" w:type="dxa"/>
            <w:tcBorders>
              <w:top w:val="single" w:sz="4" w:space="0" w:color="auto"/>
              <w:left w:val="nil"/>
              <w:bottom w:val="single" w:sz="4" w:space="0" w:color="auto"/>
              <w:right w:val="nil"/>
            </w:tcBorders>
            <w:shd w:val="clear" w:color="auto" w:fill="auto"/>
            <w:vAlign w:val="bottom"/>
          </w:tcPr>
          <w:p w14:paraId="6639677F" w14:textId="77777777" w:rsidR="0010438F" w:rsidRDefault="0010438F">
            <w:pPr>
              <w:spacing w:before="60" w:after="60"/>
              <w:rPr>
                <w:rFonts w:cs="Arial"/>
                <w:b/>
                <w:bCs/>
              </w:rPr>
            </w:pPr>
            <w:r>
              <w:rPr>
                <w:rFonts w:cs="Arial"/>
                <w:b/>
                <w:bCs/>
              </w:rPr>
              <w:fldChar w:fldCharType="begin">
                <w:ffData>
                  <w:name w:val="Text35"/>
                  <w:enabled/>
                  <w:calcOnExit w:val="0"/>
                  <w:textInput/>
                </w:ffData>
              </w:fldChar>
            </w:r>
            <w:bookmarkStart w:id="38" w:name="Text35"/>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38"/>
          </w:p>
        </w:tc>
      </w:tr>
      <w:tr w:rsidR="0010438F" w14:paraId="0248F918" w14:textId="77777777" w:rsidTr="008325A9">
        <w:trPr>
          <w:jc w:val="center"/>
        </w:trPr>
        <w:tc>
          <w:tcPr>
            <w:tcW w:w="8918" w:type="dxa"/>
            <w:tcBorders>
              <w:top w:val="nil"/>
              <w:left w:val="nil"/>
              <w:bottom w:val="nil"/>
              <w:right w:val="nil"/>
            </w:tcBorders>
            <w:vAlign w:val="center"/>
          </w:tcPr>
          <w:p w14:paraId="30C2480B" w14:textId="77777777" w:rsidR="0010438F" w:rsidRDefault="0010438F" w:rsidP="00890392">
            <w:pPr>
              <w:pStyle w:val="BodyTextIndent3"/>
              <w:numPr>
                <w:ilvl w:val="0"/>
                <w:numId w:val="17"/>
              </w:numPr>
              <w:spacing w:before="60" w:after="60"/>
              <w:jc w:val="left"/>
              <w:rPr>
                <w:rFonts w:cs="Arial"/>
              </w:rPr>
            </w:pPr>
            <w:r>
              <w:rPr>
                <w:rFonts w:cs="Arial"/>
              </w:rPr>
              <w:t xml:space="preserve">Information about Your Texas </w:t>
            </w:r>
            <w:r w:rsidRPr="00F447D4">
              <w:rPr>
                <w:rFonts w:cs="Arial"/>
              </w:rPr>
              <w:t xml:space="preserve">Benefits </w:t>
            </w:r>
            <w:r w:rsidR="007D622F" w:rsidRPr="00F447D4">
              <w:rPr>
                <w:rFonts w:cs="Arial"/>
              </w:rPr>
              <w:t xml:space="preserve">(YTB) </w:t>
            </w:r>
            <w:r w:rsidRPr="00F447D4">
              <w:rPr>
                <w:rFonts w:cs="Arial"/>
              </w:rPr>
              <w:t xml:space="preserve">Medicaid </w:t>
            </w:r>
            <w:r w:rsidR="007D622F" w:rsidRPr="00F447D4">
              <w:rPr>
                <w:rFonts w:cs="Arial"/>
              </w:rPr>
              <w:t xml:space="preserve">ID </w:t>
            </w:r>
            <w:r w:rsidRPr="00F447D4">
              <w:rPr>
                <w:rFonts w:cs="Arial"/>
              </w:rPr>
              <w:t xml:space="preserve">Card.  (MCO will use HHSC’s provided language – </w:t>
            </w:r>
            <w:r w:rsidRPr="00F447D4">
              <w:rPr>
                <w:rFonts w:cs="Arial"/>
                <w:b/>
                <w:i/>
              </w:rPr>
              <w:t>Attachment A</w:t>
            </w:r>
            <w:r w:rsidRPr="00F447D4">
              <w:rPr>
                <w:rFonts w:cs="Arial"/>
                <w:bCs/>
                <w:iCs/>
              </w:rPr>
              <w:t>.)</w:t>
            </w:r>
            <w:r>
              <w:rPr>
                <w:rFonts w:cs="Arial"/>
                <w:bCs/>
                <w:iCs/>
              </w:rPr>
              <w:t xml:space="preserve"> </w:t>
            </w:r>
          </w:p>
        </w:tc>
        <w:tc>
          <w:tcPr>
            <w:tcW w:w="1367" w:type="dxa"/>
            <w:tcBorders>
              <w:top w:val="single" w:sz="4" w:space="0" w:color="auto"/>
              <w:left w:val="nil"/>
              <w:bottom w:val="single" w:sz="4" w:space="0" w:color="auto"/>
              <w:right w:val="nil"/>
            </w:tcBorders>
            <w:shd w:val="clear" w:color="auto" w:fill="auto"/>
            <w:vAlign w:val="bottom"/>
          </w:tcPr>
          <w:p w14:paraId="28528F1C" w14:textId="77777777" w:rsidR="0010438F" w:rsidRDefault="0010438F">
            <w:pPr>
              <w:spacing w:before="60" w:after="60"/>
              <w:rPr>
                <w:rFonts w:cs="Arial"/>
                <w:b/>
                <w:bCs/>
              </w:rPr>
            </w:pPr>
            <w:r>
              <w:rPr>
                <w:rFonts w:cs="Arial"/>
                <w:b/>
                <w:bCs/>
              </w:rPr>
              <w:fldChar w:fldCharType="begin">
                <w:ffData>
                  <w:name w:val="Text36"/>
                  <w:enabled/>
                  <w:calcOnExit w:val="0"/>
                  <w:textInput/>
                </w:ffData>
              </w:fldChar>
            </w:r>
            <w:bookmarkStart w:id="39" w:name="Text36"/>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39"/>
          </w:p>
        </w:tc>
      </w:tr>
      <w:tr w:rsidR="0010438F" w14:paraId="37C0E5A5" w14:textId="77777777" w:rsidTr="008325A9">
        <w:trPr>
          <w:jc w:val="center"/>
        </w:trPr>
        <w:tc>
          <w:tcPr>
            <w:tcW w:w="8918" w:type="dxa"/>
            <w:tcBorders>
              <w:top w:val="nil"/>
              <w:left w:val="nil"/>
              <w:bottom w:val="single" w:sz="4" w:space="0" w:color="auto"/>
              <w:right w:val="nil"/>
            </w:tcBorders>
            <w:vAlign w:val="center"/>
          </w:tcPr>
          <w:p w14:paraId="4488D1FA" w14:textId="77777777" w:rsidR="0010438F" w:rsidRDefault="0010438F" w:rsidP="00890392">
            <w:pPr>
              <w:pStyle w:val="BodyTextIndent3"/>
              <w:numPr>
                <w:ilvl w:val="0"/>
                <w:numId w:val="17"/>
              </w:numPr>
              <w:spacing w:before="60" w:after="60"/>
              <w:rPr>
                <w:rFonts w:cs="Arial"/>
              </w:rPr>
            </w:pPr>
            <w:r>
              <w:rPr>
                <w:rFonts w:cs="Arial"/>
              </w:rPr>
              <w:t xml:space="preserve">Information about temporary </w:t>
            </w:r>
            <w:r w:rsidRPr="006F1E7C">
              <w:rPr>
                <w:rFonts w:cs="Arial"/>
              </w:rPr>
              <w:t>verification form -</w:t>
            </w:r>
            <w:r>
              <w:rPr>
                <w:rFonts w:cs="Arial"/>
              </w:rPr>
              <w:t xml:space="preserve"> Form 1027-A (how to use it).</w:t>
            </w:r>
          </w:p>
        </w:tc>
        <w:tc>
          <w:tcPr>
            <w:tcW w:w="1367" w:type="dxa"/>
            <w:tcBorders>
              <w:top w:val="single" w:sz="4" w:space="0" w:color="auto"/>
              <w:left w:val="nil"/>
              <w:bottom w:val="single" w:sz="4" w:space="0" w:color="auto"/>
              <w:right w:val="nil"/>
            </w:tcBorders>
            <w:shd w:val="clear" w:color="auto" w:fill="auto"/>
            <w:vAlign w:val="bottom"/>
          </w:tcPr>
          <w:p w14:paraId="4FEC4FDE" w14:textId="77777777" w:rsidR="0010438F" w:rsidRDefault="0010438F">
            <w:pPr>
              <w:spacing w:before="60" w:after="60"/>
              <w:rPr>
                <w:rFonts w:cs="Arial"/>
                <w:b/>
                <w:bCs/>
              </w:rPr>
            </w:pPr>
            <w:r>
              <w:rPr>
                <w:rFonts w:cs="Arial"/>
                <w:b/>
                <w:bCs/>
              </w:rPr>
              <w:fldChar w:fldCharType="begin">
                <w:ffData>
                  <w:name w:val="Text37"/>
                  <w:enabled/>
                  <w:calcOnExit w:val="0"/>
                  <w:textInput/>
                </w:ffData>
              </w:fldChar>
            </w:r>
            <w:bookmarkStart w:id="40" w:name="Text37"/>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40"/>
          </w:p>
        </w:tc>
      </w:tr>
      <w:tr w:rsidR="0010438F" w14:paraId="0DD241BD" w14:textId="77777777" w:rsidTr="008325A9">
        <w:trPr>
          <w:jc w:val="center"/>
        </w:trPr>
        <w:tc>
          <w:tcPr>
            <w:tcW w:w="8918" w:type="dxa"/>
            <w:tcBorders>
              <w:top w:val="single" w:sz="4" w:space="0" w:color="auto"/>
              <w:left w:val="nil"/>
              <w:bottom w:val="single" w:sz="4" w:space="0" w:color="auto"/>
              <w:right w:val="nil"/>
            </w:tcBorders>
            <w:vAlign w:val="center"/>
          </w:tcPr>
          <w:p w14:paraId="7E36B74A" w14:textId="77777777" w:rsidR="0010438F" w:rsidRDefault="0010438F">
            <w:pPr>
              <w:spacing w:before="60" w:after="60"/>
              <w:ind w:left="360"/>
              <w:rPr>
                <w:rFonts w:cs="Arial"/>
                <w:b/>
                <w:bCs/>
                <w:caps/>
              </w:rPr>
            </w:pPr>
            <w:r>
              <w:rPr>
                <w:rFonts w:cs="Arial"/>
                <w:b/>
                <w:bCs/>
              </w:rPr>
              <w:t>E. Primary Care Providers</w:t>
            </w:r>
            <w:r>
              <w:rPr>
                <w:rFonts w:cs="Arial"/>
                <w:b/>
                <w:bCs/>
                <w:caps/>
              </w:rPr>
              <w:t xml:space="preserve"> </w:t>
            </w:r>
          </w:p>
        </w:tc>
        <w:tc>
          <w:tcPr>
            <w:tcW w:w="1367" w:type="dxa"/>
            <w:tcBorders>
              <w:top w:val="single" w:sz="4" w:space="0" w:color="auto"/>
              <w:left w:val="nil"/>
              <w:bottom w:val="single" w:sz="4" w:space="0" w:color="auto"/>
              <w:right w:val="nil"/>
            </w:tcBorders>
            <w:shd w:val="clear" w:color="auto" w:fill="auto"/>
            <w:vAlign w:val="bottom"/>
          </w:tcPr>
          <w:p w14:paraId="1422959C" w14:textId="77777777" w:rsidR="0010438F" w:rsidRDefault="0010438F">
            <w:pPr>
              <w:spacing w:before="60" w:after="60"/>
              <w:rPr>
                <w:rFonts w:cs="Arial"/>
                <w:b/>
                <w:bCs/>
              </w:rPr>
            </w:pPr>
            <w:r>
              <w:rPr>
                <w:rFonts w:cs="Arial"/>
                <w:b/>
                <w:bCs/>
              </w:rPr>
              <w:fldChar w:fldCharType="begin">
                <w:ffData>
                  <w:name w:val="Text38"/>
                  <w:enabled/>
                  <w:calcOnExit w:val="0"/>
                  <w:textInput/>
                </w:ffData>
              </w:fldChar>
            </w:r>
            <w:bookmarkStart w:id="41" w:name="Text38"/>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41"/>
          </w:p>
        </w:tc>
      </w:tr>
      <w:tr w:rsidR="0010438F" w14:paraId="15349769" w14:textId="77777777" w:rsidTr="008325A9">
        <w:trPr>
          <w:jc w:val="center"/>
        </w:trPr>
        <w:tc>
          <w:tcPr>
            <w:tcW w:w="8918" w:type="dxa"/>
            <w:tcBorders>
              <w:top w:val="single" w:sz="4" w:space="0" w:color="auto"/>
              <w:left w:val="nil"/>
              <w:bottom w:val="nil"/>
              <w:right w:val="nil"/>
            </w:tcBorders>
            <w:vAlign w:val="center"/>
          </w:tcPr>
          <w:p w14:paraId="5630AEC0" w14:textId="77777777" w:rsidR="0029430D" w:rsidRDefault="0010438F" w:rsidP="008D4B13">
            <w:pPr>
              <w:spacing w:before="60" w:after="60"/>
              <w:ind w:firstLine="360"/>
              <w:rPr>
                <w:rFonts w:cs="Arial"/>
              </w:rPr>
            </w:pPr>
            <w:r>
              <w:rPr>
                <w:rFonts w:cs="Arial"/>
              </w:rPr>
              <w:t>The following questions must be included and answered in the handbook:</w:t>
            </w:r>
          </w:p>
        </w:tc>
        <w:tc>
          <w:tcPr>
            <w:tcW w:w="1367" w:type="dxa"/>
            <w:tcBorders>
              <w:top w:val="single" w:sz="4" w:space="0" w:color="auto"/>
              <w:left w:val="nil"/>
              <w:bottom w:val="nil"/>
              <w:right w:val="nil"/>
            </w:tcBorders>
            <w:shd w:val="clear" w:color="auto" w:fill="auto"/>
            <w:vAlign w:val="bottom"/>
          </w:tcPr>
          <w:p w14:paraId="24ACD358" w14:textId="77777777" w:rsidR="0010438F" w:rsidRDefault="0010438F">
            <w:pPr>
              <w:spacing w:before="60" w:after="60"/>
              <w:rPr>
                <w:rFonts w:cs="Arial"/>
                <w:b/>
                <w:bCs/>
              </w:rPr>
            </w:pPr>
          </w:p>
        </w:tc>
      </w:tr>
      <w:tr w:rsidR="0010438F" w14:paraId="7AE532E7" w14:textId="77777777" w:rsidTr="008325A9">
        <w:trPr>
          <w:jc w:val="center"/>
        </w:trPr>
        <w:tc>
          <w:tcPr>
            <w:tcW w:w="8918" w:type="dxa"/>
            <w:tcBorders>
              <w:top w:val="nil"/>
              <w:left w:val="nil"/>
              <w:bottom w:val="nil"/>
              <w:right w:val="nil"/>
            </w:tcBorders>
            <w:vAlign w:val="center"/>
          </w:tcPr>
          <w:p w14:paraId="1DA152B7" w14:textId="77777777" w:rsidR="0010438F" w:rsidRPr="00FF79F5" w:rsidRDefault="0010438F" w:rsidP="00890392">
            <w:pPr>
              <w:numPr>
                <w:ilvl w:val="0"/>
                <w:numId w:val="18"/>
              </w:numPr>
              <w:spacing w:before="60" w:after="60"/>
              <w:rPr>
                <w:rFonts w:cs="Arial"/>
              </w:rPr>
            </w:pPr>
            <w:r w:rsidRPr="00FF79F5">
              <w:rPr>
                <w:rFonts w:cs="Arial"/>
              </w:rPr>
              <w:t>What is a Primary Care Provider?</w:t>
            </w:r>
          </w:p>
        </w:tc>
        <w:tc>
          <w:tcPr>
            <w:tcW w:w="1367" w:type="dxa"/>
            <w:tcBorders>
              <w:top w:val="single" w:sz="4" w:space="0" w:color="auto"/>
              <w:left w:val="nil"/>
              <w:bottom w:val="single" w:sz="4" w:space="0" w:color="auto"/>
              <w:right w:val="nil"/>
            </w:tcBorders>
            <w:shd w:val="clear" w:color="auto" w:fill="auto"/>
            <w:vAlign w:val="bottom"/>
          </w:tcPr>
          <w:p w14:paraId="50EEF977" w14:textId="77777777" w:rsidR="0010438F" w:rsidRDefault="0010438F">
            <w:pPr>
              <w:spacing w:before="60" w:after="60"/>
              <w:rPr>
                <w:rFonts w:cs="Arial"/>
                <w:b/>
                <w:bCs/>
              </w:rPr>
            </w:pPr>
            <w:r>
              <w:rPr>
                <w:rFonts w:cs="Arial"/>
                <w:b/>
                <w:bCs/>
              </w:rPr>
              <w:fldChar w:fldCharType="begin">
                <w:ffData>
                  <w:name w:val="Text188"/>
                  <w:enabled/>
                  <w:calcOnExit w:val="0"/>
                  <w:textInput/>
                </w:ffData>
              </w:fldChar>
            </w:r>
            <w:bookmarkStart w:id="42" w:name="Text188"/>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42"/>
          </w:p>
        </w:tc>
      </w:tr>
      <w:tr w:rsidR="0010438F" w14:paraId="60B10819" w14:textId="77777777" w:rsidTr="008325A9">
        <w:trPr>
          <w:jc w:val="center"/>
        </w:trPr>
        <w:tc>
          <w:tcPr>
            <w:tcW w:w="8918" w:type="dxa"/>
            <w:tcBorders>
              <w:top w:val="nil"/>
              <w:left w:val="nil"/>
              <w:bottom w:val="nil"/>
              <w:right w:val="nil"/>
            </w:tcBorders>
            <w:vAlign w:val="center"/>
          </w:tcPr>
          <w:p w14:paraId="45DEBE9B" w14:textId="77777777" w:rsidR="0010438F" w:rsidRPr="00FF79F5" w:rsidRDefault="001465A0" w:rsidP="00890392">
            <w:pPr>
              <w:numPr>
                <w:ilvl w:val="0"/>
                <w:numId w:val="18"/>
              </w:numPr>
              <w:rPr>
                <w:rFonts w:cs="Arial"/>
                <w:strike/>
              </w:rPr>
            </w:pPr>
            <w:r w:rsidRPr="00FF79F5">
              <w:rPr>
                <w:rFonts w:cs="Arial"/>
              </w:rPr>
              <w:t>Will I be assigned a Primary Care Provider if I have Medicare?</w:t>
            </w:r>
          </w:p>
        </w:tc>
        <w:tc>
          <w:tcPr>
            <w:tcW w:w="1367" w:type="dxa"/>
            <w:tcBorders>
              <w:top w:val="single" w:sz="4" w:space="0" w:color="auto"/>
              <w:left w:val="nil"/>
              <w:bottom w:val="single" w:sz="4" w:space="0" w:color="auto"/>
              <w:right w:val="nil"/>
            </w:tcBorders>
            <w:shd w:val="clear" w:color="auto" w:fill="auto"/>
            <w:vAlign w:val="bottom"/>
          </w:tcPr>
          <w:p w14:paraId="0D430F5D" w14:textId="77777777" w:rsidR="0010438F" w:rsidRDefault="00681D3D">
            <w:pPr>
              <w:spacing w:before="60" w:after="60"/>
              <w:rPr>
                <w:rFonts w:cs="Arial"/>
                <w:b/>
                <w:bCs/>
              </w:rPr>
            </w:pPr>
            <w:r>
              <w:rPr>
                <w:rFonts w:cs="Arial"/>
                <w:b/>
                <w:bCs/>
              </w:rPr>
              <w:fldChar w:fldCharType="begin">
                <w:ffData>
                  <w:name w:val="Text188"/>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rPr>
              <w:fldChar w:fldCharType="end"/>
            </w:r>
          </w:p>
        </w:tc>
      </w:tr>
      <w:tr w:rsidR="004F2EA5" w14:paraId="20E8CC97" w14:textId="77777777" w:rsidTr="008325A9">
        <w:trPr>
          <w:jc w:val="center"/>
        </w:trPr>
        <w:tc>
          <w:tcPr>
            <w:tcW w:w="8918" w:type="dxa"/>
            <w:tcBorders>
              <w:top w:val="nil"/>
              <w:left w:val="nil"/>
              <w:bottom w:val="nil"/>
              <w:right w:val="nil"/>
            </w:tcBorders>
            <w:vAlign w:val="center"/>
          </w:tcPr>
          <w:p w14:paraId="02909275" w14:textId="77777777" w:rsidR="004F2EA5" w:rsidRPr="00FF79F5" w:rsidRDefault="004F2EA5" w:rsidP="00890392">
            <w:pPr>
              <w:numPr>
                <w:ilvl w:val="0"/>
                <w:numId w:val="18"/>
              </w:numPr>
              <w:spacing w:before="60" w:after="60"/>
              <w:rPr>
                <w:rFonts w:cs="Arial"/>
              </w:rPr>
            </w:pPr>
            <w:r w:rsidRPr="00FF79F5">
              <w:rPr>
                <w:rFonts w:cs="Arial"/>
              </w:rPr>
              <w:t>How do I see my Primary Care Provider if s/he does not visit my nursing home?</w:t>
            </w:r>
          </w:p>
        </w:tc>
        <w:tc>
          <w:tcPr>
            <w:tcW w:w="1367" w:type="dxa"/>
            <w:tcBorders>
              <w:top w:val="single" w:sz="4" w:space="0" w:color="auto"/>
              <w:left w:val="nil"/>
              <w:bottom w:val="single" w:sz="4" w:space="0" w:color="auto"/>
              <w:right w:val="nil"/>
            </w:tcBorders>
            <w:shd w:val="clear" w:color="auto" w:fill="auto"/>
            <w:vAlign w:val="bottom"/>
          </w:tcPr>
          <w:p w14:paraId="7F4F5124" w14:textId="77777777" w:rsidR="004F2EA5" w:rsidRDefault="004F2EA5">
            <w:pPr>
              <w:spacing w:before="60" w:after="60"/>
              <w:rPr>
                <w:rFonts w:cs="Arial"/>
                <w:b/>
                <w:bCs/>
              </w:rPr>
            </w:pPr>
            <w:r>
              <w:rPr>
                <w:rFonts w:cs="Arial"/>
                <w:b/>
                <w:bCs/>
              </w:rPr>
              <w:fldChar w:fldCharType="begin">
                <w:ffData>
                  <w:name w:val="Text188"/>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rPr>
              <w:fldChar w:fldCharType="end"/>
            </w:r>
          </w:p>
        </w:tc>
      </w:tr>
      <w:tr w:rsidR="0010438F" w14:paraId="5422C407" w14:textId="77777777" w:rsidTr="008325A9">
        <w:trPr>
          <w:jc w:val="center"/>
        </w:trPr>
        <w:tc>
          <w:tcPr>
            <w:tcW w:w="8918" w:type="dxa"/>
            <w:tcBorders>
              <w:top w:val="nil"/>
              <w:left w:val="nil"/>
              <w:bottom w:val="nil"/>
              <w:right w:val="nil"/>
            </w:tcBorders>
            <w:vAlign w:val="center"/>
          </w:tcPr>
          <w:p w14:paraId="1DFD86AA" w14:textId="77777777" w:rsidR="0010438F" w:rsidRPr="00FF79F5" w:rsidRDefault="0010438F" w:rsidP="00890392">
            <w:pPr>
              <w:numPr>
                <w:ilvl w:val="0"/>
                <w:numId w:val="18"/>
              </w:numPr>
              <w:spacing w:before="60" w:after="60"/>
              <w:rPr>
                <w:rFonts w:cs="Arial"/>
              </w:rPr>
            </w:pPr>
            <w:r w:rsidRPr="00FF79F5">
              <w:rPr>
                <w:rFonts w:cs="Arial"/>
              </w:rPr>
              <w:t>How can I change my Primary Care Provider?</w:t>
            </w:r>
          </w:p>
        </w:tc>
        <w:tc>
          <w:tcPr>
            <w:tcW w:w="1367" w:type="dxa"/>
            <w:tcBorders>
              <w:top w:val="single" w:sz="4" w:space="0" w:color="auto"/>
              <w:left w:val="nil"/>
              <w:bottom w:val="single" w:sz="4" w:space="0" w:color="auto"/>
              <w:right w:val="nil"/>
            </w:tcBorders>
            <w:shd w:val="clear" w:color="auto" w:fill="auto"/>
            <w:vAlign w:val="bottom"/>
          </w:tcPr>
          <w:p w14:paraId="2223D804" w14:textId="77777777" w:rsidR="0010438F" w:rsidRDefault="0010438F">
            <w:pPr>
              <w:spacing w:before="60" w:after="60"/>
              <w:rPr>
                <w:rFonts w:cs="Arial"/>
                <w:b/>
                <w:bCs/>
              </w:rPr>
            </w:pPr>
            <w:r>
              <w:rPr>
                <w:rFonts w:cs="Arial"/>
                <w:b/>
                <w:bCs/>
              </w:rPr>
              <w:fldChar w:fldCharType="begin">
                <w:ffData>
                  <w:name w:val="Text40"/>
                  <w:enabled/>
                  <w:calcOnExit w:val="0"/>
                  <w:textInput/>
                </w:ffData>
              </w:fldChar>
            </w:r>
            <w:bookmarkStart w:id="43" w:name="Text40"/>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43"/>
          </w:p>
        </w:tc>
      </w:tr>
      <w:tr w:rsidR="0010438F" w14:paraId="754B41D0" w14:textId="77777777" w:rsidTr="008325A9">
        <w:trPr>
          <w:jc w:val="center"/>
        </w:trPr>
        <w:tc>
          <w:tcPr>
            <w:tcW w:w="8918" w:type="dxa"/>
            <w:tcBorders>
              <w:top w:val="nil"/>
              <w:left w:val="nil"/>
              <w:bottom w:val="nil"/>
              <w:right w:val="nil"/>
            </w:tcBorders>
            <w:vAlign w:val="center"/>
          </w:tcPr>
          <w:p w14:paraId="54C731AF" w14:textId="77777777" w:rsidR="0010438F" w:rsidRDefault="0010438F" w:rsidP="00890392">
            <w:pPr>
              <w:numPr>
                <w:ilvl w:val="0"/>
                <w:numId w:val="18"/>
              </w:numPr>
              <w:spacing w:before="60" w:after="60"/>
              <w:rPr>
                <w:rFonts w:cs="Arial"/>
              </w:rPr>
            </w:pPr>
            <w:r>
              <w:rPr>
                <w:rFonts w:cs="Arial"/>
              </w:rPr>
              <w:t>When will my Primary Care Provider change become effective?</w:t>
            </w:r>
          </w:p>
        </w:tc>
        <w:tc>
          <w:tcPr>
            <w:tcW w:w="1367" w:type="dxa"/>
            <w:tcBorders>
              <w:top w:val="single" w:sz="4" w:space="0" w:color="auto"/>
              <w:left w:val="nil"/>
              <w:bottom w:val="single" w:sz="4" w:space="0" w:color="auto"/>
              <w:right w:val="nil"/>
            </w:tcBorders>
            <w:shd w:val="clear" w:color="auto" w:fill="auto"/>
            <w:vAlign w:val="bottom"/>
          </w:tcPr>
          <w:p w14:paraId="78C9EB0D" w14:textId="77777777" w:rsidR="0010438F" w:rsidRDefault="0010438F">
            <w:pPr>
              <w:spacing w:before="60" w:after="60"/>
              <w:rPr>
                <w:rFonts w:cs="Arial"/>
                <w:b/>
                <w:bCs/>
              </w:rPr>
            </w:pPr>
            <w:r>
              <w:rPr>
                <w:rFonts w:cs="Arial"/>
                <w:b/>
                <w:bCs/>
              </w:rPr>
              <w:fldChar w:fldCharType="begin">
                <w:ffData>
                  <w:name w:val="Text43"/>
                  <w:enabled/>
                  <w:calcOnExit w:val="0"/>
                  <w:textInput/>
                </w:ffData>
              </w:fldChar>
            </w:r>
            <w:bookmarkStart w:id="44" w:name="Text43"/>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44"/>
          </w:p>
        </w:tc>
      </w:tr>
      <w:tr w:rsidR="0010438F" w14:paraId="55E98181" w14:textId="77777777" w:rsidTr="008325A9">
        <w:trPr>
          <w:jc w:val="center"/>
        </w:trPr>
        <w:tc>
          <w:tcPr>
            <w:tcW w:w="8918" w:type="dxa"/>
            <w:tcBorders>
              <w:top w:val="nil"/>
              <w:left w:val="nil"/>
              <w:bottom w:val="nil"/>
              <w:right w:val="nil"/>
            </w:tcBorders>
            <w:vAlign w:val="center"/>
          </w:tcPr>
          <w:p w14:paraId="6328BE93" w14:textId="77777777" w:rsidR="0010438F" w:rsidRPr="00FF79F5" w:rsidRDefault="0010438F" w:rsidP="00890392">
            <w:pPr>
              <w:numPr>
                <w:ilvl w:val="0"/>
                <w:numId w:val="58"/>
              </w:numPr>
              <w:rPr>
                <w:rFonts w:cs="Arial"/>
                <w:bCs/>
              </w:rPr>
            </w:pPr>
            <w:r w:rsidRPr="00FF79F5">
              <w:rPr>
                <w:rFonts w:cs="Arial"/>
                <w:bCs/>
              </w:rPr>
              <w:t xml:space="preserve">What is the Medicaid Lock-in Program? </w:t>
            </w:r>
            <w:r w:rsidRPr="00FF79F5">
              <w:rPr>
                <w:rFonts w:cs="Arial"/>
              </w:rPr>
              <w:t xml:space="preserve">(MCO will use HHSC’s provided language – </w:t>
            </w:r>
            <w:r w:rsidRPr="00FF79F5">
              <w:rPr>
                <w:rFonts w:cs="Arial"/>
                <w:b/>
                <w:i/>
              </w:rPr>
              <w:t xml:space="preserve">Attachment </w:t>
            </w:r>
            <w:r w:rsidR="004F2EA5" w:rsidRPr="00FF79F5">
              <w:rPr>
                <w:rFonts w:cs="Arial"/>
                <w:b/>
                <w:i/>
              </w:rPr>
              <w:t>B</w:t>
            </w:r>
            <w:r w:rsidR="0071726E" w:rsidRPr="00FF79F5">
              <w:rPr>
                <w:rFonts w:cs="Arial"/>
                <w:i/>
              </w:rPr>
              <w:t>)</w:t>
            </w:r>
          </w:p>
        </w:tc>
        <w:tc>
          <w:tcPr>
            <w:tcW w:w="1367" w:type="dxa"/>
            <w:tcBorders>
              <w:top w:val="single" w:sz="4" w:space="0" w:color="auto"/>
              <w:left w:val="nil"/>
              <w:bottom w:val="single" w:sz="4" w:space="0" w:color="auto"/>
              <w:right w:val="nil"/>
            </w:tcBorders>
            <w:shd w:val="clear" w:color="auto" w:fill="auto"/>
            <w:vAlign w:val="bottom"/>
          </w:tcPr>
          <w:p w14:paraId="2D23EA8A" w14:textId="77777777" w:rsidR="0010438F" w:rsidRDefault="0010438F">
            <w:pPr>
              <w:spacing w:before="60" w:after="60"/>
              <w:rPr>
                <w:rFonts w:cs="Arial"/>
                <w:b/>
                <w:bCs/>
              </w:rPr>
            </w:pPr>
            <w:r>
              <w:rPr>
                <w:rFonts w:cs="Arial"/>
                <w:b/>
                <w:bCs/>
              </w:rPr>
              <w:fldChar w:fldCharType="begin">
                <w:ffData>
                  <w:name w:val="Text190"/>
                  <w:enabled/>
                  <w:calcOnExit w:val="0"/>
                  <w:textInput/>
                </w:ffData>
              </w:fldChar>
            </w:r>
            <w:bookmarkStart w:id="45" w:name="Text190"/>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45"/>
          </w:p>
        </w:tc>
      </w:tr>
      <w:tr w:rsidR="0010438F" w14:paraId="67130E8C" w14:textId="77777777" w:rsidTr="008325A9">
        <w:trPr>
          <w:jc w:val="center"/>
        </w:trPr>
        <w:tc>
          <w:tcPr>
            <w:tcW w:w="8918" w:type="dxa"/>
            <w:tcBorders>
              <w:top w:val="nil"/>
              <w:left w:val="nil"/>
              <w:bottom w:val="single" w:sz="4" w:space="0" w:color="auto"/>
              <w:right w:val="nil"/>
            </w:tcBorders>
            <w:vAlign w:val="center"/>
          </w:tcPr>
          <w:p w14:paraId="7A1A15BD" w14:textId="77777777" w:rsidR="0010438F" w:rsidRPr="00FF79F5" w:rsidRDefault="0010438F" w:rsidP="00B23E26">
            <w:pPr>
              <w:spacing w:before="60" w:after="60"/>
              <w:ind w:left="360"/>
              <w:rPr>
                <w:rFonts w:cs="Arial"/>
              </w:rPr>
            </w:pPr>
            <w:r w:rsidRPr="00FF79F5">
              <w:rPr>
                <w:rFonts w:cs="Arial"/>
                <w:b/>
                <w:bCs/>
              </w:rPr>
              <w:t>Note</w:t>
            </w:r>
            <w:r w:rsidRPr="00FF79F5">
              <w:rPr>
                <w:rFonts w:cs="Arial"/>
              </w:rPr>
              <w:t>: For STAR+PLUS Members who are covered by Medicare, no Primary Care Provider will be assigned</w:t>
            </w:r>
          </w:p>
        </w:tc>
        <w:tc>
          <w:tcPr>
            <w:tcW w:w="1367" w:type="dxa"/>
            <w:tcBorders>
              <w:top w:val="single" w:sz="4" w:space="0" w:color="auto"/>
              <w:left w:val="nil"/>
              <w:bottom w:val="single" w:sz="4" w:space="0" w:color="auto"/>
              <w:right w:val="nil"/>
            </w:tcBorders>
            <w:shd w:val="clear" w:color="auto" w:fill="auto"/>
            <w:vAlign w:val="bottom"/>
          </w:tcPr>
          <w:p w14:paraId="55C0F8BB" w14:textId="77777777" w:rsidR="0010438F" w:rsidRDefault="0010438F">
            <w:pPr>
              <w:spacing w:before="60" w:after="60"/>
              <w:rPr>
                <w:rFonts w:cs="Arial"/>
                <w:b/>
                <w:bCs/>
              </w:rPr>
            </w:pPr>
          </w:p>
        </w:tc>
      </w:tr>
      <w:tr w:rsidR="0010438F" w14:paraId="15F0001C" w14:textId="77777777" w:rsidTr="008325A9">
        <w:trPr>
          <w:jc w:val="center"/>
        </w:trPr>
        <w:tc>
          <w:tcPr>
            <w:tcW w:w="8918" w:type="dxa"/>
            <w:tcBorders>
              <w:top w:val="single" w:sz="4" w:space="0" w:color="auto"/>
              <w:left w:val="nil"/>
              <w:bottom w:val="single" w:sz="4" w:space="0" w:color="auto"/>
              <w:right w:val="nil"/>
            </w:tcBorders>
            <w:vAlign w:val="center"/>
          </w:tcPr>
          <w:p w14:paraId="61221149" w14:textId="77777777" w:rsidR="0010438F" w:rsidRPr="00FF79F5" w:rsidRDefault="0010438F" w:rsidP="004F2EA5">
            <w:pPr>
              <w:spacing w:before="60" w:after="60"/>
              <w:ind w:left="720" w:hanging="360"/>
              <w:rPr>
                <w:rFonts w:cs="Arial"/>
                <w:b/>
                <w:bCs/>
              </w:rPr>
            </w:pPr>
            <w:r w:rsidRPr="00FF79F5">
              <w:rPr>
                <w:rFonts w:cs="Arial"/>
                <w:b/>
                <w:bCs/>
              </w:rPr>
              <w:t>F.  Physician Incentive Plan Information</w:t>
            </w:r>
            <w:r w:rsidRPr="00FF79F5">
              <w:rPr>
                <w:rFonts w:cs="Arial"/>
              </w:rPr>
              <w:t xml:space="preserve"> (MCO will use HHSC’s provided language – </w:t>
            </w:r>
            <w:r w:rsidRPr="00FF79F5">
              <w:rPr>
                <w:rFonts w:cs="Arial"/>
                <w:b/>
                <w:i/>
              </w:rPr>
              <w:t xml:space="preserve">Attachment </w:t>
            </w:r>
            <w:r w:rsidR="004F2EA5" w:rsidRPr="00FF79F5">
              <w:rPr>
                <w:rFonts w:cs="Arial"/>
                <w:b/>
                <w:i/>
              </w:rPr>
              <w:t>C</w:t>
            </w:r>
            <w:r w:rsidR="0071726E" w:rsidRPr="00FF79F5">
              <w:rPr>
                <w:rFonts w:cs="Arial"/>
                <w:i/>
              </w:rPr>
              <w:t>)</w:t>
            </w:r>
            <w:r w:rsidRPr="00FF79F5">
              <w:rPr>
                <w:rFonts w:cs="Arial"/>
              </w:rPr>
              <w:t xml:space="preserve"> </w:t>
            </w:r>
          </w:p>
        </w:tc>
        <w:tc>
          <w:tcPr>
            <w:tcW w:w="1367" w:type="dxa"/>
            <w:tcBorders>
              <w:top w:val="single" w:sz="4" w:space="0" w:color="auto"/>
              <w:left w:val="nil"/>
              <w:bottom w:val="single" w:sz="4" w:space="0" w:color="auto"/>
              <w:right w:val="nil"/>
            </w:tcBorders>
            <w:shd w:val="clear" w:color="auto" w:fill="auto"/>
            <w:vAlign w:val="bottom"/>
          </w:tcPr>
          <w:p w14:paraId="72FE0418" w14:textId="77777777" w:rsidR="0010438F" w:rsidRDefault="0010438F">
            <w:pPr>
              <w:spacing w:before="60" w:after="60"/>
              <w:rPr>
                <w:rFonts w:cs="Arial"/>
                <w:b/>
                <w:bCs/>
              </w:rPr>
            </w:pPr>
            <w:r>
              <w:rPr>
                <w:rFonts w:cs="Arial"/>
                <w:b/>
                <w:bCs/>
              </w:rPr>
              <w:fldChar w:fldCharType="begin">
                <w:ffData>
                  <w:name w:val="Text48"/>
                  <w:enabled/>
                  <w:calcOnExit w:val="0"/>
                  <w:textInput/>
                </w:ffData>
              </w:fldChar>
            </w:r>
            <w:bookmarkStart w:id="46" w:name="Text48"/>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46"/>
          </w:p>
        </w:tc>
      </w:tr>
      <w:tr w:rsidR="0010438F" w14:paraId="50804989" w14:textId="77777777" w:rsidTr="008325A9">
        <w:trPr>
          <w:jc w:val="center"/>
        </w:trPr>
        <w:tc>
          <w:tcPr>
            <w:tcW w:w="8918" w:type="dxa"/>
            <w:tcBorders>
              <w:top w:val="single" w:sz="4" w:space="0" w:color="auto"/>
              <w:left w:val="nil"/>
              <w:bottom w:val="single" w:sz="4" w:space="0" w:color="auto"/>
              <w:right w:val="nil"/>
            </w:tcBorders>
            <w:vAlign w:val="center"/>
          </w:tcPr>
          <w:p w14:paraId="33410186" w14:textId="77777777" w:rsidR="0010438F" w:rsidRPr="00FF79F5" w:rsidRDefault="0010438F">
            <w:pPr>
              <w:spacing w:before="60" w:after="60"/>
              <w:ind w:left="360"/>
              <w:rPr>
                <w:rFonts w:cs="Arial"/>
                <w:b/>
                <w:bCs/>
              </w:rPr>
            </w:pPr>
            <w:r w:rsidRPr="00FF79F5">
              <w:rPr>
                <w:rFonts w:cs="Arial"/>
                <w:b/>
                <w:bCs/>
              </w:rPr>
              <w:t>G. Changing Health Plans</w:t>
            </w:r>
          </w:p>
        </w:tc>
        <w:tc>
          <w:tcPr>
            <w:tcW w:w="1367" w:type="dxa"/>
            <w:tcBorders>
              <w:top w:val="single" w:sz="4" w:space="0" w:color="auto"/>
              <w:left w:val="nil"/>
              <w:bottom w:val="single" w:sz="4" w:space="0" w:color="auto"/>
              <w:right w:val="nil"/>
            </w:tcBorders>
            <w:shd w:val="clear" w:color="auto" w:fill="auto"/>
            <w:vAlign w:val="bottom"/>
          </w:tcPr>
          <w:p w14:paraId="5FE432DE" w14:textId="77777777" w:rsidR="0010438F" w:rsidRDefault="0010438F">
            <w:pPr>
              <w:spacing w:before="60" w:after="60"/>
              <w:rPr>
                <w:rFonts w:cs="Arial"/>
                <w:b/>
                <w:bCs/>
              </w:rPr>
            </w:pPr>
            <w:r>
              <w:rPr>
                <w:rFonts w:cs="Arial"/>
                <w:b/>
                <w:bCs/>
              </w:rPr>
              <w:fldChar w:fldCharType="begin">
                <w:ffData>
                  <w:name w:val="Text49"/>
                  <w:enabled/>
                  <w:calcOnExit w:val="0"/>
                  <w:textInput/>
                </w:ffData>
              </w:fldChar>
            </w:r>
            <w:bookmarkStart w:id="47" w:name="Text49"/>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47"/>
          </w:p>
        </w:tc>
      </w:tr>
      <w:tr w:rsidR="0010438F" w14:paraId="6A83B0E1" w14:textId="77777777" w:rsidTr="008325A9">
        <w:trPr>
          <w:jc w:val="center"/>
        </w:trPr>
        <w:tc>
          <w:tcPr>
            <w:tcW w:w="8918" w:type="dxa"/>
            <w:tcBorders>
              <w:top w:val="single" w:sz="4" w:space="0" w:color="auto"/>
              <w:left w:val="nil"/>
              <w:bottom w:val="nil"/>
              <w:right w:val="nil"/>
            </w:tcBorders>
            <w:vAlign w:val="center"/>
          </w:tcPr>
          <w:p w14:paraId="6491F345" w14:textId="77777777" w:rsidR="0010438F" w:rsidRPr="00FF79F5" w:rsidRDefault="0010438F">
            <w:pPr>
              <w:spacing w:before="60" w:after="60"/>
              <w:ind w:left="720"/>
              <w:rPr>
                <w:rFonts w:cs="Arial"/>
              </w:rPr>
            </w:pPr>
            <w:r w:rsidRPr="00FF79F5">
              <w:rPr>
                <w:rFonts w:cs="Arial"/>
              </w:rPr>
              <w:t>The following questions must be included and answered in the handbook:</w:t>
            </w:r>
          </w:p>
        </w:tc>
        <w:tc>
          <w:tcPr>
            <w:tcW w:w="1367" w:type="dxa"/>
            <w:tcBorders>
              <w:top w:val="single" w:sz="4" w:space="0" w:color="auto"/>
              <w:left w:val="nil"/>
              <w:bottom w:val="nil"/>
              <w:right w:val="nil"/>
            </w:tcBorders>
            <w:shd w:val="clear" w:color="auto" w:fill="auto"/>
            <w:vAlign w:val="bottom"/>
          </w:tcPr>
          <w:p w14:paraId="4E2E8A7D" w14:textId="77777777" w:rsidR="0010438F" w:rsidRDefault="0010438F">
            <w:pPr>
              <w:spacing w:before="60" w:after="60"/>
              <w:rPr>
                <w:rFonts w:cs="Arial"/>
                <w:b/>
                <w:bCs/>
              </w:rPr>
            </w:pPr>
          </w:p>
        </w:tc>
      </w:tr>
      <w:tr w:rsidR="0010438F" w14:paraId="43532E9D" w14:textId="77777777" w:rsidTr="008325A9">
        <w:trPr>
          <w:jc w:val="center"/>
        </w:trPr>
        <w:tc>
          <w:tcPr>
            <w:tcW w:w="8918" w:type="dxa"/>
            <w:tcBorders>
              <w:top w:val="nil"/>
              <w:left w:val="nil"/>
              <w:bottom w:val="nil"/>
              <w:right w:val="nil"/>
            </w:tcBorders>
            <w:vAlign w:val="center"/>
          </w:tcPr>
          <w:p w14:paraId="59258EEA" w14:textId="77777777" w:rsidR="0010438F" w:rsidRPr="00FF79F5" w:rsidRDefault="0010438F" w:rsidP="00890392">
            <w:pPr>
              <w:numPr>
                <w:ilvl w:val="0"/>
                <w:numId w:val="40"/>
              </w:numPr>
              <w:spacing w:before="60" w:after="60"/>
              <w:jc w:val="both"/>
              <w:rPr>
                <w:rFonts w:cs="Arial"/>
              </w:rPr>
            </w:pPr>
            <w:r w:rsidRPr="00FF79F5">
              <w:rPr>
                <w:rFonts w:cs="Arial"/>
              </w:rPr>
              <w:t xml:space="preserve">What if I want to change health plans? (MCO will use HHSC’s provided language – </w:t>
            </w:r>
            <w:r w:rsidRPr="00FF79F5">
              <w:rPr>
                <w:rFonts w:cs="Arial"/>
                <w:b/>
                <w:i/>
              </w:rPr>
              <w:t xml:space="preserve">Attachment </w:t>
            </w:r>
            <w:r w:rsidR="004F2EA5" w:rsidRPr="00FF79F5">
              <w:rPr>
                <w:rFonts w:cs="Arial"/>
                <w:b/>
                <w:i/>
              </w:rPr>
              <w:t>D</w:t>
            </w:r>
            <w:r w:rsidR="0071726E" w:rsidRPr="00FF79F5">
              <w:rPr>
                <w:rFonts w:cs="Arial"/>
                <w:i/>
              </w:rPr>
              <w:t>)</w:t>
            </w:r>
            <w:r w:rsidRPr="00FF79F5">
              <w:rPr>
                <w:rFonts w:cs="Arial"/>
              </w:rPr>
              <w:t xml:space="preserve"> </w:t>
            </w:r>
          </w:p>
        </w:tc>
        <w:tc>
          <w:tcPr>
            <w:tcW w:w="1367" w:type="dxa"/>
            <w:tcBorders>
              <w:top w:val="nil"/>
              <w:left w:val="nil"/>
              <w:bottom w:val="single" w:sz="4" w:space="0" w:color="auto"/>
              <w:right w:val="nil"/>
            </w:tcBorders>
            <w:shd w:val="clear" w:color="auto" w:fill="auto"/>
            <w:vAlign w:val="bottom"/>
          </w:tcPr>
          <w:p w14:paraId="10E8856C" w14:textId="77777777" w:rsidR="0010438F" w:rsidRDefault="0010438F">
            <w:pPr>
              <w:spacing w:before="60" w:after="60"/>
              <w:rPr>
                <w:rFonts w:cs="Arial"/>
                <w:b/>
                <w:bCs/>
              </w:rPr>
            </w:pPr>
            <w:r>
              <w:rPr>
                <w:rFonts w:cs="Arial"/>
                <w:b/>
                <w:bCs/>
              </w:rPr>
              <w:fldChar w:fldCharType="begin">
                <w:ffData>
                  <w:name w:val="Text50"/>
                  <w:enabled/>
                  <w:calcOnExit w:val="0"/>
                  <w:textInput/>
                </w:ffData>
              </w:fldChar>
            </w:r>
            <w:bookmarkStart w:id="48" w:name="Text50"/>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48"/>
          </w:p>
        </w:tc>
      </w:tr>
      <w:tr w:rsidR="0010438F" w14:paraId="6DF0205D" w14:textId="77777777" w:rsidTr="008325A9">
        <w:trPr>
          <w:jc w:val="center"/>
        </w:trPr>
        <w:tc>
          <w:tcPr>
            <w:tcW w:w="8918" w:type="dxa"/>
            <w:tcBorders>
              <w:top w:val="nil"/>
              <w:left w:val="nil"/>
              <w:bottom w:val="nil"/>
              <w:right w:val="nil"/>
            </w:tcBorders>
            <w:vAlign w:val="center"/>
          </w:tcPr>
          <w:p w14:paraId="69302795" w14:textId="77777777" w:rsidR="0010438F" w:rsidRPr="00FF79F5" w:rsidRDefault="0010438F" w:rsidP="00890392">
            <w:pPr>
              <w:numPr>
                <w:ilvl w:val="0"/>
                <w:numId w:val="19"/>
              </w:numPr>
              <w:spacing w:before="60" w:after="60"/>
              <w:jc w:val="both"/>
              <w:rPr>
                <w:rFonts w:cs="Arial"/>
              </w:rPr>
            </w:pPr>
            <w:r w:rsidRPr="00FF79F5">
              <w:rPr>
                <w:rFonts w:cs="Arial"/>
              </w:rPr>
              <w:t>Who do I call?</w:t>
            </w:r>
          </w:p>
        </w:tc>
        <w:tc>
          <w:tcPr>
            <w:tcW w:w="1367" w:type="dxa"/>
            <w:tcBorders>
              <w:top w:val="single" w:sz="4" w:space="0" w:color="auto"/>
              <w:left w:val="nil"/>
              <w:bottom w:val="single" w:sz="4" w:space="0" w:color="auto"/>
              <w:right w:val="nil"/>
            </w:tcBorders>
            <w:shd w:val="clear" w:color="auto" w:fill="auto"/>
            <w:vAlign w:val="bottom"/>
          </w:tcPr>
          <w:p w14:paraId="776B6434" w14:textId="77777777" w:rsidR="0010438F" w:rsidRDefault="0010438F">
            <w:pPr>
              <w:spacing w:before="60" w:after="60"/>
              <w:rPr>
                <w:rFonts w:cs="Arial"/>
                <w:b/>
                <w:bCs/>
              </w:rPr>
            </w:pPr>
            <w:r>
              <w:rPr>
                <w:rFonts w:cs="Arial"/>
                <w:b/>
                <w:bCs/>
              </w:rPr>
              <w:fldChar w:fldCharType="begin">
                <w:ffData>
                  <w:name w:val="Text51"/>
                  <w:enabled/>
                  <w:calcOnExit w:val="0"/>
                  <w:textInput/>
                </w:ffData>
              </w:fldChar>
            </w:r>
            <w:bookmarkStart w:id="49" w:name="Text51"/>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49"/>
          </w:p>
        </w:tc>
      </w:tr>
      <w:tr w:rsidR="0010438F" w14:paraId="0D04CA64" w14:textId="77777777" w:rsidTr="008325A9">
        <w:trPr>
          <w:jc w:val="center"/>
        </w:trPr>
        <w:tc>
          <w:tcPr>
            <w:tcW w:w="8918" w:type="dxa"/>
            <w:tcBorders>
              <w:top w:val="nil"/>
              <w:left w:val="nil"/>
              <w:bottom w:val="nil"/>
              <w:right w:val="nil"/>
            </w:tcBorders>
            <w:vAlign w:val="center"/>
          </w:tcPr>
          <w:p w14:paraId="30168B31" w14:textId="77777777" w:rsidR="0010438F" w:rsidRDefault="0010438F" w:rsidP="00890392">
            <w:pPr>
              <w:numPr>
                <w:ilvl w:val="0"/>
                <w:numId w:val="19"/>
              </w:numPr>
              <w:spacing w:before="60" w:after="60"/>
              <w:jc w:val="both"/>
              <w:rPr>
                <w:rFonts w:cs="Arial"/>
              </w:rPr>
            </w:pPr>
            <w:r>
              <w:rPr>
                <w:rFonts w:cs="Arial"/>
              </w:rPr>
              <w:t>How many times can I change health plans?</w:t>
            </w:r>
          </w:p>
        </w:tc>
        <w:tc>
          <w:tcPr>
            <w:tcW w:w="1367" w:type="dxa"/>
            <w:tcBorders>
              <w:top w:val="single" w:sz="4" w:space="0" w:color="auto"/>
              <w:left w:val="nil"/>
              <w:bottom w:val="single" w:sz="4" w:space="0" w:color="auto"/>
              <w:right w:val="nil"/>
            </w:tcBorders>
            <w:shd w:val="clear" w:color="auto" w:fill="auto"/>
            <w:vAlign w:val="bottom"/>
          </w:tcPr>
          <w:p w14:paraId="6BE6B6EE" w14:textId="77777777" w:rsidR="0010438F" w:rsidRDefault="0010438F">
            <w:pPr>
              <w:spacing w:before="60" w:after="60"/>
              <w:rPr>
                <w:rFonts w:cs="Arial"/>
                <w:b/>
                <w:bCs/>
              </w:rPr>
            </w:pPr>
            <w:r>
              <w:rPr>
                <w:rFonts w:cs="Arial"/>
                <w:b/>
                <w:bCs/>
              </w:rPr>
              <w:fldChar w:fldCharType="begin">
                <w:ffData>
                  <w:name w:val="Text52"/>
                  <w:enabled/>
                  <w:calcOnExit w:val="0"/>
                  <w:textInput/>
                </w:ffData>
              </w:fldChar>
            </w:r>
            <w:bookmarkStart w:id="50" w:name="Text52"/>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50"/>
          </w:p>
        </w:tc>
      </w:tr>
      <w:tr w:rsidR="0010438F" w14:paraId="588FFF5D" w14:textId="77777777" w:rsidTr="008325A9">
        <w:trPr>
          <w:jc w:val="center"/>
        </w:trPr>
        <w:tc>
          <w:tcPr>
            <w:tcW w:w="8918" w:type="dxa"/>
            <w:tcBorders>
              <w:top w:val="nil"/>
              <w:left w:val="nil"/>
              <w:bottom w:val="nil"/>
              <w:right w:val="nil"/>
            </w:tcBorders>
            <w:vAlign w:val="center"/>
          </w:tcPr>
          <w:p w14:paraId="0BD5109C" w14:textId="77777777" w:rsidR="0010438F" w:rsidRDefault="0010438F" w:rsidP="00890392">
            <w:pPr>
              <w:numPr>
                <w:ilvl w:val="0"/>
                <w:numId w:val="19"/>
              </w:numPr>
              <w:spacing w:before="60" w:after="60"/>
              <w:jc w:val="both"/>
              <w:rPr>
                <w:rFonts w:cs="Arial"/>
              </w:rPr>
            </w:pPr>
            <w:r>
              <w:rPr>
                <w:rFonts w:cs="Arial"/>
              </w:rPr>
              <w:t xml:space="preserve">When will my health plan change become effective?  </w:t>
            </w:r>
          </w:p>
        </w:tc>
        <w:tc>
          <w:tcPr>
            <w:tcW w:w="1367" w:type="dxa"/>
            <w:tcBorders>
              <w:top w:val="single" w:sz="4" w:space="0" w:color="auto"/>
              <w:left w:val="nil"/>
              <w:bottom w:val="single" w:sz="4" w:space="0" w:color="auto"/>
              <w:right w:val="nil"/>
            </w:tcBorders>
            <w:shd w:val="clear" w:color="auto" w:fill="auto"/>
            <w:vAlign w:val="bottom"/>
          </w:tcPr>
          <w:p w14:paraId="07EADF95" w14:textId="77777777" w:rsidR="0010438F" w:rsidRDefault="0010438F">
            <w:pPr>
              <w:spacing w:before="60" w:after="60"/>
              <w:rPr>
                <w:rFonts w:cs="Arial"/>
                <w:b/>
                <w:bCs/>
              </w:rPr>
            </w:pPr>
            <w:r>
              <w:rPr>
                <w:rFonts w:cs="Arial"/>
                <w:b/>
                <w:bCs/>
              </w:rPr>
              <w:fldChar w:fldCharType="begin">
                <w:ffData>
                  <w:name w:val="Text53"/>
                  <w:enabled/>
                  <w:calcOnExit w:val="0"/>
                  <w:textInput/>
                </w:ffData>
              </w:fldChar>
            </w:r>
            <w:bookmarkStart w:id="51" w:name="Text53"/>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51"/>
          </w:p>
        </w:tc>
      </w:tr>
      <w:tr w:rsidR="0010438F" w14:paraId="2C508A37" w14:textId="77777777" w:rsidTr="008325A9">
        <w:trPr>
          <w:jc w:val="center"/>
        </w:trPr>
        <w:tc>
          <w:tcPr>
            <w:tcW w:w="8918" w:type="dxa"/>
            <w:tcBorders>
              <w:top w:val="nil"/>
              <w:left w:val="nil"/>
              <w:bottom w:val="single" w:sz="4" w:space="0" w:color="auto"/>
              <w:right w:val="nil"/>
            </w:tcBorders>
            <w:vAlign w:val="center"/>
          </w:tcPr>
          <w:p w14:paraId="27448162" w14:textId="77777777" w:rsidR="0010438F" w:rsidRDefault="0010438F" w:rsidP="00890392">
            <w:pPr>
              <w:numPr>
                <w:ilvl w:val="0"/>
                <w:numId w:val="19"/>
              </w:numPr>
              <w:spacing w:before="60" w:after="60"/>
              <w:jc w:val="both"/>
              <w:rPr>
                <w:rFonts w:cs="Arial"/>
              </w:rPr>
            </w:pPr>
            <w:r>
              <w:rPr>
                <w:rFonts w:cs="Arial"/>
              </w:rPr>
              <w:t>Can (</w:t>
            </w:r>
            <w:r>
              <w:rPr>
                <w:rFonts w:cs="Arial"/>
                <w:u w:val="single"/>
              </w:rPr>
              <w:t>insert MCO name</w:t>
            </w:r>
            <w:r>
              <w:rPr>
                <w:rFonts w:cs="Arial"/>
              </w:rPr>
              <w:t xml:space="preserve">) ask that I get dropped from their health plan (for non-compliance, etc.)? </w:t>
            </w:r>
          </w:p>
        </w:tc>
        <w:tc>
          <w:tcPr>
            <w:tcW w:w="1367" w:type="dxa"/>
            <w:tcBorders>
              <w:top w:val="single" w:sz="4" w:space="0" w:color="auto"/>
              <w:left w:val="nil"/>
              <w:bottom w:val="single" w:sz="4" w:space="0" w:color="auto"/>
              <w:right w:val="nil"/>
            </w:tcBorders>
            <w:shd w:val="clear" w:color="auto" w:fill="auto"/>
            <w:vAlign w:val="bottom"/>
          </w:tcPr>
          <w:p w14:paraId="0A2443FA" w14:textId="77777777" w:rsidR="0010438F" w:rsidRDefault="0010438F">
            <w:pPr>
              <w:spacing w:before="60" w:after="60"/>
              <w:rPr>
                <w:rFonts w:cs="Arial"/>
                <w:b/>
                <w:bCs/>
              </w:rPr>
            </w:pPr>
            <w:r>
              <w:rPr>
                <w:rFonts w:cs="Arial"/>
                <w:b/>
                <w:bCs/>
              </w:rPr>
              <w:fldChar w:fldCharType="begin">
                <w:ffData>
                  <w:name w:val="Text54"/>
                  <w:enabled/>
                  <w:calcOnExit w:val="0"/>
                  <w:textInput/>
                </w:ffData>
              </w:fldChar>
            </w:r>
            <w:bookmarkStart w:id="52" w:name="Text54"/>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52"/>
          </w:p>
        </w:tc>
      </w:tr>
      <w:tr w:rsidR="0010438F" w14:paraId="42E06A37" w14:textId="77777777" w:rsidTr="008325A9">
        <w:trPr>
          <w:jc w:val="center"/>
        </w:trPr>
        <w:tc>
          <w:tcPr>
            <w:tcW w:w="8918" w:type="dxa"/>
            <w:tcBorders>
              <w:top w:val="single" w:sz="4" w:space="0" w:color="auto"/>
              <w:left w:val="nil"/>
              <w:bottom w:val="single" w:sz="4" w:space="0" w:color="auto"/>
              <w:right w:val="nil"/>
            </w:tcBorders>
            <w:vAlign w:val="center"/>
          </w:tcPr>
          <w:p w14:paraId="28D322E5" w14:textId="77777777" w:rsidR="0010438F" w:rsidRDefault="0010438F">
            <w:pPr>
              <w:spacing w:before="60" w:after="60"/>
              <w:ind w:left="360"/>
              <w:rPr>
                <w:rFonts w:cs="Arial"/>
                <w:b/>
                <w:bCs/>
                <w:caps/>
              </w:rPr>
            </w:pPr>
            <w:r>
              <w:rPr>
                <w:rFonts w:cs="Arial"/>
                <w:b/>
                <w:bCs/>
              </w:rPr>
              <w:lastRenderedPageBreak/>
              <w:t>H. Benefits</w:t>
            </w:r>
          </w:p>
        </w:tc>
        <w:tc>
          <w:tcPr>
            <w:tcW w:w="1367" w:type="dxa"/>
            <w:tcBorders>
              <w:top w:val="single" w:sz="4" w:space="0" w:color="auto"/>
              <w:left w:val="nil"/>
              <w:bottom w:val="single" w:sz="4" w:space="0" w:color="auto"/>
              <w:right w:val="nil"/>
            </w:tcBorders>
            <w:shd w:val="clear" w:color="auto" w:fill="auto"/>
            <w:vAlign w:val="bottom"/>
          </w:tcPr>
          <w:p w14:paraId="46EE6689" w14:textId="77777777" w:rsidR="0010438F" w:rsidRDefault="0010438F">
            <w:pPr>
              <w:spacing w:before="60" w:after="60"/>
              <w:rPr>
                <w:rFonts w:cs="Arial"/>
                <w:b/>
                <w:bCs/>
              </w:rPr>
            </w:pPr>
            <w:r>
              <w:rPr>
                <w:rFonts w:cs="Arial"/>
                <w:b/>
                <w:bCs/>
              </w:rPr>
              <w:fldChar w:fldCharType="begin">
                <w:ffData>
                  <w:name w:val="Text55"/>
                  <w:enabled/>
                  <w:calcOnExit w:val="0"/>
                  <w:textInput/>
                </w:ffData>
              </w:fldChar>
            </w:r>
            <w:bookmarkStart w:id="53" w:name="Text55"/>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53"/>
          </w:p>
        </w:tc>
      </w:tr>
      <w:tr w:rsidR="0010438F" w14:paraId="5BDEBB0C" w14:textId="77777777" w:rsidTr="008325A9">
        <w:trPr>
          <w:jc w:val="center"/>
        </w:trPr>
        <w:tc>
          <w:tcPr>
            <w:tcW w:w="8918" w:type="dxa"/>
            <w:tcBorders>
              <w:top w:val="single" w:sz="4" w:space="0" w:color="auto"/>
              <w:left w:val="nil"/>
              <w:bottom w:val="nil"/>
              <w:right w:val="nil"/>
            </w:tcBorders>
            <w:vAlign w:val="center"/>
          </w:tcPr>
          <w:p w14:paraId="36578EA8" w14:textId="77777777" w:rsidR="0010438F" w:rsidRDefault="0010438F">
            <w:pPr>
              <w:spacing w:before="60" w:after="60"/>
              <w:ind w:left="720"/>
              <w:rPr>
                <w:rFonts w:cs="Arial"/>
              </w:rPr>
            </w:pPr>
            <w:r>
              <w:rPr>
                <w:rFonts w:cs="Arial"/>
              </w:rPr>
              <w:t>The following questions must be included and answered in the handbook:</w:t>
            </w:r>
          </w:p>
        </w:tc>
        <w:tc>
          <w:tcPr>
            <w:tcW w:w="1367" w:type="dxa"/>
            <w:tcBorders>
              <w:top w:val="single" w:sz="4" w:space="0" w:color="auto"/>
              <w:left w:val="nil"/>
              <w:bottom w:val="nil"/>
              <w:right w:val="nil"/>
            </w:tcBorders>
            <w:shd w:val="clear" w:color="auto" w:fill="auto"/>
            <w:vAlign w:val="bottom"/>
          </w:tcPr>
          <w:p w14:paraId="5808923B" w14:textId="77777777" w:rsidR="0010438F" w:rsidRDefault="0010438F">
            <w:pPr>
              <w:spacing w:before="60" w:after="60"/>
              <w:rPr>
                <w:rFonts w:cs="Arial"/>
                <w:b/>
                <w:bCs/>
              </w:rPr>
            </w:pPr>
          </w:p>
        </w:tc>
      </w:tr>
      <w:tr w:rsidR="0010438F" w14:paraId="3CA2A35C" w14:textId="77777777" w:rsidTr="008325A9">
        <w:trPr>
          <w:jc w:val="center"/>
        </w:trPr>
        <w:tc>
          <w:tcPr>
            <w:tcW w:w="8918" w:type="dxa"/>
            <w:tcBorders>
              <w:top w:val="nil"/>
              <w:left w:val="nil"/>
              <w:bottom w:val="nil"/>
              <w:right w:val="nil"/>
            </w:tcBorders>
            <w:vAlign w:val="center"/>
          </w:tcPr>
          <w:p w14:paraId="0ABA9E7E" w14:textId="77777777" w:rsidR="0010438F" w:rsidRDefault="0010438F" w:rsidP="00890392">
            <w:pPr>
              <w:numPr>
                <w:ilvl w:val="0"/>
                <w:numId w:val="20"/>
              </w:numPr>
              <w:spacing w:before="60" w:after="60"/>
              <w:jc w:val="both"/>
              <w:rPr>
                <w:rFonts w:cs="Arial"/>
              </w:rPr>
            </w:pPr>
            <w:r>
              <w:rPr>
                <w:rFonts w:cs="Arial"/>
              </w:rPr>
              <w:t xml:space="preserve">What </w:t>
            </w:r>
            <w:proofErr w:type="gramStart"/>
            <w:r>
              <w:rPr>
                <w:rFonts w:cs="Arial"/>
              </w:rPr>
              <w:t>are</w:t>
            </w:r>
            <w:proofErr w:type="gramEnd"/>
            <w:r>
              <w:rPr>
                <w:rFonts w:cs="Arial"/>
              </w:rPr>
              <w:t xml:space="preserve"> my health care benefits? </w:t>
            </w:r>
          </w:p>
        </w:tc>
        <w:tc>
          <w:tcPr>
            <w:tcW w:w="1367" w:type="dxa"/>
            <w:tcBorders>
              <w:top w:val="nil"/>
              <w:left w:val="nil"/>
              <w:right w:val="nil"/>
            </w:tcBorders>
            <w:shd w:val="clear" w:color="auto" w:fill="auto"/>
            <w:vAlign w:val="bottom"/>
          </w:tcPr>
          <w:p w14:paraId="345F072A" w14:textId="77777777" w:rsidR="0010438F" w:rsidRDefault="0010438F">
            <w:pPr>
              <w:spacing w:before="60" w:after="60"/>
              <w:rPr>
                <w:rFonts w:cs="Arial"/>
                <w:b/>
                <w:bCs/>
              </w:rPr>
            </w:pPr>
            <w:r>
              <w:rPr>
                <w:rFonts w:cs="Arial"/>
                <w:b/>
                <w:bCs/>
              </w:rPr>
              <w:fldChar w:fldCharType="begin">
                <w:ffData>
                  <w:name w:val="Text56"/>
                  <w:enabled/>
                  <w:calcOnExit w:val="0"/>
                  <w:textInput/>
                </w:ffData>
              </w:fldChar>
            </w:r>
            <w:bookmarkStart w:id="54" w:name="Text56"/>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54"/>
          </w:p>
        </w:tc>
      </w:tr>
      <w:tr w:rsidR="0010438F" w14:paraId="3EDBF19E" w14:textId="77777777" w:rsidTr="008325A9">
        <w:trPr>
          <w:jc w:val="center"/>
        </w:trPr>
        <w:tc>
          <w:tcPr>
            <w:tcW w:w="8918" w:type="dxa"/>
            <w:tcBorders>
              <w:top w:val="nil"/>
              <w:left w:val="nil"/>
              <w:bottom w:val="nil"/>
              <w:right w:val="nil"/>
            </w:tcBorders>
            <w:vAlign w:val="center"/>
          </w:tcPr>
          <w:p w14:paraId="4661D6BD" w14:textId="77777777" w:rsidR="0010438F" w:rsidRDefault="0010438F" w:rsidP="00890392">
            <w:pPr>
              <w:numPr>
                <w:ilvl w:val="1"/>
                <w:numId w:val="21"/>
              </w:numPr>
              <w:spacing w:before="60" w:after="60"/>
              <w:jc w:val="both"/>
              <w:rPr>
                <w:rFonts w:cs="Arial"/>
              </w:rPr>
            </w:pPr>
            <w:r>
              <w:rPr>
                <w:rFonts w:cs="Arial"/>
              </w:rPr>
              <w:t>How do I get these services?</w:t>
            </w:r>
          </w:p>
        </w:tc>
        <w:tc>
          <w:tcPr>
            <w:tcW w:w="1367" w:type="dxa"/>
            <w:tcBorders>
              <w:left w:val="nil"/>
              <w:right w:val="nil"/>
            </w:tcBorders>
            <w:shd w:val="clear" w:color="auto" w:fill="auto"/>
            <w:vAlign w:val="bottom"/>
          </w:tcPr>
          <w:p w14:paraId="3277F417" w14:textId="77777777" w:rsidR="0010438F" w:rsidRDefault="0010438F">
            <w:pPr>
              <w:spacing w:before="60" w:after="60"/>
              <w:rPr>
                <w:rFonts w:cs="Arial"/>
                <w:b/>
                <w:bCs/>
              </w:rPr>
            </w:pPr>
            <w:r>
              <w:rPr>
                <w:rFonts w:cs="Arial"/>
                <w:b/>
                <w:bCs/>
              </w:rPr>
              <w:fldChar w:fldCharType="begin">
                <w:ffData>
                  <w:name w:val="Text57"/>
                  <w:enabled/>
                  <w:calcOnExit w:val="0"/>
                  <w:textInput/>
                </w:ffData>
              </w:fldChar>
            </w:r>
            <w:bookmarkStart w:id="55" w:name="Text57"/>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55"/>
          </w:p>
        </w:tc>
      </w:tr>
      <w:tr w:rsidR="0010438F" w14:paraId="73FFF06D" w14:textId="77777777" w:rsidTr="008325A9">
        <w:trPr>
          <w:jc w:val="center"/>
        </w:trPr>
        <w:tc>
          <w:tcPr>
            <w:tcW w:w="8918" w:type="dxa"/>
            <w:tcBorders>
              <w:top w:val="nil"/>
              <w:left w:val="nil"/>
              <w:bottom w:val="nil"/>
              <w:right w:val="nil"/>
            </w:tcBorders>
            <w:vAlign w:val="center"/>
          </w:tcPr>
          <w:p w14:paraId="16D11D62" w14:textId="77777777" w:rsidR="0010438F" w:rsidRDefault="0010438F" w:rsidP="00890392">
            <w:pPr>
              <w:numPr>
                <w:ilvl w:val="1"/>
                <w:numId w:val="21"/>
              </w:numPr>
              <w:spacing w:before="60" w:after="60"/>
              <w:jc w:val="both"/>
              <w:rPr>
                <w:rFonts w:cs="Arial"/>
              </w:rPr>
            </w:pPr>
            <w:r>
              <w:rPr>
                <w:rFonts w:cs="Arial"/>
              </w:rPr>
              <w:t>Are there any limits to any covered services?</w:t>
            </w:r>
          </w:p>
        </w:tc>
        <w:tc>
          <w:tcPr>
            <w:tcW w:w="1367" w:type="dxa"/>
            <w:tcBorders>
              <w:left w:val="nil"/>
              <w:right w:val="nil"/>
            </w:tcBorders>
            <w:shd w:val="clear" w:color="auto" w:fill="auto"/>
            <w:vAlign w:val="bottom"/>
          </w:tcPr>
          <w:p w14:paraId="6F60EA0D" w14:textId="77777777" w:rsidR="0010438F" w:rsidRDefault="0010438F">
            <w:pPr>
              <w:spacing w:before="60" w:after="60"/>
              <w:rPr>
                <w:rFonts w:cs="Arial"/>
                <w:b/>
                <w:bCs/>
              </w:rPr>
            </w:pPr>
            <w:r>
              <w:rPr>
                <w:rFonts w:cs="Arial"/>
                <w:b/>
                <w:bCs/>
              </w:rPr>
              <w:fldChar w:fldCharType="begin">
                <w:ffData>
                  <w:name w:val="Text58"/>
                  <w:enabled/>
                  <w:calcOnExit w:val="0"/>
                  <w:textInput/>
                </w:ffData>
              </w:fldChar>
            </w:r>
            <w:bookmarkStart w:id="56" w:name="Text58"/>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56"/>
          </w:p>
        </w:tc>
      </w:tr>
      <w:tr w:rsidR="0010438F" w14:paraId="3543A9D3" w14:textId="77777777" w:rsidTr="008325A9">
        <w:trPr>
          <w:jc w:val="center"/>
        </w:trPr>
        <w:tc>
          <w:tcPr>
            <w:tcW w:w="8918" w:type="dxa"/>
            <w:tcBorders>
              <w:top w:val="nil"/>
              <w:left w:val="nil"/>
              <w:bottom w:val="nil"/>
              <w:right w:val="nil"/>
            </w:tcBorders>
            <w:vAlign w:val="center"/>
          </w:tcPr>
          <w:p w14:paraId="3CB7819B" w14:textId="77777777" w:rsidR="0010438F" w:rsidRDefault="0010438F" w:rsidP="00890392">
            <w:pPr>
              <w:numPr>
                <w:ilvl w:val="0"/>
                <w:numId w:val="22"/>
              </w:numPr>
              <w:spacing w:before="60" w:after="60"/>
              <w:rPr>
                <w:rFonts w:cs="Arial"/>
              </w:rPr>
            </w:pPr>
            <w:r>
              <w:rPr>
                <w:rFonts w:cs="Arial"/>
              </w:rPr>
              <w:t xml:space="preserve">What are Long-Term Services and Supports (LTSS)? </w:t>
            </w:r>
          </w:p>
        </w:tc>
        <w:tc>
          <w:tcPr>
            <w:tcW w:w="1367" w:type="dxa"/>
            <w:tcBorders>
              <w:left w:val="nil"/>
              <w:right w:val="nil"/>
            </w:tcBorders>
            <w:shd w:val="clear" w:color="auto" w:fill="auto"/>
            <w:vAlign w:val="bottom"/>
          </w:tcPr>
          <w:p w14:paraId="66F3E276" w14:textId="77777777" w:rsidR="0010438F" w:rsidRDefault="0010438F">
            <w:pPr>
              <w:spacing w:before="60" w:after="60"/>
              <w:rPr>
                <w:rFonts w:cs="Arial"/>
                <w:b/>
                <w:bCs/>
              </w:rPr>
            </w:pPr>
            <w:r>
              <w:rPr>
                <w:rFonts w:cs="Arial"/>
                <w:b/>
                <w:bCs/>
              </w:rPr>
              <w:fldChar w:fldCharType="begin">
                <w:ffData>
                  <w:name w:val="Text59"/>
                  <w:enabled/>
                  <w:calcOnExit w:val="0"/>
                  <w:textInput/>
                </w:ffData>
              </w:fldChar>
            </w:r>
            <w:bookmarkStart w:id="57" w:name="Text59"/>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57"/>
          </w:p>
        </w:tc>
      </w:tr>
      <w:tr w:rsidR="0010438F" w14:paraId="081D9467" w14:textId="77777777" w:rsidTr="008325A9">
        <w:trPr>
          <w:jc w:val="center"/>
        </w:trPr>
        <w:tc>
          <w:tcPr>
            <w:tcW w:w="8918" w:type="dxa"/>
            <w:tcBorders>
              <w:top w:val="nil"/>
              <w:left w:val="nil"/>
              <w:bottom w:val="nil"/>
              <w:right w:val="nil"/>
            </w:tcBorders>
            <w:vAlign w:val="center"/>
          </w:tcPr>
          <w:p w14:paraId="7FD6DF23" w14:textId="77777777" w:rsidR="0010438F" w:rsidRDefault="00E03D6D" w:rsidP="00890392">
            <w:pPr>
              <w:numPr>
                <w:ilvl w:val="1"/>
                <w:numId w:val="23"/>
              </w:numPr>
              <w:spacing w:before="60" w:after="60"/>
              <w:jc w:val="both"/>
              <w:rPr>
                <w:rFonts w:cs="Arial"/>
              </w:rPr>
            </w:pPr>
            <w:r>
              <w:rPr>
                <w:rFonts w:cs="Arial"/>
              </w:rPr>
              <w:t xml:space="preserve">What </w:t>
            </w:r>
            <w:proofErr w:type="gramStart"/>
            <w:r>
              <w:rPr>
                <w:rFonts w:cs="Arial"/>
              </w:rPr>
              <w:t>are</w:t>
            </w:r>
            <w:proofErr w:type="gramEnd"/>
            <w:r>
              <w:rPr>
                <w:rFonts w:cs="Arial"/>
              </w:rPr>
              <w:t xml:space="preserve"> </w:t>
            </w:r>
            <w:r w:rsidR="00C57144">
              <w:rPr>
                <w:rFonts w:cs="Arial"/>
              </w:rPr>
              <w:t xml:space="preserve">my </w:t>
            </w:r>
            <w:r>
              <w:rPr>
                <w:rFonts w:cs="Arial"/>
              </w:rPr>
              <w:t>Nursing Facility LTSS</w:t>
            </w:r>
            <w:r w:rsidR="00C57144">
              <w:rPr>
                <w:rFonts w:cs="Arial"/>
              </w:rPr>
              <w:t xml:space="preserve"> benefits</w:t>
            </w:r>
            <w:r>
              <w:rPr>
                <w:rFonts w:cs="Arial"/>
              </w:rPr>
              <w:t>?</w:t>
            </w:r>
          </w:p>
        </w:tc>
        <w:tc>
          <w:tcPr>
            <w:tcW w:w="1367" w:type="dxa"/>
            <w:tcBorders>
              <w:left w:val="nil"/>
              <w:right w:val="nil"/>
            </w:tcBorders>
            <w:shd w:val="clear" w:color="auto" w:fill="auto"/>
            <w:vAlign w:val="bottom"/>
          </w:tcPr>
          <w:p w14:paraId="713B3999" w14:textId="77777777" w:rsidR="0010438F" w:rsidRDefault="0010438F">
            <w:pPr>
              <w:spacing w:before="60" w:after="60"/>
              <w:rPr>
                <w:rFonts w:cs="Arial"/>
                <w:b/>
                <w:bCs/>
              </w:rPr>
            </w:pPr>
            <w:r>
              <w:rPr>
                <w:rFonts w:cs="Arial"/>
                <w:b/>
                <w:bCs/>
              </w:rPr>
              <w:fldChar w:fldCharType="begin">
                <w:ffData>
                  <w:name w:val="Text60"/>
                  <w:enabled/>
                  <w:calcOnExit w:val="0"/>
                  <w:textInput/>
                </w:ffData>
              </w:fldChar>
            </w:r>
            <w:bookmarkStart w:id="58" w:name="Text60"/>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58"/>
          </w:p>
        </w:tc>
      </w:tr>
      <w:tr w:rsidR="0010438F" w14:paraId="32A3B4A3" w14:textId="77777777" w:rsidTr="008325A9">
        <w:trPr>
          <w:jc w:val="center"/>
        </w:trPr>
        <w:tc>
          <w:tcPr>
            <w:tcW w:w="8918" w:type="dxa"/>
            <w:tcBorders>
              <w:top w:val="nil"/>
              <w:left w:val="nil"/>
              <w:bottom w:val="nil"/>
              <w:right w:val="nil"/>
            </w:tcBorders>
            <w:vAlign w:val="center"/>
          </w:tcPr>
          <w:p w14:paraId="71D2E398" w14:textId="77777777" w:rsidR="0010438F" w:rsidRPr="006F1E7C" w:rsidRDefault="005D0255" w:rsidP="00890392">
            <w:pPr>
              <w:numPr>
                <w:ilvl w:val="0"/>
                <w:numId w:val="25"/>
              </w:numPr>
              <w:spacing w:before="60" w:after="60"/>
              <w:jc w:val="both"/>
              <w:rPr>
                <w:rFonts w:cs="Arial"/>
              </w:rPr>
            </w:pPr>
            <w:r>
              <w:rPr>
                <w:rFonts w:cs="Arial"/>
              </w:rPr>
              <w:t xml:space="preserve"> How would my benefits change if I moved into the community?</w:t>
            </w:r>
          </w:p>
        </w:tc>
        <w:tc>
          <w:tcPr>
            <w:tcW w:w="1367" w:type="dxa"/>
            <w:tcBorders>
              <w:left w:val="nil"/>
              <w:right w:val="nil"/>
            </w:tcBorders>
            <w:shd w:val="clear" w:color="auto" w:fill="auto"/>
            <w:vAlign w:val="bottom"/>
          </w:tcPr>
          <w:p w14:paraId="4272368E" w14:textId="77777777" w:rsidR="0010438F" w:rsidRDefault="0010438F">
            <w:pPr>
              <w:spacing w:before="60" w:after="60"/>
              <w:rPr>
                <w:rFonts w:cs="Arial"/>
                <w:b/>
                <w:bCs/>
              </w:rPr>
            </w:pPr>
            <w:r>
              <w:rPr>
                <w:rFonts w:cs="Arial"/>
                <w:b/>
                <w:bCs/>
              </w:rPr>
              <w:fldChar w:fldCharType="begin">
                <w:ffData>
                  <w:name w:val="Text62"/>
                  <w:enabled/>
                  <w:calcOnExit w:val="0"/>
                  <w:textInput/>
                </w:ffData>
              </w:fldChar>
            </w:r>
            <w:bookmarkStart w:id="59" w:name="Text62"/>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59"/>
          </w:p>
        </w:tc>
      </w:tr>
      <w:tr w:rsidR="0010438F" w14:paraId="48D70388" w14:textId="77777777" w:rsidTr="008325A9">
        <w:trPr>
          <w:jc w:val="center"/>
        </w:trPr>
        <w:tc>
          <w:tcPr>
            <w:tcW w:w="8918" w:type="dxa"/>
            <w:tcBorders>
              <w:top w:val="nil"/>
              <w:left w:val="nil"/>
              <w:bottom w:val="nil"/>
              <w:right w:val="nil"/>
            </w:tcBorders>
            <w:vAlign w:val="center"/>
          </w:tcPr>
          <w:p w14:paraId="4D559CE4" w14:textId="77777777" w:rsidR="0010438F" w:rsidRDefault="0010438F" w:rsidP="00890392">
            <w:pPr>
              <w:numPr>
                <w:ilvl w:val="0"/>
                <w:numId w:val="58"/>
              </w:numPr>
              <w:spacing w:before="60" w:after="60"/>
              <w:jc w:val="both"/>
              <w:rPr>
                <w:rFonts w:cs="Arial"/>
              </w:rPr>
            </w:pPr>
            <w:r>
              <w:rPr>
                <w:rFonts w:cs="Arial"/>
              </w:rPr>
              <w:t xml:space="preserve">What are my Acute Care benefits? </w:t>
            </w:r>
          </w:p>
        </w:tc>
        <w:tc>
          <w:tcPr>
            <w:tcW w:w="1367" w:type="dxa"/>
            <w:tcBorders>
              <w:left w:val="nil"/>
              <w:right w:val="nil"/>
            </w:tcBorders>
            <w:shd w:val="clear" w:color="auto" w:fill="auto"/>
            <w:vAlign w:val="bottom"/>
          </w:tcPr>
          <w:p w14:paraId="6870C233" w14:textId="77777777" w:rsidR="0010438F" w:rsidRDefault="0010438F">
            <w:pPr>
              <w:spacing w:before="60" w:after="60"/>
              <w:rPr>
                <w:rFonts w:cs="Arial"/>
                <w:b/>
                <w:bCs/>
              </w:rPr>
            </w:pPr>
          </w:p>
        </w:tc>
      </w:tr>
      <w:tr w:rsidR="0010438F" w14:paraId="3D4E33CC" w14:textId="77777777" w:rsidTr="008325A9">
        <w:trPr>
          <w:jc w:val="center"/>
        </w:trPr>
        <w:tc>
          <w:tcPr>
            <w:tcW w:w="8918" w:type="dxa"/>
            <w:tcBorders>
              <w:top w:val="nil"/>
              <w:left w:val="nil"/>
              <w:bottom w:val="nil"/>
              <w:right w:val="nil"/>
            </w:tcBorders>
            <w:vAlign w:val="center"/>
          </w:tcPr>
          <w:p w14:paraId="7BAF4C8C" w14:textId="77777777" w:rsidR="0010438F" w:rsidRDefault="0010438F" w:rsidP="00890392">
            <w:pPr>
              <w:numPr>
                <w:ilvl w:val="1"/>
                <w:numId w:val="24"/>
              </w:numPr>
              <w:spacing w:before="60" w:after="60"/>
              <w:jc w:val="both"/>
              <w:rPr>
                <w:rFonts w:cs="Arial"/>
              </w:rPr>
            </w:pPr>
            <w:r>
              <w:rPr>
                <w:rFonts w:cs="Arial"/>
              </w:rPr>
              <w:t>How do I get these services?</w:t>
            </w:r>
            <w:r w:rsidDel="001570C9">
              <w:rPr>
                <w:rFonts w:cs="Arial"/>
              </w:rPr>
              <w:t xml:space="preserve"> </w:t>
            </w:r>
          </w:p>
        </w:tc>
        <w:tc>
          <w:tcPr>
            <w:tcW w:w="1367" w:type="dxa"/>
            <w:tcBorders>
              <w:left w:val="nil"/>
              <w:right w:val="nil"/>
            </w:tcBorders>
            <w:shd w:val="clear" w:color="auto" w:fill="auto"/>
            <w:vAlign w:val="bottom"/>
          </w:tcPr>
          <w:p w14:paraId="0F189664" w14:textId="77777777" w:rsidR="0010438F" w:rsidRDefault="0010438F">
            <w:pPr>
              <w:spacing w:before="60" w:after="60"/>
              <w:rPr>
                <w:rFonts w:cs="Arial"/>
                <w:b/>
                <w:bCs/>
              </w:rPr>
            </w:pPr>
            <w:r>
              <w:rPr>
                <w:rFonts w:cs="Arial"/>
                <w:b/>
                <w:bCs/>
              </w:rPr>
              <w:fldChar w:fldCharType="begin">
                <w:ffData>
                  <w:name w:val="Text63"/>
                  <w:enabled/>
                  <w:calcOnExit w:val="0"/>
                  <w:textInput/>
                </w:ffData>
              </w:fldChar>
            </w:r>
            <w:bookmarkStart w:id="60" w:name="Text63"/>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60"/>
          </w:p>
        </w:tc>
      </w:tr>
      <w:tr w:rsidR="0010438F" w14:paraId="0D2020EC" w14:textId="77777777" w:rsidTr="008325A9">
        <w:trPr>
          <w:jc w:val="center"/>
        </w:trPr>
        <w:tc>
          <w:tcPr>
            <w:tcW w:w="8918" w:type="dxa"/>
            <w:tcBorders>
              <w:top w:val="nil"/>
              <w:left w:val="nil"/>
              <w:bottom w:val="nil"/>
              <w:right w:val="nil"/>
            </w:tcBorders>
            <w:vAlign w:val="center"/>
          </w:tcPr>
          <w:p w14:paraId="7C25FF29" w14:textId="77777777" w:rsidR="0010438F" w:rsidRDefault="0010438F" w:rsidP="00890392">
            <w:pPr>
              <w:numPr>
                <w:ilvl w:val="0"/>
                <w:numId w:val="56"/>
              </w:numPr>
              <w:spacing w:before="60" w:after="60"/>
              <w:jc w:val="both"/>
              <w:rPr>
                <w:rFonts w:cs="Arial"/>
              </w:rPr>
            </w:pPr>
            <w:r>
              <w:rPr>
                <w:rFonts w:cs="Arial"/>
              </w:rPr>
              <w:t>What number do I call to find out about these services?</w:t>
            </w:r>
            <w:r w:rsidDel="001570C9">
              <w:rPr>
                <w:rFonts w:cs="Arial"/>
              </w:rPr>
              <w:t xml:space="preserve"> </w:t>
            </w:r>
          </w:p>
        </w:tc>
        <w:tc>
          <w:tcPr>
            <w:tcW w:w="1367" w:type="dxa"/>
            <w:tcBorders>
              <w:left w:val="nil"/>
              <w:right w:val="nil"/>
            </w:tcBorders>
            <w:shd w:val="clear" w:color="auto" w:fill="auto"/>
            <w:vAlign w:val="bottom"/>
          </w:tcPr>
          <w:p w14:paraId="58BAB0DE" w14:textId="77777777" w:rsidR="0010438F" w:rsidRDefault="0010438F">
            <w:pPr>
              <w:spacing w:before="60" w:after="60"/>
              <w:rPr>
                <w:rFonts w:cs="Arial"/>
                <w:b/>
                <w:bCs/>
              </w:rPr>
            </w:pPr>
            <w:r>
              <w:rPr>
                <w:rFonts w:cs="Arial"/>
                <w:b/>
                <w:bCs/>
              </w:rPr>
              <w:fldChar w:fldCharType="begin">
                <w:ffData>
                  <w:name w:val="Text64"/>
                  <w:enabled/>
                  <w:calcOnExit w:val="0"/>
                  <w:textInput/>
                </w:ffData>
              </w:fldChar>
            </w:r>
            <w:bookmarkStart w:id="61" w:name="Text64"/>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61"/>
          </w:p>
        </w:tc>
      </w:tr>
      <w:tr w:rsidR="0071726E" w14:paraId="1B7B3DED" w14:textId="77777777" w:rsidTr="008325A9">
        <w:trPr>
          <w:jc w:val="center"/>
        </w:trPr>
        <w:tc>
          <w:tcPr>
            <w:tcW w:w="8918" w:type="dxa"/>
            <w:tcBorders>
              <w:top w:val="nil"/>
              <w:left w:val="nil"/>
              <w:bottom w:val="nil"/>
              <w:right w:val="nil"/>
            </w:tcBorders>
            <w:vAlign w:val="center"/>
          </w:tcPr>
          <w:p w14:paraId="249BC345" w14:textId="77777777" w:rsidR="0071726E" w:rsidRPr="0071726E" w:rsidRDefault="0071726E" w:rsidP="00890392">
            <w:pPr>
              <w:numPr>
                <w:ilvl w:val="0"/>
                <w:numId w:val="25"/>
              </w:numPr>
              <w:spacing w:before="60" w:after="60"/>
              <w:jc w:val="both"/>
              <w:rPr>
                <w:rFonts w:cs="Arial"/>
              </w:rPr>
            </w:pPr>
            <w:r>
              <w:rPr>
                <w:rFonts w:cs="Arial"/>
              </w:rPr>
              <w:t>What services can I still get through regular Medicaid but are not covered by (insert MCO name)?</w:t>
            </w:r>
          </w:p>
        </w:tc>
        <w:tc>
          <w:tcPr>
            <w:tcW w:w="1367" w:type="dxa"/>
            <w:tcBorders>
              <w:left w:val="nil"/>
              <w:right w:val="nil"/>
            </w:tcBorders>
            <w:shd w:val="clear" w:color="auto" w:fill="auto"/>
            <w:vAlign w:val="bottom"/>
          </w:tcPr>
          <w:p w14:paraId="069EF720" w14:textId="77777777" w:rsidR="0071726E" w:rsidRDefault="0071726E">
            <w:pPr>
              <w:spacing w:before="60" w:after="60"/>
              <w:rPr>
                <w:rFonts w:cs="Arial"/>
                <w:b/>
                <w:bCs/>
              </w:rPr>
            </w:pPr>
          </w:p>
        </w:tc>
      </w:tr>
      <w:tr w:rsidR="0071726E" w14:paraId="689BA872" w14:textId="77777777" w:rsidTr="008325A9">
        <w:trPr>
          <w:jc w:val="center"/>
        </w:trPr>
        <w:tc>
          <w:tcPr>
            <w:tcW w:w="8918" w:type="dxa"/>
            <w:tcBorders>
              <w:top w:val="nil"/>
              <w:left w:val="nil"/>
              <w:bottom w:val="nil"/>
              <w:right w:val="nil"/>
            </w:tcBorders>
            <w:vAlign w:val="center"/>
          </w:tcPr>
          <w:p w14:paraId="62036285" w14:textId="77777777" w:rsidR="0071726E" w:rsidRDefault="0071726E" w:rsidP="00890392">
            <w:pPr>
              <w:numPr>
                <w:ilvl w:val="1"/>
                <w:numId w:val="26"/>
              </w:numPr>
              <w:spacing w:before="60" w:after="60"/>
              <w:jc w:val="both"/>
              <w:rPr>
                <w:rFonts w:cs="Arial"/>
              </w:rPr>
            </w:pPr>
            <w:r w:rsidRPr="0071726E">
              <w:rPr>
                <w:rFonts w:cs="Arial"/>
              </w:rPr>
              <w:t xml:space="preserve">Preadmission Screening and Resident Review PASRR - PASRR </w:t>
            </w:r>
            <w:r w:rsidRPr="00804E27">
              <w:rPr>
                <w:rFonts w:cs="Arial"/>
                <w:lang w:val="en"/>
              </w:rPr>
              <w:t>is a federal requirement to help determine whether an individual is not inappropriately placed in a nursing home for long term care.</w:t>
            </w:r>
          </w:p>
        </w:tc>
        <w:tc>
          <w:tcPr>
            <w:tcW w:w="1367" w:type="dxa"/>
            <w:tcBorders>
              <w:left w:val="nil"/>
              <w:right w:val="nil"/>
            </w:tcBorders>
            <w:shd w:val="clear" w:color="auto" w:fill="auto"/>
            <w:vAlign w:val="bottom"/>
          </w:tcPr>
          <w:p w14:paraId="36E775B6" w14:textId="77777777" w:rsidR="0071726E" w:rsidRDefault="0071726E">
            <w:pPr>
              <w:spacing w:before="60" w:after="60"/>
              <w:rPr>
                <w:rFonts w:cs="Arial"/>
                <w:b/>
                <w:bCs/>
              </w:rPr>
            </w:pPr>
            <w:r>
              <w:rPr>
                <w:rFonts w:cs="Arial"/>
                <w:b/>
                <w:bCs/>
              </w:rPr>
              <w:fldChar w:fldCharType="begin">
                <w:ffData>
                  <w:name w:val="Text65"/>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rPr>
              <w:fldChar w:fldCharType="end"/>
            </w:r>
          </w:p>
        </w:tc>
      </w:tr>
      <w:tr w:rsidR="0071726E" w14:paraId="66B51CA9" w14:textId="77777777" w:rsidTr="008325A9">
        <w:trPr>
          <w:jc w:val="center"/>
        </w:trPr>
        <w:tc>
          <w:tcPr>
            <w:tcW w:w="8918" w:type="dxa"/>
            <w:tcBorders>
              <w:top w:val="nil"/>
              <w:left w:val="nil"/>
              <w:bottom w:val="nil"/>
              <w:right w:val="nil"/>
            </w:tcBorders>
            <w:vAlign w:val="center"/>
          </w:tcPr>
          <w:p w14:paraId="369A1BBE" w14:textId="77777777" w:rsidR="0071726E" w:rsidRDefault="0071726E" w:rsidP="00890392">
            <w:pPr>
              <w:numPr>
                <w:ilvl w:val="1"/>
                <w:numId w:val="26"/>
              </w:numPr>
              <w:spacing w:before="60" w:after="60"/>
              <w:jc w:val="both"/>
              <w:rPr>
                <w:rFonts w:cs="Arial"/>
              </w:rPr>
            </w:pPr>
            <w:r>
              <w:rPr>
                <w:rFonts w:cs="Arial"/>
              </w:rPr>
              <w:t>Hospice</w:t>
            </w:r>
          </w:p>
        </w:tc>
        <w:tc>
          <w:tcPr>
            <w:tcW w:w="1367" w:type="dxa"/>
            <w:tcBorders>
              <w:left w:val="nil"/>
              <w:right w:val="nil"/>
            </w:tcBorders>
            <w:shd w:val="clear" w:color="auto" w:fill="auto"/>
            <w:vAlign w:val="bottom"/>
          </w:tcPr>
          <w:p w14:paraId="51272B4D" w14:textId="77777777" w:rsidR="0071726E" w:rsidRDefault="0071726E">
            <w:pPr>
              <w:spacing w:before="60" w:after="60"/>
              <w:rPr>
                <w:rFonts w:cs="Arial"/>
                <w:b/>
                <w:bCs/>
              </w:rPr>
            </w:pPr>
            <w:r>
              <w:rPr>
                <w:rFonts w:cs="Arial"/>
                <w:b/>
                <w:bCs/>
              </w:rPr>
              <w:fldChar w:fldCharType="begin">
                <w:ffData>
                  <w:name w:val="Text65"/>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rPr>
              <w:fldChar w:fldCharType="end"/>
            </w:r>
          </w:p>
        </w:tc>
      </w:tr>
      <w:tr w:rsidR="0010438F" w14:paraId="4530DF9E" w14:textId="77777777" w:rsidTr="008325A9">
        <w:trPr>
          <w:jc w:val="center"/>
        </w:trPr>
        <w:tc>
          <w:tcPr>
            <w:tcW w:w="8918" w:type="dxa"/>
            <w:tcBorders>
              <w:top w:val="nil"/>
              <w:left w:val="nil"/>
              <w:bottom w:val="nil"/>
              <w:right w:val="nil"/>
            </w:tcBorders>
            <w:vAlign w:val="center"/>
          </w:tcPr>
          <w:p w14:paraId="4D196A9E" w14:textId="77777777" w:rsidR="00326D2C" w:rsidRDefault="00D8769A" w:rsidP="00890392">
            <w:pPr>
              <w:numPr>
                <w:ilvl w:val="1"/>
                <w:numId w:val="26"/>
              </w:numPr>
              <w:spacing w:before="60" w:after="60"/>
              <w:jc w:val="both"/>
              <w:rPr>
                <w:rFonts w:cs="Arial"/>
              </w:rPr>
            </w:pPr>
            <w:r>
              <w:rPr>
                <w:rFonts w:cs="Arial"/>
              </w:rPr>
              <w:t>Behavioral Health (</w:t>
            </w:r>
            <w:r w:rsidR="00326D2C">
              <w:rPr>
                <w:rFonts w:cs="Arial"/>
              </w:rPr>
              <w:t>BH</w:t>
            </w:r>
            <w:r>
              <w:rPr>
                <w:rFonts w:cs="Arial"/>
              </w:rPr>
              <w:t>) services</w:t>
            </w:r>
            <w:r w:rsidR="00326D2C">
              <w:rPr>
                <w:rFonts w:cs="Arial"/>
              </w:rPr>
              <w:t xml:space="preserve"> in Dallas Service Area</w:t>
            </w:r>
          </w:p>
        </w:tc>
        <w:tc>
          <w:tcPr>
            <w:tcW w:w="1367" w:type="dxa"/>
            <w:tcBorders>
              <w:left w:val="nil"/>
              <w:right w:val="nil"/>
            </w:tcBorders>
            <w:shd w:val="clear" w:color="auto" w:fill="auto"/>
            <w:vAlign w:val="bottom"/>
          </w:tcPr>
          <w:p w14:paraId="631C0677" w14:textId="77777777" w:rsidR="0010438F" w:rsidRDefault="0010438F">
            <w:pPr>
              <w:spacing w:before="60" w:after="60"/>
              <w:rPr>
                <w:rFonts w:cs="Arial"/>
                <w:b/>
                <w:bCs/>
              </w:rPr>
            </w:pPr>
            <w:r>
              <w:rPr>
                <w:rFonts w:cs="Arial"/>
                <w:b/>
                <w:bCs/>
              </w:rPr>
              <w:fldChar w:fldCharType="begin">
                <w:ffData>
                  <w:name w:val="Text65"/>
                  <w:enabled/>
                  <w:calcOnExit w:val="0"/>
                  <w:textInput/>
                </w:ffData>
              </w:fldChar>
            </w:r>
            <w:bookmarkStart w:id="62" w:name="Text65"/>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62"/>
          </w:p>
        </w:tc>
      </w:tr>
      <w:tr w:rsidR="0010438F" w14:paraId="02CA82D0" w14:textId="77777777" w:rsidTr="008325A9">
        <w:trPr>
          <w:jc w:val="center"/>
        </w:trPr>
        <w:tc>
          <w:tcPr>
            <w:tcW w:w="8918" w:type="dxa"/>
            <w:tcBorders>
              <w:top w:val="nil"/>
              <w:left w:val="nil"/>
              <w:bottom w:val="nil"/>
              <w:right w:val="nil"/>
            </w:tcBorders>
            <w:vAlign w:val="center"/>
          </w:tcPr>
          <w:p w14:paraId="7EFF88CF" w14:textId="77777777" w:rsidR="0010438F" w:rsidRDefault="0010438F" w:rsidP="00890392">
            <w:pPr>
              <w:numPr>
                <w:ilvl w:val="0"/>
                <w:numId w:val="25"/>
              </w:numPr>
              <w:spacing w:before="60" w:after="60"/>
              <w:jc w:val="both"/>
              <w:rPr>
                <w:rFonts w:cs="Arial"/>
              </w:rPr>
            </w:pPr>
            <w:r>
              <w:rPr>
                <w:rFonts w:cs="Arial"/>
              </w:rPr>
              <w:t xml:space="preserve">What </w:t>
            </w:r>
            <w:proofErr w:type="gramStart"/>
            <w:r>
              <w:rPr>
                <w:rFonts w:cs="Arial"/>
              </w:rPr>
              <w:t>are</w:t>
            </w:r>
            <w:proofErr w:type="gramEnd"/>
            <w:r>
              <w:rPr>
                <w:rFonts w:cs="Arial"/>
              </w:rPr>
              <w:t xml:space="preserve"> my prescription drug benefits?</w:t>
            </w:r>
          </w:p>
          <w:p w14:paraId="2C307A4A" w14:textId="77777777" w:rsidR="0029754C" w:rsidRDefault="0029754C" w:rsidP="00326D2C">
            <w:pPr>
              <w:spacing w:before="60" w:after="60"/>
              <w:ind w:left="360"/>
              <w:jc w:val="both"/>
              <w:rPr>
                <w:rFonts w:cs="Arial"/>
              </w:rPr>
            </w:pPr>
            <w:r>
              <w:rPr>
                <w:rFonts w:cs="Arial"/>
              </w:rPr>
              <w:t xml:space="preserve">       Non-Duals Only</w:t>
            </w:r>
          </w:p>
        </w:tc>
        <w:tc>
          <w:tcPr>
            <w:tcW w:w="1367" w:type="dxa"/>
            <w:tcBorders>
              <w:left w:val="nil"/>
              <w:right w:val="nil"/>
            </w:tcBorders>
            <w:shd w:val="clear" w:color="auto" w:fill="auto"/>
            <w:vAlign w:val="bottom"/>
          </w:tcPr>
          <w:p w14:paraId="5AD043EB" w14:textId="77777777" w:rsidR="0010438F" w:rsidRDefault="0010438F">
            <w:pPr>
              <w:spacing w:before="60" w:after="60"/>
              <w:rPr>
                <w:rFonts w:cs="Arial"/>
                <w:b/>
                <w:bCs/>
              </w:rPr>
            </w:pPr>
            <w:r>
              <w:rPr>
                <w:rFonts w:cs="Arial"/>
                <w:b/>
                <w:bCs/>
              </w:rPr>
              <w:fldChar w:fldCharType="begin">
                <w:ffData>
                  <w:name w:val="Text180"/>
                  <w:enabled/>
                  <w:calcOnExit w:val="0"/>
                  <w:textInput/>
                </w:ffData>
              </w:fldChar>
            </w:r>
            <w:bookmarkStart w:id="63" w:name="Text180"/>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63"/>
          </w:p>
        </w:tc>
      </w:tr>
      <w:tr w:rsidR="0010438F" w14:paraId="04E0C3A5" w14:textId="77777777" w:rsidTr="008325A9">
        <w:trPr>
          <w:jc w:val="center"/>
        </w:trPr>
        <w:tc>
          <w:tcPr>
            <w:tcW w:w="8918" w:type="dxa"/>
            <w:tcBorders>
              <w:top w:val="nil"/>
              <w:left w:val="nil"/>
              <w:bottom w:val="nil"/>
              <w:right w:val="nil"/>
            </w:tcBorders>
            <w:vAlign w:val="center"/>
          </w:tcPr>
          <w:p w14:paraId="2E092361" w14:textId="77777777" w:rsidR="0010438F" w:rsidRDefault="0010438F" w:rsidP="00890392">
            <w:pPr>
              <w:numPr>
                <w:ilvl w:val="0"/>
                <w:numId w:val="72"/>
              </w:numPr>
              <w:spacing w:before="60" w:after="60"/>
              <w:jc w:val="both"/>
              <w:rPr>
                <w:rFonts w:cs="Arial"/>
              </w:rPr>
            </w:pPr>
            <w:r>
              <w:rPr>
                <w:rFonts w:cs="Arial"/>
              </w:rPr>
              <w:t>What extra benefits do I get as</w:t>
            </w:r>
            <w:r w:rsidR="005F7420">
              <w:rPr>
                <w:rFonts w:cs="Arial"/>
              </w:rPr>
              <w:t xml:space="preserve"> a</w:t>
            </w:r>
            <w:r>
              <w:rPr>
                <w:rFonts w:cs="Arial"/>
              </w:rPr>
              <w:t xml:space="preserve"> Member of (</w:t>
            </w:r>
            <w:r>
              <w:rPr>
                <w:rFonts w:cs="Arial"/>
                <w:u w:val="single"/>
              </w:rPr>
              <w:t>insert MCO name</w:t>
            </w:r>
            <w:r>
              <w:rPr>
                <w:rFonts w:cs="Arial"/>
              </w:rPr>
              <w:t xml:space="preserve">)?  </w:t>
            </w:r>
          </w:p>
        </w:tc>
        <w:tc>
          <w:tcPr>
            <w:tcW w:w="1367" w:type="dxa"/>
            <w:tcBorders>
              <w:left w:val="nil"/>
              <w:right w:val="nil"/>
            </w:tcBorders>
            <w:shd w:val="clear" w:color="auto" w:fill="auto"/>
            <w:vAlign w:val="bottom"/>
          </w:tcPr>
          <w:p w14:paraId="2F9F1476" w14:textId="77777777" w:rsidR="0010438F" w:rsidRDefault="0010438F">
            <w:pPr>
              <w:spacing w:before="60" w:after="60"/>
              <w:rPr>
                <w:rFonts w:cs="Arial"/>
                <w:b/>
                <w:bCs/>
              </w:rPr>
            </w:pPr>
            <w:r>
              <w:rPr>
                <w:rFonts w:cs="Arial"/>
                <w:b/>
                <w:bCs/>
              </w:rPr>
              <w:fldChar w:fldCharType="begin">
                <w:ffData>
                  <w:name w:val="Text66"/>
                  <w:enabled/>
                  <w:calcOnExit w:val="0"/>
                  <w:textInput/>
                </w:ffData>
              </w:fldChar>
            </w:r>
            <w:bookmarkStart w:id="64" w:name="Text66"/>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64"/>
          </w:p>
        </w:tc>
      </w:tr>
      <w:tr w:rsidR="0010438F" w14:paraId="349BBA9A" w14:textId="77777777" w:rsidTr="008325A9">
        <w:trPr>
          <w:jc w:val="center"/>
        </w:trPr>
        <w:tc>
          <w:tcPr>
            <w:tcW w:w="8918" w:type="dxa"/>
            <w:tcBorders>
              <w:top w:val="nil"/>
              <w:left w:val="nil"/>
              <w:bottom w:val="nil"/>
              <w:right w:val="nil"/>
            </w:tcBorders>
            <w:vAlign w:val="center"/>
          </w:tcPr>
          <w:p w14:paraId="3DBE3D13" w14:textId="77777777" w:rsidR="0010438F" w:rsidRDefault="0010438F" w:rsidP="00890392">
            <w:pPr>
              <w:numPr>
                <w:ilvl w:val="1"/>
                <w:numId w:val="26"/>
              </w:numPr>
              <w:spacing w:before="60" w:after="60"/>
              <w:jc w:val="both"/>
              <w:rPr>
                <w:rFonts w:cs="Arial"/>
              </w:rPr>
            </w:pPr>
            <w:r>
              <w:rPr>
                <w:rFonts w:cs="Arial"/>
              </w:rPr>
              <w:t>How can I get these benefits?</w:t>
            </w:r>
          </w:p>
        </w:tc>
        <w:tc>
          <w:tcPr>
            <w:tcW w:w="1367" w:type="dxa"/>
            <w:tcBorders>
              <w:left w:val="nil"/>
              <w:right w:val="nil"/>
            </w:tcBorders>
            <w:shd w:val="clear" w:color="auto" w:fill="auto"/>
            <w:vAlign w:val="bottom"/>
          </w:tcPr>
          <w:p w14:paraId="4639DB38" w14:textId="77777777" w:rsidR="0010438F" w:rsidRDefault="0010438F">
            <w:pPr>
              <w:spacing w:before="60" w:after="60"/>
              <w:rPr>
                <w:rFonts w:cs="Arial"/>
                <w:b/>
                <w:bCs/>
              </w:rPr>
            </w:pPr>
            <w:r>
              <w:rPr>
                <w:rFonts w:cs="Arial"/>
                <w:b/>
                <w:bCs/>
              </w:rPr>
              <w:fldChar w:fldCharType="begin">
                <w:ffData>
                  <w:name w:val="Text67"/>
                  <w:enabled/>
                  <w:calcOnExit w:val="0"/>
                  <w:textInput/>
                </w:ffData>
              </w:fldChar>
            </w:r>
            <w:bookmarkStart w:id="65" w:name="Text67"/>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65"/>
          </w:p>
        </w:tc>
      </w:tr>
      <w:tr w:rsidR="0010438F" w14:paraId="3554433C" w14:textId="77777777" w:rsidTr="008325A9">
        <w:trPr>
          <w:jc w:val="center"/>
        </w:trPr>
        <w:tc>
          <w:tcPr>
            <w:tcW w:w="8918" w:type="dxa"/>
            <w:tcBorders>
              <w:top w:val="nil"/>
              <w:left w:val="nil"/>
              <w:bottom w:val="nil"/>
              <w:right w:val="nil"/>
            </w:tcBorders>
            <w:vAlign w:val="center"/>
          </w:tcPr>
          <w:p w14:paraId="555275D1" w14:textId="77777777" w:rsidR="0010438F" w:rsidRDefault="0010438F" w:rsidP="00890392">
            <w:pPr>
              <w:numPr>
                <w:ilvl w:val="0"/>
                <w:numId w:val="27"/>
              </w:numPr>
              <w:tabs>
                <w:tab w:val="clear" w:pos="360"/>
                <w:tab w:val="num" w:pos="720"/>
              </w:tabs>
              <w:spacing w:before="60" w:after="60"/>
              <w:ind w:left="720"/>
              <w:jc w:val="both"/>
              <w:rPr>
                <w:rFonts w:cs="Arial"/>
                <w:b/>
                <w:bCs/>
              </w:rPr>
            </w:pPr>
            <w:r>
              <w:rPr>
                <w:rFonts w:cs="Arial"/>
              </w:rPr>
              <w:t>What health education classes does (</w:t>
            </w:r>
            <w:r>
              <w:rPr>
                <w:rFonts w:cs="Arial"/>
                <w:u w:val="single"/>
              </w:rPr>
              <w:t>insert MCO name</w:t>
            </w:r>
            <w:r>
              <w:rPr>
                <w:rFonts w:cs="Arial"/>
              </w:rPr>
              <w:t xml:space="preserve">) offer? </w:t>
            </w:r>
          </w:p>
        </w:tc>
        <w:tc>
          <w:tcPr>
            <w:tcW w:w="1367" w:type="dxa"/>
            <w:tcBorders>
              <w:left w:val="nil"/>
              <w:right w:val="nil"/>
            </w:tcBorders>
            <w:shd w:val="clear" w:color="auto" w:fill="auto"/>
            <w:vAlign w:val="bottom"/>
          </w:tcPr>
          <w:p w14:paraId="577EC4E4" w14:textId="77777777" w:rsidR="0010438F" w:rsidRDefault="0010438F">
            <w:pPr>
              <w:spacing w:before="60" w:after="60"/>
              <w:rPr>
                <w:rFonts w:cs="Arial"/>
                <w:b/>
                <w:bCs/>
              </w:rPr>
            </w:pPr>
            <w:r>
              <w:rPr>
                <w:rFonts w:cs="Arial"/>
                <w:b/>
                <w:bCs/>
              </w:rPr>
              <w:fldChar w:fldCharType="begin">
                <w:ffData>
                  <w:name w:val="Text68"/>
                  <w:enabled/>
                  <w:calcOnExit w:val="0"/>
                  <w:textInput/>
                </w:ffData>
              </w:fldChar>
            </w:r>
            <w:bookmarkStart w:id="66" w:name="Text68"/>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66"/>
          </w:p>
        </w:tc>
      </w:tr>
      <w:tr w:rsidR="0010438F" w14:paraId="37111BAE" w14:textId="77777777" w:rsidTr="008325A9">
        <w:trPr>
          <w:jc w:val="center"/>
        </w:trPr>
        <w:tc>
          <w:tcPr>
            <w:tcW w:w="8918" w:type="dxa"/>
            <w:tcBorders>
              <w:top w:val="single" w:sz="4" w:space="0" w:color="auto"/>
              <w:left w:val="nil"/>
              <w:bottom w:val="single" w:sz="4" w:space="0" w:color="auto"/>
              <w:right w:val="nil"/>
            </w:tcBorders>
            <w:vAlign w:val="center"/>
          </w:tcPr>
          <w:p w14:paraId="7CA4178E" w14:textId="77777777" w:rsidR="0010438F" w:rsidRDefault="0010438F">
            <w:pPr>
              <w:spacing w:before="60" w:after="60"/>
              <w:ind w:left="360"/>
              <w:rPr>
                <w:rFonts w:cs="Arial"/>
                <w:b/>
                <w:bCs/>
                <w:caps/>
              </w:rPr>
            </w:pPr>
            <w:r>
              <w:rPr>
                <w:rFonts w:cs="Arial"/>
                <w:b/>
                <w:bCs/>
              </w:rPr>
              <w:t>I. Health Care and Other Services</w:t>
            </w:r>
          </w:p>
        </w:tc>
        <w:tc>
          <w:tcPr>
            <w:tcW w:w="1367" w:type="dxa"/>
            <w:tcBorders>
              <w:top w:val="single" w:sz="4" w:space="0" w:color="auto"/>
              <w:left w:val="nil"/>
              <w:bottom w:val="single" w:sz="4" w:space="0" w:color="auto"/>
              <w:right w:val="nil"/>
            </w:tcBorders>
            <w:shd w:val="clear" w:color="auto" w:fill="auto"/>
            <w:vAlign w:val="bottom"/>
          </w:tcPr>
          <w:p w14:paraId="3E289CB8" w14:textId="77777777" w:rsidR="0010438F" w:rsidRDefault="0010438F">
            <w:pPr>
              <w:spacing w:before="60" w:after="60"/>
              <w:rPr>
                <w:rFonts w:cs="Arial"/>
                <w:b/>
                <w:bCs/>
              </w:rPr>
            </w:pPr>
            <w:r>
              <w:rPr>
                <w:rFonts w:cs="Arial"/>
                <w:b/>
                <w:bCs/>
              </w:rPr>
              <w:fldChar w:fldCharType="begin">
                <w:ffData>
                  <w:name w:val="Text70"/>
                  <w:enabled/>
                  <w:calcOnExit w:val="0"/>
                  <w:textInput/>
                </w:ffData>
              </w:fldChar>
            </w:r>
            <w:bookmarkStart w:id="67" w:name="Text70"/>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67"/>
          </w:p>
        </w:tc>
      </w:tr>
      <w:tr w:rsidR="0010438F" w14:paraId="54F4F721" w14:textId="77777777" w:rsidTr="008325A9">
        <w:trPr>
          <w:jc w:val="center"/>
        </w:trPr>
        <w:tc>
          <w:tcPr>
            <w:tcW w:w="8918" w:type="dxa"/>
            <w:tcBorders>
              <w:top w:val="single" w:sz="4" w:space="0" w:color="auto"/>
              <w:left w:val="nil"/>
              <w:bottom w:val="nil"/>
              <w:right w:val="nil"/>
            </w:tcBorders>
            <w:vAlign w:val="center"/>
          </w:tcPr>
          <w:p w14:paraId="265FBE13" w14:textId="77777777" w:rsidR="0010438F" w:rsidRPr="00FF79F5" w:rsidRDefault="0010438F">
            <w:pPr>
              <w:spacing w:before="60" w:after="60"/>
              <w:ind w:left="720"/>
              <w:rPr>
                <w:rFonts w:cs="Arial"/>
              </w:rPr>
            </w:pPr>
            <w:r w:rsidRPr="00FF79F5">
              <w:rPr>
                <w:rFonts w:cs="Arial"/>
              </w:rPr>
              <w:t>The following questions must be included and answered in the handbook:</w:t>
            </w:r>
          </w:p>
        </w:tc>
        <w:tc>
          <w:tcPr>
            <w:tcW w:w="1367" w:type="dxa"/>
            <w:tcBorders>
              <w:top w:val="single" w:sz="4" w:space="0" w:color="auto"/>
              <w:left w:val="nil"/>
              <w:bottom w:val="nil"/>
              <w:right w:val="nil"/>
            </w:tcBorders>
            <w:shd w:val="clear" w:color="auto" w:fill="auto"/>
            <w:vAlign w:val="bottom"/>
          </w:tcPr>
          <w:p w14:paraId="420BACE7" w14:textId="77777777" w:rsidR="0010438F" w:rsidRDefault="0010438F">
            <w:pPr>
              <w:spacing w:before="60" w:after="60"/>
              <w:rPr>
                <w:rFonts w:cs="Arial"/>
                <w:b/>
                <w:bCs/>
              </w:rPr>
            </w:pPr>
          </w:p>
        </w:tc>
      </w:tr>
      <w:tr w:rsidR="0010438F" w14:paraId="72B5A783" w14:textId="77777777" w:rsidTr="008325A9">
        <w:trPr>
          <w:jc w:val="center"/>
        </w:trPr>
        <w:tc>
          <w:tcPr>
            <w:tcW w:w="8918" w:type="dxa"/>
            <w:tcBorders>
              <w:top w:val="nil"/>
              <w:left w:val="nil"/>
              <w:bottom w:val="nil"/>
              <w:right w:val="nil"/>
            </w:tcBorders>
            <w:vAlign w:val="center"/>
          </w:tcPr>
          <w:p w14:paraId="54B98554" w14:textId="77777777" w:rsidR="0010438F" w:rsidRPr="00FF79F5" w:rsidRDefault="0010438F" w:rsidP="00890392">
            <w:pPr>
              <w:numPr>
                <w:ilvl w:val="0"/>
                <w:numId w:val="28"/>
              </w:numPr>
              <w:tabs>
                <w:tab w:val="clear" w:pos="360"/>
                <w:tab w:val="num" w:pos="720"/>
              </w:tabs>
              <w:spacing w:before="60" w:after="60"/>
              <w:ind w:left="720"/>
              <w:rPr>
                <w:rFonts w:cs="Arial"/>
                <w:b/>
                <w:bCs/>
                <w:caps/>
              </w:rPr>
            </w:pPr>
            <w:r w:rsidRPr="00FF79F5">
              <w:rPr>
                <w:rFonts w:cs="Arial"/>
              </w:rPr>
              <w:lastRenderedPageBreak/>
              <w:t xml:space="preserve">What does Medically Necessary mean?  Both Acute Care and Behavioral Health (MCO will use HHSC’s provided language – </w:t>
            </w:r>
            <w:r w:rsidRPr="00FF79F5">
              <w:rPr>
                <w:rFonts w:cs="Arial"/>
                <w:b/>
                <w:i/>
              </w:rPr>
              <w:t xml:space="preserve">Attachment </w:t>
            </w:r>
            <w:r w:rsidR="004F2EA5" w:rsidRPr="00FF79F5">
              <w:rPr>
                <w:rFonts w:cs="Arial"/>
                <w:b/>
                <w:i/>
              </w:rPr>
              <w:t>E</w:t>
            </w:r>
            <w:r w:rsidR="0071726E" w:rsidRPr="00FF79F5">
              <w:rPr>
                <w:rFonts w:cs="Arial"/>
                <w:i/>
              </w:rPr>
              <w:t>)</w:t>
            </w:r>
          </w:p>
        </w:tc>
        <w:tc>
          <w:tcPr>
            <w:tcW w:w="1367" w:type="dxa"/>
            <w:tcBorders>
              <w:top w:val="nil"/>
              <w:left w:val="nil"/>
              <w:right w:val="nil"/>
            </w:tcBorders>
            <w:shd w:val="clear" w:color="auto" w:fill="auto"/>
            <w:vAlign w:val="bottom"/>
          </w:tcPr>
          <w:p w14:paraId="6C3CC746" w14:textId="77777777" w:rsidR="0010438F" w:rsidRDefault="0010438F">
            <w:pPr>
              <w:spacing w:before="60" w:after="60"/>
              <w:rPr>
                <w:rFonts w:cs="Arial"/>
                <w:b/>
                <w:bCs/>
              </w:rPr>
            </w:pPr>
            <w:r>
              <w:rPr>
                <w:rFonts w:cs="Arial"/>
                <w:b/>
                <w:bCs/>
              </w:rPr>
              <w:fldChar w:fldCharType="begin">
                <w:ffData>
                  <w:name w:val="Text71"/>
                  <w:enabled/>
                  <w:calcOnExit w:val="0"/>
                  <w:textInput/>
                </w:ffData>
              </w:fldChar>
            </w:r>
            <w:bookmarkStart w:id="68" w:name="Text71"/>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68"/>
          </w:p>
        </w:tc>
      </w:tr>
      <w:tr w:rsidR="0010438F" w14:paraId="4A8586E7" w14:textId="77777777" w:rsidTr="008325A9">
        <w:trPr>
          <w:jc w:val="center"/>
        </w:trPr>
        <w:tc>
          <w:tcPr>
            <w:tcW w:w="8918" w:type="dxa"/>
            <w:tcBorders>
              <w:top w:val="nil"/>
              <w:left w:val="nil"/>
              <w:bottom w:val="nil"/>
              <w:right w:val="nil"/>
            </w:tcBorders>
            <w:vAlign w:val="center"/>
          </w:tcPr>
          <w:p w14:paraId="3DE839C3" w14:textId="77777777" w:rsidR="0010438F" w:rsidRPr="00FF79F5" w:rsidRDefault="0010438F" w:rsidP="00890392">
            <w:pPr>
              <w:numPr>
                <w:ilvl w:val="0"/>
                <w:numId w:val="28"/>
              </w:numPr>
              <w:tabs>
                <w:tab w:val="clear" w:pos="360"/>
                <w:tab w:val="num" w:pos="720"/>
              </w:tabs>
              <w:spacing w:before="60" w:after="60"/>
              <w:ind w:left="720"/>
              <w:rPr>
                <w:rFonts w:cs="Arial"/>
              </w:rPr>
            </w:pPr>
            <w:r w:rsidRPr="00FF79F5">
              <w:rPr>
                <w:rFonts w:cs="Arial"/>
              </w:rPr>
              <w:t xml:space="preserve">What is routine medical care? </w:t>
            </w:r>
          </w:p>
        </w:tc>
        <w:tc>
          <w:tcPr>
            <w:tcW w:w="1367" w:type="dxa"/>
            <w:tcBorders>
              <w:left w:val="nil"/>
              <w:right w:val="nil"/>
            </w:tcBorders>
            <w:shd w:val="clear" w:color="auto" w:fill="auto"/>
            <w:vAlign w:val="bottom"/>
          </w:tcPr>
          <w:p w14:paraId="10FCBA58" w14:textId="77777777" w:rsidR="0010438F" w:rsidRDefault="0010438F">
            <w:pPr>
              <w:spacing w:before="60" w:after="60"/>
              <w:rPr>
                <w:rFonts w:cs="Arial"/>
                <w:b/>
                <w:bCs/>
              </w:rPr>
            </w:pPr>
            <w:r>
              <w:rPr>
                <w:rFonts w:cs="Arial"/>
                <w:b/>
                <w:bCs/>
              </w:rPr>
              <w:fldChar w:fldCharType="begin">
                <w:ffData>
                  <w:name w:val="Text72"/>
                  <w:enabled/>
                  <w:calcOnExit w:val="0"/>
                  <w:textInput/>
                </w:ffData>
              </w:fldChar>
            </w:r>
            <w:bookmarkStart w:id="69" w:name="Text72"/>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69"/>
          </w:p>
        </w:tc>
      </w:tr>
      <w:tr w:rsidR="0010438F" w14:paraId="33F49639" w14:textId="77777777" w:rsidTr="008325A9">
        <w:trPr>
          <w:jc w:val="center"/>
        </w:trPr>
        <w:tc>
          <w:tcPr>
            <w:tcW w:w="8918" w:type="dxa"/>
            <w:tcBorders>
              <w:top w:val="nil"/>
              <w:left w:val="nil"/>
              <w:bottom w:val="nil"/>
              <w:right w:val="nil"/>
            </w:tcBorders>
            <w:vAlign w:val="center"/>
          </w:tcPr>
          <w:p w14:paraId="7F9529F3" w14:textId="77777777" w:rsidR="004A6658" w:rsidRPr="00FF79F5" w:rsidRDefault="0010438F" w:rsidP="00890392">
            <w:pPr>
              <w:numPr>
                <w:ilvl w:val="1"/>
                <w:numId w:val="28"/>
              </w:numPr>
              <w:spacing w:before="60" w:after="60"/>
              <w:rPr>
                <w:rFonts w:cs="Arial"/>
              </w:rPr>
            </w:pPr>
            <w:r w:rsidRPr="00FF79F5">
              <w:rPr>
                <w:rFonts w:cs="Arial"/>
              </w:rPr>
              <w:t>How soon can I expect to be seen?</w:t>
            </w:r>
          </w:p>
        </w:tc>
        <w:tc>
          <w:tcPr>
            <w:tcW w:w="1367" w:type="dxa"/>
            <w:tcBorders>
              <w:left w:val="nil"/>
              <w:right w:val="nil"/>
            </w:tcBorders>
            <w:shd w:val="clear" w:color="auto" w:fill="auto"/>
            <w:vAlign w:val="bottom"/>
          </w:tcPr>
          <w:p w14:paraId="18774DE9" w14:textId="77777777" w:rsidR="0010438F" w:rsidRDefault="0010438F">
            <w:pPr>
              <w:spacing w:before="60" w:after="60"/>
              <w:rPr>
                <w:rFonts w:cs="Arial"/>
                <w:b/>
                <w:bCs/>
              </w:rPr>
            </w:pPr>
            <w:r>
              <w:rPr>
                <w:rFonts w:cs="Arial"/>
                <w:b/>
                <w:bCs/>
              </w:rPr>
              <w:fldChar w:fldCharType="begin">
                <w:ffData>
                  <w:name w:val="Text73"/>
                  <w:enabled/>
                  <w:calcOnExit w:val="0"/>
                  <w:textInput/>
                </w:ffData>
              </w:fldChar>
            </w:r>
            <w:bookmarkStart w:id="70" w:name="Text73"/>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70"/>
          </w:p>
        </w:tc>
      </w:tr>
      <w:tr w:rsidR="0010438F" w14:paraId="4AFDA4C6" w14:textId="77777777" w:rsidTr="008325A9">
        <w:trPr>
          <w:jc w:val="center"/>
        </w:trPr>
        <w:tc>
          <w:tcPr>
            <w:tcW w:w="8918" w:type="dxa"/>
            <w:tcBorders>
              <w:top w:val="nil"/>
              <w:left w:val="nil"/>
              <w:bottom w:val="nil"/>
              <w:right w:val="nil"/>
            </w:tcBorders>
            <w:vAlign w:val="center"/>
          </w:tcPr>
          <w:p w14:paraId="4933D37C" w14:textId="77777777" w:rsidR="0010438F" w:rsidRPr="00FF79F5" w:rsidRDefault="0071726E" w:rsidP="00890392">
            <w:pPr>
              <w:numPr>
                <w:ilvl w:val="1"/>
                <w:numId w:val="28"/>
              </w:numPr>
              <w:spacing w:before="60" w:after="60"/>
              <w:rPr>
                <w:rFonts w:cs="Arial"/>
              </w:rPr>
            </w:pPr>
            <w:r w:rsidRPr="00FF79F5">
              <w:rPr>
                <w:rFonts w:cs="Arial"/>
              </w:rPr>
              <w:t>Are non-emergency dental services covered? (</w:t>
            </w:r>
            <w:r w:rsidR="0024003A" w:rsidRPr="00FF79F5">
              <w:rPr>
                <w:rFonts w:cs="Arial"/>
              </w:rPr>
              <w:t xml:space="preserve">MCO will use HHSC’s provided language – </w:t>
            </w:r>
            <w:r w:rsidR="0024003A" w:rsidRPr="00FF79F5">
              <w:rPr>
                <w:rFonts w:cs="Arial"/>
                <w:b/>
                <w:i/>
              </w:rPr>
              <w:t xml:space="preserve">Attachment </w:t>
            </w:r>
            <w:r w:rsidR="004F2EA5" w:rsidRPr="00FF79F5">
              <w:rPr>
                <w:rFonts w:cs="Arial"/>
                <w:b/>
                <w:i/>
              </w:rPr>
              <w:t>F</w:t>
            </w:r>
            <w:r w:rsidR="0024003A" w:rsidRPr="00FF79F5">
              <w:rPr>
                <w:rFonts w:cs="Arial"/>
                <w:i/>
              </w:rPr>
              <w:t>)</w:t>
            </w:r>
          </w:p>
        </w:tc>
        <w:tc>
          <w:tcPr>
            <w:tcW w:w="1367" w:type="dxa"/>
            <w:tcBorders>
              <w:left w:val="nil"/>
              <w:right w:val="nil"/>
            </w:tcBorders>
            <w:shd w:val="clear" w:color="auto" w:fill="auto"/>
            <w:vAlign w:val="bottom"/>
          </w:tcPr>
          <w:p w14:paraId="64452086" w14:textId="77777777" w:rsidR="0010438F" w:rsidRDefault="0010438F">
            <w:pPr>
              <w:spacing w:before="60" w:after="60"/>
              <w:rPr>
                <w:rFonts w:cs="Arial"/>
                <w:b/>
                <w:bCs/>
              </w:rPr>
            </w:pPr>
            <w:r>
              <w:rPr>
                <w:rFonts w:cs="Arial"/>
                <w:b/>
                <w:bCs/>
              </w:rPr>
              <w:fldChar w:fldCharType="begin">
                <w:ffData>
                  <w:name w:val="Text74"/>
                  <w:enabled/>
                  <w:calcOnExit w:val="0"/>
                  <w:textInput/>
                </w:ffData>
              </w:fldChar>
            </w:r>
            <w:bookmarkStart w:id="71" w:name="Text74"/>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71"/>
          </w:p>
        </w:tc>
      </w:tr>
      <w:tr w:rsidR="0010438F" w14:paraId="6BA0F891" w14:textId="77777777" w:rsidTr="008325A9">
        <w:trPr>
          <w:jc w:val="center"/>
        </w:trPr>
        <w:tc>
          <w:tcPr>
            <w:tcW w:w="8918" w:type="dxa"/>
            <w:tcBorders>
              <w:top w:val="nil"/>
              <w:left w:val="nil"/>
              <w:bottom w:val="nil"/>
              <w:right w:val="nil"/>
            </w:tcBorders>
            <w:vAlign w:val="center"/>
          </w:tcPr>
          <w:p w14:paraId="7FA70F93" w14:textId="77777777" w:rsidR="0010438F" w:rsidRPr="00FF79F5" w:rsidRDefault="0010438F" w:rsidP="00890392">
            <w:pPr>
              <w:numPr>
                <w:ilvl w:val="0"/>
                <w:numId w:val="29"/>
              </w:numPr>
              <w:tabs>
                <w:tab w:val="clear" w:pos="360"/>
                <w:tab w:val="num" w:pos="720"/>
              </w:tabs>
              <w:spacing w:before="60" w:after="60"/>
              <w:ind w:left="720"/>
              <w:rPr>
                <w:rFonts w:cs="Arial"/>
                <w:b/>
              </w:rPr>
            </w:pPr>
            <w:r w:rsidRPr="00FF79F5">
              <w:rPr>
                <w:rFonts w:cs="Arial"/>
              </w:rPr>
              <w:t xml:space="preserve">What is emergency medical care?  (MCO will use HHSC’s provided language – </w:t>
            </w:r>
            <w:r w:rsidRPr="00FF79F5">
              <w:rPr>
                <w:rFonts w:cs="Arial"/>
                <w:b/>
                <w:i/>
              </w:rPr>
              <w:t xml:space="preserve">Attachment </w:t>
            </w:r>
            <w:r w:rsidR="004F2EA5" w:rsidRPr="00FF79F5">
              <w:rPr>
                <w:rFonts w:cs="Arial"/>
                <w:b/>
                <w:i/>
              </w:rPr>
              <w:t>G</w:t>
            </w:r>
            <w:r w:rsidR="0071726E" w:rsidRPr="00FF79F5">
              <w:rPr>
                <w:rFonts w:cs="Arial"/>
                <w:i/>
              </w:rPr>
              <w:t>)</w:t>
            </w:r>
          </w:p>
        </w:tc>
        <w:tc>
          <w:tcPr>
            <w:tcW w:w="1367" w:type="dxa"/>
            <w:tcBorders>
              <w:left w:val="nil"/>
              <w:right w:val="nil"/>
            </w:tcBorders>
            <w:shd w:val="clear" w:color="auto" w:fill="auto"/>
            <w:vAlign w:val="bottom"/>
          </w:tcPr>
          <w:p w14:paraId="470D7DD4" w14:textId="77777777" w:rsidR="0010438F" w:rsidRDefault="0010438F">
            <w:pPr>
              <w:spacing w:before="60" w:after="60"/>
              <w:rPr>
                <w:rFonts w:cs="Arial"/>
                <w:b/>
                <w:bCs/>
              </w:rPr>
            </w:pPr>
            <w:r>
              <w:rPr>
                <w:rFonts w:cs="Arial"/>
                <w:b/>
                <w:bCs/>
              </w:rPr>
              <w:fldChar w:fldCharType="begin">
                <w:ffData>
                  <w:name w:val="Text78"/>
                  <w:enabled/>
                  <w:calcOnExit w:val="0"/>
                  <w:textInput/>
                </w:ffData>
              </w:fldChar>
            </w:r>
            <w:bookmarkStart w:id="72" w:name="Text78"/>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72"/>
          </w:p>
        </w:tc>
      </w:tr>
      <w:tr w:rsidR="0010438F" w14:paraId="5B2C5141" w14:textId="77777777" w:rsidTr="008325A9">
        <w:trPr>
          <w:jc w:val="center"/>
        </w:trPr>
        <w:tc>
          <w:tcPr>
            <w:tcW w:w="8918" w:type="dxa"/>
            <w:tcBorders>
              <w:top w:val="nil"/>
              <w:left w:val="nil"/>
              <w:bottom w:val="nil"/>
              <w:right w:val="nil"/>
            </w:tcBorders>
            <w:vAlign w:val="center"/>
          </w:tcPr>
          <w:p w14:paraId="196CC89E" w14:textId="77777777" w:rsidR="004F7DC5" w:rsidRPr="00FF79F5" w:rsidRDefault="0010438F" w:rsidP="00890392">
            <w:pPr>
              <w:numPr>
                <w:ilvl w:val="0"/>
                <w:numId w:val="63"/>
              </w:numPr>
              <w:spacing w:before="60" w:after="60"/>
              <w:rPr>
                <w:rFonts w:cs="Arial"/>
              </w:rPr>
            </w:pPr>
            <w:r w:rsidRPr="00FF79F5">
              <w:rPr>
                <w:rFonts w:cs="Arial"/>
              </w:rPr>
              <w:t>How soon can I expect to be seen?</w:t>
            </w:r>
          </w:p>
        </w:tc>
        <w:tc>
          <w:tcPr>
            <w:tcW w:w="1367" w:type="dxa"/>
            <w:tcBorders>
              <w:left w:val="nil"/>
              <w:right w:val="nil"/>
            </w:tcBorders>
            <w:shd w:val="clear" w:color="auto" w:fill="auto"/>
            <w:vAlign w:val="bottom"/>
          </w:tcPr>
          <w:p w14:paraId="7D590546" w14:textId="77777777" w:rsidR="0010438F" w:rsidRDefault="0010438F">
            <w:pPr>
              <w:spacing w:before="60" w:after="60"/>
              <w:rPr>
                <w:rFonts w:cs="Arial"/>
                <w:b/>
                <w:bCs/>
              </w:rPr>
            </w:pPr>
            <w:r>
              <w:rPr>
                <w:rFonts w:cs="Arial"/>
                <w:b/>
                <w:bCs/>
              </w:rPr>
              <w:fldChar w:fldCharType="begin">
                <w:ffData>
                  <w:name w:val="Text79"/>
                  <w:enabled/>
                  <w:calcOnExit w:val="0"/>
                  <w:textInput/>
                </w:ffData>
              </w:fldChar>
            </w:r>
            <w:bookmarkStart w:id="73" w:name="Text79"/>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73"/>
          </w:p>
        </w:tc>
      </w:tr>
      <w:tr w:rsidR="00804E27" w14:paraId="72FB1FA4" w14:textId="77777777" w:rsidTr="008325A9">
        <w:trPr>
          <w:jc w:val="center"/>
        </w:trPr>
        <w:tc>
          <w:tcPr>
            <w:tcW w:w="8918" w:type="dxa"/>
            <w:tcBorders>
              <w:top w:val="nil"/>
              <w:left w:val="nil"/>
              <w:bottom w:val="nil"/>
              <w:right w:val="nil"/>
            </w:tcBorders>
            <w:vAlign w:val="center"/>
          </w:tcPr>
          <w:p w14:paraId="4E360A25" w14:textId="77777777" w:rsidR="00804E27" w:rsidRPr="00FF79F5" w:rsidRDefault="00804E27" w:rsidP="00890392">
            <w:pPr>
              <w:numPr>
                <w:ilvl w:val="0"/>
                <w:numId w:val="63"/>
              </w:numPr>
              <w:spacing w:before="60" w:after="60"/>
              <w:rPr>
                <w:rFonts w:cs="Arial"/>
              </w:rPr>
            </w:pPr>
            <w:r w:rsidRPr="00FF79F5">
              <w:rPr>
                <w:rFonts w:cs="Arial"/>
              </w:rPr>
              <w:t>Do I need a prior authorization?</w:t>
            </w:r>
          </w:p>
        </w:tc>
        <w:tc>
          <w:tcPr>
            <w:tcW w:w="1367" w:type="dxa"/>
            <w:tcBorders>
              <w:left w:val="nil"/>
              <w:right w:val="nil"/>
            </w:tcBorders>
            <w:shd w:val="clear" w:color="auto" w:fill="auto"/>
            <w:vAlign w:val="bottom"/>
          </w:tcPr>
          <w:p w14:paraId="0A301DFD" w14:textId="77777777" w:rsidR="00804E27" w:rsidRDefault="00804E27">
            <w:pPr>
              <w:spacing w:before="60" w:after="60"/>
              <w:rPr>
                <w:rFonts w:cs="Arial"/>
                <w:b/>
                <w:bCs/>
              </w:rPr>
            </w:pPr>
            <w:r>
              <w:rPr>
                <w:rFonts w:cs="Arial"/>
                <w:b/>
                <w:bCs/>
              </w:rPr>
              <w:fldChar w:fldCharType="begin">
                <w:ffData>
                  <w:name w:val="Text79"/>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rPr>
              <w:fldChar w:fldCharType="end"/>
            </w:r>
          </w:p>
        </w:tc>
      </w:tr>
      <w:tr w:rsidR="0010438F" w14:paraId="69D72148" w14:textId="77777777" w:rsidTr="008325A9">
        <w:trPr>
          <w:trHeight w:val="782"/>
          <w:jc w:val="center"/>
        </w:trPr>
        <w:tc>
          <w:tcPr>
            <w:tcW w:w="8918" w:type="dxa"/>
            <w:tcBorders>
              <w:top w:val="nil"/>
              <w:left w:val="nil"/>
              <w:bottom w:val="nil"/>
              <w:right w:val="nil"/>
            </w:tcBorders>
            <w:vAlign w:val="center"/>
          </w:tcPr>
          <w:p w14:paraId="26F9C147" w14:textId="77777777" w:rsidR="004A6658" w:rsidRPr="00FF79F5" w:rsidRDefault="0010438F" w:rsidP="00890392">
            <w:pPr>
              <w:numPr>
                <w:ilvl w:val="0"/>
                <w:numId w:val="63"/>
              </w:numPr>
              <w:spacing w:before="60" w:after="60"/>
              <w:rPr>
                <w:rFonts w:cs="Arial"/>
              </w:rPr>
            </w:pPr>
            <w:r w:rsidRPr="00FF79F5">
              <w:rPr>
                <w:rFonts w:cs="Arial"/>
              </w:rPr>
              <w:t xml:space="preserve">Are Emergency Dental Services Covered? (MCO will use HHSC’s provided language- </w:t>
            </w:r>
            <w:r w:rsidRPr="00FF79F5">
              <w:rPr>
                <w:rFonts w:cs="Arial"/>
                <w:b/>
                <w:i/>
              </w:rPr>
              <w:t xml:space="preserve">Attachment </w:t>
            </w:r>
            <w:r w:rsidR="004F2EA5" w:rsidRPr="00FF79F5">
              <w:rPr>
                <w:rFonts w:cs="Arial"/>
                <w:b/>
                <w:i/>
              </w:rPr>
              <w:t>H</w:t>
            </w:r>
            <w:r w:rsidR="0071726E" w:rsidRPr="00FF79F5">
              <w:rPr>
                <w:rFonts w:cs="Arial"/>
                <w:i/>
              </w:rPr>
              <w:t>)</w:t>
            </w:r>
          </w:p>
        </w:tc>
        <w:tc>
          <w:tcPr>
            <w:tcW w:w="1367" w:type="dxa"/>
            <w:tcBorders>
              <w:left w:val="nil"/>
              <w:right w:val="nil"/>
            </w:tcBorders>
            <w:shd w:val="clear" w:color="auto" w:fill="auto"/>
            <w:vAlign w:val="bottom"/>
          </w:tcPr>
          <w:p w14:paraId="56788D72" w14:textId="77777777" w:rsidR="0010438F" w:rsidRDefault="0010438F">
            <w:pPr>
              <w:spacing w:before="60" w:after="60"/>
              <w:rPr>
                <w:rFonts w:cs="Arial"/>
                <w:b/>
                <w:bCs/>
              </w:rPr>
            </w:pPr>
            <w:r>
              <w:rPr>
                <w:rFonts w:cs="Arial"/>
                <w:b/>
                <w:bCs/>
              </w:rPr>
              <w:fldChar w:fldCharType="begin">
                <w:ffData>
                  <w:name w:val="Text196"/>
                  <w:enabled/>
                  <w:calcOnExit w:val="0"/>
                  <w:textInput/>
                </w:ffData>
              </w:fldChar>
            </w:r>
            <w:bookmarkStart w:id="74" w:name="Text196"/>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74"/>
          </w:p>
        </w:tc>
      </w:tr>
      <w:tr w:rsidR="0010438F" w14:paraId="05ADAA04" w14:textId="77777777" w:rsidTr="008325A9">
        <w:trPr>
          <w:jc w:val="center"/>
        </w:trPr>
        <w:tc>
          <w:tcPr>
            <w:tcW w:w="8918" w:type="dxa"/>
            <w:tcBorders>
              <w:top w:val="nil"/>
              <w:left w:val="nil"/>
              <w:bottom w:val="nil"/>
              <w:right w:val="nil"/>
            </w:tcBorders>
            <w:vAlign w:val="center"/>
          </w:tcPr>
          <w:p w14:paraId="7D24C34F" w14:textId="77777777" w:rsidR="0010438F" w:rsidRPr="00FF79F5" w:rsidRDefault="0010438F" w:rsidP="00890392">
            <w:pPr>
              <w:numPr>
                <w:ilvl w:val="0"/>
                <w:numId w:val="29"/>
              </w:numPr>
              <w:tabs>
                <w:tab w:val="clear" w:pos="360"/>
                <w:tab w:val="num" w:pos="720"/>
              </w:tabs>
              <w:spacing w:before="60" w:after="60"/>
              <w:ind w:left="720"/>
              <w:rPr>
                <w:rFonts w:cs="Arial"/>
              </w:rPr>
            </w:pPr>
            <w:r w:rsidRPr="00FF79F5">
              <w:rPr>
                <w:rFonts w:cs="Arial"/>
              </w:rPr>
              <w:t xml:space="preserve">What is post stabilization? (MCO will use state provided language – </w:t>
            </w:r>
            <w:r w:rsidRPr="00FF79F5">
              <w:rPr>
                <w:rFonts w:cs="Arial"/>
                <w:b/>
                <w:i/>
              </w:rPr>
              <w:t xml:space="preserve">Attachment </w:t>
            </w:r>
            <w:r w:rsidR="004F2EA5" w:rsidRPr="00FF79F5">
              <w:rPr>
                <w:rFonts w:cs="Arial"/>
                <w:b/>
                <w:i/>
              </w:rPr>
              <w:t>I</w:t>
            </w:r>
            <w:r w:rsidR="0071726E" w:rsidRPr="00FF79F5">
              <w:rPr>
                <w:rFonts w:cs="Arial"/>
                <w:i/>
              </w:rPr>
              <w:t>)</w:t>
            </w:r>
            <w:r w:rsidRPr="00FF79F5">
              <w:rPr>
                <w:rFonts w:cs="Arial"/>
              </w:rPr>
              <w:t xml:space="preserve"> </w:t>
            </w:r>
            <w:r w:rsidRPr="00FF79F5">
              <w:rPr>
                <w:rFonts w:cs="Arial"/>
                <w:b/>
                <w:bCs/>
              </w:rPr>
              <w:t xml:space="preserve">  </w:t>
            </w:r>
          </w:p>
        </w:tc>
        <w:tc>
          <w:tcPr>
            <w:tcW w:w="1367" w:type="dxa"/>
            <w:tcBorders>
              <w:left w:val="nil"/>
              <w:right w:val="nil"/>
            </w:tcBorders>
            <w:shd w:val="clear" w:color="auto" w:fill="auto"/>
            <w:vAlign w:val="bottom"/>
          </w:tcPr>
          <w:p w14:paraId="0665AD15" w14:textId="77777777" w:rsidR="0010438F" w:rsidRDefault="0010438F">
            <w:pPr>
              <w:spacing w:before="60" w:after="60"/>
              <w:rPr>
                <w:rFonts w:cs="Arial"/>
                <w:b/>
                <w:bCs/>
              </w:rPr>
            </w:pPr>
            <w:r>
              <w:rPr>
                <w:rFonts w:cs="Arial"/>
                <w:b/>
                <w:bCs/>
              </w:rPr>
              <w:fldChar w:fldCharType="begin">
                <w:ffData>
                  <w:name w:val="Text80"/>
                  <w:enabled/>
                  <w:calcOnExit w:val="0"/>
                  <w:textInput/>
                </w:ffData>
              </w:fldChar>
            </w:r>
            <w:bookmarkStart w:id="75" w:name="Text80"/>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75"/>
          </w:p>
        </w:tc>
      </w:tr>
      <w:tr w:rsidR="0010438F" w14:paraId="51C5F84E" w14:textId="77777777" w:rsidTr="008325A9">
        <w:trPr>
          <w:jc w:val="center"/>
        </w:trPr>
        <w:tc>
          <w:tcPr>
            <w:tcW w:w="8918" w:type="dxa"/>
            <w:tcBorders>
              <w:top w:val="nil"/>
              <w:left w:val="nil"/>
              <w:bottom w:val="nil"/>
              <w:right w:val="nil"/>
            </w:tcBorders>
            <w:vAlign w:val="center"/>
          </w:tcPr>
          <w:p w14:paraId="72601572" w14:textId="77777777" w:rsidR="0010438F" w:rsidRPr="00FF79F5" w:rsidRDefault="0010438F" w:rsidP="00890392">
            <w:pPr>
              <w:numPr>
                <w:ilvl w:val="0"/>
                <w:numId w:val="29"/>
              </w:numPr>
              <w:tabs>
                <w:tab w:val="clear" w:pos="360"/>
                <w:tab w:val="num" w:pos="720"/>
              </w:tabs>
              <w:spacing w:before="60" w:after="60"/>
              <w:ind w:left="720"/>
              <w:rPr>
                <w:rFonts w:cs="Arial"/>
              </w:rPr>
            </w:pPr>
            <w:r w:rsidRPr="00FF79F5">
              <w:rPr>
                <w:rFonts w:cs="Arial"/>
              </w:rPr>
              <w:t xml:space="preserve">What if I get sick when I am out of </w:t>
            </w:r>
            <w:r w:rsidR="007D25D4" w:rsidRPr="00FF79F5">
              <w:rPr>
                <w:rFonts w:cs="Arial"/>
              </w:rPr>
              <w:t>the facility/</w:t>
            </w:r>
            <w:r w:rsidR="00274E89" w:rsidRPr="00FF79F5">
              <w:rPr>
                <w:rFonts w:cs="Arial"/>
              </w:rPr>
              <w:t>or traveling out of town</w:t>
            </w:r>
            <w:r w:rsidRPr="00FF79F5">
              <w:rPr>
                <w:rFonts w:cs="Arial"/>
              </w:rPr>
              <w:t xml:space="preserve">? (MCO will use HHSC’s provided language- </w:t>
            </w:r>
            <w:r w:rsidRPr="00FF79F5">
              <w:rPr>
                <w:rFonts w:cs="Arial"/>
                <w:b/>
                <w:i/>
              </w:rPr>
              <w:t xml:space="preserve">Attachment </w:t>
            </w:r>
            <w:r w:rsidR="004F2EA5" w:rsidRPr="00FF79F5">
              <w:rPr>
                <w:rFonts w:cs="Arial"/>
                <w:b/>
                <w:i/>
              </w:rPr>
              <w:t>J</w:t>
            </w:r>
            <w:r w:rsidR="0071726E" w:rsidRPr="00FF79F5">
              <w:rPr>
                <w:rFonts w:cs="Arial"/>
                <w:i/>
              </w:rPr>
              <w:t>)</w:t>
            </w:r>
          </w:p>
        </w:tc>
        <w:tc>
          <w:tcPr>
            <w:tcW w:w="1367" w:type="dxa"/>
            <w:tcBorders>
              <w:left w:val="nil"/>
              <w:right w:val="nil"/>
            </w:tcBorders>
            <w:shd w:val="clear" w:color="auto" w:fill="auto"/>
            <w:vAlign w:val="bottom"/>
          </w:tcPr>
          <w:p w14:paraId="6B23A6E1" w14:textId="77777777" w:rsidR="0010438F" w:rsidRDefault="0010438F">
            <w:pPr>
              <w:spacing w:before="60" w:after="60"/>
              <w:rPr>
                <w:rFonts w:cs="Arial"/>
                <w:b/>
                <w:bCs/>
              </w:rPr>
            </w:pPr>
            <w:r>
              <w:rPr>
                <w:rFonts w:cs="Arial"/>
                <w:b/>
                <w:bCs/>
              </w:rPr>
              <w:fldChar w:fldCharType="begin">
                <w:ffData>
                  <w:name w:val="Text82"/>
                  <w:enabled/>
                  <w:calcOnExit w:val="0"/>
                  <w:textInput/>
                </w:ffData>
              </w:fldChar>
            </w:r>
            <w:bookmarkStart w:id="76" w:name="Text82"/>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76"/>
          </w:p>
        </w:tc>
      </w:tr>
      <w:tr w:rsidR="0010438F" w14:paraId="6B58064B" w14:textId="77777777" w:rsidTr="008325A9">
        <w:trPr>
          <w:jc w:val="center"/>
        </w:trPr>
        <w:tc>
          <w:tcPr>
            <w:tcW w:w="8918" w:type="dxa"/>
            <w:tcBorders>
              <w:top w:val="nil"/>
              <w:left w:val="nil"/>
              <w:bottom w:val="nil"/>
              <w:right w:val="nil"/>
            </w:tcBorders>
            <w:vAlign w:val="center"/>
          </w:tcPr>
          <w:p w14:paraId="32D397D6" w14:textId="77777777" w:rsidR="0010438F" w:rsidRPr="00FF79F5" w:rsidRDefault="0010438F" w:rsidP="00890392">
            <w:pPr>
              <w:numPr>
                <w:ilvl w:val="1"/>
                <w:numId w:val="30"/>
              </w:numPr>
              <w:tabs>
                <w:tab w:val="clear" w:pos="2160"/>
                <w:tab w:val="num" w:pos="1440"/>
              </w:tabs>
              <w:spacing w:before="60" w:after="60"/>
              <w:ind w:hanging="1080"/>
              <w:rPr>
                <w:rFonts w:cs="Arial"/>
              </w:rPr>
            </w:pPr>
            <w:r w:rsidRPr="00FF79F5">
              <w:rPr>
                <w:rFonts w:cs="Arial"/>
              </w:rPr>
              <w:t>What if I am out of the state?</w:t>
            </w:r>
          </w:p>
        </w:tc>
        <w:tc>
          <w:tcPr>
            <w:tcW w:w="1367" w:type="dxa"/>
            <w:tcBorders>
              <w:left w:val="nil"/>
              <w:right w:val="nil"/>
            </w:tcBorders>
            <w:shd w:val="clear" w:color="auto" w:fill="auto"/>
            <w:vAlign w:val="bottom"/>
          </w:tcPr>
          <w:p w14:paraId="7A74BBDD" w14:textId="77777777" w:rsidR="0010438F" w:rsidRDefault="0010438F">
            <w:pPr>
              <w:spacing w:before="60" w:after="60"/>
              <w:rPr>
                <w:rFonts w:cs="Arial"/>
                <w:b/>
                <w:bCs/>
              </w:rPr>
            </w:pPr>
            <w:r>
              <w:rPr>
                <w:rFonts w:cs="Arial"/>
                <w:b/>
                <w:bCs/>
              </w:rPr>
              <w:fldChar w:fldCharType="begin">
                <w:ffData>
                  <w:name w:val="Text83"/>
                  <w:enabled/>
                  <w:calcOnExit w:val="0"/>
                  <w:textInput/>
                </w:ffData>
              </w:fldChar>
            </w:r>
            <w:bookmarkStart w:id="77" w:name="Text83"/>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77"/>
          </w:p>
        </w:tc>
      </w:tr>
      <w:tr w:rsidR="0010438F" w14:paraId="65215D56" w14:textId="77777777" w:rsidTr="008325A9">
        <w:trPr>
          <w:jc w:val="center"/>
        </w:trPr>
        <w:tc>
          <w:tcPr>
            <w:tcW w:w="8918" w:type="dxa"/>
            <w:tcBorders>
              <w:top w:val="nil"/>
              <w:left w:val="nil"/>
              <w:bottom w:val="nil"/>
              <w:right w:val="nil"/>
            </w:tcBorders>
            <w:vAlign w:val="center"/>
          </w:tcPr>
          <w:p w14:paraId="2AF65293" w14:textId="77777777" w:rsidR="0010438F" w:rsidRPr="00FF79F5" w:rsidRDefault="0010438F" w:rsidP="00890392">
            <w:pPr>
              <w:numPr>
                <w:ilvl w:val="1"/>
                <w:numId w:val="30"/>
              </w:numPr>
              <w:tabs>
                <w:tab w:val="clear" w:pos="2160"/>
                <w:tab w:val="num" w:pos="1440"/>
              </w:tabs>
              <w:spacing w:before="60" w:after="60"/>
              <w:ind w:hanging="1080"/>
              <w:rPr>
                <w:rFonts w:cs="Arial"/>
              </w:rPr>
            </w:pPr>
            <w:r w:rsidRPr="00FF79F5">
              <w:rPr>
                <w:rFonts w:cs="Arial"/>
              </w:rPr>
              <w:t xml:space="preserve">What if I am out of the country? (MCO will use HHSC’s provided language- </w:t>
            </w:r>
            <w:r w:rsidRPr="00FF79F5">
              <w:rPr>
                <w:rFonts w:cs="Arial"/>
                <w:b/>
                <w:i/>
              </w:rPr>
              <w:t xml:space="preserve">Attachment </w:t>
            </w:r>
            <w:r w:rsidR="004F2EA5" w:rsidRPr="00FF79F5">
              <w:rPr>
                <w:rFonts w:cs="Arial"/>
                <w:b/>
                <w:i/>
              </w:rPr>
              <w:t>K</w:t>
            </w:r>
            <w:r w:rsidR="0071726E" w:rsidRPr="00FF79F5">
              <w:rPr>
                <w:rFonts w:cs="Arial"/>
                <w:i/>
              </w:rPr>
              <w:t>)</w:t>
            </w:r>
            <w:r w:rsidRPr="00FF79F5">
              <w:rPr>
                <w:rFonts w:cs="Arial"/>
              </w:rPr>
              <w:t xml:space="preserve"> </w:t>
            </w:r>
          </w:p>
        </w:tc>
        <w:tc>
          <w:tcPr>
            <w:tcW w:w="1367" w:type="dxa"/>
            <w:tcBorders>
              <w:left w:val="nil"/>
              <w:right w:val="nil"/>
            </w:tcBorders>
            <w:shd w:val="clear" w:color="auto" w:fill="auto"/>
            <w:vAlign w:val="bottom"/>
          </w:tcPr>
          <w:p w14:paraId="46CA9776" w14:textId="77777777" w:rsidR="0010438F" w:rsidRDefault="0010438F">
            <w:pPr>
              <w:spacing w:before="60" w:after="60"/>
              <w:rPr>
                <w:rFonts w:cs="Arial"/>
                <w:b/>
                <w:bCs/>
              </w:rPr>
            </w:pPr>
            <w:r>
              <w:rPr>
                <w:rFonts w:cs="Arial"/>
                <w:b/>
                <w:bCs/>
              </w:rPr>
              <w:fldChar w:fldCharType="begin">
                <w:ffData>
                  <w:name w:val="Text84"/>
                  <w:enabled/>
                  <w:calcOnExit w:val="0"/>
                  <w:textInput/>
                </w:ffData>
              </w:fldChar>
            </w:r>
            <w:bookmarkStart w:id="78" w:name="Text84"/>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78"/>
          </w:p>
        </w:tc>
      </w:tr>
      <w:tr w:rsidR="0010438F" w14:paraId="7791F4E6" w14:textId="77777777" w:rsidTr="008325A9">
        <w:trPr>
          <w:jc w:val="center"/>
        </w:trPr>
        <w:tc>
          <w:tcPr>
            <w:tcW w:w="8918" w:type="dxa"/>
            <w:tcBorders>
              <w:top w:val="nil"/>
              <w:left w:val="nil"/>
              <w:bottom w:val="nil"/>
              <w:right w:val="nil"/>
            </w:tcBorders>
            <w:vAlign w:val="center"/>
          </w:tcPr>
          <w:p w14:paraId="4C06936B" w14:textId="77777777" w:rsidR="0010438F" w:rsidRDefault="0010438F" w:rsidP="00890392">
            <w:pPr>
              <w:numPr>
                <w:ilvl w:val="0"/>
                <w:numId w:val="29"/>
              </w:numPr>
              <w:tabs>
                <w:tab w:val="clear" w:pos="360"/>
                <w:tab w:val="num" w:pos="720"/>
              </w:tabs>
              <w:spacing w:before="60" w:after="60"/>
              <w:ind w:left="720"/>
              <w:rPr>
                <w:rFonts w:cs="Arial"/>
              </w:rPr>
            </w:pPr>
            <w:r>
              <w:rPr>
                <w:rFonts w:cs="Arial"/>
              </w:rPr>
              <w:t xml:space="preserve">What if I need to see a special doctor (specialist)? </w:t>
            </w:r>
          </w:p>
        </w:tc>
        <w:tc>
          <w:tcPr>
            <w:tcW w:w="1367" w:type="dxa"/>
            <w:tcBorders>
              <w:left w:val="nil"/>
              <w:right w:val="nil"/>
            </w:tcBorders>
            <w:shd w:val="clear" w:color="auto" w:fill="auto"/>
            <w:vAlign w:val="bottom"/>
          </w:tcPr>
          <w:p w14:paraId="33524E48" w14:textId="77777777" w:rsidR="0010438F" w:rsidRDefault="0010438F">
            <w:pPr>
              <w:spacing w:before="60" w:after="60"/>
              <w:rPr>
                <w:rFonts w:cs="Arial"/>
                <w:b/>
                <w:bCs/>
              </w:rPr>
            </w:pPr>
            <w:r>
              <w:rPr>
                <w:rFonts w:cs="Arial"/>
                <w:b/>
                <w:bCs/>
              </w:rPr>
              <w:fldChar w:fldCharType="begin">
                <w:ffData>
                  <w:name w:val="Text85"/>
                  <w:enabled/>
                  <w:calcOnExit w:val="0"/>
                  <w:textInput/>
                </w:ffData>
              </w:fldChar>
            </w:r>
            <w:bookmarkStart w:id="79" w:name="Text85"/>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79"/>
          </w:p>
        </w:tc>
      </w:tr>
      <w:tr w:rsidR="0010438F" w14:paraId="5843C788" w14:textId="77777777" w:rsidTr="008325A9">
        <w:trPr>
          <w:jc w:val="center"/>
        </w:trPr>
        <w:tc>
          <w:tcPr>
            <w:tcW w:w="8918" w:type="dxa"/>
            <w:tcBorders>
              <w:top w:val="nil"/>
              <w:left w:val="nil"/>
              <w:bottom w:val="nil"/>
              <w:right w:val="nil"/>
            </w:tcBorders>
            <w:vAlign w:val="center"/>
          </w:tcPr>
          <w:p w14:paraId="356D061B" w14:textId="77777777" w:rsidR="0010438F" w:rsidRDefault="0010438F" w:rsidP="00890392">
            <w:pPr>
              <w:numPr>
                <w:ilvl w:val="1"/>
                <w:numId w:val="31"/>
              </w:numPr>
              <w:tabs>
                <w:tab w:val="clear" w:pos="2160"/>
                <w:tab w:val="num" w:pos="1440"/>
              </w:tabs>
              <w:spacing w:before="60" w:after="60"/>
              <w:ind w:hanging="1080"/>
              <w:rPr>
                <w:rFonts w:cs="Arial"/>
              </w:rPr>
            </w:pPr>
            <w:r>
              <w:rPr>
                <w:rFonts w:cs="Arial"/>
              </w:rPr>
              <w:t xml:space="preserve">What is a referral? </w:t>
            </w:r>
          </w:p>
        </w:tc>
        <w:tc>
          <w:tcPr>
            <w:tcW w:w="1367" w:type="dxa"/>
            <w:tcBorders>
              <w:left w:val="nil"/>
              <w:right w:val="nil"/>
            </w:tcBorders>
            <w:shd w:val="clear" w:color="auto" w:fill="auto"/>
            <w:vAlign w:val="bottom"/>
          </w:tcPr>
          <w:p w14:paraId="328FF8AD" w14:textId="77777777" w:rsidR="0010438F" w:rsidRDefault="0010438F">
            <w:pPr>
              <w:spacing w:before="60" w:after="60"/>
              <w:rPr>
                <w:rFonts w:cs="Arial"/>
                <w:b/>
                <w:bCs/>
              </w:rPr>
            </w:pPr>
            <w:r>
              <w:rPr>
                <w:rFonts w:cs="Arial"/>
                <w:b/>
                <w:bCs/>
              </w:rPr>
              <w:fldChar w:fldCharType="begin">
                <w:ffData>
                  <w:name w:val="Text86"/>
                  <w:enabled/>
                  <w:calcOnExit w:val="0"/>
                  <w:textInput/>
                </w:ffData>
              </w:fldChar>
            </w:r>
            <w:bookmarkStart w:id="80" w:name="Text86"/>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80"/>
          </w:p>
        </w:tc>
      </w:tr>
      <w:tr w:rsidR="0010438F" w14:paraId="656D4661" w14:textId="77777777" w:rsidTr="008325A9">
        <w:trPr>
          <w:jc w:val="center"/>
        </w:trPr>
        <w:tc>
          <w:tcPr>
            <w:tcW w:w="8918" w:type="dxa"/>
            <w:tcBorders>
              <w:top w:val="nil"/>
              <w:left w:val="nil"/>
              <w:bottom w:val="nil"/>
              <w:right w:val="nil"/>
            </w:tcBorders>
            <w:vAlign w:val="center"/>
          </w:tcPr>
          <w:p w14:paraId="3B4A9F92" w14:textId="77777777" w:rsidR="0010438F" w:rsidRDefault="0010438F" w:rsidP="00890392">
            <w:pPr>
              <w:numPr>
                <w:ilvl w:val="1"/>
                <w:numId w:val="31"/>
              </w:numPr>
              <w:tabs>
                <w:tab w:val="clear" w:pos="2160"/>
                <w:tab w:val="num" w:pos="1440"/>
              </w:tabs>
              <w:spacing w:before="60" w:after="60"/>
              <w:ind w:hanging="1080"/>
              <w:rPr>
                <w:rFonts w:cs="Arial"/>
              </w:rPr>
            </w:pPr>
            <w:r>
              <w:rPr>
                <w:rFonts w:cs="Arial"/>
              </w:rPr>
              <w:t>How soon can I expect to be seen by a specialist?</w:t>
            </w:r>
          </w:p>
        </w:tc>
        <w:tc>
          <w:tcPr>
            <w:tcW w:w="1367" w:type="dxa"/>
            <w:tcBorders>
              <w:left w:val="nil"/>
              <w:right w:val="nil"/>
            </w:tcBorders>
            <w:shd w:val="clear" w:color="auto" w:fill="auto"/>
            <w:vAlign w:val="bottom"/>
          </w:tcPr>
          <w:p w14:paraId="38D884D9" w14:textId="77777777" w:rsidR="0010438F" w:rsidRDefault="0010438F">
            <w:pPr>
              <w:spacing w:before="60" w:after="60"/>
              <w:rPr>
                <w:rFonts w:cs="Arial"/>
                <w:b/>
                <w:bCs/>
              </w:rPr>
            </w:pPr>
            <w:r>
              <w:rPr>
                <w:rFonts w:cs="Arial"/>
                <w:b/>
                <w:bCs/>
              </w:rPr>
              <w:fldChar w:fldCharType="begin">
                <w:ffData>
                  <w:name w:val="Text87"/>
                  <w:enabled/>
                  <w:calcOnExit w:val="0"/>
                  <w:textInput/>
                </w:ffData>
              </w:fldChar>
            </w:r>
            <w:bookmarkStart w:id="81" w:name="Text87"/>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81"/>
          </w:p>
        </w:tc>
      </w:tr>
      <w:tr w:rsidR="0010438F" w14:paraId="50C6D7B5" w14:textId="77777777" w:rsidTr="008325A9">
        <w:trPr>
          <w:jc w:val="center"/>
        </w:trPr>
        <w:tc>
          <w:tcPr>
            <w:tcW w:w="8918" w:type="dxa"/>
            <w:tcBorders>
              <w:top w:val="nil"/>
              <w:left w:val="nil"/>
              <w:bottom w:val="nil"/>
              <w:right w:val="nil"/>
            </w:tcBorders>
            <w:vAlign w:val="center"/>
          </w:tcPr>
          <w:p w14:paraId="2C31F75E" w14:textId="77777777" w:rsidR="0010438F" w:rsidRDefault="0010438F" w:rsidP="00890392">
            <w:pPr>
              <w:numPr>
                <w:ilvl w:val="0"/>
                <w:numId w:val="32"/>
              </w:numPr>
              <w:spacing w:before="60" w:after="60"/>
              <w:ind w:firstLine="0"/>
              <w:rPr>
                <w:rFonts w:cs="Arial"/>
              </w:rPr>
            </w:pPr>
            <w:r>
              <w:rPr>
                <w:rFonts w:cs="Arial"/>
              </w:rPr>
              <w:t xml:space="preserve">What services do not need a referral? </w:t>
            </w:r>
          </w:p>
        </w:tc>
        <w:tc>
          <w:tcPr>
            <w:tcW w:w="1367" w:type="dxa"/>
            <w:tcBorders>
              <w:left w:val="nil"/>
              <w:right w:val="nil"/>
            </w:tcBorders>
            <w:shd w:val="clear" w:color="auto" w:fill="auto"/>
            <w:vAlign w:val="bottom"/>
          </w:tcPr>
          <w:p w14:paraId="13EB9BDB" w14:textId="77777777" w:rsidR="0010438F" w:rsidRDefault="0010438F">
            <w:pPr>
              <w:spacing w:before="60" w:after="60"/>
              <w:rPr>
                <w:rFonts w:cs="Arial"/>
                <w:b/>
                <w:bCs/>
              </w:rPr>
            </w:pPr>
            <w:r>
              <w:rPr>
                <w:rFonts w:cs="Arial"/>
                <w:b/>
                <w:bCs/>
              </w:rPr>
              <w:fldChar w:fldCharType="begin">
                <w:ffData>
                  <w:name w:val="Text88"/>
                  <w:enabled/>
                  <w:calcOnExit w:val="0"/>
                  <w:textInput/>
                </w:ffData>
              </w:fldChar>
            </w:r>
            <w:bookmarkStart w:id="82" w:name="Text88"/>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82"/>
          </w:p>
        </w:tc>
      </w:tr>
      <w:tr w:rsidR="0010438F" w14:paraId="10BCC1DD" w14:textId="77777777" w:rsidTr="008325A9">
        <w:trPr>
          <w:jc w:val="center"/>
        </w:trPr>
        <w:tc>
          <w:tcPr>
            <w:tcW w:w="8918" w:type="dxa"/>
            <w:tcBorders>
              <w:top w:val="nil"/>
              <w:left w:val="nil"/>
              <w:bottom w:val="nil"/>
              <w:right w:val="nil"/>
            </w:tcBorders>
            <w:vAlign w:val="center"/>
          </w:tcPr>
          <w:p w14:paraId="774E089A" w14:textId="77777777" w:rsidR="0010438F" w:rsidRDefault="0010438F" w:rsidP="00890392">
            <w:pPr>
              <w:numPr>
                <w:ilvl w:val="1"/>
                <w:numId w:val="33"/>
              </w:numPr>
              <w:tabs>
                <w:tab w:val="clear" w:pos="1440"/>
                <w:tab w:val="num" w:pos="720"/>
              </w:tabs>
              <w:spacing w:before="60" w:after="60"/>
              <w:ind w:left="720"/>
              <w:rPr>
                <w:rFonts w:cs="Arial"/>
              </w:rPr>
            </w:pPr>
            <w:r>
              <w:rPr>
                <w:rFonts w:cs="Arial"/>
              </w:rPr>
              <w:t xml:space="preserve">How can I ask for a second opinion? </w:t>
            </w:r>
            <w:r>
              <w:rPr>
                <w:rFonts w:cs="Arial"/>
                <w:b/>
                <w:bCs/>
              </w:rPr>
              <w:t xml:space="preserve">  </w:t>
            </w:r>
          </w:p>
        </w:tc>
        <w:tc>
          <w:tcPr>
            <w:tcW w:w="1367" w:type="dxa"/>
            <w:tcBorders>
              <w:left w:val="nil"/>
              <w:right w:val="nil"/>
            </w:tcBorders>
            <w:shd w:val="clear" w:color="auto" w:fill="auto"/>
            <w:vAlign w:val="bottom"/>
          </w:tcPr>
          <w:p w14:paraId="07ACF196" w14:textId="77777777" w:rsidR="0010438F" w:rsidRDefault="0010438F">
            <w:pPr>
              <w:spacing w:before="60" w:after="60"/>
              <w:rPr>
                <w:rFonts w:cs="Arial"/>
                <w:b/>
                <w:bCs/>
              </w:rPr>
            </w:pPr>
            <w:r>
              <w:rPr>
                <w:rFonts w:cs="Arial"/>
                <w:b/>
                <w:bCs/>
              </w:rPr>
              <w:fldChar w:fldCharType="begin">
                <w:ffData>
                  <w:name w:val="Text89"/>
                  <w:enabled/>
                  <w:calcOnExit w:val="0"/>
                  <w:textInput/>
                </w:ffData>
              </w:fldChar>
            </w:r>
            <w:bookmarkStart w:id="83" w:name="Text89"/>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83"/>
          </w:p>
        </w:tc>
      </w:tr>
      <w:tr w:rsidR="0010438F" w14:paraId="05C3751A" w14:textId="77777777" w:rsidTr="008325A9">
        <w:trPr>
          <w:jc w:val="center"/>
        </w:trPr>
        <w:tc>
          <w:tcPr>
            <w:tcW w:w="8918" w:type="dxa"/>
            <w:tcBorders>
              <w:top w:val="nil"/>
              <w:left w:val="nil"/>
              <w:bottom w:val="nil"/>
              <w:right w:val="nil"/>
            </w:tcBorders>
            <w:vAlign w:val="center"/>
          </w:tcPr>
          <w:p w14:paraId="346601DE" w14:textId="77777777" w:rsidR="0010438F" w:rsidRPr="00FF79F5" w:rsidRDefault="0010438F" w:rsidP="00890392">
            <w:pPr>
              <w:numPr>
                <w:ilvl w:val="1"/>
                <w:numId w:val="33"/>
              </w:numPr>
              <w:tabs>
                <w:tab w:val="clear" w:pos="1440"/>
                <w:tab w:val="num" w:pos="720"/>
              </w:tabs>
              <w:spacing w:before="60" w:after="60"/>
              <w:ind w:left="720"/>
              <w:rPr>
                <w:rFonts w:cs="Arial"/>
              </w:rPr>
            </w:pPr>
            <w:r w:rsidRPr="00FF79F5">
              <w:rPr>
                <w:rFonts w:cs="Arial"/>
              </w:rPr>
              <w:t xml:space="preserve">How do I get help if I have behavioral </w:t>
            </w:r>
            <w:r w:rsidR="00DD23F8" w:rsidRPr="00FF79F5">
              <w:rPr>
                <w:rFonts w:cs="Arial"/>
              </w:rPr>
              <w:t>health</w:t>
            </w:r>
            <w:r w:rsidR="00F37BE7" w:rsidRPr="00FF79F5">
              <w:rPr>
                <w:rFonts w:cs="Arial"/>
              </w:rPr>
              <w:t xml:space="preserve"> issues</w:t>
            </w:r>
            <w:r w:rsidR="00DD23F8" w:rsidRPr="00FF79F5">
              <w:rPr>
                <w:rFonts w:cs="Arial"/>
              </w:rPr>
              <w:t xml:space="preserve">, </w:t>
            </w:r>
            <w:r w:rsidRPr="00FF79F5">
              <w:rPr>
                <w:rFonts w:cs="Arial"/>
              </w:rPr>
              <w:t>mental</w:t>
            </w:r>
            <w:r w:rsidR="00804E27" w:rsidRPr="00FF79F5">
              <w:rPr>
                <w:rFonts w:cs="Arial"/>
              </w:rPr>
              <w:t xml:space="preserve"> </w:t>
            </w:r>
            <w:r w:rsidRPr="00FF79F5">
              <w:rPr>
                <w:rFonts w:cs="Arial"/>
              </w:rPr>
              <w:t xml:space="preserve">health, alcohol, or drug problems? (This question applies to all STAR+PLUS MCOs. </w:t>
            </w:r>
            <w:r w:rsidRPr="00FF79F5">
              <w:rPr>
                <w:rFonts w:cs="Arial"/>
                <w:b/>
                <w:i/>
              </w:rPr>
              <w:t xml:space="preserve">Attachment </w:t>
            </w:r>
            <w:r w:rsidR="004F2EA5" w:rsidRPr="00FF79F5">
              <w:rPr>
                <w:rFonts w:cs="Arial"/>
                <w:b/>
                <w:i/>
              </w:rPr>
              <w:t>L</w:t>
            </w:r>
            <w:r w:rsidR="00C47597" w:rsidRPr="00FF79F5">
              <w:rPr>
                <w:rFonts w:cs="Arial"/>
                <w:b/>
                <w:i/>
              </w:rPr>
              <w:t xml:space="preserve"> </w:t>
            </w:r>
            <w:r w:rsidRPr="00FF79F5">
              <w:rPr>
                <w:rFonts w:cs="Arial"/>
              </w:rPr>
              <w:t>is HHSC’s required language for the MCOs in the Dallas Service Area</w:t>
            </w:r>
            <w:r w:rsidR="00DD23F8" w:rsidRPr="00FF79F5">
              <w:rPr>
                <w:rFonts w:cs="Arial"/>
              </w:rPr>
              <w:t xml:space="preserve"> only.</w:t>
            </w:r>
            <w:r w:rsidR="00196870">
              <w:rPr>
                <w:rFonts w:cs="Arial"/>
              </w:rPr>
              <w:t xml:space="preserve"> </w:t>
            </w:r>
            <w:r w:rsidR="00196870" w:rsidRPr="00F447D4">
              <w:rPr>
                <w:rFonts w:cs="Arial"/>
              </w:rPr>
              <w:t xml:space="preserve">However, Attachment L should no longer be used beginning January 1, 2017.  Effective January 1, 2017, </w:t>
            </w:r>
            <w:proofErr w:type="spellStart"/>
            <w:r w:rsidR="00196870" w:rsidRPr="00F447D4">
              <w:rPr>
                <w:rFonts w:cs="Arial"/>
              </w:rPr>
              <w:t>NorthSTAR</w:t>
            </w:r>
            <w:proofErr w:type="spellEnd"/>
            <w:r w:rsidR="00196870" w:rsidRPr="00F447D4">
              <w:rPr>
                <w:rFonts w:cs="Arial"/>
              </w:rPr>
              <w:t xml:space="preserve"> </w:t>
            </w:r>
            <w:r w:rsidR="00196870" w:rsidRPr="00F447D4">
              <w:rPr>
                <w:rFonts w:cs="Arial"/>
              </w:rPr>
              <w:lastRenderedPageBreak/>
              <w:t>will be discontinued and MCOs in the Dallas Service Area will be responsible for Medicaid Behavioral Health Services consistent with all other Service Areas.</w:t>
            </w:r>
            <w:r w:rsidR="0024003A" w:rsidRPr="00F447D4">
              <w:rPr>
                <w:rFonts w:cs="Arial"/>
              </w:rPr>
              <w:t>)</w:t>
            </w:r>
          </w:p>
        </w:tc>
        <w:tc>
          <w:tcPr>
            <w:tcW w:w="1367" w:type="dxa"/>
            <w:tcBorders>
              <w:left w:val="nil"/>
              <w:right w:val="nil"/>
            </w:tcBorders>
            <w:shd w:val="clear" w:color="auto" w:fill="auto"/>
            <w:vAlign w:val="bottom"/>
          </w:tcPr>
          <w:p w14:paraId="48627F89" w14:textId="77777777" w:rsidR="0010438F" w:rsidRDefault="0010438F">
            <w:pPr>
              <w:spacing w:before="60" w:after="60"/>
              <w:rPr>
                <w:rFonts w:cs="Arial"/>
                <w:b/>
                <w:bCs/>
              </w:rPr>
            </w:pPr>
            <w:r>
              <w:rPr>
                <w:rFonts w:cs="Arial"/>
                <w:b/>
                <w:bCs/>
              </w:rPr>
              <w:lastRenderedPageBreak/>
              <w:fldChar w:fldCharType="begin">
                <w:ffData>
                  <w:name w:val="Text90"/>
                  <w:enabled/>
                  <w:calcOnExit w:val="0"/>
                  <w:textInput/>
                </w:ffData>
              </w:fldChar>
            </w:r>
            <w:bookmarkStart w:id="84" w:name="Text90"/>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84"/>
          </w:p>
        </w:tc>
      </w:tr>
      <w:tr w:rsidR="0010438F" w14:paraId="2477D8AD" w14:textId="77777777" w:rsidTr="008325A9">
        <w:trPr>
          <w:jc w:val="center"/>
        </w:trPr>
        <w:tc>
          <w:tcPr>
            <w:tcW w:w="8918" w:type="dxa"/>
            <w:tcBorders>
              <w:top w:val="nil"/>
              <w:left w:val="nil"/>
              <w:bottom w:val="nil"/>
              <w:right w:val="nil"/>
            </w:tcBorders>
            <w:vAlign w:val="center"/>
          </w:tcPr>
          <w:p w14:paraId="3670211D" w14:textId="77777777" w:rsidR="0010438F" w:rsidRPr="00FF79F5" w:rsidRDefault="0010438F" w:rsidP="00890392">
            <w:pPr>
              <w:numPr>
                <w:ilvl w:val="1"/>
                <w:numId w:val="31"/>
              </w:numPr>
              <w:tabs>
                <w:tab w:val="clear" w:pos="2160"/>
                <w:tab w:val="num" w:pos="1440"/>
                <w:tab w:val="num" w:pos="1620"/>
              </w:tabs>
              <w:spacing w:before="60" w:after="60"/>
              <w:ind w:left="1440"/>
              <w:rPr>
                <w:rFonts w:cs="Arial"/>
              </w:rPr>
            </w:pPr>
            <w:r w:rsidRPr="00FF79F5">
              <w:rPr>
                <w:rFonts w:cs="Arial"/>
              </w:rPr>
              <w:t xml:space="preserve">Do I need a referral?  </w:t>
            </w:r>
          </w:p>
        </w:tc>
        <w:tc>
          <w:tcPr>
            <w:tcW w:w="1367" w:type="dxa"/>
            <w:tcBorders>
              <w:left w:val="nil"/>
              <w:right w:val="nil"/>
            </w:tcBorders>
            <w:shd w:val="clear" w:color="auto" w:fill="auto"/>
            <w:vAlign w:val="bottom"/>
          </w:tcPr>
          <w:p w14:paraId="06B337FF" w14:textId="77777777" w:rsidR="0010438F" w:rsidRDefault="0010438F">
            <w:pPr>
              <w:spacing w:before="60" w:after="60"/>
              <w:rPr>
                <w:rFonts w:cs="Arial"/>
                <w:b/>
                <w:bCs/>
              </w:rPr>
            </w:pPr>
            <w:r>
              <w:rPr>
                <w:rFonts w:cs="Arial"/>
                <w:b/>
                <w:bCs/>
              </w:rPr>
              <w:fldChar w:fldCharType="begin">
                <w:ffData>
                  <w:name w:val="Text91"/>
                  <w:enabled/>
                  <w:calcOnExit w:val="0"/>
                  <w:textInput/>
                </w:ffData>
              </w:fldChar>
            </w:r>
            <w:bookmarkStart w:id="85" w:name="Text91"/>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85"/>
          </w:p>
        </w:tc>
      </w:tr>
      <w:tr w:rsidR="00B87309" w14:paraId="46EE5B82" w14:textId="77777777" w:rsidTr="008325A9">
        <w:trPr>
          <w:jc w:val="center"/>
        </w:trPr>
        <w:tc>
          <w:tcPr>
            <w:tcW w:w="8918" w:type="dxa"/>
            <w:tcBorders>
              <w:top w:val="nil"/>
              <w:left w:val="nil"/>
              <w:bottom w:val="nil"/>
              <w:right w:val="nil"/>
            </w:tcBorders>
            <w:vAlign w:val="center"/>
          </w:tcPr>
          <w:p w14:paraId="24C030AD" w14:textId="77777777" w:rsidR="00B87309" w:rsidRPr="00FF79F5" w:rsidRDefault="00B87309" w:rsidP="00890392">
            <w:pPr>
              <w:numPr>
                <w:ilvl w:val="1"/>
                <w:numId w:val="33"/>
              </w:numPr>
              <w:tabs>
                <w:tab w:val="clear" w:pos="1440"/>
                <w:tab w:val="num" w:pos="720"/>
              </w:tabs>
              <w:spacing w:before="60" w:after="60"/>
              <w:ind w:left="720"/>
              <w:rPr>
                <w:rFonts w:cs="Arial"/>
              </w:rPr>
            </w:pPr>
            <w:r w:rsidRPr="00FF79F5">
              <w:rPr>
                <w:rFonts w:cs="Arial"/>
              </w:rPr>
              <w:t>What are mental health rehabilitation services and mental health targeted case management?</w:t>
            </w:r>
          </w:p>
        </w:tc>
        <w:tc>
          <w:tcPr>
            <w:tcW w:w="1367" w:type="dxa"/>
            <w:tcBorders>
              <w:left w:val="nil"/>
              <w:right w:val="nil"/>
            </w:tcBorders>
            <w:shd w:val="clear" w:color="auto" w:fill="auto"/>
            <w:vAlign w:val="bottom"/>
          </w:tcPr>
          <w:p w14:paraId="7C182FCA" w14:textId="77777777" w:rsidR="00B87309" w:rsidRDefault="00B87309">
            <w:pPr>
              <w:spacing w:before="60" w:after="60"/>
              <w:rPr>
                <w:rFonts w:cs="Arial"/>
                <w:b/>
                <w:bCs/>
              </w:rPr>
            </w:pPr>
            <w:r>
              <w:rPr>
                <w:rFonts w:cs="Arial"/>
                <w:b/>
                <w:bCs/>
              </w:rPr>
              <w:fldChar w:fldCharType="begin">
                <w:ffData>
                  <w:name w:val="Text91"/>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rPr>
              <w:fldChar w:fldCharType="end"/>
            </w:r>
          </w:p>
        </w:tc>
      </w:tr>
      <w:tr w:rsidR="00B87309" w14:paraId="56D93238" w14:textId="77777777" w:rsidTr="008325A9">
        <w:trPr>
          <w:jc w:val="center"/>
        </w:trPr>
        <w:tc>
          <w:tcPr>
            <w:tcW w:w="8918" w:type="dxa"/>
            <w:tcBorders>
              <w:top w:val="nil"/>
              <w:left w:val="nil"/>
              <w:bottom w:val="nil"/>
              <w:right w:val="nil"/>
            </w:tcBorders>
            <w:vAlign w:val="center"/>
          </w:tcPr>
          <w:p w14:paraId="41395F45" w14:textId="77777777" w:rsidR="00B87309" w:rsidRPr="00FF79F5" w:rsidRDefault="00B87309" w:rsidP="00890392">
            <w:pPr>
              <w:numPr>
                <w:ilvl w:val="2"/>
                <w:numId w:val="34"/>
              </w:numPr>
              <w:tabs>
                <w:tab w:val="clear" w:pos="2520"/>
                <w:tab w:val="num" w:pos="1620"/>
              </w:tabs>
              <w:spacing w:before="60" w:after="60"/>
              <w:ind w:hanging="1260"/>
              <w:jc w:val="both"/>
              <w:rPr>
                <w:rFonts w:cs="Arial"/>
              </w:rPr>
            </w:pPr>
            <w:r w:rsidRPr="00FF79F5">
              <w:rPr>
                <w:rFonts w:cs="Arial"/>
              </w:rPr>
              <w:t>How do I get these services?</w:t>
            </w:r>
          </w:p>
        </w:tc>
        <w:tc>
          <w:tcPr>
            <w:tcW w:w="1367" w:type="dxa"/>
            <w:tcBorders>
              <w:left w:val="nil"/>
              <w:right w:val="nil"/>
            </w:tcBorders>
            <w:shd w:val="clear" w:color="auto" w:fill="auto"/>
            <w:vAlign w:val="bottom"/>
          </w:tcPr>
          <w:p w14:paraId="5108BA20" w14:textId="77777777" w:rsidR="00B87309" w:rsidRDefault="00B87309">
            <w:pPr>
              <w:spacing w:before="60" w:after="60"/>
              <w:rPr>
                <w:rFonts w:cs="Arial"/>
                <w:b/>
                <w:bCs/>
              </w:rPr>
            </w:pPr>
            <w:r>
              <w:rPr>
                <w:rFonts w:cs="Arial"/>
                <w:b/>
                <w:bCs/>
              </w:rPr>
              <w:fldChar w:fldCharType="begin">
                <w:ffData>
                  <w:name w:val="Text91"/>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rPr>
              <w:fldChar w:fldCharType="end"/>
            </w:r>
          </w:p>
        </w:tc>
      </w:tr>
      <w:tr w:rsidR="0010438F" w14:paraId="1FF75ABC" w14:textId="77777777" w:rsidTr="008325A9">
        <w:trPr>
          <w:jc w:val="center"/>
        </w:trPr>
        <w:tc>
          <w:tcPr>
            <w:tcW w:w="8918" w:type="dxa"/>
            <w:tcBorders>
              <w:top w:val="nil"/>
              <w:left w:val="nil"/>
              <w:bottom w:val="nil"/>
              <w:right w:val="nil"/>
            </w:tcBorders>
            <w:vAlign w:val="center"/>
          </w:tcPr>
          <w:p w14:paraId="65686AF4" w14:textId="77777777" w:rsidR="001A1312" w:rsidRPr="00FF79F5" w:rsidRDefault="0010438F" w:rsidP="00890392">
            <w:pPr>
              <w:numPr>
                <w:ilvl w:val="1"/>
                <w:numId w:val="33"/>
              </w:numPr>
              <w:tabs>
                <w:tab w:val="clear" w:pos="1440"/>
                <w:tab w:val="num" w:pos="720"/>
              </w:tabs>
              <w:spacing w:before="60" w:after="60"/>
              <w:ind w:left="720"/>
              <w:rPr>
                <w:rFonts w:cs="Arial"/>
              </w:rPr>
            </w:pPr>
            <w:r w:rsidRPr="00FF79F5">
              <w:rPr>
                <w:rFonts w:cs="Arial"/>
              </w:rPr>
              <w:t xml:space="preserve">How do I get my medications? (MCO will use HHSC’s provided language – </w:t>
            </w:r>
            <w:r w:rsidRPr="00FF79F5">
              <w:rPr>
                <w:rFonts w:cs="Arial"/>
                <w:b/>
                <w:i/>
              </w:rPr>
              <w:t xml:space="preserve">Attachment </w:t>
            </w:r>
            <w:r w:rsidR="004F2EA5" w:rsidRPr="00FF79F5">
              <w:rPr>
                <w:rFonts w:cs="Arial"/>
                <w:b/>
                <w:i/>
              </w:rPr>
              <w:t>M</w:t>
            </w:r>
            <w:r w:rsidR="0024003A" w:rsidRPr="00FF79F5">
              <w:rPr>
                <w:rFonts w:cs="Arial"/>
                <w:i/>
              </w:rPr>
              <w:t>)</w:t>
            </w:r>
          </w:p>
        </w:tc>
        <w:tc>
          <w:tcPr>
            <w:tcW w:w="1367" w:type="dxa"/>
            <w:tcBorders>
              <w:left w:val="nil"/>
              <w:right w:val="nil"/>
            </w:tcBorders>
            <w:shd w:val="clear" w:color="auto" w:fill="auto"/>
            <w:vAlign w:val="bottom"/>
          </w:tcPr>
          <w:p w14:paraId="71DBFFF5" w14:textId="77777777" w:rsidR="0010438F" w:rsidRDefault="0010438F">
            <w:pPr>
              <w:spacing w:before="60" w:after="60"/>
              <w:rPr>
                <w:rFonts w:cs="Arial"/>
                <w:b/>
                <w:bCs/>
              </w:rPr>
            </w:pPr>
            <w:r>
              <w:rPr>
                <w:rFonts w:cs="Arial"/>
                <w:b/>
                <w:bCs/>
              </w:rPr>
              <w:fldChar w:fldCharType="begin">
                <w:ffData>
                  <w:name w:val="Text92"/>
                  <w:enabled/>
                  <w:calcOnExit w:val="0"/>
                  <w:textInput/>
                </w:ffData>
              </w:fldChar>
            </w:r>
            <w:bookmarkStart w:id="86" w:name="Text92"/>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86"/>
          </w:p>
        </w:tc>
      </w:tr>
      <w:tr w:rsidR="0010438F" w14:paraId="7DCD6BFB" w14:textId="77777777" w:rsidTr="008325A9">
        <w:trPr>
          <w:jc w:val="center"/>
        </w:trPr>
        <w:tc>
          <w:tcPr>
            <w:tcW w:w="8918" w:type="dxa"/>
            <w:tcBorders>
              <w:top w:val="nil"/>
              <w:left w:val="nil"/>
              <w:bottom w:val="nil"/>
              <w:right w:val="nil"/>
            </w:tcBorders>
            <w:vAlign w:val="center"/>
          </w:tcPr>
          <w:p w14:paraId="6F60942B" w14:textId="77777777" w:rsidR="0010438F" w:rsidRPr="00FF79F5" w:rsidRDefault="0024003A" w:rsidP="00890392">
            <w:pPr>
              <w:numPr>
                <w:ilvl w:val="1"/>
                <w:numId w:val="31"/>
              </w:numPr>
              <w:tabs>
                <w:tab w:val="clear" w:pos="2160"/>
                <w:tab w:val="num" w:pos="1440"/>
                <w:tab w:val="num" w:pos="1620"/>
              </w:tabs>
              <w:spacing w:before="60" w:after="60"/>
              <w:ind w:left="1440"/>
              <w:rPr>
                <w:rFonts w:cs="Arial"/>
              </w:rPr>
            </w:pPr>
            <w:r w:rsidRPr="00FF79F5">
              <w:rPr>
                <w:rFonts w:cs="Arial"/>
              </w:rPr>
              <w:t>What if I also have Medicare?</w:t>
            </w:r>
          </w:p>
        </w:tc>
        <w:tc>
          <w:tcPr>
            <w:tcW w:w="1367" w:type="dxa"/>
            <w:tcBorders>
              <w:left w:val="nil"/>
              <w:right w:val="nil"/>
            </w:tcBorders>
            <w:shd w:val="clear" w:color="auto" w:fill="auto"/>
            <w:vAlign w:val="bottom"/>
          </w:tcPr>
          <w:p w14:paraId="67212676" w14:textId="77777777" w:rsidR="0010438F" w:rsidRDefault="0010438F">
            <w:pPr>
              <w:spacing w:before="60" w:after="60"/>
              <w:rPr>
                <w:rFonts w:cs="Arial"/>
                <w:b/>
                <w:bCs/>
              </w:rPr>
            </w:pPr>
            <w:r>
              <w:rPr>
                <w:rFonts w:cs="Arial"/>
                <w:b/>
                <w:bCs/>
              </w:rPr>
              <w:fldChar w:fldCharType="begin">
                <w:ffData>
                  <w:name w:val="Text93"/>
                  <w:enabled/>
                  <w:calcOnExit w:val="0"/>
                  <w:textInput/>
                </w:ffData>
              </w:fldChar>
            </w:r>
            <w:bookmarkStart w:id="87" w:name="Text93"/>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87"/>
          </w:p>
        </w:tc>
      </w:tr>
      <w:tr w:rsidR="0010438F" w14:paraId="52CB0E76" w14:textId="77777777" w:rsidTr="008325A9">
        <w:trPr>
          <w:jc w:val="center"/>
        </w:trPr>
        <w:tc>
          <w:tcPr>
            <w:tcW w:w="8918" w:type="dxa"/>
            <w:tcBorders>
              <w:top w:val="nil"/>
              <w:left w:val="nil"/>
              <w:bottom w:val="nil"/>
              <w:right w:val="nil"/>
            </w:tcBorders>
            <w:vAlign w:val="center"/>
          </w:tcPr>
          <w:p w14:paraId="4CB48AB2" w14:textId="77777777" w:rsidR="0010438F" w:rsidRPr="00FF79F5" w:rsidRDefault="0010438F" w:rsidP="00890392">
            <w:pPr>
              <w:numPr>
                <w:ilvl w:val="1"/>
                <w:numId w:val="31"/>
              </w:numPr>
              <w:tabs>
                <w:tab w:val="clear" w:pos="2160"/>
                <w:tab w:val="num" w:pos="1440"/>
                <w:tab w:val="num" w:pos="1620"/>
              </w:tabs>
              <w:spacing w:before="60" w:after="60"/>
              <w:ind w:left="1440"/>
              <w:rPr>
                <w:rFonts w:cs="Arial"/>
              </w:rPr>
            </w:pPr>
            <w:r w:rsidRPr="00FF79F5">
              <w:rPr>
                <w:rFonts w:cs="Arial"/>
              </w:rPr>
              <w:t>What if I go to a drug store not in the network?</w:t>
            </w:r>
          </w:p>
        </w:tc>
        <w:tc>
          <w:tcPr>
            <w:tcW w:w="1367" w:type="dxa"/>
            <w:tcBorders>
              <w:left w:val="nil"/>
              <w:right w:val="nil"/>
            </w:tcBorders>
            <w:shd w:val="clear" w:color="auto" w:fill="auto"/>
            <w:vAlign w:val="bottom"/>
          </w:tcPr>
          <w:p w14:paraId="4539BB16" w14:textId="77777777" w:rsidR="0010438F" w:rsidRDefault="0010438F">
            <w:pPr>
              <w:spacing w:before="60" w:after="60"/>
              <w:rPr>
                <w:rFonts w:cs="Arial"/>
                <w:b/>
                <w:bCs/>
              </w:rPr>
            </w:pPr>
            <w:r>
              <w:rPr>
                <w:rFonts w:cs="Arial"/>
                <w:b/>
                <w:bCs/>
              </w:rPr>
              <w:fldChar w:fldCharType="begin">
                <w:ffData>
                  <w:name w:val="Text94"/>
                  <w:enabled/>
                  <w:calcOnExit w:val="0"/>
                  <w:textInput/>
                </w:ffData>
              </w:fldChar>
            </w:r>
            <w:bookmarkStart w:id="88" w:name="Text94"/>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88"/>
          </w:p>
        </w:tc>
      </w:tr>
      <w:tr w:rsidR="0010438F" w14:paraId="2BA36A87" w14:textId="77777777" w:rsidTr="008325A9">
        <w:trPr>
          <w:jc w:val="center"/>
        </w:trPr>
        <w:tc>
          <w:tcPr>
            <w:tcW w:w="8918" w:type="dxa"/>
            <w:tcBorders>
              <w:top w:val="nil"/>
              <w:left w:val="nil"/>
              <w:bottom w:val="nil"/>
              <w:right w:val="nil"/>
            </w:tcBorders>
            <w:vAlign w:val="center"/>
          </w:tcPr>
          <w:p w14:paraId="52F6AC0B" w14:textId="77777777" w:rsidR="0010438F" w:rsidRPr="00FF79F5" w:rsidRDefault="0010438F" w:rsidP="00890392">
            <w:pPr>
              <w:numPr>
                <w:ilvl w:val="1"/>
                <w:numId w:val="31"/>
              </w:numPr>
              <w:tabs>
                <w:tab w:val="clear" w:pos="2160"/>
                <w:tab w:val="num" w:pos="1440"/>
                <w:tab w:val="num" w:pos="1620"/>
              </w:tabs>
              <w:spacing w:before="60" w:after="60"/>
              <w:ind w:left="1440"/>
              <w:rPr>
                <w:rFonts w:cs="Arial"/>
              </w:rPr>
            </w:pPr>
            <w:r w:rsidRPr="00FF79F5">
              <w:rPr>
                <w:rFonts w:cs="Arial"/>
              </w:rPr>
              <w:t>What do I bring with me to the drug store?</w:t>
            </w:r>
          </w:p>
        </w:tc>
        <w:tc>
          <w:tcPr>
            <w:tcW w:w="1367" w:type="dxa"/>
            <w:tcBorders>
              <w:left w:val="nil"/>
              <w:right w:val="nil"/>
            </w:tcBorders>
            <w:shd w:val="clear" w:color="auto" w:fill="auto"/>
            <w:vAlign w:val="bottom"/>
          </w:tcPr>
          <w:p w14:paraId="5C330068" w14:textId="77777777" w:rsidR="0010438F" w:rsidRDefault="0010438F">
            <w:pPr>
              <w:spacing w:before="60" w:after="60"/>
              <w:rPr>
                <w:rFonts w:cs="Arial"/>
                <w:b/>
                <w:bCs/>
              </w:rPr>
            </w:pPr>
            <w:r>
              <w:rPr>
                <w:rFonts w:cs="Arial"/>
                <w:b/>
                <w:bCs/>
              </w:rPr>
              <w:fldChar w:fldCharType="begin">
                <w:ffData>
                  <w:name w:val="Text183"/>
                  <w:enabled/>
                  <w:calcOnExit w:val="0"/>
                  <w:textInput/>
                </w:ffData>
              </w:fldChar>
            </w:r>
            <w:bookmarkStart w:id="89" w:name="Text183"/>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89"/>
          </w:p>
        </w:tc>
      </w:tr>
      <w:tr w:rsidR="0010438F" w14:paraId="735A53EA" w14:textId="77777777" w:rsidTr="008325A9">
        <w:trPr>
          <w:jc w:val="center"/>
        </w:trPr>
        <w:tc>
          <w:tcPr>
            <w:tcW w:w="8918" w:type="dxa"/>
            <w:tcBorders>
              <w:top w:val="nil"/>
              <w:left w:val="nil"/>
              <w:bottom w:val="nil"/>
              <w:right w:val="nil"/>
            </w:tcBorders>
            <w:vAlign w:val="center"/>
          </w:tcPr>
          <w:p w14:paraId="373A813B" w14:textId="77777777" w:rsidR="0010438F" w:rsidRPr="00FF79F5" w:rsidRDefault="0010438F" w:rsidP="00890392">
            <w:pPr>
              <w:numPr>
                <w:ilvl w:val="1"/>
                <w:numId w:val="31"/>
              </w:numPr>
              <w:tabs>
                <w:tab w:val="clear" w:pos="2160"/>
                <w:tab w:val="num" w:pos="1440"/>
                <w:tab w:val="num" w:pos="1620"/>
              </w:tabs>
              <w:spacing w:before="60" w:after="60"/>
              <w:ind w:left="1440"/>
              <w:rPr>
                <w:rFonts w:cs="Arial"/>
              </w:rPr>
            </w:pPr>
            <w:r w:rsidRPr="00FF79F5">
              <w:rPr>
                <w:rFonts w:cs="Arial"/>
              </w:rPr>
              <w:t>What if I need my medications delivered to me?</w:t>
            </w:r>
          </w:p>
        </w:tc>
        <w:tc>
          <w:tcPr>
            <w:tcW w:w="1367" w:type="dxa"/>
            <w:tcBorders>
              <w:left w:val="nil"/>
              <w:right w:val="nil"/>
            </w:tcBorders>
            <w:shd w:val="clear" w:color="auto" w:fill="auto"/>
            <w:vAlign w:val="bottom"/>
          </w:tcPr>
          <w:p w14:paraId="5A7C7326" w14:textId="77777777" w:rsidR="0010438F" w:rsidRDefault="0010438F">
            <w:pPr>
              <w:spacing w:before="60" w:after="60"/>
              <w:rPr>
                <w:rFonts w:cs="Arial"/>
                <w:b/>
                <w:bCs/>
              </w:rPr>
            </w:pPr>
            <w:r>
              <w:rPr>
                <w:rFonts w:cs="Arial"/>
                <w:b/>
                <w:bCs/>
              </w:rPr>
              <w:fldChar w:fldCharType="begin">
                <w:ffData>
                  <w:name w:val="Text184"/>
                  <w:enabled/>
                  <w:calcOnExit w:val="0"/>
                  <w:textInput/>
                </w:ffData>
              </w:fldChar>
            </w:r>
            <w:bookmarkStart w:id="90" w:name="Text184"/>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90"/>
          </w:p>
        </w:tc>
      </w:tr>
      <w:tr w:rsidR="0010438F" w14:paraId="3994F437" w14:textId="77777777" w:rsidTr="008325A9">
        <w:trPr>
          <w:jc w:val="center"/>
        </w:trPr>
        <w:tc>
          <w:tcPr>
            <w:tcW w:w="8918" w:type="dxa"/>
            <w:tcBorders>
              <w:top w:val="nil"/>
              <w:left w:val="nil"/>
              <w:bottom w:val="nil"/>
              <w:right w:val="nil"/>
            </w:tcBorders>
            <w:vAlign w:val="center"/>
          </w:tcPr>
          <w:p w14:paraId="6B52336A" w14:textId="77777777" w:rsidR="0010438F" w:rsidRPr="00FF79F5" w:rsidRDefault="0010438F" w:rsidP="00890392">
            <w:pPr>
              <w:numPr>
                <w:ilvl w:val="1"/>
                <w:numId w:val="31"/>
              </w:numPr>
              <w:tabs>
                <w:tab w:val="clear" w:pos="2160"/>
                <w:tab w:val="num" w:pos="1440"/>
                <w:tab w:val="num" w:pos="1620"/>
              </w:tabs>
              <w:spacing w:before="60" w:after="60"/>
              <w:ind w:left="1440"/>
              <w:rPr>
                <w:rFonts w:cs="Arial"/>
              </w:rPr>
            </w:pPr>
            <w:r w:rsidRPr="00FF79F5">
              <w:rPr>
                <w:rFonts w:cs="Arial"/>
              </w:rPr>
              <w:t>Who do I call if I have problems getting my medications?</w:t>
            </w:r>
          </w:p>
        </w:tc>
        <w:tc>
          <w:tcPr>
            <w:tcW w:w="1367" w:type="dxa"/>
            <w:tcBorders>
              <w:left w:val="nil"/>
              <w:right w:val="nil"/>
            </w:tcBorders>
            <w:shd w:val="clear" w:color="auto" w:fill="auto"/>
            <w:vAlign w:val="bottom"/>
          </w:tcPr>
          <w:p w14:paraId="4B8B49A4" w14:textId="77777777" w:rsidR="0010438F" w:rsidRDefault="0010438F">
            <w:pPr>
              <w:spacing w:before="60" w:after="60"/>
              <w:rPr>
                <w:rFonts w:cs="Arial"/>
                <w:b/>
                <w:bCs/>
              </w:rPr>
            </w:pPr>
            <w:r>
              <w:rPr>
                <w:rFonts w:cs="Arial"/>
                <w:b/>
                <w:bCs/>
              </w:rPr>
              <w:fldChar w:fldCharType="begin">
                <w:ffData>
                  <w:name w:val="Text185"/>
                  <w:enabled/>
                  <w:calcOnExit w:val="0"/>
                  <w:textInput/>
                </w:ffData>
              </w:fldChar>
            </w:r>
            <w:bookmarkStart w:id="91" w:name="Text185"/>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91"/>
          </w:p>
        </w:tc>
      </w:tr>
      <w:tr w:rsidR="0010438F" w14:paraId="74D2148E" w14:textId="77777777" w:rsidTr="008325A9">
        <w:trPr>
          <w:jc w:val="center"/>
        </w:trPr>
        <w:tc>
          <w:tcPr>
            <w:tcW w:w="8918" w:type="dxa"/>
            <w:tcBorders>
              <w:top w:val="nil"/>
              <w:left w:val="nil"/>
              <w:bottom w:val="nil"/>
              <w:right w:val="nil"/>
            </w:tcBorders>
            <w:vAlign w:val="center"/>
          </w:tcPr>
          <w:p w14:paraId="2269C171" w14:textId="77777777" w:rsidR="0010438F" w:rsidRPr="00FF79F5" w:rsidRDefault="0010438F" w:rsidP="00890392">
            <w:pPr>
              <w:numPr>
                <w:ilvl w:val="1"/>
                <w:numId w:val="31"/>
              </w:numPr>
              <w:tabs>
                <w:tab w:val="clear" w:pos="2160"/>
                <w:tab w:val="num" w:pos="1440"/>
                <w:tab w:val="num" w:pos="1620"/>
              </w:tabs>
              <w:spacing w:before="60" w:after="60"/>
              <w:ind w:left="1440"/>
              <w:rPr>
                <w:rFonts w:cs="Arial"/>
              </w:rPr>
            </w:pPr>
            <w:r w:rsidRPr="00FF79F5">
              <w:rPr>
                <w:rFonts w:cs="Arial"/>
              </w:rPr>
              <w:t xml:space="preserve">What if I can’t get the medication my doctor ordered approved?  (MCO will use HHSC’s provided language – </w:t>
            </w:r>
            <w:r w:rsidRPr="00FF79F5">
              <w:rPr>
                <w:rFonts w:cs="Arial"/>
                <w:b/>
                <w:i/>
              </w:rPr>
              <w:t xml:space="preserve">Attachment </w:t>
            </w:r>
            <w:r w:rsidR="004F2EA5" w:rsidRPr="00FF79F5">
              <w:rPr>
                <w:rFonts w:cs="Arial"/>
                <w:b/>
                <w:i/>
              </w:rPr>
              <w:t>N</w:t>
            </w:r>
            <w:r w:rsidR="0024003A" w:rsidRPr="00FF79F5">
              <w:rPr>
                <w:rFonts w:cs="Arial"/>
                <w:i/>
              </w:rPr>
              <w:t>)</w:t>
            </w:r>
          </w:p>
        </w:tc>
        <w:tc>
          <w:tcPr>
            <w:tcW w:w="1367" w:type="dxa"/>
            <w:tcBorders>
              <w:left w:val="nil"/>
              <w:right w:val="nil"/>
            </w:tcBorders>
            <w:shd w:val="clear" w:color="auto" w:fill="auto"/>
            <w:vAlign w:val="bottom"/>
          </w:tcPr>
          <w:p w14:paraId="4E2ECF43" w14:textId="77777777" w:rsidR="0010438F" w:rsidRDefault="0010438F">
            <w:pPr>
              <w:spacing w:before="60" w:after="60"/>
              <w:rPr>
                <w:rFonts w:cs="Arial"/>
                <w:b/>
                <w:bCs/>
              </w:rPr>
            </w:pPr>
            <w:r>
              <w:rPr>
                <w:rFonts w:cs="Arial"/>
                <w:b/>
                <w:bCs/>
              </w:rPr>
              <w:fldChar w:fldCharType="begin">
                <w:ffData>
                  <w:name w:val="Text186"/>
                  <w:enabled/>
                  <w:calcOnExit w:val="0"/>
                  <w:textInput/>
                </w:ffData>
              </w:fldChar>
            </w:r>
            <w:bookmarkStart w:id="92" w:name="Text186"/>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92"/>
          </w:p>
        </w:tc>
      </w:tr>
      <w:tr w:rsidR="0010438F" w14:paraId="0FE18847" w14:textId="77777777" w:rsidTr="008325A9">
        <w:trPr>
          <w:jc w:val="center"/>
        </w:trPr>
        <w:tc>
          <w:tcPr>
            <w:tcW w:w="8918" w:type="dxa"/>
            <w:tcBorders>
              <w:top w:val="nil"/>
              <w:left w:val="nil"/>
              <w:bottom w:val="nil"/>
              <w:right w:val="nil"/>
            </w:tcBorders>
            <w:vAlign w:val="center"/>
          </w:tcPr>
          <w:p w14:paraId="3A6B75E9" w14:textId="77777777" w:rsidR="0010438F" w:rsidRPr="00FF79F5" w:rsidRDefault="0010438F" w:rsidP="00890392">
            <w:pPr>
              <w:numPr>
                <w:ilvl w:val="1"/>
                <w:numId w:val="31"/>
              </w:numPr>
              <w:tabs>
                <w:tab w:val="clear" w:pos="2160"/>
                <w:tab w:val="num" w:pos="1440"/>
                <w:tab w:val="num" w:pos="1620"/>
              </w:tabs>
              <w:spacing w:before="60" w:after="60"/>
              <w:ind w:left="1440"/>
              <w:rPr>
                <w:rFonts w:cs="Arial"/>
              </w:rPr>
            </w:pPr>
            <w:r w:rsidRPr="00FF79F5">
              <w:rPr>
                <w:rFonts w:cs="Arial"/>
              </w:rPr>
              <w:t>What if I lose my medication(s)?</w:t>
            </w:r>
          </w:p>
        </w:tc>
        <w:tc>
          <w:tcPr>
            <w:tcW w:w="1367" w:type="dxa"/>
            <w:tcBorders>
              <w:left w:val="nil"/>
              <w:right w:val="nil"/>
            </w:tcBorders>
            <w:shd w:val="clear" w:color="auto" w:fill="auto"/>
            <w:vAlign w:val="bottom"/>
          </w:tcPr>
          <w:p w14:paraId="47973BE5" w14:textId="77777777" w:rsidR="0010438F" w:rsidRDefault="0010438F">
            <w:pPr>
              <w:spacing w:before="60" w:after="60"/>
              <w:rPr>
                <w:rFonts w:cs="Arial"/>
                <w:b/>
                <w:bCs/>
              </w:rPr>
            </w:pPr>
            <w:r>
              <w:rPr>
                <w:rFonts w:cs="Arial"/>
                <w:b/>
                <w:bCs/>
              </w:rPr>
              <w:fldChar w:fldCharType="begin">
                <w:ffData>
                  <w:name w:val="Text187"/>
                  <w:enabled/>
                  <w:calcOnExit w:val="0"/>
                  <w:textInput/>
                </w:ffData>
              </w:fldChar>
            </w:r>
            <w:bookmarkStart w:id="93" w:name="Text187"/>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93"/>
          </w:p>
        </w:tc>
      </w:tr>
      <w:tr w:rsidR="0010438F" w14:paraId="2CDD3DB4" w14:textId="77777777" w:rsidTr="008325A9">
        <w:trPr>
          <w:jc w:val="center"/>
        </w:trPr>
        <w:tc>
          <w:tcPr>
            <w:tcW w:w="8918" w:type="dxa"/>
            <w:tcBorders>
              <w:top w:val="nil"/>
              <w:left w:val="nil"/>
              <w:bottom w:val="nil"/>
              <w:right w:val="nil"/>
            </w:tcBorders>
            <w:vAlign w:val="center"/>
          </w:tcPr>
          <w:p w14:paraId="5A35B53A" w14:textId="77777777" w:rsidR="0010438F" w:rsidRPr="00FF79F5" w:rsidRDefault="0010438F" w:rsidP="00890392">
            <w:pPr>
              <w:numPr>
                <w:ilvl w:val="0"/>
                <w:numId w:val="59"/>
              </w:numPr>
              <w:spacing w:before="60" w:after="60"/>
              <w:rPr>
                <w:rFonts w:cs="Arial"/>
              </w:rPr>
            </w:pPr>
            <w:r w:rsidRPr="00FF79F5">
              <w:rPr>
                <w:rFonts w:cs="Arial"/>
              </w:rPr>
              <w:t xml:space="preserve">How do I get family planning services? </w:t>
            </w:r>
            <w:r w:rsidRPr="00FF79F5">
              <w:rPr>
                <w:rFonts w:cs="Arial"/>
                <w:b/>
                <w:bCs/>
              </w:rPr>
              <w:t>(</w:t>
            </w:r>
            <w:r w:rsidRPr="00FF79F5">
              <w:rPr>
                <w:rFonts w:cs="Arial"/>
                <w:bCs/>
              </w:rPr>
              <w:t>MCOs that do not provide family planning must submit alternative language for HHSC’s approval.)</w:t>
            </w:r>
            <w:r w:rsidRPr="00FF79F5">
              <w:rPr>
                <w:rFonts w:cs="Arial"/>
              </w:rPr>
              <w:t xml:space="preserve"> </w:t>
            </w:r>
          </w:p>
        </w:tc>
        <w:tc>
          <w:tcPr>
            <w:tcW w:w="1367" w:type="dxa"/>
            <w:tcBorders>
              <w:left w:val="nil"/>
              <w:right w:val="nil"/>
            </w:tcBorders>
            <w:shd w:val="clear" w:color="auto" w:fill="auto"/>
            <w:vAlign w:val="bottom"/>
          </w:tcPr>
          <w:p w14:paraId="59765D11" w14:textId="77777777" w:rsidR="0010438F" w:rsidRDefault="0010438F">
            <w:pPr>
              <w:spacing w:before="60" w:after="60"/>
              <w:rPr>
                <w:rFonts w:cs="Arial"/>
                <w:b/>
                <w:bCs/>
              </w:rPr>
            </w:pPr>
            <w:r>
              <w:rPr>
                <w:rFonts w:cs="Arial"/>
                <w:b/>
                <w:bCs/>
              </w:rPr>
              <w:fldChar w:fldCharType="begin">
                <w:ffData>
                  <w:name w:val="Text97"/>
                  <w:enabled/>
                  <w:calcOnExit w:val="0"/>
                  <w:textInput/>
                </w:ffData>
              </w:fldChar>
            </w:r>
            <w:bookmarkStart w:id="94" w:name="Text97"/>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94"/>
          </w:p>
        </w:tc>
      </w:tr>
      <w:tr w:rsidR="0010438F" w14:paraId="79F3AE6B" w14:textId="77777777" w:rsidTr="008325A9">
        <w:trPr>
          <w:jc w:val="center"/>
        </w:trPr>
        <w:tc>
          <w:tcPr>
            <w:tcW w:w="8918" w:type="dxa"/>
            <w:tcBorders>
              <w:top w:val="nil"/>
              <w:left w:val="nil"/>
              <w:bottom w:val="nil"/>
              <w:right w:val="nil"/>
            </w:tcBorders>
            <w:vAlign w:val="center"/>
          </w:tcPr>
          <w:p w14:paraId="3E94E4C7" w14:textId="77777777" w:rsidR="0010438F" w:rsidRPr="00FF79F5" w:rsidRDefault="0010438F" w:rsidP="00890392">
            <w:pPr>
              <w:numPr>
                <w:ilvl w:val="1"/>
                <w:numId w:val="31"/>
              </w:numPr>
              <w:tabs>
                <w:tab w:val="clear" w:pos="2160"/>
                <w:tab w:val="num" w:pos="1440"/>
                <w:tab w:val="num" w:pos="1620"/>
              </w:tabs>
              <w:spacing w:before="60" w:after="60"/>
              <w:ind w:left="1440"/>
              <w:rPr>
                <w:rFonts w:cs="Arial"/>
              </w:rPr>
            </w:pPr>
            <w:r w:rsidRPr="00FF79F5">
              <w:rPr>
                <w:rFonts w:cs="Arial"/>
              </w:rPr>
              <w:t>Do I need a referral for this?</w:t>
            </w:r>
          </w:p>
        </w:tc>
        <w:tc>
          <w:tcPr>
            <w:tcW w:w="1367" w:type="dxa"/>
            <w:tcBorders>
              <w:left w:val="nil"/>
              <w:right w:val="nil"/>
            </w:tcBorders>
            <w:shd w:val="clear" w:color="auto" w:fill="auto"/>
            <w:vAlign w:val="bottom"/>
          </w:tcPr>
          <w:p w14:paraId="71197D95" w14:textId="77777777" w:rsidR="0010438F" w:rsidRDefault="0010438F">
            <w:pPr>
              <w:spacing w:before="60" w:after="60"/>
              <w:rPr>
                <w:rFonts w:cs="Arial"/>
                <w:b/>
                <w:bCs/>
              </w:rPr>
            </w:pPr>
            <w:r>
              <w:rPr>
                <w:rFonts w:cs="Arial"/>
                <w:b/>
                <w:bCs/>
              </w:rPr>
              <w:fldChar w:fldCharType="begin">
                <w:ffData>
                  <w:name w:val="Text98"/>
                  <w:enabled/>
                  <w:calcOnExit w:val="0"/>
                  <w:textInput/>
                </w:ffData>
              </w:fldChar>
            </w:r>
            <w:bookmarkStart w:id="95" w:name="Text98"/>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95"/>
          </w:p>
        </w:tc>
      </w:tr>
      <w:tr w:rsidR="0010438F" w14:paraId="1C99DDC8" w14:textId="77777777" w:rsidTr="008325A9">
        <w:trPr>
          <w:jc w:val="center"/>
        </w:trPr>
        <w:tc>
          <w:tcPr>
            <w:tcW w:w="8918" w:type="dxa"/>
            <w:tcBorders>
              <w:top w:val="nil"/>
              <w:left w:val="nil"/>
              <w:bottom w:val="nil"/>
              <w:right w:val="nil"/>
            </w:tcBorders>
            <w:vAlign w:val="center"/>
          </w:tcPr>
          <w:p w14:paraId="1477314A" w14:textId="77777777" w:rsidR="0010438F" w:rsidRPr="00FF79F5" w:rsidRDefault="0010438F" w:rsidP="00890392">
            <w:pPr>
              <w:numPr>
                <w:ilvl w:val="1"/>
                <w:numId w:val="31"/>
              </w:numPr>
              <w:tabs>
                <w:tab w:val="clear" w:pos="2160"/>
                <w:tab w:val="num" w:pos="1440"/>
                <w:tab w:val="num" w:pos="1620"/>
              </w:tabs>
              <w:spacing w:before="60" w:after="60"/>
              <w:ind w:left="1440"/>
              <w:rPr>
                <w:rFonts w:cs="Arial"/>
              </w:rPr>
            </w:pPr>
            <w:r w:rsidRPr="00FF79F5">
              <w:rPr>
                <w:rFonts w:cs="Arial"/>
              </w:rPr>
              <w:t xml:space="preserve">Where do I find a family planning services provider? (MCO will use HHSC’s provided language – </w:t>
            </w:r>
            <w:r w:rsidRPr="00FF79F5">
              <w:rPr>
                <w:rFonts w:cs="Arial"/>
                <w:b/>
                <w:i/>
              </w:rPr>
              <w:t xml:space="preserve">Attachment </w:t>
            </w:r>
            <w:r w:rsidR="004F2EA5" w:rsidRPr="00FF79F5">
              <w:rPr>
                <w:rFonts w:cs="Arial"/>
                <w:b/>
                <w:i/>
              </w:rPr>
              <w:t>O</w:t>
            </w:r>
            <w:r w:rsidR="0024003A" w:rsidRPr="00FF79F5">
              <w:rPr>
                <w:rFonts w:cs="Arial"/>
                <w:i/>
              </w:rPr>
              <w:t>)</w:t>
            </w:r>
          </w:p>
        </w:tc>
        <w:tc>
          <w:tcPr>
            <w:tcW w:w="1367" w:type="dxa"/>
            <w:tcBorders>
              <w:left w:val="nil"/>
              <w:right w:val="nil"/>
            </w:tcBorders>
            <w:shd w:val="clear" w:color="auto" w:fill="auto"/>
            <w:vAlign w:val="bottom"/>
          </w:tcPr>
          <w:p w14:paraId="3BAAA572" w14:textId="77777777" w:rsidR="0010438F" w:rsidRDefault="0010438F">
            <w:pPr>
              <w:spacing w:before="60" w:after="60"/>
              <w:rPr>
                <w:rFonts w:cs="Arial"/>
                <w:b/>
                <w:bCs/>
              </w:rPr>
            </w:pPr>
            <w:r>
              <w:rPr>
                <w:rFonts w:cs="Arial"/>
                <w:b/>
                <w:bCs/>
              </w:rPr>
              <w:fldChar w:fldCharType="begin">
                <w:ffData>
                  <w:name w:val="Text99"/>
                  <w:enabled/>
                  <w:calcOnExit w:val="0"/>
                  <w:textInput/>
                </w:ffData>
              </w:fldChar>
            </w:r>
            <w:bookmarkStart w:id="96" w:name="Text99"/>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96"/>
          </w:p>
        </w:tc>
      </w:tr>
      <w:tr w:rsidR="0010438F" w14:paraId="111E0E2E" w14:textId="77777777" w:rsidTr="008325A9">
        <w:trPr>
          <w:jc w:val="center"/>
        </w:trPr>
        <w:tc>
          <w:tcPr>
            <w:tcW w:w="8918" w:type="dxa"/>
            <w:tcBorders>
              <w:top w:val="nil"/>
              <w:left w:val="nil"/>
              <w:bottom w:val="nil"/>
              <w:right w:val="nil"/>
            </w:tcBorders>
            <w:vAlign w:val="center"/>
          </w:tcPr>
          <w:p w14:paraId="55DE138D" w14:textId="77777777" w:rsidR="0010438F" w:rsidRPr="00FF79F5" w:rsidRDefault="0010438F" w:rsidP="00890392">
            <w:pPr>
              <w:numPr>
                <w:ilvl w:val="4"/>
                <w:numId w:val="35"/>
              </w:numPr>
              <w:tabs>
                <w:tab w:val="clear" w:pos="3960"/>
                <w:tab w:val="num" w:pos="900"/>
              </w:tabs>
              <w:spacing w:before="60" w:after="60"/>
              <w:ind w:left="936" w:hanging="576"/>
              <w:rPr>
                <w:rFonts w:cs="Arial"/>
              </w:rPr>
            </w:pPr>
            <w:r w:rsidRPr="00FF79F5">
              <w:rPr>
                <w:rFonts w:cs="Arial"/>
              </w:rPr>
              <w:t xml:space="preserve">What is Service Coordination? </w:t>
            </w:r>
            <w:r w:rsidR="0024003A" w:rsidRPr="00FF79F5">
              <w:rPr>
                <w:rFonts w:cs="Arial"/>
              </w:rPr>
              <w:t xml:space="preserve">(MCO will use HHSC’s provided language – </w:t>
            </w:r>
            <w:r w:rsidR="0024003A" w:rsidRPr="00FF79F5">
              <w:rPr>
                <w:rFonts w:cs="Arial"/>
                <w:b/>
                <w:i/>
              </w:rPr>
              <w:t xml:space="preserve">Attachment </w:t>
            </w:r>
            <w:r w:rsidR="004F2EA5" w:rsidRPr="00FF79F5">
              <w:rPr>
                <w:rFonts w:cs="Arial"/>
                <w:b/>
                <w:i/>
              </w:rPr>
              <w:t>P</w:t>
            </w:r>
            <w:r w:rsidR="0024003A" w:rsidRPr="00FF79F5">
              <w:rPr>
                <w:rFonts w:cs="Arial"/>
                <w:i/>
              </w:rPr>
              <w:t>)</w:t>
            </w:r>
          </w:p>
        </w:tc>
        <w:tc>
          <w:tcPr>
            <w:tcW w:w="1367" w:type="dxa"/>
            <w:tcBorders>
              <w:left w:val="nil"/>
              <w:right w:val="nil"/>
            </w:tcBorders>
            <w:shd w:val="clear" w:color="auto" w:fill="auto"/>
            <w:vAlign w:val="bottom"/>
          </w:tcPr>
          <w:p w14:paraId="43A0F684" w14:textId="77777777" w:rsidR="0010438F" w:rsidRDefault="0010438F">
            <w:pPr>
              <w:spacing w:before="60" w:after="60"/>
              <w:rPr>
                <w:rFonts w:cs="Arial"/>
                <w:b/>
                <w:bCs/>
              </w:rPr>
            </w:pPr>
            <w:r>
              <w:rPr>
                <w:rFonts w:cs="Arial"/>
                <w:b/>
                <w:bCs/>
              </w:rPr>
              <w:fldChar w:fldCharType="begin">
                <w:ffData>
                  <w:name w:val="Text102"/>
                  <w:enabled/>
                  <w:calcOnExit w:val="0"/>
                  <w:textInput/>
                </w:ffData>
              </w:fldChar>
            </w:r>
            <w:bookmarkStart w:id="97" w:name="Text102"/>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97"/>
          </w:p>
        </w:tc>
      </w:tr>
      <w:tr w:rsidR="0010438F" w14:paraId="6D26F97E" w14:textId="77777777" w:rsidTr="008325A9">
        <w:trPr>
          <w:jc w:val="center"/>
        </w:trPr>
        <w:tc>
          <w:tcPr>
            <w:tcW w:w="8918" w:type="dxa"/>
            <w:tcBorders>
              <w:top w:val="nil"/>
              <w:left w:val="nil"/>
              <w:bottom w:val="nil"/>
              <w:right w:val="nil"/>
            </w:tcBorders>
            <w:vAlign w:val="center"/>
          </w:tcPr>
          <w:p w14:paraId="4912C796" w14:textId="77777777" w:rsidR="0010438F" w:rsidRPr="006F1E7C" w:rsidRDefault="0010438F" w:rsidP="00890392">
            <w:pPr>
              <w:numPr>
                <w:ilvl w:val="1"/>
                <w:numId w:val="31"/>
              </w:numPr>
              <w:tabs>
                <w:tab w:val="clear" w:pos="2160"/>
                <w:tab w:val="num" w:pos="1440"/>
                <w:tab w:val="num" w:pos="1620"/>
              </w:tabs>
              <w:spacing w:before="60" w:after="60"/>
              <w:ind w:left="1440"/>
              <w:rPr>
                <w:rFonts w:cs="Arial"/>
              </w:rPr>
            </w:pPr>
            <w:r w:rsidRPr="006F1E7C">
              <w:rPr>
                <w:rFonts w:cs="Arial"/>
              </w:rPr>
              <w:t>What will a Service Coordinator do for me?</w:t>
            </w:r>
          </w:p>
        </w:tc>
        <w:tc>
          <w:tcPr>
            <w:tcW w:w="1367" w:type="dxa"/>
            <w:tcBorders>
              <w:left w:val="nil"/>
              <w:right w:val="nil"/>
            </w:tcBorders>
            <w:shd w:val="clear" w:color="auto" w:fill="auto"/>
            <w:vAlign w:val="bottom"/>
          </w:tcPr>
          <w:p w14:paraId="707FAD44" w14:textId="77777777" w:rsidR="0010438F" w:rsidRDefault="0010438F">
            <w:pPr>
              <w:spacing w:before="60" w:after="60"/>
              <w:rPr>
                <w:rFonts w:cs="Arial"/>
                <w:b/>
                <w:bCs/>
              </w:rPr>
            </w:pPr>
            <w:r>
              <w:rPr>
                <w:rFonts w:cs="Arial"/>
                <w:b/>
                <w:bCs/>
              </w:rPr>
              <w:fldChar w:fldCharType="begin">
                <w:ffData>
                  <w:name w:val="Text103"/>
                  <w:enabled/>
                  <w:calcOnExit w:val="0"/>
                  <w:textInput/>
                </w:ffData>
              </w:fldChar>
            </w:r>
            <w:bookmarkStart w:id="98" w:name="Text103"/>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98"/>
          </w:p>
        </w:tc>
      </w:tr>
      <w:tr w:rsidR="0010438F" w14:paraId="2F9FF099" w14:textId="77777777" w:rsidTr="008325A9">
        <w:trPr>
          <w:jc w:val="center"/>
        </w:trPr>
        <w:tc>
          <w:tcPr>
            <w:tcW w:w="8918" w:type="dxa"/>
            <w:tcBorders>
              <w:top w:val="nil"/>
              <w:left w:val="nil"/>
              <w:bottom w:val="nil"/>
              <w:right w:val="nil"/>
            </w:tcBorders>
            <w:vAlign w:val="center"/>
          </w:tcPr>
          <w:p w14:paraId="0B3E5747" w14:textId="77777777" w:rsidR="0010438F" w:rsidRPr="006F1E7C" w:rsidRDefault="0010438F" w:rsidP="00890392">
            <w:pPr>
              <w:numPr>
                <w:ilvl w:val="1"/>
                <w:numId w:val="31"/>
              </w:numPr>
              <w:tabs>
                <w:tab w:val="clear" w:pos="2160"/>
                <w:tab w:val="num" w:pos="1440"/>
                <w:tab w:val="num" w:pos="1620"/>
              </w:tabs>
              <w:spacing w:before="60" w:after="60"/>
              <w:ind w:left="1440"/>
              <w:rPr>
                <w:rFonts w:cs="Arial"/>
              </w:rPr>
            </w:pPr>
            <w:r w:rsidRPr="006F1E7C">
              <w:rPr>
                <w:rFonts w:cs="Arial"/>
              </w:rPr>
              <w:t>How can I talk with a Service Coordinator?</w:t>
            </w:r>
          </w:p>
        </w:tc>
        <w:tc>
          <w:tcPr>
            <w:tcW w:w="1367" w:type="dxa"/>
            <w:tcBorders>
              <w:left w:val="nil"/>
              <w:right w:val="nil"/>
            </w:tcBorders>
            <w:shd w:val="clear" w:color="auto" w:fill="auto"/>
            <w:vAlign w:val="bottom"/>
          </w:tcPr>
          <w:p w14:paraId="71A7060C" w14:textId="77777777" w:rsidR="0010438F" w:rsidRDefault="0010438F">
            <w:pPr>
              <w:spacing w:before="60" w:after="60"/>
              <w:rPr>
                <w:rFonts w:cs="Arial"/>
                <w:b/>
                <w:bCs/>
              </w:rPr>
            </w:pPr>
            <w:r>
              <w:rPr>
                <w:rFonts w:cs="Arial"/>
                <w:b/>
                <w:bCs/>
              </w:rPr>
              <w:fldChar w:fldCharType="begin">
                <w:ffData>
                  <w:name w:val="Text104"/>
                  <w:enabled/>
                  <w:calcOnExit w:val="0"/>
                  <w:textInput/>
                </w:ffData>
              </w:fldChar>
            </w:r>
            <w:bookmarkStart w:id="99" w:name="Text104"/>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99"/>
          </w:p>
        </w:tc>
      </w:tr>
      <w:tr w:rsidR="0010438F" w14:paraId="2AA4C93A" w14:textId="77777777" w:rsidTr="008325A9">
        <w:trPr>
          <w:jc w:val="center"/>
        </w:trPr>
        <w:tc>
          <w:tcPr>
            <w:tcW w:w="8918" w:type="dxa"/>
            <w:tcBorders>
              <w:top w:val="nil"/>
              <w:left w:val="nil"/>
              <w:bottom w:val="nil"/>
              <w:right w:val="nil"/>
            </w:tcBorders>
            <w:vAlign w:val="center"/>
          </w:tcPr>
          <w:p w14:paraId="25DDE956" w14:textId="77777777" w:rsidR="0010438F" w:rsidRPr="006F1E7C" w:rsidRDefault="0010438F" w:rsidP="0024003A">
            <w:pPr>
              <w:spacing w:before="60" w:after="60"/>
              <w:ind w:left="1440"/>
              <w:rPr>
                <w:rFonts w:cs="Arial"/>
              </w:rPr>
            </w:pPr>
            <w:r w:rsidRPr="006F1E7C">
              <w:rPr>
                <w:rFonts w:cs="Arial"/>
                <w:b/>
                <w:bCs/>
              </w:rPr>
              <w:t>Note:</w:t>
            </w:r>
            <w:r w:rsidRPr="006F1E7C">
              <w:rPr>
                <w:rFonts w:cs="Arial"/>
              </w:rPr>
              <w:t xml:space="preserve"> Include information and phone number for Service Coordination </w:t>
            </w:r>
          </w:p>
        </w:tc>
        <w:tc>
          <w:tcPr>
            <w:tcW w:w="1367" w:type="dxa"/>
            <w:tcBorders>
              <w:left w:val="nil"/>
              <w:right w:val="nil"/>
            </w:tcBorders>
            <w:shd w:val="clear" w:color="auto" w:fill="auto"/>
            <w:vAlign w:val="bottom"/>
          </w:tcPr>
          <w:p w14:paraId="4D4D5438" w14:textId="77777777" w:rsidR="0010438F" w:rsidRDefault="0010438F">
            <w:pPr>
              <w:spacing w:before="60" w:after="60"/>
              <w:rPr>
                <w:rFonts w:cs="Arial"/>
                <w:b/>
                <w:bCs/>
              </w:rPr>
            </w:pPr>
            <w:r>
              <w:rPr>
                <w:rFonts w:cs="Arial"/>
                <w:b/>
                <w:bCs/>
              </w:rPr>
              <w:fldChar w:fldCharType="begin">
                <w:ffData>
                  <w:name w:val="Text105"/>
                  <w:enabled/>
                  <w:calcOnExit w:val="0"/>
                  <w:textInput/>
                </w:ffData>
              </w:fldChar>
            </w:r>
            <w:bookmarkStart w:id="100" w:name="Text105"/>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00"/>
          </w:p>
        </w:tc>
      </w:tr>
      <w:tr w:rsidR="000E6B75" w14:paraId="59DC3194" w14:textId="77777777" w:rsidTr="008325A9">
        <w:trPr>
          <w:jc w:val="center"/>
        </w:trPr>
        <w:tc>
          <w:tcPr>
            <w:tcW w:w="8918" w:type="dxa"/>
            <w:tcBorders>
              <w:top w:val="nil"/>
              <w:left w:val="nil"/>
              <w:bottom w:val="nil"/>
              <w:right w:val="nil"/>
            </w:tcBorders>
            <w:vAlign w:val="center"/>
          </w:tcPr>
          <w:p w14:paraId="0EC88A98" w14:textId="77777777" w:rsidR="000E6B75" w:rsidRPr="00FF79F5" w:rsidRDefault="00A52A87" w:rsidP="00890392">
            <w:pPr>
              <w:numPr>
                <w:ilvl w:val="4"/>
                <w:numId w:val="35"/>
              </w:numPr>
              <w:tabs>
                <w:tab w:val="clear" w:pos="3960"/>
                <w:tab w:val="num" w:pos="900"/>
              </w:tabs>
              <w:spacing w:before="60" w:after="60"/>
              <w:ind w:left="936" w:hanging="576"/>
              <w:rPr>
                <w:rFonts w:cs="Arial"/>
              </w:rPr>
            </w:pPr>
            <w:r w:rsidRPr="00FF79F5">
              <w:rPr>
                <w:rFonts w:cs="Arial"/>
              </w:rPr>
              <w:t>What transpor</w:t>
            </w:r>
            <w:r w:rsidR="00A03AA9" w:rsidRPr="00FF79F5">
              <w:rPr>
                <w:rFonts w:cs="Arial"/>
              </w:rPr>
              <w:t>t</w:t>
            </w:r>
            <w:r w:rsidRPr="00FF79F5">
              <w:rPr>
                <w:rFonts w:cs="Arial"/>
              </w:rPr>
              <w:t>ation services does the [insert MCO name</w:t>
            </w:r>
            <w:r w:rsidR="004F2EA5" w:rsidRPr="00FF79F5">
              <w:rPr>
                <w:rFonts w:cs="Arial"/>
              </w:rPr>
              <w:t>]</w:t>
            </w:r>
            <w:r w:rsidRPr="00FF79F5">
              <w:rPr>
                <w:rFonts w:cs="Arial"/>
              </w:rPr>
              <w:t xml:space="preserve"> provide? </w:t>
            </w:r>
            <w:r w:rsidR="0024003A" w:rsidRPr="00FF79F5">
              <w:rPr>
                <w:rFonts w:cs="Arial"/>
              </w:rPr>
              <w:t xml:space="preserve">(MCO will use HHSC’s provided language – </w:t>
            </w:r>
            <w:r w:rsidR="0024003A" w:rsidRPr="00FF79F5">
              <w:rPr>
                <w:rFonts w:cs="Arial"/>
                <w:b/>
                <w:i/>
              </w:rPr>
              <w:t xml:space="preserve">Attachment </w:t>
            </w:r>
            <w:r w:rsidR="004F2EA5" w:rsidRPr="00FF79F5">
              <w:rPr>
                <w:rFonts w:cs="Arial"/>
                <w:b/>
                <w:i/>
              </w:rPr>
              <w:t>Q</w:t>
            </w:r>
            <w:r w:rsidR="0024003A" w:rsidRPr="00FF79F5">
              <w:rPr>
                <w:rFonts w:cs="Arial"/>
                <w:i/>
              </w:rPr>
              <w:t>)</w:t>
            </w:r>
          </w:p>
        </w:tc>
        <w:tc>
          <w:tcPr>
            <w:tcW w:w="1367" w:type="dxa"/>
            <w:tcBorders>
              <w:left w:val="nil"/>
              <w:right w:val="nil"/>
            </w:tcBorders>
            <w:shd w:val="clear" w:color="auto" w:fill="auto"/>
            <w:vAlign w:val="bottom"/>
          </w:tcPr>
          <w:p w14:paraId="3E799880" w14:textId="77777777" w:rsidR="000E6B75" w:rsidRDefault="000E6B75">
            <w:pPr>
              <w:spacing w:before="60" w:after="60"/>
              <w:rPr>
                <w:rFonts w:cs="Arial"/>
                <w:b/>
                <w:bCs/>
              </w:rPr>
            </w:pPr>
            <w:r>
              <w:rPr>
                <w:rFonts w:cs="Arial"/>
                <w:b/>
                <w:bCs/>
              </w:rPr>
              <w:fldChar w:fldCharType="begin">
                <w:ffData>
                  <w:name w:val="Text113"/>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rPr>
              <w:fldChar w:fldCharType="end"/>
            </w:r>
          </w:p>
        </w:tc>
      </w:tr>
      <w:tr w:rsidR="000E6B75" w14:paraId="3BB9BD5B" w14:textId="77777777" w:rsidTr="008325A9">
        <w:trPr>
          <w:jc w:val="center"/>
        </w:trPr>
        <w:tc>
          <w:tcPr>
            <w:tcW w:w="8918" w:type="dxa"/>
            <w:tcBorders>
              <w:top w:val="nil"/>
              <w:left w:val="nil"/>
              <w:bottom w:val="nil"/>
              <w:right w:val="nil"/>
            </w:tcBorders>
            <w:vAlign w:val="center"/>
          </w:tcPr>
          <w:p w14:paraId="6F66D4C0" w14:textId="77777777" w:rsidR="000E6B75" w:rsidRPr="00FF79F5" w:rsidRDefault="000E6B75" w:rsidP="00890392">
            <w:pPr>
              <w:numPr>
                <w:ilvl w:val="1"/>
                <w:numId w:val="31"/>
              </w:numPr>
              <w:tabs>
                <w:tab w:val="clear" w:pos="2160"/>
                <w:tab w:val="num" w:pos="1440"/>
                <w:tab w:val="num" w:pos="1620"/>
              </w:tabs>
              <w:spacing w:before="60" w:after="60"/>
              <w:ind w:left="1440"/>
              <w:rPr>
                <w:rFonts w:cs="Arial"/>
              </w:rPr>
            </w:pPr>
            <w:r w:rsidRPr="00FF79F5">
              <w:rPr>
                <w:rFonts w:cs="Arial"/>
              </w:rPr>
              <w:lastRenderedPageBreak/>
              <w:t xml:space="preserve">What services are offered? </w:t>
            </w:r>
          </w:p>
        </w:tc>
        <w:tc>
          <w:tcPr>
            <w:tcW w:w="1367" w:type="dxa"/>
            <w:tcBorders>
              <w:left w:val="nil"/>
              <w:right w:val="nil"/>
            </w:tcBorders>
            <w:shd w:val="clear" w:color="auto" w:fill="auto"/>
            <w:vAlign w:val="bottom"/>
          </w:tcPr>
          <w:p w14:paraId="56FCCFB9" w14:textId="77777777" w:rsidR="000E6B75" w:rsidRDefault="000E6B75">
            <w:pPr>
              <w:spacing w:before="60" w:after="60"/>
              <w:rPr>
                <w:rFonts w:cs="Arial"/>
                <w:b/>
                <w:bCs/>
              </w:rPr>
            </w:pPr>
            <w:r>
              <w:rPr>
                <w:rFonts w:cs="Arial"/>
                <w:b/>
                <w:bCs/>
              </w:rPr>
              <w:fldChar w:fldCharType="begin">
                <w:ffData>
                  <w:name w:val="Text113"/>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rPr>
              <w:fldChar w:fldCharType="end"/>
            </w:r>
          </w:p>
        </w:tc>
      </w:tr>
      <w:tr w:rsidR="0010438F" w14:paraId="70D72250" w14:textId="77777777" w:rsidTr="008325A9">
        <w:trPr>
          <w:jc w:val="center"/>
        </w:trPr>
        <w:tc>
          <w:tcPr>
            <w:tcW w:w="8918" w:type="dxa"/>
            <w:tcBorders>
              <w:top w:val="nil"/>
              <w:left w:val="nil"/>
              <w:bottom w:val="nil"/>
              <w:right w:val="nil"/>
            </w:tcBorders>
            <w:vAlign w:val="center"/>
          </w:tcPr>
          <w:p w14:paraId="5FA21B08" w14:textId="77777777" w:rsidR="0010438F" w:rsidRPr="00FF79F5" w:rsidRDefault="0010438F" w:rsidP="00890392">
            <w:pPr>
              <w:numPr>
                <w:ilvl w:val="1"/>
                <w:numId w:val="31"/>
              </w:numPr>
              <w:tabs>
                <w:tab w:val="clear" w:pos="2160"/>
                <w:tab w:val="num" w:pos="1440"/>
                <w:tab w:val="num" w:pos="1620"/>
              </w:tabs>
              <w:spacing w:before="60" w:after="60"/>
              <w:ind w:left="1440"/>
              <w:rPr>
                <w:rFonts w:cs="Arial"/>
              </w:rPr>
            </w:pPr>
            <w:r w:rsidRPr="00FF79F5">
              <w:rPr>
                <w:rFonts w:cs="Arial"/>
              </w:rPr>
              <w:t>Who do I call for a ride to a medical appointment?</w:t>
            </w:r>
          </w:p>
        </w:tc>
        <w:tc>
          <w:tcPr>
            <w:tcW w:w="1367" w:type="dxa"/>
            <w:tcBorders>
              <w:left w:val="nil"/>
              <w:right w:val="nil"/>
            </w:tcBorders>
            <w:shd w:val="clear" w:color="auto" w:fill="auto"/>
            <w:vAlign w:val="bottom"/>
          </w:tcPr>
          <w:p w14:paraId="68F3ECFA" w14:textId="77777777" w:rsidR="0010438F" w:rsidRDefault="0010438F">
            <w:pPr>
              <w:spacing w:before="60" w:after="60"/>
              <w:rPr>
                <w:rFonts w:cs="Arial"/>
                <w:b/>
                <w:bCs/>
              </w:rPr>
            </w:pPr>
            <w:r>
              <w:rPr>
                <w:rFonts w:cs="Arial"/>
                <w:b/>
                <w:bCs/>
              </w:rPr>
              <w:fldChar w:fldCharType="begin">
                <w:ffData>
                  <w:name w:val="Text115"/>
                  <w:enabled/>
                  <w:calcOnExit w:val="0"/>
                  <w:textInput/>
                </w:ffData>
              </w:fldChar>
            </w:r>
            <w:bookmarkStart w:id="101" w:name="Text115"/>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01"/>
          </w:p>
        </w:tc>
      </w:tr>
      <w:tr w:rsidR="0010438F" w14:paraId="20B8ED60" w14:textId="77777777" w:rsidTr="008325A9">
        <w:trPr>
          <w:jc w:val="center"/>
        </w:trPr>
        <w:tc>
          <w:tcPr>
            <w:tcW w:w="8918" w:type="dxa"/>
            <w:tcBorders>
              <w:top w:val="nil"/>
              <w:left w:val="nil"/>
              <w:bottom w:val="nil"/>
              <w:right w:val="nil"/>
            </w:tcBorders>
            <w:vAlign w:val="center"/>
          </w:tcPr>
          <w:p w14:paraId="084C3BB2" w14:textId="77777777" w:rsidR="0010438F" w:rsidRPr="00FF79F5" w:rsidRDefault="0010438F" w:rsidP="00890392">
            <w:pPr>
              <w:numPr>
                <w:ilvl w:val="4"/>
                <w:numId w:val="35"/>
              </w:numPr>
              <w:tabs>
                <w:tab w:val="clear" w:pos="3960"/>
                <w:tab w:val="num" w:pos="900"/>
              </w:tabs>
              <w:spacing w:before="60" w:after="60"/>
              <w:ind w:left="936" w:hanging="576"/>
              <w:rPr>
                <w:rFonts w:cs="Arial"/>
              </w:rPr>
            </w:pPr>
            <w:r w:rsidRPr="00FF79F5">
              <w:rPr>
                <w:rFonts w:cs="Arial"/>
              </w:rPr>
              <w:t>How do I get eye care services?</w:t>
            </w:r>
          </w:p>
        </w:tc>
        <w:tc>
          <w:tcPr>
            <w:tcW w:w="1367" w:type="dxa"/>
            <w:tcBorders>
              <w:left w:val="nil"/>
              <w:right w:val="nil"/>
            </w:tcBorders>
            <w:shd w:val="clear" w:color="auto" w:fill="auto"/>
            <w:vAlign w:val="bottom"/>
          </w:tcPr>
          <w:p w14:paraId="6F9ACD0A" w14:textId="77777777" w:rsidR="0010438F" w:rsidRDefault="0010438F">
            <w:pPr>
              <w:spacing w:before="60" w:after="60"/>
              <w:rPr>
                <w:rFonts w:cs="Arial"/>
                <w:b/>
                <w:bCs/>
              </w:rPr>
            </w:pPr>
            <w:r>
              <w:rPr>
                <w:rFonts w:cs="Arial"/>
                <w:b/>
                <w:bCs/>
              </w:rPr>
              <w:fldChar w:fldCharType="begin">
                <w:ffData>
                  <w:name w:val="Text192"/>
                  <w:enabled/>
                  <w:calcOnExit w:val="0"/>
                  <w:textInput/>
                </w:ffData>
              </w:fldChar>
            </w:r>
            <w:bookmarkStart w:id="102" w:name="Text192"/>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02"/>
          </w:p>
        </w:tc>
      </w:tr>
      <w:tr w:rsidR="0010438F" w14:paraId="00842CB1" w14:textId="77777777" w:rsidTr="008325A9">
        <w:trPr>
          <w:jc w:val="center"/>
        </w:trPr>
        <w:tc>
          <w:tcPr>
            <w:tcW w:w="8918" w:type="dxa"/>
            <w:tcBorders>
              <w:top w:val="nil"/>
              <w:left w:val="nil"/>
              <w:bottom w:val="nil"/>
              <w:right w:val="nil"/>
            </w:tcBorders>
            <w:vAlign w:val="center"/>
          </w:tcPr>
          <w:p w14:paraId="71772F59" w14:textId="77777777" w:rsidR="0010438F" w:rsidRPr="00FF79F5" w:rsidRDefault="0010438F" w:rsidP="00890392">
            <w:pPr>
              <w:numPr>
                <w:ilvl w:val="4"/>
                <w:numId w:val="35"/>
              </w:numPr>
              <w:tabs>
                <w:tab w:val="clear" w:pos="3960"/>
                <w:tab w:val="num" w:pos="900"/>
              </w:tabs>
              <w:spacing w:before="60" w:after="60"/>
              <w:ind w:left="936" w:hanging="576"/>
              <w:rPr>
                <w:rFonts w:cs="Arial"/>
                <w:b/>
                <w:bCs/>
              </w:rPr>
            </w:pPr>
            <w:r w:rsidRPr="00FF79F5">
              <w:rPr>
                <w:rFonts w:cs="Arial"/>
              </w:rPr>
              <w:t xml:space="preserve">Can someone interpret for me when I talk with my doctor? </w:t>
            </w:r>
          </w:p>
        </w:tc>
        <w:tc>
          <w:tcPr>
            <w:tcW w:w="1367" w:type="dxa"/>
            <w:tcBorders>
              <w:left w:val="nil"/>
              <w:right w:val="nil"/>
            </w:tcBorders>
            <w:shd w:val="clear" w:color="auto" w:fill="auto"/>
            <w:vAlign w:val="bottom"/>
          </w:tcPr>
          <w:p w14:paraId="0460615F" w14:textId="77777777" w:rsidR="0010438F" w:rsidRDefault="0010438F">
            <w:pPr>
              <w:spacing w:before="60" w:after="60"/>
              <w:rPr>
                <w:rFonts w:cs="Arial"/>
                <w:b/>
                <w:bCs/>
              </w:rPr>
            </w:pPr>
            <w:r>
              <w:rPr>
                <w:rFonts w:cs="Arial"/>
                <w:b/>
                <w:bCs/>
              </w:rPr>
              <w:fldChar w:fldCharType="begin">
                <w:ffData>
                  <w:name w:val="Text120"/>
                  <w:enabled/>
                  <w:calcOnExit w:val="0"/>
                  <w:textInput/>
                </w:ffData>
              </w:fldChar>
            </w:r>
            <w:bookmarkStart w:id="103" w:name="Text120"/>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03"/>
          </w:p>
        </w:tc>
      </w:tr>
      <w:tr w:rsidR="0010438F" w14:paraId="7F3D8F31" w14:textId="77777777" w:rsidTr="008325A9">
        <w:trPr>
          <w:jc w:val="center"/>
        </w:trPr>
        <w:tc>
          <w:tcPr>
            <w:tcW w:w="8918" w:type="dxa"/>
            <w:tcBorders>
              <w:top w:val="nil"/>
              <w:left w:val="nil"/>
              <w:bottom w:val="nil"/>
              <w:right w:val="nil"/>
            </w:tcBorders>
            <w:vAlign w:val="center"/>
          </w:tcPr>
          <w:p w14:paraId="69B33819" w14:textId="77777777" w:rsidR="0010438F" w:rsidRPr="00FF79F5" w:rsidRDefault="0010438F" w:rsidP="00890392">
            <w:pPr>
              <w:numPr>
                <w:ilvl w:val="1"/>
                <w:numId w:val="31"/>
              </w:numPr>
              <w:tabs>
                <w:tab w:val="clear" w:pos="2160"/>
                <w:tab w:val="num" w:pos="1440"/>
                <w:tab w:val="num" w:pos="1620"/>
              </w:tabs>
              <w:spacing w:before="60" w:after="60"/>
              <w:ind w:left="1440"/>
              <w:rPr>
                <w:rFonts w:cs="Arial"/>
              </w:rPr>
            </w:pPr>
            <w:r w:rsidRPr="00FF79F5">
              <w:rPr>
                <w:rFonts w:cs="Arial"/>
              </w:rPr>
              <w:t>Who do I call for an interpreter?</w:t>
            </w:r>
          </w:p>
        </w:tc>
        <w:tc>
          <w:tcPr>
            <w:tcW w:w="1367" w:type="dxa"/>
            <w:tcBorders>
              <w:left w:val="nil"/>
              <w:right w:val="nil"/>
            </w:tcBorders>
            <w:shd w:val="clear" w:color="auto" w:fill="auto"/>
            <w:vAlign w:val="bottom"/>
          </w:tcPr>
          <w:p w14:paraId="1B7C00F6" w14:textId="77777777" w:rsidR="0010438F" w:rsidRDefault="0010438F">
            <w:pPr>
              <w:spacing w:before="60" w:after="60"/>
              <w:rPr>
                <w:rFonts w:cs="Arial"/>
                <w:b/>
                <w:bCs/>
              </w:rPr>
            </w:pPr>
            <w:r>
              <w:rPr>
                <w:rFonts w:cs="Arial"/>
                <w:b/>
                <w:bCs/>
              </w:rPr>
              <w:fldChar w:fldCharType="begin">
                <w:ffData>
                  <w:name w:val="Text121"/>
                  <w:enabled/>
                  <w:calcOnExit w:val="0"/>
                  <w:textInput/>
                </w:ffData>
              </w:fldChar>
            </w:r>
            <w:bookmarkStart w:id="104" w:name="Text121"/>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04"/>
          </w:p>
        </w:tc>
      </w:tr>
      <w:tr w:rsidR="0010438F" w14:paraId="2502EB6F" w14:textId="77777777" w:rsidTr="008325A9">
        <w:trPr>
          <w:jc w:val="center"/>
        </w:trPr>
        <w:tc>
          <w:tcPr>
            <w:tcW w:w="8918" w:type="dxa"/>
            <w:tcBorders>
              <w:top w:val="nil"/>
              <w:left w:val="nil"/>
              <w:bottom w:val="nil"/>
              <w:right w:val="nil"/>
            </w:tcBorders>
            <w:vAlign w:val="center"/>
          </w:tcPr>
          <w:p w14:paraId="77AB42FC" w14:textId="77777777" w:rsidR="0010438F" w:rsidRPr="00FF79F5" w:rsidRDefault="0010438F" w:rsidP="00890392">
            <w:pPr>
              <w:numPr>
                <w:ilvl w:val="1"/>
                <w:numId w:val="31"/>
              </w:numPr>
              <w:tabs>
                <w:tab w:val="clear" w:pos="2160"/>
                <w:tab w:val="num" w:pos="1440"/>
                <w:tab w:val="num" w:pos="1620"/>
              </w:tabs>
              <w:spacing w:before="60" w:after="60"/>
              <w:ind w:left="1440"/>
              <w:rPr>
                <w:rFonts w:cs="Arial"/>
              </w:rPr>
            </w:pPr>
            <w:r w:rsidRPr="00FF79F5">
              <w:rPr>
                <w:rFonts w:cs="Arial"/>
              </w:rPr>
              <w:t>How far in advance do I need to call?</w:t>
            </w:r>
          </w:p>
        </w:tc>
        <w:tc>
          <w:tcPr>
            <w:tcW w:w="1367" w:type="dxa"/>
            <w:tcBorders>
              <w:left w:val="nil"/>
              <w:right w:val="nil"/>
            </w:tcBorders>
            <w:shd w:val="clear" w:color="auto" w:fill="auto"/>
            <w:vAlign w:val="bottom"/>
          </w:tcPr>
          <w:p w14:paraId="0035A4E1" w14:textId="77777777" w:rsidR="0010438F" w:rsidRDefault="0010438F">
            <w:pPr>
              <w:spacing w:before="60" w:after="60"/>
              <w:rPr>
                <w:rFonts w:cs="Arial"/>
                <w:b/>
                <w:bCs/>
              </w:rPr>
            </w:pPr>
            <w:r>
              <w:rPr>
                <w:rFonts w:cs="Arial"/>
                <w:b/>
                <w:bCs/>
              </w:rPr>
              <w:fldChar w:fldCharType="begin">
                <w:ffData>
                  <w:name w:val="Text122"/>
                  <w:enabled/>
                  <w:calcOnExit w:val="0"/>
                  <w:textInput/>
                </w:ffData>
              </w:fldChar>
            </w:r>
            <w:bookmarkStart w:id="105" w:name="Text122"/>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05"/>
          </w:p>
        </w:tc>
      </w:tr>
      <w:tr w:rsidR="0010438F" w14:paraId="70696163" w14:textId="77777777" w:rsidTr="008325A9">
        <w:trPr>
          <w:jc w:val="center"/>
        </w:trPr>
        <w:tc>
          <w:tcPr>
            <w:tcW w:w="8918" w:type="dxa"/>
            <w:tcBorders>
              <w:top w:val="nil"/>
              <w:left w:val="nil"/>
              <w:bottom w:val="nil"/>
              <w:right w:val="nil"/>
            </w:tcBorders>
            <w:vAlign w:val="center"/>
          </w:tcPr>
          <w:p w14:paraId="7C0ED4CB" w14:textId="77777777" w:rsidR="0010438F" w:rsidRPr="00FF79F5" w:rsidRDefault="0010438F" w:rsidP="00890392">
            <w:pPr>
              <w:numPr>
                <w:ilvl w:val="1"/>
                <w:numId w:val="31"/>
              </w:numPr>
              <w:tabs>
                <w:tab w:val="clear" w:pos="2160"/>
                <w:tab w:val="num" w:pos="1440"/>
                <w:tab w:val="num" w:pos="1620"/>
              </w:tabs>
              <w:spacing w:before="60" w:after="60"/>
              <w:ind w:left="1440"/>
              <w:rPr>
                <w:rFonts w:cs="Arial"/>
              </w:rPr>
            </w:pPr>
            <w:r w:rsidRPr="00FF79F5">
              <w:rPr>
                <w:rFonts w:cs="Arial"/>
              </w:rPr>
              <w:t>How can I get a face-to-face interpreter in the provider’s office?</w:t>
            </w:r>
          </w:p>
        </w:tc>
        <w:tc>
          <w:tcPr>
            <w:tcW w:w="1367" w:type="dxa"/>
            <w:tcBorders>
              <w:left w:val="nil"/>
              <w:right w:val="nil"/>
            </w:tcBorders>
            <w:shd w:val="clear" w:color="auto" w:fill="auto"/>
            <w:vAlign w:val="bottom"/>
          </w:tcPr>
          <w:p w14:paraId="6006654F" w14:textId="77777777" w:rsidR="0010438F" w:rsidRDefault="0010438F">
            <w:pPr>
              <w:spacing w:before="60" w:after="60"/>
              <w:rPr>
                <w:rFonts w:cs="Arial"/>
                <w:b/>
                <w:bCs/>
              </w:rPr>
            </w:pPr>
            <w:r>
              <w:rPr>
                <w:rFonts w:cs="Arial"/>
                <w:b/>
                <w:bCs/>
              </w:rPr>
              <w:fldChar w:fldCharType="begin">
                <w:ffData>
                  <w:name w:val="Text123"/>
                  <w:enabled/>
                  <w:calcOnExit w:val="0"/>
                  <w:textInput/>
                </w:ffData>
              </w:fldChar>
            </w:r>
            <w:bookmarkStart w:id="106" w:name="Text123"/>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06"/>
          </w:p>
        </w:tc>
      </w:tr>
      <w:tr w:rsidR="0010438F" w14:paraId="329552E4" w14:textId="77777777" w:rsidTr="008325A9">
        <w:trPr>
          <w:jc w:val="center"/>
        </w:trPr>
        <w:tc>
          <w:tcPr>
            <w:tcW w:w="8918" w:type="dxa"/>
            <w:tcBorders>
              <w:top w:val="nil"/>
              <w:left w:val="nil"/>
              <w:bottom w:val="nil"/>
              <w:right w:val="nil"/>
            </w:tcBorders>
            <w:vAlign w:val="center"/>
          </w:tcPr>
          <w:p w14:paraId="15C9FD11" w14:textId="77777777" w:rsidR="0010438F" w:rsidRPr="00FF79F5" w:rsidRDefault="0010438F" w:rsidP="00890392">
            <w:pPr>
              <w:numPr>
                <w:ilvl w:val="4"/>
                <w:numId w:val="35"/>
              </w:numPr>
              <w:tabs>
                <w:tab w:val="clear" w:pos="3960"/>
                <w:tab w:val="num" w:pos="900"/>
              </w:tabs>
              <w:spacing w:before="60" w:after="60"/>
              <w:ind w:left="936" w:hanging="576"/>
              <w:rPr>
                <w:rFonts w:cs="Arial"/>
                <w:b/>
              </w:rPr>
            </w:pPr>
            <w:r w:rsidRPr="00FF79F5">
              <w:rPr>
                <w:rFonts w:cs="Arial"/>
              </w:rPr>
              <w:t xml:space="preserve">What if I need OB/GYN care?  (MCO will use HHSC’s provided language – </w:t>
            </w:r>
            <w:r w:rsidRPr="00FF79F5">
              <w:rPr>
                <w:rFonts w:cs="Arial"/>
                <w:b/>
                <w:i/>
              </w:rPr>
              <w:t xml:space="preserve">Attachment </w:t>
            </w:r>
            <w:r w:rsidR="004F2EA5" w:rsidRPr="00FF79F5">
              <w:rPr>
                <w:rFonts w:cs="Arial"/>
                <w:b/>
                <w:i/>
              </w:rPr>
              <w:t>R</w:t>
            </w:r>
            <w:r w:rsidR="0024003A" w:rsidRPr="00FF79F5">
              <w:rPr>
                <w:rFonts w:cs="Arial"/>
                <w:i/>
              </w:rPr>
              <w:t>)</w:t>
            </w:r>
          </w:p>
        </w:tc>
        <w:tc>
          <w:tcPr>
            <w:tcW w:w="1367" w:type="dxa"/>
            <w:tcBorders>
              <w:left w:val="nil"/>
              <w:right w:val="nil"/>
            </w:tcBorders>
            <w:shd w:val="clear" w:color="auto" w:fill="auto"/>
            <w:vAlign w:val="bottom"/>
          </w:tcPr>
          <w:p w14:paraId="00FE3073" w14:textId="77777777" w:rsidR="0010438F" w:rsidRDefault="0010438F">
            <w:pPr>
              <w:spacing w:before="60" w:after="60"/>
              <w:rPr>
                <w:rFonts w:cs="Arial"/>
                <w:b/>
                <w:bCs/>
              </w:rPr>
            </w:pPr>
            <w:r>
              <w:rPr>
                <w:rFonts w:cs="Arial"/>
                <w:b/>
                <w:bCs/>
              </w:rPr>
              <w:fldChar w:fldCharType="begin">
                <w:ffData>
                  <w:name w:val="Text124"/>
                  <w:enabled/>
                  <w:calcOnExit w:val="0"/>
                  <w:textInput/>
                </w:ffData>
              </w:fldChar>
            </w:r>
            <w:bookmarkStart w:id="107" w:name="Text124"/>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07"/>
          </w:p>
        </w:tc>
      </w:tr>
      <w:tr w:rsidR="0010438F" w14:paraId="759F6A8F" w14:textId="77777777" w:rsidTr="008325A9">
        <w:trPr>
          <w:jc w:val="center"/>
        </w:trPr>
        <w:tc>
          <w:tcPr>
            <w:tcW w:w="8918" w:type="dxa"/>
            <w:tcBorders>
              <w:top w:val="nil"/>
              <w:left w:val="nil"/>
              <w:bottom w:val="nil"/>
              <w:right w:val="nil"/>
            </w:tcBorders>
            <w:vAlign w:val="center"/>
          </w:tcPr>
          <w:p w14:paraId="2599C7A1" w14:textId="77777777" w:rsidR="0010438F" w:rsidRPr="006F1E7C" w:rsidRDefault="0010438F" w:rsidP="00890392">
            <w:pPr>
              <w:numPr>
                <w:ilvl w:val="1"/>
                <w:numId w:val="31"/>
              </w:numPr>
              <w:tabs>
                <w:tab w:val="clear" w:pos="2160"/>
                <w:tab w:val="num" w:pos="1440"/>
                <w:tab w:val="num" w:pos="1620"/>
              </w:tabs>
              <w:spacing w:before="60" w:after="60"/>
              <w:ind w:left="1440"/>
              <w:rPr>
                <w:rFonts w:cs="Arial"/>
              </w:rPr>
            </w:pPr>
            <w:r w:rsidRPr="006F1E7C">
              <w:rPr>
                <w:rFonts w:cs="Arial"/>
              </w:rPr>
              <w:t>Do I have the right to choose an OB/GYN?</w:t>
            </w:r>
            <w:r w:rsidRPr="006F1E7C">
              <w:rPr>
                <w:rFonts w:cs="Arial"/>
              </w:rPr>
              <w:tab/>
            </w:r>
          </w:p>
        </w:tc>
        <w:tc>
          <w:tcPr>
            <w:tcW w:w="1367" w:type="dxa"/>
            <w:tcBorders>
              <w:left w:val="nil"/>
              <w:right w:val="nil"/>
            </w:tcBorders>
            <w:shd w:val="clear" w:color="auto" w:fill="auto"/>
            <w:vAlign w:val="bottom"/>
          </w:tcPr>
          <w:p w14:paraId="178C1F74" w14:textId="77777777" w:rsidR="0010438F" w:rsidRDefault="0010438F">
            <w:pPr>
              <w:spacing w:before="60" w:after="60"/>
              <w:rPr>
                <w:rFonts w:cs="Arial"/>
                <w:b/>
                <w:bCs/>
              </w:rPr>
            </w:pPr>
            <w:r>
              <w:rPr>
                <w:rFonts w:cs="Arial"/>
                <w:b/>
                <w:bCs/>
              </w:rPr>
              <w:fldChar w:fldCharType="begin">
                <w:ffData>
                  <w:name w:val="Text125"/>
                  <w:enabled/>
                  <w:calcOnExit w:val="0"/>
                  <w:textInput/>
                </w:ffData>
              </w:fldChar>
            </w:r>
            <w:bookmarkStart w:id="108" w:name="Text125"/>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08"/>
          </w:p>
        </w:tc>
      </w:tr>
      <w:tr w:rsidR="0010438F" w14:paraId="67A5DF42" w14:textId="77777777" w:rsidTr="008325A9">
        <w:trPr>
          <w:jc w:val="center"/>
        </w:trPr>
        <w:tc>
          <w:tcPr>
            <w:tcW w:w="8918" w:type="dxa"/>
            <w:tcBorders>
              <w:top w:val="nil"/>
              <w:left w:val="nil"/>
              <w:bottom w:val="nil"/>
              <w:right w:val="nil"/>
            </w:tcBorders>
            <w:vAlign w:val="center"/>
          </w:tcPr>
          <w:p w14:paraId="7FC7E818" w14:textId="77777777" w:rsidR="0010438F" w:rsidRDefault="0010438F" w:rsidP="00890392">
            <w:pPr>
              <w:numPr>
                <w:ilvl w:val="1"/>
                <w:numId w:val="31"/>
              </w:numPr>
              <w:tabs>
                <w:tab w:val="clear" w:pos="2160"/>
                <w:tab w:val="num" w:pos="1440"/>
                <w:tab w:val="num" w:pos="1620"/>
              </w:tabs>
              <w:spacing w:before="60" w:after="60"/>
              <w:ind w:left="1440"/>
              <w:rPr>
                <w:rFonts w:cs="Arial"/>
              </w:rPr>
            </w:pPr>
            <w:r>
              <w:rPr>
                <w:rFonts w:cs="Arial"/>
              </w:rPr>
              <w:t xml:space="preserve">How do I choose an OB/GYN? </w:t>
            </w:r>
          </w:p>
        </w:tc>
        <w:tc>
          <w:tcPr>
            <w:tcW w:w="1367" w:type="dxa"/>
            <w:tcBorders>
              <w:left w:val="nil"/>
              <w:right w:val="nil"/>
            </w:tcBorders>
            <w:shd w:val="clear" w:color="auto" w:fill="auto"/>
            <w:vAlign w:val="bottom"/>
          </w:tcPr>
          <w:p w14:paraId="331FD7C8" w14:textId="77777777" w:rsidR="0010438F" w:rsidRDefault="0010438F">
            <w:pPr>
              <w:spacing w:before="60" w:after="60"/>
              <w:rPr>
                <w:rFonts w:cs="Arial"/>
                <w:b/>
                <w:bCs/>
              </w:rPr>
            </w:pPr>
            <w:r>
              <w:rPr>
                <w:rFonts w:cs="Arial"/>
                <w:b/>
                <w:bCs/>
              </w:rPr>
              <w:fldChar w:fldCharType="begin">
                <w:ffData>
                  <w:name w:val="Text126"/>
                  <w:enabled/>
                  <w:calcOnExit w:val="0"/>
                  <w:textInput/>
                </w:ffData>
              </w:fldChar>
            </w:r>
            <w:bookmarkStart w:id="109" w:name="Text126"/>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09"/>
          </w:p>
        </w:tc>
      </w:tr>
      <w:tr w:rsidR="0010438F" w14:paraId="3EFF908E" w14:textId="77777777" w:rsidTr="008325A9">
        <w:trPr>
          <w:jc w:val="center"/>
        </w:trPr>
        <w:tc>
          <w:tcPr>
            <w:tcW w:w="8918" w:type="dxa"/>
            <w:tcBorders>
              <w:top w:val="nil"/>
              <w:left w:val="nil"/>
              <w:bottom w:val="nil"/>
              <w:right w:val="nil"/>
            </w:tcBorders>
            <w:vAlign w:val="center"/>
          </w:tcPr>
          <w:p w14:paraId="6172CB61" w14:textId="77777777" w:rsidR="0010438F" w:rsidRDefault="0010438F" w:rsidP="00890392">
            <w:pPr>
              <w:numPr>
                <w:ilvl w:val="1"/>
                <w:numId w:val="31"/>
              </w:numPr>
              <w:tabs>
                <w:tab w:val="clear" w:pos="2160"/>
                <w:tab w:val="num" w:pos="1440"/>
                <w:tab w:val="num" w:pos="1620"/>
              </w:tabs>
              <w:spacing w:before="60" w:after="60"/>
              <w:ind w:left="1440"/>
              <w:rPr>
                <w:rFonts w:cs="Arial"/>
              </w:rPr>
            </w:pPr>
            <w:r>
              <w:rPr>
                <w:rFonts w:cs="Arial"/>
              </w:rPr>
              <w:t>If I do not choose an OB/GYN, do I have direct access?</w:t>
            </w:r>
          </w:p>
        </w:tc>
        <w:tc>
          <w:tcPr>
            <w:tcW w:w="1367" w:type="dxa"/>
            <w:tcBorders>
              <w:left w:val="nil"/>
              <w:right w:val="nil"/>
            </w:tcBorders>
            <w:shd w:val="clear" w:color="auto" w:fill="auto"/>
            <w:vAlign w:val="bottom"/>
          </w:tcPr>
          <w:p w14:paraId="0BF1315E" w14:textId="77777777" w:rsidR="0010438F" w:rsidRDefault="0010438F">
            <w:pPr>
              <w:spacing w:before="60" w:after="60"/>
              <w:rPr>
                <w:rFonts w:cs="Arial"/>
                <w:b/>
                <w:bCs/>
              </w:rPr>
            </w:pPr>
            <w:r>
              <w:rPr>
                <w:rFonts w:cs="Arial"/>
                <w:b/>
                <w:bCs/>
              </w:rPr>
              <w:fldChar w:fldCharType="begin">
                <w:ffData>
                  <w:name w:val="Text127"/>
                  <w:enabled/>
                  <w:calcOnExit w:val="0"/>
                  <w:textInput/>
                </w:ffData>
              </w:fldChar>
            </w:r>
            <w:bookmarkStart w:id="110" w:name="Text127"/>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10"/>
          </w:p>
        </w:tc>
      </w:tr>
      <w:tr w:rsidR="0010438F" w14:paraId="5992CC4D" w14:textId="77777777" w:rsidTr="008325A9">
        <w:trPr>
          <w:jc w:val="center"/>
        </w:trPr>
        <w:tc>
          <w:tcPr>
            <w:tcW w:w="8918" w:type="dxa"/>
            <w:tcBorders>
              <w:top w:val="nil"/>
              <w:left w:val="nil"/>
              <w:bottom w:val="nil"/>
              <w:right w:val="nil"/>
            </w:tcBorders>
            <w:vAlign w:val="center"/>
          </w:tcPr>
          <w:p w14:paraId="6D597445" w14:textId="77777777" w:rsidR="0010438F" w:rsidRDefault="0010438F" w:rsidP="00890392">
            <w:pPr>
              <w:numPr>
                <w:ilvl w:val="1"/>
                <w:numId w:val="31"/>
              </w:numPr>
              <w:tabs>
                <w:tab w:val="clear" w:pos="2160"/>
                <w:tab w:val="num" w:pos="1440"/>
                <w:tab w:val="num" w:pos="1620"/>
              </w:tabs>
              <w:spacing w:before="60" w:after="60"/>
              <w:ind w:left="1440"/>
              <w:rPr>
                <w:rFonts w:cs="Arial"/>
              </w:rPr>
            </w:pPr>
            <w:r>
              <w:rPr>
                <w:rFonts w:cs="Arial"/>
              </w:rPr>
              <w:t>Will I need a referral?</w:t>
            </w:r>
          </w:p>
        </w:tc>
        <w:tc>
          <w:tcPr>
            <w:tcW w:w="1367" w:type="dxa"/>
            <w:tcBorders>
              <w:left w:val="nil"/>
              <w:right w:val="nil"/>
            </w:tcBorders>
            <w:shd w:val="clear" w:color="auto" w:fill="auto"/>
            <w:vAlign w:val="bottom"/>
          </w:tcPr>
          <w:p w14:paraId="1BCE6F5C" w14:textId="77777777" w:rsidR="0010438F" w:rsidRDefault="0010438F">
            <w:pPr>
              <w:spacing w:before="60" w:after="60"/>
              <w:rPr>
                <w:rFonts w:cs="Arial"/>
                <w:b/>
                <w:bCs/>
              </w:rPr>
            </w:pPr>
            <w:r>
              <w:rPr>
                <w:rFonts w:cs="Arial"/>
                <w:b/>
                <w:bCs/>
              </w:rPr>
              <w:fldChar w:fldCharType="begin">
                <w:ffData>
                  <w:name w:val="Text128"/>
                  <w:enabled/>
                  <w:calcOnExit w:val="0"/>
                  <w:textInput/>
                </w:ffData>
              </w:fldChar>
            </w:r>
            <w:bookmarkStart w:id="111" w:name="Text128"/>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11"/>
          </w:p>
        </w:tc>
      </w:tr>
      <w:tr w:rsidR="0010438F" w14:paraId="4CB9F16F" w14:textId="77777777" w:rsidTr="008325A9">
        <w:trPr>
          <w:jc w:val="center"/>
        </w:trPr>
        <w:tc>
          <w:tcPr>
            <w:tcW w:w="8918" w:type="dxa"/>
            <w:tcBorders>
              <w:top w:val="nil"/>
              <w:left w:val="nil"/>
              <w:bottom w:val="nil"/>
              <w:right w:val="nil"/>
            </w:tcBorders>
            <w:vAlign w:val="center"/>
          </w:tcPr>
          <w:p w14:paraId="6FB4826E" w14:textId="77777777" w:rsidR="0010438F" w:rsidRDefault="0010438F" w:rsidP="00890392">
            <w:pPr>
              <w:numPr>
                <w:ilvl w:val="1"/>
                <w:numId w:val="31"/>
              </w:numPr>
              <w:tabs>
                <w:tab w:val="clear" w:pos="2160"/>
                <w:tab w:val="num" w:pos="1440"/>
                <w:tab w:val="num" w:pos="1620"/>
              </w:tabs>
              <w:spacing w:before="60" w:after="60"/>
              <w:ind w:left="1440"/>
              <w:rPr>
                <w:rFonts w:cs="Arial"/>
              </w:rPr>
            </w:pPr>
            <w:r>
              <w:rPr>
                <w:rFonts w:cs="Arial"/>
              </w:rPr>
              <w:t>How soon can I be seen after contacting my OB/GYN for an appointment? (Accessing requirements for perinatal care is within 2 weeks of request.)</w:t>
            </w:r>
          </w:p>
        </w:tc>
        <w:tc>
          <w:tcPr>
            <w:tcW w:w="1367" w:type="dxa"/>
            <w:tcBorders>
              <w:left w:val="nil"/>
              <w:right w:val="nil"/>
            </w:tcBorders>
            <w:shd w:val="clear" w:color="auto" w:fill="auto"/>
            <w:vAlign w:val="bottom"/>
          </w:tcPr>
          <w:p w14:paraId="7AFCBBB4" w14:textId="77777777" w:rsidR="0010438F" w:rsidRDefault="0010438F">
            <w:pPr>
              <w:spacing w:before="60" w:after="60"/>
              <w:rPr>
                <w:rFonts w:cs="Arial"/>
                <w:b/>
                <w:bCs/>
              </w:rPr>
            </w:pPr>
            <w:r>
              <w:rPr>
                <w:rFonts w:cs="Arial"/>
                <w:b/>
                <w:bCs/>
              </w:rPr>
              <w:fldChar w:fldCharType="begin">
                <w:ffData>
                  <w:name w:val="Text191"/>
                  <w:enabled/>
                  <w:calcOnExit w:val="0"/>
                  <w:textInput/>
                </w:ffData>
              </w:fldChar>
            </w:r>
            <w:bookmarkStart w:id="112" w:name="Text191"/>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12"/>
          </w:p>
        </w:tc>
      </w:tr>
      <w:tr w:rsidR="0010438F" w14:paraId="5C40E862" w14:textId="77777777" w:rsidTr="008325A9">
        <w:trPr>
          <w:jc w:val="center"/>
        </w:trPr>
        <w:tc>
          <w:tcPr>
            <w:tcW w:w="8918" w:type="dxa"/>
            <w:tcBorders>
              <w:top w:val="nil"/>
              <w:left w:val="nil"/>
              <w:bottom w:val="nil"/>
              <w:right w:val="nil"/>
            </w:tcBorders>
            <w:vAlign w:val="center"/>
          </w:tcPr>
          <w:p w14:paraId="147011B5" w14:textId="77777777" w:rsidR="0010438F" w:rsidRDefault="0010438F" w:rsidP="00890392">
            <w:pPr>
              <w:numPr>
                <w:ilvl w:val="1"/>
                <w:numId w:val="31"/>
              </w:numPr>
              <w:tabs>
                <w:tab w:val="clear" w:pos="2160"/>
                <w:tab w:val="num" w:pos="1440"/>
                <w:tab w:val="num" w:pos="1620"/>
              </w:tabs>
              <w:spacing w:before="60" w:after="60"/>
              <w:ind w:left="1440"/>
              <w:rPr>
                <w:rFonts w:cs="Arial"/>
              </w:rPr>
            </w:pPr>
            <w:r>
              <w:rPr>
                <w:rFonts w:cs="Arial"/>
              </w:rPr>
              <w:t>Can I stay with my OB/GYN if they are not with (insert MCO name)?</w:t>
            </w:r>
          </w:p>
        </w:tc>
        <w:tc>
          <w:tcPr>
            <w:tcW w:w="1367" w:type="dxa"/>
            <w:tcBorders>
              <w:left w:val="nil"/>
              <w:right w:val="nil"/>
            </w:tcBorders>
            <w:shd w:val="clear" w:color="auto" w:fill="auto"/>
            <w:vAlign w:val="bottom"/>
          </w:tcPr>
          <w:p w14:paraId="2A641330" w14:textId="77777777" w:rsidR="0010438F" w:rsidRDefault="0010438F">
            <w:pPr>
              <w:spacing w:before="60" w:after="60"/>
              <w:rPr>
                <w:rFonts w:cs="Arial"/>
                <w:b/>
                <w:bCs/>
              </w:rPr>
            </w:pPr>
            <w:r>
              <w:rPr>
                <w:rFonts w:cs="Arial"/>
                <w:b/>
                <w:bCs/>
              </w:rPr>
              <w:fldChar w:fldCharType="begin">
                <w:ffData>
                  <w:name w:val="Text129"/>
                  <w:enabled/>
                  <w:calcOnExit w:val="0"/>
                  <w:textInput/>
                </w:ffData>
              </w:fldChar>
            </w:r>
            <w:bookmarkStart w:id="113" w:name="Text129"/>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13"/>
          </w:p>
        </w:tc>
      </w:tr>
      <w:tr w:rsidR="0010438F" w14:paraId="31E51439" w14:textId="77777777" w:rsidTr="008325A9">
        <w:trPr>
          <w:jc w:val="center"/>
        </w:trPr>
        <w:tc>
          <w:tcPr>
            <w:tcW w:w="8918" w:type="dxa"/>
            <w:tcBorders>
              <w:top w:val="nil"/>
              <w:left w:val="nil"/>
              <w:bottom w:val="nil"/>
              <w:right w:val="nil"/>
            </w:tcBorders>
            <w:vAlign w:val="center"/>
          </w:tcPr>
          <w:p w14:paraId="411FF089" w14:textId="77777777" w:rsidR="0010438F" w:rsidRPr="006F1E7C" w:rsidRDefault="0010438F" w:rsidP="00890392">
            <w:pPr>
              <w:numPr>
                <w:ilvl w:val="4"/>
                <w:numId w:val="35"/>
              </w:numPr>
              <w:tabs>
                <w:tab w:val="clear" w:pos="3960"/>
                <w:tab w:val="num" w:pos="900"/>
              </w:tabs>
              <w:spacing w:before="60" w:after="60"/>
              <w:ind w:left="936" w:hanging="576"/>
              <w:rPr>
                <w:rFonts w:cs="Arial"/>
              </w:rPr>
            </w:pPr>
            <w:r w:rsidRPr="006F1E7C">
              <w:rPr>
                <w:rFonts w:cs="Arial"/>
              </w:rPr>
              <w:t xml:space="preserve">What if I am too sick to </w:t>
            </w:r>
            <w:proofErr w:type="gramStart"/>
            <w:r w:rsidRPr="006F1E7C">
              <w:rPr>
                <w:rFonts w:cs="Arial"/>
              </w:rPr>
              <w:t>make a decision</w:t>
            </w:r>
            <w:proofErr w:type="gramEnd"/>
            <w:r w:rsidRPr="006F1E7C">
              <w:rPr>
                <w:rFonts w:cs="Arial"/>
              </w:rPr>
              <w:t xml:space="preserve"> about my medical care? </w:t>
            </w:r>
          </w:p>
        </w:tc>
        <w:tc>
          <w:tcPr>
            <w:tcW w:w="1367" w:type="dxa"/>
            <w:tcBorders>
              <w:left w:val="nil"/>
              <w:right w:val="nil"/>
            </w:tcBorders>
            <w:shd w:val="clear" w:color="auto" w:fill="auto"/>
            <w:vAlign w:val="bottom"/>
          </w:tcPr>
          <w:p w14:paraId="015B980E" w14:textId="77777777" w:rsidR="0010438F" w:rsidRDefault="0010438F">
            <w:pPr>
              <w:spacing w:before="60" w:after="60"/>
              <w:rPr>
                <w:rFonts w:cs="Arial"/>
                <w:b/>
                <w:bCs/>
              </w:rPr>
            </w:pPr>
            <w:r>
              <w:rPr>
                <w:rFonts w:cs="Arial"/>
                <w:b/>
                <w:bCs/>
              </w:rPr>
              <w:fldChar w:fldCharType="begin">
                <w:ffData>
                  <w:name w:val="Text141"/>
                  <w:enabled/>
                  <w:calcOnExit w:val="0"/>
                  <w:textInput/>
                </w:ffData>
              </w:fldChar>
            </w:r>
            <w:bookmarkStart w:id="114" w:name="Text141"/>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14"/>
          </w:p>
        </w:tc>
      </w:tr>
      <w:tr w:rsidR="0010438F" w14:paraId="70ED88E6" w14:textId="77777777" w:rsidTr="008325A9">
        <w:trPr>
          <w:jc w:val="center"/>
        </w:trPr>
        <w:tc>
          <w:tcPr>
            <w:tcW w:w="8918" w:type="dxa"/>
            <w:tcBorders>
              <w:top w:val="nil"/>
              <w:left w:val="nil"/>
              <w:bottom w:val="nil"/>
              <w:right w:val="nil"/>
            </w:tcBorders>
            <w:vAlign w:val="center"/>
          </w:tcPr>
          <w:p w14:paraId="3C459EF5" w14:textId="77777777" w:rsidR="0010438F" w:rsidRPr="006F1E7C" w:rsidRDefault="0010438F" w:rsidP="00890392">
            <w:pPr>
              <w:numPr>
                <w:ilvl w:val="5"/>
                <w:numId w:val="36"/>
              </w:numPr>
              <w:tabs>
                <w:tab w:val="clear" w:pos="4680"/>
                <w:tab w:val="num" w:pos="1620"/>
              </w:tabs>
              <w:spacing w:before="60" w:after="60"/>
              <w:ind w:left="1620"/>
              <w:rPr>
                <w:rFonts w:cs="Arial"/>
              </w:rPr>
            </w:pPr>
            <w:r w:rsidRPr="006F1E7C">
              <w:rPr>
                <w:rFonts w:cs="Arial"/>
              </w:rPr>
              <w:t>What are advance directives?</w:t>
            </w:r>
          </w:p>
        </w:tc>
        <w:tc>
          <w:tcPr>
            <w:tcW w:w="1367" w:type="dxa"/>
            <w:tcBorders>
              <w:left w:val="nil"/>
              <w:right w:val="nil"/>
            </w:tcBorders>
            <w:shd w:val="clear" w:color="auto" w:fill="auto"/>
            <w:vAlign w:val="bottom"/>
          </w:tcPr>
          <w:p w14:paraId="55EFF096" w14:textId="77777777" w:rsidR="0010438F" w:rsidRDefault="0010438F">
            <w:pPr>
              <w:spacing w:before="60" w:after="60"/>
              <w:rPr>
                <w:rFonts w:cs="Arial"/>
                <w:b/>
                <w:bCs/>
              </w:rPr>
            </w:pPr>
            <w:r>
              <w:rPr>
                <w:rFonts w:cs="Arial"/>
                <w:b/>
                <w:bCs/>
              </w:rPr>
              <w:fldChar w:fldCharType="begin">
                <w:ffData>
                  <w:name w:val="Text142"/>
                  <w:enabled/>
                  <w:calcOnExit w:val="0"/>
                  <w:textInput/>
                </w:ffData>
              </w:fldChar>
            </w:r>
            <w:bookmarkStart w:id="115" w:name="Text142"/>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15"/>
          </w:p>
        </w:tc>
      </w:tr>
      <w:tr w:rsidR="0010438F" w14:paraId="7174357F" w14:textId="77777777" w:rsidTr="008325A9">
        <w:trPr>
          <w:jc w:val="center"/>
        </w:trPr>
        <w:tc>
          <w:tcPr>
            <w:tcW w:w="8918" w:type="dxa"/>
            <w:tcBorders>
              <w:top w:val="nil"/>
              <w:left w:val="nil"/>
              <w:bottom w:val="nil"/>
              <w:right w:val="nil"/>
            </w:tcBorders>
            <w:vAlign w:val="center"/>
          </w:tcPr>
          <w:p w14:paraId="63A9DAA9" w14:textId="77777777" w:rsidR="0010438F" w:rsidRPr="006F1E7C" w:rsidRDefault="0010438F" w:rsidP="00890392">
            <w:pPr>
              <w:numPr>
                <w:ilvl w:val="5"/>
                <w:numId w:val="36"/>
              </w:numPr>
              <w:tabs>
                <w:tab w:val="clear" w:pos="4680"/>
                <w:tab w:val="num" w:pos="1620"/>
              </w:tabs>
              <w:spacing w:before="60" w:after="60"/>
              <w:ind w:left="1620"/>
              <w:rPr>
                <w:rFonts w:cs="Arial"/>
              </w:rPr>
            </w:pPr>
            <w:r w:rsidRPr="006F1E7C">
              <w:rPr>
                <w:rFonts w:cs="Arial"/>
              </w:rPr>
              <w:t>How do I get an advance directive?</w:t>
            </w:r>
          </w:p>
        </w:tc>
        <w:tc>
          <w:tcPr>
            <w:tcW w:w="1367" w:type="dxa"/>
            <w:tcBorders>
              <w:left w:val="nil"/>
              <w:right w:val="nil"/>
            </w:tcBorders>
            <w:shd w:val="clear" w:color="auto" w:fill="auto"/>
            <w:vAlign w:val="bottom"/>
          </w:tcPr>
          <w:p w14:paraId="06367005" w14:textId="77777777" w:rsidR="0010438F" w:rsidRDefault="0010438F">
            <w:pPr>
              <w:spacing w:before="60" w:after="60"/>
              <w:rPr>
                <w:rFonts w:cs="Arial"/>
                <w:b/>
                <w:bCs/>
              </w:rPr>
            </w:pPr>
            <w:r>
              <w:rPr>
                <w:rFonts w:cs="Arial"/>
                <w:b/>
                <w:bCs/>
              </w:rPr>
              <w:fldChar w:fldCharType="begin">
                <w:ffData>
                  <w:name w:val="Text143"/>
                  <w:enabled/>
                  <w:calcOnExit w:val="0"/>
                  <w:textInput/>
                </w:ffData>
              </w:fldChar>
            </w:r>
            <w:bookmarkStart w:id="116" w:name="Text143"/>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16"/>
          </w:p>
        </w:tc>
      </w:tr>
      <w:tr w:rsidR="0010438F" w14:paraId="05488536" w14:textId="77777777" w:rsidTr="008325A9">
        <w:trPr>
          <w:jc w:val="center"/>
        </w:trPr>
        <w:tc>
          <w:tcPr>
            <w:tcW w:w="8918" w:type="dxa"/>
            <w:tcBorders>
              <w:top w:val="nil"/>
              <w:left w:val="nil"/>
              <w:bottom w:val="nil"/>
              <w:right w:val="nil"/>
            </w:tcBorders>
            <w:vAlign w:val="center"/>
          </w:tcPr>
          <w:p w14:paraId="1235467F" w14:textId="77777777" w:rsidR="0010438F" w:rsidRPr="006F1E7C" w:rsidRDefault="0010438F" w:rsidP="00890392">
            <w:pPr>
              <w:numPr>
                <w:ilvl w:val="4"/>
                <w:numId w:val="35"/>
              </w:numPr>
              <w:tabs>
                <w:tab w:val="clear" w:pos="3960"/>
                <w:tab w:val="num" w:pos="900"/>
              </w:tabs>
              <w:spacing w:before="60" w:after="60"/>
              <w:ind w:left="936" w:hanging="576"/>
              <w:rPr>
                <w:rFonts w:cs="Arial"/>
                <w:b/>
                <w:bCs/>
              </w:rPr>
            </w:pPr>
            <w:r w:rsidRPr="006F1E7C">
              <w:rPr>
                <w:rFonts w:cs="Arial"/>
              </w:rPr>
              <w:t xml:space="preserve">What happens if I lose my Medicaid coverage?  (MCO will use HHSC’s provided language – </w:t>
            </w:r>
            <w:r w:rsidRPr="006F1E7C">
              <w:rPr>
                <w:rFonts w:cs="Arial"/>
                <w:b/>
                <w:i/>
              </w:rPr>
              <w:t>A</w:t>
            </w:r>
            <w:r w:rsidRPr="00FF79F5">
              <w:rPr>
                <w:rFonts w:cs="Arial"/>
                <w:b/>
                <w:i/>
              </w:rPr>
              <w:t xml:space="preserve">ttachment </w:t>
            </w:r>
            <w:r w:rsidR="004F2EA5" w:rsidRPr="00FF79F5">
              <w:rPr>
                <w:rFonts w:cs="Arial"/>
                <w:b/>
                <w:i/>
              </w:rPr>
              <w:t>S</w:t>
            </w:r>
            <w:r w:rsidR="0024003A" w:rsidRPr="00FF79F5">
              <w:rPr>
                <w:rFonts w:cs="Arial"/>
                <w:i/>
              </w:rPr>
              <w:t>)</w:t>
            </w:r>
          </w:p>
        </w:tc>
        <w:tc>
          <w:tcPr>
            <w:tcW w:w="1367" w:type="dxa"/>
            <w:tcBorders>
              <w:left w:val="nil"/>
              <w:right w:val="nil"/>
            </w:tcBorders>
            <w:shd w:val="clear" w:color="auto" w:fill="auto"/>
            <w:vAlign w:val="bottom"/>
          </w:tcPr>
          <w:p w14:paraId="20DE2545" w14:textId="77777777" w:rsidR="0010438F" w:rsidRDefault="0010438F">
            <w:pPr>
              <w:spacing w:before="60" w:after="60"/>
              <w:rPr>
                <w:rFonts w:cs="Arial"/>
                <w:b/>
                <w:bCs/>
              </w:rPr>
            </w:pPr>
            <w:r>
              <w:rPr>
                <w:rFonts w:cs="Arial"/>
                <w:b/>
                <w:bCs/>
              </w:rPr>
              <w:fldChar w:fldCharType="begin">
                <w:ffData>
                  <w:name w:val="Text144"/>
                  <w:enabled/>
                  <w:calcOnExit w:val="0"/>
                  <w:textInput/>
                </w:ffData>
              </w:fldChar>
            </w:r>
            <w:bookmarkStart w:id="117" w:name="Text144"/>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17"/>
          </w:p>
        </w:tc>
      </w:tr>
      <w:tr w:rsidR="0010438F" w14:paraId="1221A77A" w14:textId="77777777" w:rsidTr="008325A9">
        <w:trPr>
          <w:jc w:val="center"/>
        </w:trPr>
        <w:tc>
          <w:tcPr>
            <w:tcW w:w="8918" w:type="dxa"/>
            <w:tcBorders>
              <w:top w:val="nil"/>
              <w:left w:val="nil"/>
              <w:bottom w:val="nil"/>
              <w:right w:val="nil"/>
            </w:tcBorders>
            <w:vAlign w:val="center"/>
          </w:tcPr>
          <w:p w14:paraId="4A2B247C" w14:textId="77777777" w:rsidR="0010438F" w:rsidRPr="006F1E7C" w:rsidRDefault="0010438F" w:rsidP="00890392">
            <w:pPr>
              <w:numPr>
                <w:ilvl w:val="4"/>
                <w:numId w:val="35"/>
              </w:numPr>
              <w:tabs>
                <w:tab w:val="clear" w:pos="3960"/>
                <w:tab w:val="num" w:pos="900"/>
              </w:tabs>
              <w:spacing w:before="60" w:after="60"/>
              <w:ind w:left="936" w:hanging="576"/>
              <w:rPr>
                <w:rFonts w:cs="Arial"/>
              </w:rPr>
            </w:pPr>
            <w:r w:rsidRPr="006F1E7C">
              <w:rPr>
                <w:rFonts w:cs="Arial"/>
              </w:rPr>
              <w:t xml:space="preserve">What if I get a bill from my </w:t>
            </w:r>
            <w:r w:rsidR="00FF76D9">
              <w:rPr>
                <w:rFonts w:cs="Arial"/>
              </w:rPr>
              <w:t>Nursing Facility</w:t>
            </w:r>
            <w:r w:rsidRPr="006F1E7C">
              <w:rPr>
                <w:rFonts w:cs="Arial"/>
              </w:rPr>
              <w:t>?</w:t>
            </w:r>
          </w:p>
        </w:tc>
        <w:tc>
          <w:tcPr>
            <w:tcW w:w="1367" w:type="dxa"/>
            <w:tcBorders>
              <w:left w:val="nil"/>
              <w:right w:val="nil"/>
            </w:tcBorders>
            <w:shd w:val="clear" w:color="auto" w:fill="auto"/>
            <w:vAlign w:val="bottom"/>
          </w:tcPr>
          <w:p w14:paraId="742387E7" w14:textId="77777777" w:rsidR="0010438F" w:rsidRDefault="0010438F">
            <w:pPr>
              <w:spacing w:before="60" w:after="60"/>
              <w:rPr>
                <w:rFonts w:cs="Arial"/>
                <w:b/>
                <w:bCs/>
              </w:rPr>
            </w:pPr>
            <w:r>
              <w:rPr>
                <w:rFonts w:cs="Arial"/>
                <w:b/>
                <w:bCs/>
              </w:rPr>
              <w:fldChar w:fldCharType="begin">
                <w:ffData>
                  <w:name w:val="Text145"/>
                  <w:enabled/>
                  <w:calcOnExit w:val="0"/>
                  <w:textInput/>
                </w:ffData>
              </w:fldChar>
            </w:r>
            <w:bookmarkStart w:id="118" w:name="Text145"/>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18"/>
          </w:p>
        </w:tc>
      </w:tr>
      <w:tr w:rsidR="0010438F" w14:paraId="7B3A46A2" w14:textId="77777777" w:rsidTr="008325A9">
        <w:trPr>
          <w:jc w:val="center"/>
        </w:trPr>
        <w:tc>
          <w:tcPr>
            <w:tcW w:w="8918" w:type="dxa"/>
            <w:tcBorders>
              <w:top w:val="nil"/>
              <w:left w:val="nil"/>
              <w:bottom w:val="nil"/>
              <w:right w:val="nil"/>
            </w:tcBorders>
            <w:vAlign w:val="center"/>
          </w:tcPr>
          <w:p w14:paraId="30229EDB" w14:textId="77777777" w:rsidR="0010438F" w:rsidRPr="006F1E7C" w:rsidRDefault="0010438F" w:rsidP="00890392">
            <w:pPr>
              <w:numPr>
                <w:ilvl w:val="5"/>
                <w:numId w:val="37"/>
              </w:numPr>
              <w:tabs>
                <w:tab w:val="clear" w:pos="4680"/>
                <w:tab w:val="num" w:pos="1620"/>
              </w:tabs>
              <w:spacing w:before="60" w:after="60"/>
              <w:ind w:left="1620"/>
              <w:rPr>
                <w:rFonts w:cs="Arial"/>
              </w:rPr>
            </w:pPr>
            <w:r w:rsidRPr="006F1E7C">
              <w:rPr>
                <w:rFonts w:cs="Arial"/>
              </w:rPr>
              <w:t>Who do I call?</w:t>
            </w:r>
          </w:p>
        </w:tc>
        <w:tc>
          <w:tcPr>
            <w:tcW w:w="1367" w:type="dxa"/>
            <w:tcBorders>
              <w:left w:val="nil"/>
              <w:right w:val="nil"/>
            </w:tcBorders>
            <w:shd w:val="clear" w:color="auto" w:fill="auto"/>
            <w:vAlign w:val="bottom"/>
          </w:tcPr>
          <w:p w14:paraId="3B34FF7E" w14:textId="77777777" w:rsidR="0010438F" w:rsidRDefault="0010438F">
            <w:pPr>
              <w:spacing w:before="60" w:after="60"/>
              <w:rPr>
                <w:rFonts w:cs="Arial"/>
                <w:b/>
                <w:bCs/>
              </w:rPr>
            </w:pPr>
            <w:r>
              <w:rPr>
                <w:rFonts w:cs="Arial"/>
                <w:b/>
                <w:bCs/>
              </w:rPr>
              <w:fldChar w:fldCharType="begin">
                <w:ffData>
                  <w:name w:val="Text146"/>
                  <w:enabled/>
                  <w:calcOnExit w:val="0"/>
                  <w:textInput/>
                </w:ffData>
              </w:fldChar>
            </w:r>
            <w:bookmarkStart w:id="119" w:name="Text146"/>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19"/>
          </w:p>
        </w:tc>
      </w:tr>
      <w:tr w:rsidR="0010438F" w14:paraId="24AC55BA" w14:textId="77777777" w:rsidTr="008325A9">
        <w:trPr>
          <w:jc w:val="center"/>
        </w:trPr>
        <w:tc>
          <w:tcPr>
            <w:tcW w:w="8918" w:type="dxa"/>
            <w:tcBorders>
              <w:top w:val="nil"/>
              <w:left w:val="nil"/>
              <w:bottom w:val="nil"/>
              <w:right w:val="nil"/>
            </w:tcBorders>
            <w:vAlign w:val="center"/>
          </w:tcPr>
          <w:p w14:paraId="05B4A818" w14:textId="77777777" w:rsidR="0010438F" w:rsidRPr="00FF79F5" w:rsidRDefault="0010438F" w:rsidP="00890392">
            <w:pPr>
              <w:numPr>
                <w:ilvl w:val="5"/>
                <w:numId w:val="38"/>
              </w:numPr>
              <w:tabs>
                <w:tab w:val="clear" w:pos="4680"/>
                <w:tab w:val="num" w:pos="1620"/>
              </w:tabs>
              <w:spacing w:before="60" w:after="60"/>
              <w:ind w:left="1620"/>
              <w:rPr>
                <w:rFonts w:cs="Arial"/>
              </w:rPr>
            </w:pPr>
            <w:r w:rsidRPr="00FF79F5">
              <w:rPr>
                <w:rFonts w:cs="Arial"/>
              </w:rPr>
              <w:t>What information will they need?</w:t>
            </w:r>
          </w:p>
          <w:p w14:paraId="7EA16247" w14:textId="77777777" w:rsidR="00FF76D9" w:rsidRPr="00FF79F5" w:rsidRDefault="001F2CEE" w:rsidP="00890392">
            <w:pPr>
              <w:numPr>
                <w:ilvl w:val="5"/>
                <w:numId w:val="38"/>
              </w:numPr>
              <w:tabs>
                <w:tab w:val="clear" w:pos="4680"/>
                <w:tab w:val="num" w:pos="1620"/>
              </w:tabs>
              <w:spacing w:before="60" w:after="60"/>
              <w:ind w:left="1620"/>
              <w:rPr>
                <w:rFonts w:cs="Arial"/>
              </w:rPr>
            </w:pPr>
            <w:r w:rsidRPr="00FF79F5">
              <w:rPr>
                <w:rFonts w:cs="Arial"/>
              </w:rPr>
              <w:t xml:space="preserve">What is Applied Income, and what are my responsibilities? </w:t>
            </w:r>
            <w:r w:rsidR="0024003A" w:rsidRPr="00FF79F5">
              <w:rPr>
                <w:rFonts w:cs="Arial"/>
              </w:rPr>
              <w:t xml:space="preserve">(MCO will use HHSC’s provided language – </w:t>
            </w:r>
            <w:r w:rsidR="0024003A" w:rsidRPr="00FF79F5">
              <w:rPr>
                <w:rFonts w:cs="Arial"/>
                <w:b/>
                <w:i/>
              </w:rPr>
              <w:t xml:space="preserve">Attachment </w:t>
            </w:r>
            <w:r w:rsidR="004F2EA5" w:rsidRPr="00FF79F5">
              <w:rPr>
                <w:rFonts w:cs="Arial"/>
                <w:b/>
                <w:i/>
              </w:rPr>
              <w:t>T</w:t>
            </w:r>
            <w:r w:rsidR="0024003A" w:rsidRPr="00FF79F5">
              <w:rPr>
                <w:rFonts w:cs="Arial"/>
                <w:i/>
              </w:rPr>
              <w:t>)</w:t>
            </w:r>
          </w:p>
        </w:tc>
        <w:tc>
          <w:tcPr>
            <w:tcW w:w="1367" w:type="dxa"/>
            <w:tcBorders>
              <w:left w:val="nil"/>
              <w:right w:val="nil"/>
            </w:tcBorders>
            <w:shd w:val="clear" w:color="auto" w:fill="auto"/>
            <w:vAlign w:val="bottom"/>
          </w:tcPr>
          <w:p w14:paraId="10443B87" w14:textId="77777777" w:rsidR="0010438F" w:rsidRDefault="0010438F">
            <w:pPr>
              <w:spacing w:before="60" w:after="60"/>
              <w:rPr>
                <w:rFonts w:cs="Arial"/>
                <w:b/>
                <w:bCs/>
              </w:rPr>
            </w:pPr>
            <w:r>
              <w:rPr>
                <w:rFonts w:cs="Arial"/>
                <w:b/>
                <w:bCs/>
              </w:rPr>
              <w:fldChar w:fldCharType="begin">
                <w:ffData>
                  <w:name w:val="Text147"/>
                  <w:enabled/>
                  <w:calcOnExit w:val="0"/>
                  <w:textInput/>
                </w:ffData>
              </w:fldChar>
            </w:r>
            <w:bookmarkStart w:id="120" w:name="Text147"/>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20"/>
          </w:p>
        </w:tc>
      </w:tr>
      <w:tr w:rsidR="0010438F" w14:paraId="3039621D" w14:textId="77777777" w:rsidTr="008325A9">
        <w:trPr>
          <w:jc w:val="center"/>
        </w:trPr>
        <w:tc>
          <w:tcPr>
            <w:tcW w:w="8918" w:type="dxa"/>
            <w:tcBorders>
              <w:top w:val="nil"/>
              <w:left w:val="nil"/>
              <w:bottom w:val="nil"/>
              <w:right w:val="nil"/>
            </w:tcBorders>
            <w:vAlign w:val="center"/>
          </w:tcPr>
          <w:p w14:paraId="02619671" w14:textId="77777777" w:rsidR="0010438F" w:rsidRPr="00FF79F5" w:rsidRDefault="0010438F" w:rsidP="00890392">
            <w:pPr>
              <w:numPr>
                <w:ilvl w:val="4"/>
                <w:numId w:val="35"/>
              </w:numPr>
              <w:tabs>
                <w:tab w:val="clear" w:pos="3960"/>
                <w:tab w:val="num" w:pos="900"/>
              </w:tabs>
              <w:spacing w:before="60" w:after="60"/>
              <w:ind w:left="936" w:hanging="576"/>
              <w:rPr>
                <w:rFonts w:cs="Arial"/>
                <w:color w:val="000000"/>
              </w:rPr>
            </w:pPr>
            <w:r w:rsidRPr="00FF79F5">
              <w:rPr>
                <w:rFonts w:cs="Arial"/>
                <w:color w:val="000000"/>
              </w:rPr>
              <w:lastRenderedPageBreak/>
              <w:t xml:space="preserve">Can my Medicare provider bill me for services or supplies if I am in both Medicare and Medicaid? </w:t>
            </w:r>
            <w:r w:rsidRPr="00FF79F5">
              <w:rPr>
                <w:rFonts w:cs="Arial"/>
              </w:rPr>
              <w:t xml:space="preserve">(MCO will use HHSC’s provided language – </w:t>
            </w:r>
            <w:r w:rsidRPr="00FF79F5">
              <w:rPr>
                <w:rFonts w:cs="Arial"/>
                <w:b/>
                <w:i/>
              </w:rPr>
              <w:t xml:space="preserve">Attachment </w:t>
            </w:r>
            <w:r w:rsidR="004F2EA5" w:rsidRPr="00FF79F5">
              <w:rPr>
                <w:rFonts w:cs="Arial"/>
                <w:b/>
                <w:i/>
              </w:rPr>
              <w:t>U</w:t>
            </w:r>
            <w:r w:rsidRPr="00FF79F5">
              <w:rPr>
                <w:rFonts w:cs="Arial"/>
              </w:rPr>
              <w:t>)</w:t>
            </w:r>
          </w:p>
        </w:tc>
        <w:tc>
          <w:tcPr>
            <w:tcW w:w="1367" w:type="dxa"/>
            <w:tcBorders>
              <w:left w:val="nil"/>
              <w:right w:val="nil"/>
            </w:tcBorders>
            <w:shd w:val="clear" w:color="auto" w:fill="auto"/>
            <w:vAlign w:val="bottom"/>
          </w:tcPr>
          <w:p w14:paraId="74D526AB" w14:textId="77777777" w:rsidR="0010438F" w:rsidRDefault="00631979">
            <w:pPr>
              <w:spacing w:before="60" w:after="60"/>
              <w:rPr>
                <w:rFonts w:cs="Arial"/>
                <w:b/>
                <w:bCs/>
              </w:rPr>
            </w:pPr>
            <w:r>
              <w:rPr>
                <w:rFonts w:cs="Arial"/>
                <w:b/>
                <w:bCs/>
              </w:rPr>
              <w:fldChar w:fldCharType="begin">
                <w:ffData>
                  <w:name w:val="Text147"/>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rPr>
              <w:fldChar w:fldCharType="end"/>
            </w:r>
          </w:p>
        </w:tc>
      </w:tr>
      <w:tr w:rsidR="0010438F" w14:paraId="0B069080" w14:textId="77777777" w:rsidTr="008325A9">
        <w:trPr>
          <w:jc w:val="center"/>
        </w:trPr>
        <w:tc>
          <w:tcPr>
            <w:tcW w:w="8918" w:type="dxa"/>
            <w:tcBorders>
              <w:top w:val="nil"/>
              <w:left w:val="nil"/>
              <w:bottom w:val="nil"/>
              <w:right w:val="nil"/>
            </w:tcBorders>
            <w:vAlign w:val="center"/>
          </w:tcPr>
          <w:p w14:paraId="2475C3FC" w14:textId="77777777" w:rsidR="0010438F" w:rsidRPr="00FF79F5" w:rsidRDefault="0010438F" w:rsidP="00890392">
            <w:pPr>
              <w:numPr>
                <w:ilvl w:val="4"/>
                <w:numId w:val="35"/>
              </w:numPr>
              <w:tabs>
                <w:tab w:val="clear" w:pos="3960"/>
                <w:tab w:val="num" w:pos="900"/>
              </w:tabs>
              <w:spacing w:before="60" w:after="60"/>
              <w:ind w:left="936" w:hanging="576"/>
              <w:rPr>
                <w:rFonts w:cs="Arial"/>
              </w:rPr>
            </w:pPr>
            <w:r w:rsidRPr="00FF79F5">
              <w:rPr>
                <w:rFonts w:cs="Arial"/>
              </w:rPr>
              <w:t xml:space="preserve">What do I have to do if I move? (MCO will use HHSC’s provided language </w:t>
            </w:r>
            <w:r w:rsidR="0024003A" w:rsidRPr="00FF79F5">
              <w:rPr>
                <w:rFonts w:cs="Arial"/>
              </w:rPr>
              <w:t xml:space="preserve">(MCO will use HHSC’s provided language – </w:t>
            </w:r>
            <w:r w:rsidR="0024003A" w:rsidRPr="00FF79F5">
              <w:rPr>
                <w:rFonts w:cs="Arial"/>
                <w:b/>
                <w:i/>
              </w:rPr>
              <w:t xml:space="preserve">Attachment </w:t>
            </w:r>
            <w:r w:rsidR="004F2EA5" w:rsidRPr="00FF79F5">
              <w:rPr>
                <w:rFonts w:cs="Arial"/>
                <w:b/>
                <w:i/>
              </w:rPr>
              <w:t>V</w:t>
            </w:r>
            <w:r w:rsidR="0024003A" w:rsidRPr="00FF79F5">
              <w:rPr>
                <w:rFonts w:cs="Arial"/>
                <w:i/>
              </w:rPr>
              <w:t>)</w:t>
            </w:r>
          </w:p>
        </w:tc>
        <w:tc>
          <w:tcPr>
            <w:tcW w:w="1367" w:type="dxa"/>
            <w:tcBorders>
              <w:left w:val="nil"/>
              <w:right w:val="nil"/>
            </w:tcBorders>
            <w:shd w:val="clear" w:color="auto" w:fill="auto"/>
            <w:vAlign w:val="bottom"/>
          </w:tcPr>
          <w:p w14:paraId="54EC5F08" w14:textId="77777777" w:rsidR="0010438F" w:rsidRDefault="0010438F">
            <w:pPr>
              <w:spacing w:before="60" w:after="60"/>
              <w:rPr>
                <w:rFonts w:cs="Arial"/>
                <w:b/>
                <w:bCs/>
              </w:rPr>
            </w:pPr>
            <w:r>
              <w:rPr>
                <w:rFonts w:cs="Arial"/>
                <w:b/>
                <w:bCs/>
              </w:rPr>
              <w:fldChar w:fldCharType="begin">
                <w:ffData>
                  <w:name w:val="Text148"/>
                  <w:enabled/>
                  <w:calcOnExit w:val="0"/>
                  <w:textInput/>
                </w:ffData>
              </w:fldChar>
            </w:r>
            <w:bookmarkStart w:id="121" w:name="Text148"/>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21"/>
          </w:p>
        </w:tc>
      </w:tr>
      <w:tr w:rsidR="0010438F" w14:paraId="3D03645C" w14:textId="77777777" w:rsidTr="008325A9">
        <w:trPr>
          <w:jc w:val="center"/>
        </w:trPr>
        <w:tc>
          <w:tcPr>
            <w:tcW w:w="8918" w:type="dxa"/>
            <w:tcBorders>
              <w:top w:val="nil"/>
              <w:left w:val="nil"/>
              <w:bottom w:val="nil"/>
              <w:right w:val="nil"/>
            </w:tcBorders>
            <w:vAlign w:val="center"/>
          </w:tcPr>
          <w:p w14:paraId="15E222C5" w14:textId="77777777" w:rsidR="0010438F" w:rsidRPr="00FF79F5" w:rsidRDefault="0010438F" w:rsidP="00890392">
            <w:pPr>
              <w:numPr>
                <w:ilvl w:val="4"/>
                <w:numId w:val="35"/>
              </w:numPr>
              <w:tabs>
                <w:tab w:val="clear" w:pos="3960"/>
                <w:tab w:val="num" w:pos="900"/>
              </w:tabs>
              <w:spacing w:before="60" w:after="60"/>
              <w:ind w:left="936" w:hanging="576"/>
              <w:rPr>
                <w:rFonts w:cs="Arial"/>
              </w:rPr>
            </w:pPr>
            <w:r w:rsidRPr="00FF79F5">
              <w:rPr>
                <w:rFonts w:cs="Arial"/>
              </w:rPr>
              <w:t xml:space="preserve">What if I have other health insurance in addition to Medicaid?  </w:t>
            </w:r>
            <w:r w:rsidR="0024003A" w:rsidRPr="00FF79F5">
              <w:rPr>
                <w:rFonts w:cs="Arial"/>
              </w:rPr>
              <w:t xml:space="preserve">(MCO will use HHSC’s provided language – </w:t>
            </w:r>
            <w:r w:rsidR="0024003A" w:rsidRPr="00FF79F5">
              <w:rPr>
                <w:rFonts w:cs="Arial"/>
                <w:b/>
                <w:i/>
              </w:rPr>
              <w:t xml:space="preserve">Attachment </w:t>
            </w:r>
            <w:r w:rsidR="004F2EA5" w:rsidRPr="00FF79F5">
              <w:rPr>
                <w:rFonts w:cs="Arial"/>
                <w:b/>
                <w:i/>
              </w:rPr>
              <w:t>W</w:t>
            </w:r>
            <w:r w:rsidR="0024003A" w:rsidRPr="00FF79F5">
              <w:rPr>
                <w:rFonts w:cs="Arial"/>
                <w:i/>
              </w:rPr>
              <w:t>)</w:t>
            </w:r>
          </w:p>
        </w:tc>
        <w:tc>
          <w:tcPr>
            <w:tcW w:w="1367" w:type="dxa"/>
            <w:tcBorders>
              <w:left w:val="nil"/>
              <w:right w:val="nil"/>
            </w:tcBorders>
            <w:shd w:val="clear" w:color="auto" w:fill="auto"/>
            <w:vAlign w:val="bottom"/>
          </w:tcPr>
          <w:p w14:paraId="1F5C8FBF" w14:textId="77777777" w:rsidR="0010438F" w:rsidRDefault="0010438F">
            <w:pPr>
              <w:spacing w:before="60" w:after="60"/>
              <w:rPr>
                <w:rFonts w:cs="Arial"/>
                <w:b/>
                <w:bCs/>
              </w:rPr>
            </w:pPr>
            <w:r>
              <w:rPr>
                <w:rFonts w:cs="Arial"/>
                <w:b/>
                <w:bCs/>
              </w:rPr>
              <w:fldChar w:fldCharType="begin">
                <w:ffData>
                  <w:name w:val="Text149"/>
                  <w:enabled/>
                  <w:calcOnExit w:val="0"/>
                  <w:textInput/>
                </w:ffData>
              </w:fldChar>
            </w:r>
            <w:bookmarkStart w:id="122" w:name="Text149"/>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22"/>
          </w:p>
        </w:tc>
      </w:tr>
      <w:tr w:rsidR="0010438F" w14:paraId="454CC371" w14:textId="77777777" w:rsidTr="008325A9">
        <w:trPr>
          <w:jc w:val="center"/>
        </w:trPr>
        <w:tc>
          <w:tcPr>
            <w:tcW w:w="8918" w:type="dxa"/>
            <w:tcBorders>
              <w:top w:val="nil"/>
              <w:left w:val="nil"/>
              <w:bottom w:val="nil"/>
              <w:right w:val="nil"/>
            </w:tcBorders>
            <w:vAlign w:val="center"/>
          </w:tcPr>
          <w:p w14:paraId="462DEC52" w14:textId="77777777" w:rsidR="0010438F" w:rsidRPr="00FF79F5" w:rsidRDefault="0010438F" w:rsidP="00890392">
            <w:pPr>
              <w:numPr>
                <w:ilvl w:val="4"/>
                <w:numId w:val="35"/>
              </w:numPr>
              <w:tabs>
                <w:tab w:val="clear" w:pos="3960"/>
                <w:tab w:val="num" w:pos="900"/>
              </w:tabs>
              <w:spacing w:before="60" w:after="60"/>
              <w:ind w:left="936" w:hanging="576"/>
              <w:rPr>
                <w:rFonts w:cs="Arial"/>
              </w:rPr>
            </w:pPr>
            <w:r w:rsidRPr="00FF79F5">
              <w:rPr>
                <w:rFonts w:cs="Arial"/>
              </w:rPr>
              <w:t xml:space="preserve">What are my rights and responsibilities?  (MCO will use HHSC’s provided language – </w:t>
            </w:r>
            <w:r w:rsidRPr="00FF79F5">
              <w:rPr>
                <w:rFonts w:cs="Arial"/>
                <w:b/>
                <w:i/>
              </w:rPr>
              <w:t xml:space="preserve">Attachment </w:t>
            </w:r>
            <w:r w:rsidR="004F2EA5" w:rsidRPr="00FF79F5">
              <w:rPr>
                <w:rFonts w:cs="Arial"/>
                <w:b/>
                <w:i/>
              </w:rPr>
              <w:t>X</w:t>
            </w:r>
            <w:r w:rsidR="0024003A" w:rsidRPr="00FF79F5">
              <w:rPr>
                <w:rFonts w:cs="Arial"/>
                <w:i/>
              </w:rPr>
              <w:t>)</w:t>
            </w:r>
            <w:r w:rsidR="00665EB9">
              <w:rPr>
                <w:rFonts w:cs="Arial"/>
                <w:i/>
              </w:rPr>
              <w:br/>
            </w:r>
          </w:p>
        </w:tc>
        <w:tc>
          <w:tcPr>
            <w:tcW w:w="1367" w:type="dxa"/>
            <w:tcBorders>
              <w:left w:val="nil"/>
              <w:bottom w:val="single" w:sz="4" w:space="0" w:color="auto"/>
              <w:right w:val="nil"/>
            </w:tcBorders>
            <w:shd w:val="clear" w:color="auto" w:fill="auto"/>
            <w:vAlign w:val="bottom"/>
          </w:tcPr>
          <w:p w14:paraId="6ACFE9E4" w14:textId="77777777" w:rsidR="0010438F" w:rsidRDefault="0010438F">
            <w:pPr>
              <w:spacing w:before="60" w:after="60"/>
              <w:rPr>
                <w:rFonts w:cs="Arial"/>
                <w:b/>
                <w:bCs/>
              </w:rPr>
            </w:pPr>
            <w:r>
              <w:rPr>
                <w:rFonts w:cs="Arial"/>
                <w:b/>
                <w:bCs/>
              </w:rPr>
              <w:fldChar w:fldCharType="begin">
                <w:ffData>
                  <w:name w:val="Text150"/>
                  <w:enabled/>
                  <w:calcOnExit w:val="0"/>
                  <w:textInput/>
                </w:ffData>
              </w:fldChar>
            </w:r>
            <w:bookmarkStart w:id="123" w:name="Text150"/>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23"/>
          </w:p>
        </w:tc>
      </w:tr>
      <w:tr w:rsidR="0010438F" w14:paraId="4DFD5395" w14:textId="77777777" w:rsidTr="008325A9">
        <w:trPr>
          <w:jc w:val="center"/>
        </w:trPr>
        <w:tc>
          <w:tcPr>
            <w:tcW w:w="8918" w:type="dxa"/>
            <w:tcBorders>
              <w:top w:val="single" w:sz="4" w:space="0" w:color="auto"/>
              <w:left w:val="nil"/>
              <w:bottom w:val="single" w:sz="4" w:space="0" w:color="auto"/>
              <w:right w:val="nil"/>
            </w:tcBorders>
            <w:vAlign w:val="center"/>
          </w:tcPr>
          <w:p w14:paraId="2CF2AA62" w14:textId="77777777" w:rsidR="0010438F" w:rsidRPr="006F1E7C" w:rsidRDefault="0010438F">
            <w:pPr>
              <w:spacing w:before="60" w:after="60"/>
              <w:ind w:left="360"/>
              <w:jc w:val="both"/>
              <w:rPr>
                <w:rFonts w:cs="Arial"/>
                <w:b/>
                <w:bCs/>
              </w:rPr>
            </w:pPr>
            <w:r w:rsidRPr="006F1E7C">
              <w:rPr>
                <w:rFonts w:cs="Arial"/>
                <w:b/>
                <w:bCs/>
              </w:rPr>
              <w:t>J. Complaint Process</w:t>
            </w:r>
          </w:p>
        </w:tc>
        <w:tc>
          <w:tcPr>
            <w:tcW w:w="1367" w:type="dxa"/>
            <w:tcBorders>
              <w:top w:val="single" w:sz="4" w:space="0" w:color="auto"/>
              <w:left w:val="nil"/>
              <w:bottom w:val="single" w:sz="4" w:space="0" w:color="auto"/>
              <w:right w:val="nil"/>
            </w:tcBorders>
            <w:shd w:val="clear" w:color="auto" w:fill="auto"/>
            <w:vAlign w:val="bottom"/>
          </w:tcPr>
          <w:p w14:paraId="747F2D64" w14:textId="77777777" w:rsidR="0010438F" w:rsidRDefault="0010438F">
            <w:pPr>
              <w:spacing w:before="60" w:after="60"/>
              <w:rPr>
                <w:rFonts w:cs="Arial"/>
                <w:b/>
                <w:bCs/>
              </w:rPr>
            </w:pPr>
            <w:r>
              <w:rPr>
                <w:rFonts w:cs="Arial"/>
                <w:b/>
                <w:bCs/>
              </w:rPr>
              <w:fldChar w:fldCharType="begin">
                <w:ffData>
                  <w:name w:val="Text151"/>
                  <w:enabled/>
                  <w:calcOnExit w:val="0"/>
                  <w:textInput/>
                </w:ffData>
              </w:fldChar>
            </w:r>
            <w:bookmarkStart w:id="124" w:name="Text151"/>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24"/>
          </w:p>
        </w:tc>
      </w:tr>
      <w:tr w:rsidR="0010438F" w14:paraId="3E906BE0" w14:textId="77777777" w:rsidTr="008325A9">
        <w:trPr>
          <w:jc w:val="center"/>
        </w:trPr>
        <w:tc>
          <w:tcPr>
            <w:tcW w:w="8918" w:type="dxa"/>
            <w:tcBorders>
              <w:top w:val="single" w:sz="4" w:space="0" w:color="auto"/>
              <w:left w:val="nil"/>
              <w:bottom w:val="nil"/>
              <w:right w:val="nil"/>
            </w:tcBorders>
            <w:vAlign w:val="center"/>
          </w:tcPr>
          <w:p w14:paraId="0A7C5785" w14:textId="77777777" w:rsidR="0010438F" w:rsidRPr="006F1E7C" w:rsidRDefault="0010438F">
            <w:pPr>
              <w:spacing w:before="60" w:after="60"/>
              <w:ind w:left="720"/>
              <w:jc w:val="both"/>
              <w:rPr>
                <w:rFonts w:cs="Arial"/>
              </w:rPr>
            </w:pPr>
            <w:r w:rsidRPr="006F1E7C">
              <w:rPr>
                <w:rFonts w:cs="Arial"/>
              </w:rPr>
              <w:t>The following questions must be included and answered in the handbook:</w:t>
            </w:r>
          </w:p>
        </w:tc>
        <w:tc>
          <w:tcPr>
            <w:tcW w:w="1367" w:type="dxa"/>
            <w:tcBorders>
              <w:top w:val="single" w:sz="4" w:space="0" w:color="auto"/>
              <w:left w:val="nil"/>
              <w:bottom w:val="nil"/>
              <w:right w:val="nil"/>
            </w:tcBorders>
            <w:shd w:val="clear" w:color="auto" w:fill="auto"/>
            <w:vAlign w:val="bottom"/>
          </w:tcPr>
          <w:p w14:paraId="5F363B5E" w14:textId="77777777" w:rsidR="0010438F" w:rsidRDefault="0010438F">
            <w:pPr>
              <w:spacing w:before="60" w:after="60"/>
              <w:rPr>
                <w:rFonts w:cs="Arial"/>
                <w:b/>
                <w:bCs/>
              </w:rPr>
            </w:pPr>
          </w:p>
        </w:tc>
      </w:tr>
      <w:tr w:rsidR="0010438F" w14:paraId="3701A16B" w14:textId="77777777" w:rsidTr="008325A9">
        <w:trPr>
          <w:jc w:val="center"/>
        </w:trPr>
        <w:tc>
          <w:tcPr>
            <w:tcW w:w="8918" w:type="dxa"/>
            <w:tcBorders>
              <w:top w:val="nil"/>
              <w:left w:val="nil"/>
              <w:bottom w:val="nil"/>
              <w:right w:val="nil"/>
            </w:tcBorders>
            <w:vAlign w:val="center"/>
          </w:tcPr>
          <w:p w14:paraId="45874B57" w14:textId="77777777" w:rsidR="0010438F" w:rsidRPr="00FF79F5" w:rsidRDefault="0010438F" w:rsidP="00890392">
            <w:pPr>
              <w:numPr>
                <w:ilvl w:val="4"/>
                <w:numId w:val="35"/>
              </w:numPr>
              <w:tabs>
                <w:tab w:val="clear" w:pos="3960"/>
                <w:tab w:val="num" w:pos="900"/>
              </w:tabs>
              <w:spacing w:before="60" w:after="60"/>
              <w:ind w:left="936" w:hanging="576"/>
              <w:rPr>
                <w:rFonts w:cs="Arial"/>
              </w:rPr>
            </w:pPr>
            <w:r w:rsidRPr="00FF79F5">
              <w:rPr>
                <w:rFonts w:cs="Arial"/>
              </w:rPr>
              <w:t xml:space="preserve">What should I do if I have a Complaint?  (Optional HHSC provided language – </w:t>
            </w:r>
            <w:r w:rsidRPr="00FF79F5">
              <w:rPr>
                <w:rFonts w:cs="Arial"/>
                <w:b/>
                <w:i/>
              </w:rPr>
              <w:t xml:space="preserve">Attachment </w:t>
            </w:r>
            <w:r w:rsidR="004F2EA5" w:rsidRPr="00FF79F5">
              <w:rPr>
                <w:rFonts w:cs="Arial"/>
                <w:b/>
                <w:i/>
              </w:rPr>
              <w:t>Y</w:t>
            </w:r>
            <w:r w:rsidR="0024003A" w:rsidRPr="00FF79F5">
              <w:rPr>
                <w:rFonts w:cs="Arial"/>
                <w:i/>
              </w:rPr>
              <w:t>)</w:t>
            </w:r>
          </w:p>
        </w:tc>
        <w:tc>
          <w:tcPr>
            <w:tcW w:w="1367" w:type="dxa"/>
            <w:tcBorders>
              <w:top w:val="nil"/>
              <w:left w:val="nil"/>
              <w:right w:val="nil"/>
            </w:tcBorders>
            <w:shd w:val="clear" w:color="auto" w:fill="auto"/>
            <w:vAlign w:val="bottom"/>
          </w:tcPr>
          <w:p w14:paraId="72620FB6" w14:textId="77777777" w:rsidR="0010438F" w:rsidRDefault="0010438F">
            <w:pPr>
              <w:spacing w:before="60" w:after="60"/>
              <w:rPr>
                <w:rFonts w:cs="Arial"/>
                <w:b/>
                <w:bCs/>
              </w:rPr>
            </w:pPr>
            <w:r>
              <w:rPr>
                <w:rFonts w:cs="Arial"/>
                <w:b/>
                <w:bCs/>
              </w:rPr>
              <w:fldChar w:fldCharType="begin">
                <w:ffData>
                  <w:name w:val="Text152"/>
                  <w:enabled/>
                  <w:calcOnExit w:val="0"/>
                  <w:textInput/>
                </w:ffData>
              </w:fldChar>
            </w:r>
            <w:bookmarkStart w:id="125" w:name="Text152"/>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25"/>
          </w:p>
        </w:tc>
      </w:tr>
      <w:tr w:rsidR="0010438F" w14:paraId="3C7BF985" w14:textId="77777777" w:rsidTr="008325A9">
        <w:trPr>
          <w:jc w:val="center"/>
        </w:trPr>
        <w:tc>
          <w:tcPr>
            <w:tcW w:w="8918" w:type="dxa"/>
            <w:tcBorders>
              <w:top w:val="nil"/>
              <w:left w:val="nil"/>
              <w:bottom w:val="nil"/>
              <w:right w:val="nil"/>
            </w:tcBorders>
            <w:vAlign w:val="center"/>
          </w:tcPr>
          <w:p w14:paraId="549A59B7" w14:textId="77777777" w:rsidR="0010438F" w:rsidRPr="00FF79F5" w:rsidRDefault="0010438F" w:rsidP="00890392">
            <w:pPr>
              <w:numPr>
                <w:ilvl w:val="1"/>
                <w:numId w:val="31"/>
              </w:numPr>
              <w:tabs>
                <w:tab w:val="clear" w:pos="2160"/>
                <w:tab w:val="num" w:pos="1440"/>
                <w:tab w:val="num" w:pos="1620"/>
              </w:tabs>
              <w:spacing w:before="60" w:after="60"/>
              <w:ind w:left="1440"/>
              <w:rPr>
                <w:rFonts w:cs="Arial"/>
              </w:rPr>
            </w:pPr>
            <w:r w:rsidRPr="00FF79F5">
              <w:rPr>
                <w:rFonts w:cs="Arial"/>
              </w:rPr>
              <w:t xml:space="preserve">Who do I call? (Include at least one toll-free telephone number) </w:t>
            </w:r>
          </w:p>
        </w:tc>
        <w:tc>
          <w:tcPr>
            <w:tcW w:w="1367" w:type="dxa"/>
            <w:tcBorders>
              <w:left w:val="nil"/>
              <w:right w:val="nil"/>
            </w:tcBorders>
            <w:shd w:val="clear" w:color="auto" w:fill="auto"/>
            <w:vAlign w:val="bottom"/>
          </w:tcPr>
          <w:p w14:paraId="4070A523" w14:textId="77777777" w:rsidR="0010438F" w:rsidRDefault="0010438F">
            <w:pPr>
              <w:spacing w:before="60" w:after="60"/>
              <w:rPr>
                <w:rFonts w:cs="Arial"/>
                <w:b/>
                <w:bCs/>
              </w:rPr>
            </w:pPr>
            <w:r>
              <w:rPr>
                <w:rFonts w:cs="Arial"/>
                <w:b/>
                <w:bCs/>
              </w:rPr>
              <w:fldChar w:fldCharType="begin">
                <w:ffData>
                  <w:name w:val="Text153"/>
                  <w:enabled/>
                  <w:calcOnExit w:val="0"/>
                  <w:textInput/>
                </w:ffData>
              </w:fldChar>
            </w:r>
            <w:bookmarkStart w:id="126" w:name="Text153"/>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26"/>
          </w:p>
        </w:tc>
      </w:tr>
      <w:tr w:rsidR="0010438F" w14:paraId="324F500F" w14:textId="77777777" w:rsidTr="008325A9">
        <w:trPr>
          <w:jc w:val="center"/>
        </w:trPr>
        <w:tc>
          <w:tcPr>
            <w:tcW w:w="8918" w:type="dxa"/>
            <w:tcBorders>
              <w:top w:val="nil"/>
              <w:left w:val="nil"/>
              <w:bottom w:val="nil"/>
              <w:right w:val="nil"/>
            </w:tcBorders>
            <w:vAlign w:val="center"/>
          </w:tcPr>
          <w:p w14:paraId="7B2039EE" w14:textId="77777777" w:rsidR="0010438F" w:rsidRPr="006F1E7C" w:rsidRDefault="0010438F" w:rsidP="00890392">
            <w:pPr>
              <w:numPr>
                <w:ilvl w:val="1"/>
                <w:numId w:val="31"/>
              </w:numPr>
              <w:tabs>
                <w:tab w:val="clear" w:pos="2160"/>
                <w:tab w:val="num" w:pos="1440"/>
                <w:tab w:val="num" w:pos="1620"/>
              </w:tabs>
              <w:spacing w:before="60" w:after="60"/>
              <w:ind w:left="1440"/>
              <w:rPr>
                <w:rFonts w:cs="Arial"/>
              </w:rPr>
            </w:pPr>
            <w:r w:rsidRPr="006F1E7C">
              <w:rPr>
                <w:rFonts w:cs="Arial"/>
              </w:rPr>
              <w:t>Can someone from (</w:t>
            </w:r>
            <w:r w:rsidRPr="006F1E7C">
              <w:rPr>
                <w:rFonts w:cs="Arial"/>
                <w:u w:val="single"/>
              </w:rPr>
              <w:t>insert MCO name</w:t>
            </w:r>
            <w:r w:rsidRPr="006F1E7C">
              <w:rPr>
                <w:rFonts w:cs="Arial"/>
              </w:rPr>
              <w:t xml:space="preserve">) help me file a Complaint? </w:t>
            </w:r>
          </w:p>
        </w:tc>
        <w:tc>
          <w:tcPr>
            <w:tcW w:w="1367" w:type="dxa"/>
            <w:tcBorders>
              <w:left w:val="nil"/>
              <w:right w:val="nil"/>
            </w:tcBorders>
            <w:shd w:val="clear" w:color="auto" w:fill="auto"/>
            <w:vAlign w:val="bottom"/>
          </w:tcPr>
          <w:p w14:paraId="1E5B5EC4" w14:textId="77777777" w:rsidR="0010438F" w:rsidRDefault="0010438F">
            <w:pPr>
              <w:spacing w:before="60" w:after="60"/>
              <w:rPr>
                <w:rFonts w:cs="Arial"/>
                <w:b/>
                <w:bCs/>
              </w:rPr>
            </w:pPr>
            <w:r>
              <w:rPr>
                <w:rFonts w:cs="Arial"/>
                <w:b/>
                <w:bCs/>
              </w:rPr>
              <w:fldChar w:fldCharType="begin">
                <w:ffData>
                  <w:name w:val="Text154"/>
                  <w:enabled/>
                  <w:calcOnExit w:val="0"/>
                  <w:textInput/>
                </w:ffData>
              </w:fldChar>
            </w:r>
            <w:bookmarkStart w:id="127" w:name="Text154"/>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27"/>
          </w:p>
        </w:tc>
      </w:tr>
      <w:tr w:rsidR="0010438F" w14:paraId="1A6D0644" w14:textId="77777777" w:rsidTr="008325A9">
        <w:trPr>
          <w:jc w:val="center"/>
        </w:trPr>
        <w:tc>
          <w:tcPr>
            <w:tcW w:w="8918" w:type="dxa"/>
            <w:tcBorders>
              <w:top w:val="nil"/>
              <w:left w:val="nil"/>
              <w:bottom w:val="nil"/>
              <w:right w:val="nil"/>
            </w:tcBorders>
            <w:vAlign w:val="center"/>
          </w:tcPr>
          <w:p w14:paraId="27BF1489" w14:textId="77777777" w:rsidR="0010438F" w:rsidRPr="006F1E7C" w:rsidRDefault="0010438F" w:rsidP="00890392">
            <w:pPr>
              <w:numPr>
                <w:ilvl w:val="1"/>
                <w:numId w:val="31"/>
              </w:numPr>
              <w:tabs>
                <w:tab w:val="clear" w:pos="2160"/>
                <w:tab w:val="num" w:pos="1440"/>
                <w:tab w:val="num" w:pos="1620"/>
              </w:tabs>
              <w:spacing w:before="60" w:after="60"/>
              <w:ind w:left="1440"/>
              <w:rPr>
                <w:rFonts w:cs="Arial"/>
              </w:rPr>
            </w:pPr>
            <w:r w:rsidRPr="006F1E7C">
              <w:rPr>
                <w:rFonts w:cs="Arial"/>
              </w:rPr>
              <w:t xml:space="preserve">How long will it take to process my Complaint? </w:t>
            </w:r>
          </w:p>
        </w:tc>
        <w:tc>
          <w:tcPr>
            <w:tcW w:w="1367" w:type="dxa"/>
            <w:tcBorders>
              <w:left w:val="nil"/>
              <w:bottom w:val="single" w:sz="4" w:space="0" w:color="auto"/>
              <w:right w:val="nil"/>
            </w:tcBorders>
            <w:shd w:val="clear" w:color="auto" w:fill="auto"/>
            <w:vAlign w:val="bottom"/>
          </w:tcPr>
          <w:p w14:paraId="68839160" w14:textId="77777777" w:rsidR="0010438F" w:rsidRDefault="0010438F">
            <w:pPr>
              <w:spacing w:before="60" w:after="60"/>
              <w:rPr>
                <w:rFonts w:cs="Arial"/>
                <w:b/>
                <w:bCs/>
              </w:rPr>
            </w:pPr>
            <w:r>
              <w:rPr>
                <w:rFonts w:cs="Arial"/>
                <w:b/>
                <w:bCs/>
              </w:rPr>
              <w:fldChar w:fldCharType="begin">
                <w:ffData>
                  <w:name w:val="Text155"/>
                  <w:enabled/>
                  <w:calcOnExit w:val="0"/>
                  <w:textInput/>
                </w:ffData>
              </w:fldChar>
            </w:r>
            <w:bookmarkStart w:id="128" w:name="Text155"/>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28"/>
          </w:p>
        </w:tc>
      </w:tr>
      <w:tr w:rsidR="0010438F" w14:paraId="0F4D216F" w14:textId="77777777" w:rsidTr="008325A9">
        <w:trPr>
          <w:jc w:val="center"/>
        </w:trPr>
        <w:tc>
          <w:tcPr>
            <w:tcW w:w="8918" w:type="dxa"/>
            <w:tcBorders>
              <w:top w:val="nil"/>
              <w:left w:val="nil"/>
              <w:bottom w:val="nil"/>
              <w:right w:val="nil"/>
            </w:tcBorders>
            <w:vAlign w:val="center"/>
          </w:tcPr>
          <w:p w14:paraId="639611E1" w14:textId="77777777" w:rsidR="0010438F" w:rsidRDefault="0010438F" w:rsidP="00890392">
            <w:pPr>
              <w:numPr>
                <w:ilvl w:val="1"/>
                <w:numId w:val="31"/>
              </w:numPr>
              <w:tabs>
                <w:tab w:val="clear" w:pos="2160"/>
                <w:tab w:val="num" w:pos="1440"/>
                <w:tab w:val="num" w:pos="1620"/>
              </w:tabs>
              <w:spacing w:before="60" w:after="60"/>
              <w:ind w:left="1440"/>
              <w:rPr>
                <w:rFonts w:cs="Arial"/>
              </w:rPr>
            </w:pPr>
            <w:r>
              <w:rPr>
                <w:rFonts w:cs="Arial"/>
              </w:rPr>
              <w:t>What are the requirements and timeframes for filing a Complaint?</w:t>
            </w:r>
          </w:p>
        </w:tc>
        <w:tc>
          <w:tcPr>
            <w:tcW w:w="1367" w:type="dxa"/>
            <w:tcBorders>
              <w:left w:val="nil"/>
              <w:bottom w:val="single" w:sz="4" w:space="0" w:color="auto"/>
              <w:right w:val="nil"/>
            </w:tcBorders>
            <w:shd w:val="clear" w:color="auto" w:fill="auto"/>
            <w:vAlign w:val="bottom"/>
          </w:tcPr>
          <w:p w14:paraId="0F38C0E7" w14:textId="77777777" w:rsidR="0010438F" w:rsidRDefault="0010438F">
            <w:pPr>
              <w:spacing w:before="60" w:after="60"/>
              <w:rPr>
                <w:rFonts w:cs="Arial"/>
                <w:b/>
                <w:bCs/>
              </w:rPr>
            </w:pPr>
            <w:r>
              <w:rPr>
                <w:rFonts w:cs="Arial"/>
                <w:b/>
                <w:bCs/>
              </w:rPr>
              <w:fldChar w:fldCharType="begin">
                <w:ffData>
                  <w:name w:val="Text156"/>
                  <w:enabled/>
                  <w:calcOnExit w:val="0"/>
                  <w:textInput/>
                </w:ffData>
              </w:fldChar>
            </w:r>
            <w:bookmarkStart w:id="129" w:name="Text156"/>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29"/>
          </w:p>
        </w:tc>
      </w:tr>
      <w:tr w:rsidR="0010438F" w14:paraId="2C4F85F7" w14:textId="77777777" w:rsidTr="008325A9">
        <w:trPr>
          <w:jc w:val="center"/>
        </w:trPr>
        <w:tc>
          <w:tcPr>
            <w:tcW w:w="8918" w:type="dxa"/>
            <w:tcBorders>
              <w:top w:val="nil"/>
              <w:left w:val="nil"/>
              <w:bottom w:val="single" w:sz="4" w:space="0" w:color="auto"/>
              <w:right w:val="nil"/>
            </w:tcBorders>
            <w:vAlign w:val="center"/>
          </w:tcPr>
          <w:p w14:paraId="1D0845B1" w14:textId="77777777" w:rsidR="008325A9" w:rsidRDefault="0010438F" w:rsidP="00890392">
            <w:pPr>
              <w:numPr>
                <w:ilvl w:val="1"/>
                <w:numId w:val="31"/>
              </w:numPr>
              <w:tabs>
                <w:tab w:val="clear" w:pos="2160"/>
                <w:tab w:val="num" w:pos="1440"/>
                <w:tab w:val="num" w:pos="1620"/>
              </w:tabs>
              <w:spacing w:before="60" w:after="60"/>
              <w:ind w:left="1440"/>
              <w:rPr>
                <w:rFonts w:cs="Arial"/>
              </w:rPr>
            </w:pPr>
            <w:r>
              <w:rPr>
                <w:rFonts w:cs="Arial"/>
              </w:rPr>
              <w:t>Information on how to file a Complaint with HHSC, once I have gone through the (</w:t>
            </w:r>
            <w:r>
              <w:rPr>
                <w:rFonts w:cs="Arial"/>
                <w:u w:val="single"/>
              </w:rPr>
              <w:t>insert MCO name</w:t>
            </w:r>
            <w:r>
              <w:rPr>
                <w:rFonts w:cs="Arial"/>
              </w:rPr>
              <w:t>) Complaint process.</w:t>
            </w:r>
          </w:p>
        </w:tc>
        <w:tc>
          <w:tcPr>
            <w:tcW w:w="1367" w:type="dxa"/>
            <w:tcBorders>
              <w:top w:val="single" w:sz="4" w:space="0" w:color="auto"/>
              <w:left w:val="nil"/>
              <w:bottom w:val="single" w:sz="4" w:space="0" w:color="auto"/>
              <w:right w:val="nil"/>
            </w:tcBorders>
            <w:shd w:val="clear" w:color="auto" w:fill="auto"/>
            <w:vAlign w:val="bottom"/>
          </w:tcPr>
          <w:p w14:paraId="61664AC6" w14:textId="77777777" w:rsidR="0010438F" w:rsidRDefault="0010438F">
            <w:pPr>
              <w:spacing w:before="60" w:after="60"/>
              <w:rPr>
                <w:rFonts w:cs="Arial"/>
                <w:b/>
                <w:bCs/>
              </w:rPr>
            </w:pPr>
            <w:r>
              <w:rPr>
                <w:rFonts w:cs="Arial"/>
                <w:b/>
                <w:bCs/>
              </w:rPr>
              <w:fldChar w:fldCharType="begin">
                <w:ffData>
                  <w:name w:val="Text157"/>
                  <w:enabled/>
                  <w:calcOnExit w:val="0"/>
                  <w:textInput/>
                </w:ffData>
              </w:fldChar>
            </w:r>
            <w:bookmarkStart w:id="130" w:name="Text157"/>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30"/>
          </w:p>
        </w:tc>
      </w:tr>
      <w:tr w:rsidR="0010438F" w14:paraId="314D6C2B" w14:textId="77777777" w:rsidTr="008325A9">
        <w:trPr>
          <w:jc w:val="center"/>
        </w:trPr>
        <w:tc>
          <w:tcPr>
            <w:tcW w:w="8918" w:type="dxa"/>
            <w:tcBorders>
              <w:top w:val="single" w:sz="4" w:space="0" w:color="auto"/>
              <w:left w:val="nil"/>
              <w:bottom w:val="single" w:sz="4" w:space="0" w:color="auto"/>
              <w:right w:val="nil"/>
            </w:tcBorders>
            <w:vAlign w:val="center"/>
          </w:tcPr>
          <w:p w14:paraId="01D32E20" w14:textId="77777777" w:rsidR="0010438F" w:rsidRDefault="0010438F">
            <w:pPr>
              <w:spacing w:before="60" w:after="60"/>
              <w:ind w:left="360"/>
              <w:jc w:val="both"/>
              <w:rPr>
                <w:rFonts w:cs="Arial"/>
                <w:b/>
                <w:bCs/>
              </w:rPr>
            </w:pPr>
            <w:r>
              <w:rPr>
                <w:rFonts w:cs="Arial"/>
                <w:b/>
                <w:bCs/>
              </w:rPr>
              <w:t>K. Appeal Process</w:t>
            </w:r>
          </w:p>
        </w:tc>
        <w:tc>
          <w:tcPr>
            <w:tcW w:w="1367" w:type="dxa"/>
            <w:tcBorders>
              <w:top w:val="single" w:sz="4" w:space="0" w:color="auto"/>
              <w:left w:val="nil"/>
              <w:bottom w:val="single" w:sz="4" w:space="0" w:color="auto"/>
              <w:right w:val="nil"/>
            </w:tcBorders>
            <w:shd w:val="clear" w:color="auto" w:fill="auto"/>
            <w:vAlign w:val="bottom"/>
          </w:tcPr>
          <w:p w14:paraId="1D9D297D" w14:textId="77777777" w:rsidR="0010438F" w:rsidRDefault="0010438F">
            <w:pPr>
              <w:spacing w:before="60" w:after="60"/>
              <w:rPr>
                <w:rFonts w:cs="Arial"/>
                <w:b/>
                <w:bCs/>
              </w:rPr>
            </w:pPr>
            <w:r>
              <w:rPr>
                <w:rFonts w:cs="Arial"/>
                <w:b/>
                <w:bCs/>
              </w:rPr>
              <w:fldChar w:fldCharType="begin">
                <w:ffData>
                  <w:name w:val="Text158"/>
                  <w:enabled/>
                  <w:calcOnExit w:val="0"/>
                  <w:textInput/>
                </w:ffData>
              </w:fldChar>
            </w:r>
            <w:bookmarkStart w:id="131" w:name="Text158"/>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31"/>
          </w:p>
        </w:tc>
      </w:tr>
      <w:tr w:rsidR="0010438F" w14:paraId="6958B52A" w14:textId="77777777" w:rsidTr="008325A9">
        <w:trPr>
          <w:jc w:val="center"/>
        </w:trPr>
        <w:tc>
          <w:tcPr>
            <w:tcW w:w="8918" w:type="dxa"/>
            <w:tcBorders>
              <w:top w:val="single" w:sz="4" w:space="0" w:color="auto"/>
              <w:left w:val="nil"/>
              <w:bottom w:val="nil"/>
              <w:right w:val="nil"/>
            </w:tcBorders>
            <w:vAlign w:val="center"/>
          </w:tcPr>
          <w:p w14:paraId="023B6A3E" w14:textId="77777777" w:rsidR="0010438F" w:rsidRDefault="0010438F" w:rsidP="00BE61B0">
            <w:pPr>
              <w:spacing w:before="60" w:after="60"/>
              <w:jc w:val="both"/>
              <w:rPr>
                <w:rFonts w:cs="Arial"/>
              </w:rPr>
            </w:pPr>
            <w:r>
              <w:rPr>
                <w:rFonts w:cs="Arial"/>
              </w:rPr>
              <w:t>The following questions must be included and answered in the handbook:</w:t>
            </w:r>
          </w:p>
        </w:tc>
        <w:tc>
          <w:tcPr>
            <w:tcW w:w="1367" w:type="dxa"/>
            <w:tcBorders>
              <w:top w:val="single" w:sz="4" w:space="0" w:color="auto"/>
              <w:left w:val="nil"/>
              <w:bottom w:val="nil"/>
              <w:right w:val="nil"/>
            </w:tcBorders>
            <w:shd w:val="clear" w:color="auto" w:fill="auto"/>
            <w:vAlign w:val="bottom"/>
          </w:tcPr>
          <w:p w14:paraId="3C677DFA" w14:textId="77777777" w:rsidR="0010438F" w:rsidRDefault="0010438F">
            <w:pPr>
              <w:spacing w:before="60" w:after="60"/>
              <w:rPr>
                <w:rFonts w:cs="Arial"/>
                <w:b/>
                <w:bCs/>
              </w:rPr>
            </w:pPr>
          </w:p>
        </w:tc>
      </w:tr>
      <w:tr w:rsidR="0010438F" w14:paraId="20CE142C" w14:textId="77777777" w:rsidTr="008325A9">
        <w:trPr>
          <w:jc w:val="center"/>
        </w:trPr>
        <w:tc>
          <w:tcPr>
            <w:tcW w:w="8918" w:type="dxa"/>
            <w:tcBorders>
              <w:top w:val="nil"/>
              <w:left w:val="nil"/>
              <w:bottom w:val="nil"/>
              <w:right w:val="nil"/>
            </w:tcBorders>
            <w:vAlign w:val="center"/>
          </w:tcPr>
          <w:p w14:paraId="0B2AF8D5" w14:textId="77777777" w:rsidR="0010438F" w:rsidRDefault="0010438F" w:rsidP="00BE61B0">
            <w:pPr>
              <w:numPr>
                <w:ilvl w:val="0"/>
                <w:numId w:val="86"/>
              </w:numPr>
              <w:spacing w:before="60" w:after="60"/>
              <w:rPr>
                <w:rFonts w:cs="Arial"/>
              </w:rPr>
            </w:pPr>
            <w:r>
              <w:rPr>
                <w:rFonts w:cs="Arial"/>
              </w:rPr>
              <w:t>What can I do if my doctor asks for a service or medicine for me that’s covered but (</w:t>
            </w:r>
            <w:r>
              <w:rPr>
                <w:rFonts w:cs="Arial"/>
                <w:u w:val="single"/>
              </w:rPr>
              <w:t>insert MCO name</w:t>
            </w:r>
            <w:r>
              <w:rPr>
                <w:rFonts w:cs="Arial"/>
              </w:rPr>
              <w:t xml:space="preserve">) denies it or limits it? </w:t>
            </w:r>
          </w:p>
        </w:tc>
        <w:tc>
          <w:tcPr>
            <w:tcW w:w="1367" w:type="dxa"/>
            <w:tcBorders>
              <w:top w:val="nil"/>
              <w:left w:val="nil"/>
              <w:right w:val="nil"/>
            </w:tcBorders>
            <w:shd w:val="clear" w:color="auto" w:fill="auto"/>
            <w:vAlign w:val="bottom"/>
          </w:tcPr>
          <w:p w14:paraId="0A98BE6D" w14:textId="77777777" w:rsidR="0010438F" w:rsidRDefault="0010438F" w:rsidP="00BE61B0">
            <w:pPr>
              <w:spacing w:before="60" w:after="60"/>
              <w:ind w:left="1440"/>
              <w:rPr>
                <w:rFonts w:cs="Arial"/>
                <w:b/>
                <w:bCs/>
              </w:rPr>
            </w:pPr>
            <w:r>
              <w:rPr>
                <w:rFonts w:cs="Arial"/>
                <w:b/>
                <w:bCs/>
              </w:rPr>
              <w:fldChar w:fldCharType="begin">
                <w:ffData>
                  <w:name w:val="Text159"/>
                  <w:enabled/>
                  <w:calcOnExit w:val="0"/>
                  <w:textInput/>
                </w:ffData>
              </w:fldChar>
            </w:r>
            <w:bookmarkStart w:id="132" w:name="Text159"/>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32"/>
          </w:p>
        </w:tc>
      </w:tr>
      <w:tr w:rsidR="0010438F" w14:paraId="26E8ACC3" w14:textId="77777777" w:rsidTr="008325A9">
        <w:trPr>
          <w:jc w:val="center"/>
        </w:trPr>
        <w:tc>
          <w:tcPr>
            <w:tcW w:w="8918" w:type="dxa"/>
            <w:tcBorders>
              <w:top w:val="nil"/>
              <w:left w:val="nil"/>
              <w:bottom w:val="nil"/>
              <w:right w:val="nil"/>
            </w:tcBorders>
            <w:vAlign w:val="center"/>
          </w:tcPr>
          <w:p w14:paraId="1CE894C8" w14:textId="77777777" w:rsidR="0010438F" w:rsidRDefault="0010438F" w:rsidP="00BE61B0">
            <w:pPr>
              <w:numPr>
                <w:ilvl w:val="0"/>
                <w:numId w:val="86"/>
              </w:numPr>
              <w:spacing w:before="60" w:after="60"/>
              <w:rPr>
                <w:rFonts w:cs="Arial"/>
              </w:rPr>
            </w:pPr>
            <w:r>
              <w:rPr>
                <w:rFonts w:cs="Arial"/>
              </w:rPr>
              <w:t xml:space="preserve">How will I find out if services are denied? </w:t>
            </w:r>
          </w:p>
        </w:tc>
        <w:tc>
          <w:tcPr>
            <w:tcW w:w="1367" w:type="dxa"/>
            <w:tcBorders>
              <w:left w:val="nil"/>
              <w:right w:val="nil"/>
            </w:tcBorders>
            <w:shd w:val="clear" w:color="auto" w:fill="auto"/>
            <w:vAlign w:val="bottom"/>
          </w:tcPr>
          <w:p w14:paraId="21A08A5C" w14:textId="77777777" w:rsidR="0010438F" w:rsidRDefault="0010438F">
            <w:pPr>
              <w:spacing w:before="60" w:after="60"/>
              <w:rPr>
                <w:rFonts w:cs="Arial"/>
                <w:b/>
                <w:bCs/>
              </w:rPr>
            </w:pPr>
            <w:r>
              <w:rPr>
                <w:rFonts w:cs="Arial"/>
                <w:b/>
                <w:bCs/>
              </w:rPr>
              <w:fldChar w:fldCharType="begin">
                <w:ffData>
                  <w:name w:val="Text160"/>
                  <w:enabled/>
                  <w:calcOnExit w:val="0"/>
                  <w:textInput/>
                </w:ffData>
              </w:fldChar>
            </w:r>
            <w:bookmarkStart w:id="133" w:name="Text160"/>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33"/>
          </w:p>
        </w:tc>
      </w:tr>
      <w:tr w:rsidR="0010438F" w14:paraId="7693FB9A" w14:textId="77777777" w:rsidTr="008325A9">
        <w:trPr>
          <w:jc w:val="center"/>
        </w:trPr>
        <w:tc>
          <w:tcPr>
            <w:tcW w:w="8918" w:type="dxa"/>
            <w:tcBorders>
              <w:top w:val="nil"/>
              <w:left w:val="nil"/>
              <w:bottom w:val="nil"/>
              <w:right w:val="nil"/>
            </w:tcBorders>
            <w:vAlign w:val="center"/>
          </w:tcPr>
          <w:p w14:paraId="4738774D" w14:textId="77777777" w:rsidR="0010438F" w:rsidRDefault="0010438F" w:rsidP="00890392">
            <w:pPr>
              <w:numPr>
                <w:ilvl w:val="1"/>
                <w:numId w:val="31"/>
              </w:numPr>
              <w:tabs>
                <w:tab w:val="clear" w:pos="2160"/>
                <w:tab w:val="num" w:pos="1440"/>
                <w:tab w:val="num" w:pos="1620"/>
              </w:tabs>
              <w:spacing w:before="60" w:after="60"/>
              <w:ind w:left="1440"/>
              <w:rPr>
                <w:rFonts w:cs="Arial"/>
              </w:rPr>
            </w:pPr>
            <w:r>
              <w:rPr>
                <w:rFonts w:cs="Arial"/>
              </w:rPr>
              <w:t xml:space="preserve">Timeframes for the Appeals process – </w:t>
            </w:r>
            <w:r w:rsidR="00B065CE">
              <w:rPr>
                <w:rFonts w:cs="Arial"/>
              </w:rPr>
              <w:t>the MCO must complete the entire standard Appeal process within 30 Days after receipt of the initial written or oral request for Appeal</w:t>
            </w:r>
            <w:r w:rsidR="00AE7134">
              <w:rPr>
                <w:rFonts w:cs="Arial"/>
              </w:rPr>
              <w:t>.</w:t>
            </w:r>
            <w:r w:rsidR="00AE7134">
              <w:t xml:space="preserve"> </w:t>
            </w:r>
            <w:r w:rsidR="00AE7134" w:rsidRPr="00AE7134">
              <w:rPr>
                <w:rFonts w:cs="Arial"/>
              </w:rPr>
              <w:t>This deadline may be extended for up to 14 Days at the request of a Member</w:t>
            </w:r>
            <w:r>
              <w:rPr>
                <w:rFonts w:cs="Arial"/>
              </w:rPr>
              <w:t xml:space="preserve">; or the MCO shows that there is a need for more information and how the delay is in the Member’s interest.  If the MCO needs to </w:t>
            </w:r>
            <w:r>
              <w:rPr>
                <w:rFonts w:cs="Arial"/>
              </w:rPr>
              <w:lastRenderedPageBreak/>
              <w:t>extend, the Member must receive written notice of the reason for delay.</w:t>
            </w:r>
          </w:p>
        </w:tc>
        <w:tc>
          <w:tcPr>
            <w:tcW w:w="1367" w:type="dxa"/>
            <w:tcBorders>
              <w:left w:val="nil"/>
              <w:right w:val="nil"/>
            </w:tcBorders>
            <w:shd w:val="clear" w:color="auto" w:fill="auto"/>
            <w:vAlign w:val="bottom"/>
          </w:tcPr>
          <w:p w14:paraId="5C45A33B" w14:textId="77777777" w:rsidR="0010438F" w:rsidRDefault="0010438F">
            <w:pPr>
              <w:spacing w:before="60" w:after="60"/>
              <w:rPr>
                <w:rFonts w:cs="Arial"/>
                <w:b/>
                <w:bCs/>
              </w:rPr>
            </w:pPr>
            <w:r>
              <w:rPr>
                <w:rFonts w:cs="Arial"/>
                <w:b/>
                <w:bCs/>
              </w:rPr>
              <w:lastRenderedPageBreak/>
              <w:fldChar w:fldCharType="begin">
                <w:ffData>
                  <w:name w:val="Text161"/>
                  <w:enabled/>
                  <w:calcOnExit w:val="0"/>
                  <w:textInput/>
                </w:ffData>
              </w:fldChar>
            </w:r>
            <w:bookmarkStart w:id="134" w:name="Text161"/>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34"/>
          </w:p>
        </w:tc>
      </w:tr>
      <w:tr w:rsidR="0010438F" w14:paraId="41224948" w14:textId="77777777" w:rsidTr="008325A9">
        <w:trPr>
          <w:jc w:val="center"/>
        </w:trPr>
        <w:tc>
          <w:tcPr>
            <w:tcW w:w="8918" w:type="dxa"/>
            <w:tcBorders>
              <w:top w:val="nil"/>
              <w:left w:val="nil"/>
              <w:bottom w:val="nil"/>
              <w:right w:val="nil"/>
            </w:tcBorders>
            <w:vAlign w:val="center"/>
          </w:tcPr>
          <w:p w14:paraId="262835BD" w14:textId="77777777" w:rsidR="0010438F" w:rsidRDefault="0010438F" w:rsidP="00890392">
            <w:pPr>
              <w:numPr>
                <w:ilvl w:val="1"/>
                <w:numId w:val="31"/>
              </w:numPr>
              <w:tabs>
                <w:tab w:val="clear" w:pos="2160"/>
                <w:tab w:val="num" w:pos="1440"/>
                <w:tab w:val="num" w:pos="1620"/>
              </w:tabs>
              <w:spacing w:before="60" w:after="60"/>
              <w:ind w:left="1440"/>
              <w:rPr>
                <w:rFonts w:cs="Arial"/>
              </w:rPr>
            </w:pPr>
            <w:r>
              <w:rPr>
                <w:rFonts w:cs="Arial"/>
              </w:rPr>
              <w:t>When does a Member have the right to ask for an Appeal – include option for the request of an Appeal for denial of payment for services in whole or in part.</w:t>
            </w:r>
          </w:p>
        </w:tc>
        <w:tc>
          <w:tcPr>
            <w:tcW w:w="1367" w:type="dxa"/>
            <w:tcBorders>
              <w:left w:val="nil"/>
              <w:right w:val="nil"/>
            </w:tcBorders>
            <w:shd w:val="clear" w:color="auto" w:fill="auto"/>
            <w:vAlign w:val="bottom"/>
          </w:tcPr>
          <w:p w14:paraId="6FA251A0" w14:textId="77777777" w:rsidR="0010438F" w:rsidRDefault="0010438F">
            <w:pPr>
              <w:spacing w:before="60" w:after="60"/>
              <w:rPr>
                <w:rFonts w:cs="Arial"/>
                <w:b/>
                <w:bCs/>
              </w:rPr>
            </w:pPr>
            <w:r>
              <w:rPr>
                <w:rFonts w:cs="Arial"/>
                <w:b/>
                <w:bCs/>
              </w:rPr>
              <w:fldChar w:fldCharType="begin">
                <w:ffData>
                  <w:name w:val="Text162"/>
                  <w:enabled/>
                  <w:calcOnExit w:val="0"/>
                  <w:textInput/>
                </w:ffData>
              </w:fldChar>
            </w:r>
            <w:bookmarkStart w:id="135" w:name="Text162"/>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35"/>
          </w:p>
        </w:tc>
      </w:tr>
      <w:tr w:rsidR="0010438F" w14:paraId="3E24BBB7" w14:textId="77777777" w:rsidTr="008325A9">
        <w:trPr>
          <w:jc w:val="center"/>
        </w:trPr>
        <w:tc>
          <w:tcPr>
            <w:tcW w:w="8918" w:type="dxa"/>
            <w:tcBorders>
              <w:top w:val="nil"/>
              <w:left w:val="nil"/>
              <w:bottom w:val="nil"/>
              <w:right w:val="nil"/>
            </w:tcBorders>
            <w:vAlign w:val="center"/>
          </w:tcPr>
          <w:p w14:paraId="5B622732" w14:textId="77777777" w:rsidR="0010438F" w:rsidRDefault="0010438F" w:rsidP="00890392">
            <w:pPr>
              <w:numPr>
                <w:ilvl w:val="1"/>
                <w:numId w:val="31"/>
              </w:numPr>
              <w:tabs>
                <w:tab w:val="clear" w:pos="2160"/>
                <w:tab w:val="num" w:pos="1440"/>
                <w:tab w:val="num" w:pos="1620"/>
              </w:tabs>
              <w:spacing w:before="60" w:after="60"/>
              <w:ind w:left="1440"/>
              <w:rPr>
                <w:rFonts w:cs="Arial"/>
              </w:rPr>
            </w:pPr>
            <w:r>
              <w:rPr>
                <w:rFonts w:cs="Arial"/>
              </w:rPr>
              <w:t xml:space="preserve">Include notification to Member that in order to ensure continuity of current authorized services, the Member must file the Appeal on or before the later </w:t>
            </w:r>
            <w:proofErr w:type="gramStart"/>
            <w:r>
              <w:rPr>
                <w:rFonts w:cs="Arial"/>
              </w:rPr>
              <w:t>of:</w:t>
            </w:r>
            <w:proofErr w:type="gramEnd"/>
            <w:r>
              <w:rPr>
                <w:rFonts w:cs="Arial"/>
              </w:rPr>
              <w:t xml:space="preserve"> 10 </w:t>
            </w:r>
            <w:r w:rsidR="00057660">
              <w:rPr>
                <w:rFonts w:cs="Arial"/>
              </w:rPr>
              <w:t>Days</w:t>
            </w:r>
            <w:r>
              <w:rPr>
                <w:rFonts w:cs="Arial"/>
              </w:rPr>
              <w:t xml:space="preserve"> following the MCO’s mailing of the notice of the Action or the intended effective date of the proposed Action. </w:t>
            </w:r>
          </w:p>
          <w:p w14:paraId="5F869369" w14:textId="77777777" w:rsidR="007572C2" w:rsidRDefault="00524FB9" w:rsidP="00890392">
            <w:pPr>
              <w:numPr>
                <w:ilvl w:val="1"/>
                <w:numId w:val="31"/>
              </w:numPr>
              <w:tabs>
                <w:tab w:val="clear" w:pos="2160"/>
                <w:tab w:val="num" w:pos="1440"/>
                <w:tab w:val="num" w:pos="1620"/>
              </w:tabs>
              <w:spacing w:before="60" w:after="60"/>
              <w:ind w:left="1440"/>
              <w:rPr>
                <w:rFonts w:cs="Arial"/>
              </w:rPr>
            </w:pPr>
            <w:r>
              <w:t>Appeals must be accepted orally or in writing.</w:t>
            </w:r>
          </w:p>
        </w:tc>
        <w:tc>
          <w:tcPr>
            <w:tcW w:w="1367" w:type="dxa"/>
            <w:tcBorders>
              <w:left w:val="nil"/>
              <w:right w:val="nil"/>
            </w:tcBorders>
            <w:shd w:val="clear" w:color="auto" w:fill="auto"/>
            <w:vAlign w:val="bottom"/>
          </w:tcPr>
          <w:p w14:paraId="48D212B6" w14:textId="77777777" w:rsidR="0010438F" w:rsidRDefault="0010438F">
            <w:pPr>
              <w:spacing w:before="60" w:after="60"/>
              <w:rPr>
                <w:rFonts w:cs="Arial"/>
                <w:b/>
                <w:bCs/>
              </w:rPr>
            </w:pPr>
            <w:r>
              <w:rPr>
                <w:rFonts w:cs="Arial"/>
                <w:b/>
                <w:bCs/>
              </w:rPr>
              <w:fldChar w:fldCharType="begin">
                <w:ffData>
                  <w:name w:val="Text163"/>
                  <w:enabled/>
                  <w:calcOnExit w:val="0"/>
                  <w:textInput/>
                </w:ffData>
              </w:fldChar>
            </w:r>
            <w:bookmarkStart w:id="136" w:name="Text163"/>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36"/>
          </w:p>
        </w:tc>
      </w:tr>
      <w:tr w:rsidR="0010438F" w14:paraId="124F29A7" w14:textId="77777777" w:rsidTr="008325A9">
        <w:trPr>
          <w:jc w:val="center"/>
        </w:trPr>
        <w:tc>
          <w:tcPr>
            <w:tcW w:w="8918" w:type="dxa"/>
            <w:tcBorders>
              <w:top w:val="nil"/>
              <w:left w:val="nil"/>
              <w:bottom w:val="nil"/>
              <w:right w:val="nil"/>
            </w:tcBorders>
            <w:vAlign w:val="center"/>
          </w:tcPr>
          <w:p w14:paraId="22422F07" w14:textId="77777777" w:rsidR="0010438F" w:rsidRDefault="007572C2" w:rsidP="00890392">
            <w:pPr>
              <w:numPr>
                <w:ilvl w:val="1"/>
                <w:numId w:val="31"/>
              </w:numPr>
              <w:tabs>
                <w:tab w:val="clear" w:pos="2160"/>
                <w:tab w:val="num" w:pos="1440"/>
                <w:tab w:val="num" w:pos="1620"/>
              </w:tabs>
              <w:spacing w:before="60" w:after="60"/>
              <w:ind w:left="1440"/>
              <w:rPr>
                <w:rFonts w:cs="Arial"/>
              </w:rPr>
            </w:pPr>
            <w:r>
              <w:rPr>
                <w:rFonts w:cs="Arial"/>
              </w:rPr>
              <w:t>Can someone from (MCO name) help me file an Appeal?</w:t>
            </w:r>
          </w:p>
          <w:p w14:paraId="6012E753" w14:textId="77777777" w:rsidR="007572C2" w:rsidRDefault="00524FB9" w:rsidP="00890392">
            <w:pPr>
              <w:numPr>
                <w:ilvl w:val="1"/>
                <w:numId w:val="31"/>
              </w:numPr>
              <w:tabs>
                <w:tab w:val="clear" w:pos="2160"/>
                <w:tab w:val="num" w:pos="1440"/>
                <w:tab w:val="num" w:pos="1620"/>
              </w:tabs>
              <w:spacing w:before="60" w:after="60"/>
              <w:ind w:left="1440"/>
              <w:rPr>
                <w:rFonts w:cs="Arial"/>
              </w:rPr>
            </w:pPr>
            <w:r>
              <w:rPr>
                <w:rFonts w:cs="Arial"/>
              </w:rPr>
              <w:t>Member’s option to</w:t>
            </w:r>
            <w:r w:rsidR="007572C2">
              <w:rPr>
                <w:rFonts w:cs="Arial"/>
              </w:rPr>
              <w:t xml:space="preserve"> request a</w:t>
            </w:r>
            <w:r w:rsidR="00426039">
              <w:rPr>
                <w:rFonts w:cs="Arial"/>
              </w:rPr>
              <w:t xml:space="preserve">n External Medical Review </w:t>
            </w:r>
            <w:r>
              <w:rPr>
                <w:rFonts w:cs="Arial"/>
              </w:rPr>
              <w:t>and</w:t>
            </w:r>
            <w:r w:rsidR="00426039">
              <w:rPr>
                <w:rFonts w:cs="Arial"/>
              </w:rPr>
              <w:t xml:space="preserve"> </w:t>
            </w:r>
            <w:r w:rsidR="007572C2">
              <w:rPr>
                <w:rFonts w:cs="Arial"/>
              </w:rPr>
              <w:t>State Fair Hearing</w:t>
            </w:r>
            <w:r w:rsidR="00426039">
              <w:rPr>
                <w:rFonts w:cs="Arial"/>
              </w:rPr>
              <w:t xml:space="preserve"> no later than 120 days after the date the MCO mails the appeal decision notice.</w:t>
            </w:r>
          </w:p>
          <w:p w14:paraId="50413571" w14:textId="77777777" w:rsidR="00426039" w:rsidRPr="006D6118" w:rsidRDefault="00524FB9" w:rsidP="006D6118">
            <w:pPr>
              <w:numPr>
                <w:ilvl w:val="1"/>
                <w:numId w:val="31"/>
              </w:numPr>
              <w:tabs>
                <w:tab w:val="clear" w:pos="2160"/>
                <w:tab w:val="num" w:pos="1440"/>
                <w:tab w:val="num" w:pos="1620"/>
              </w:tabs>
              <w:spacing w:before="60" w:after="60"/>
              <w:ind w:left="1440"/>
              <w:rPr>
                <w:rFonts w:cs="Arial"/>
              </w:rPr>
            </w:pPr>
            <w:r>
              <w:rPr>
                <w:rFonts w:cs="Arial"/>
              </w:rPr>
              <w:t xml:space="preserve">Member’s </w:t>
            </w:r>
            <w:r w:rsidR="00062FA0">
              <w:rPr>
                <w:rFonts w:cs="Arial"/>
              </w:rPr>
              <w:t>o</w:t>
            </w:r>
            <w:r>
              <w:rPr>
                <w:rFonts w:cs="Arial"/>
              </w:rPr>
              <w:t>ption to request only a State Fair Hearing</w:t>
            </w:r>
            <w:r w:rsidR="00062FA0">
              <w:rPr>
                <w:rFonts w:cs="Arial"/>
              </w:rPr>
              <w:t xml:space="preserve"> no later than 120 Days after the MCO mails the appeal decision notice.</w:t>
            </w:r>
          </w:p>
        </w:tc>
        <w:tc>
          <w:tcPr>
            <w:tcW w:w="1367" w:type="dxa"/>
            <w:tcBorders>
              <w:left w:val="nil"/>
              <w:right w:val="nil"/>
            </w:tcBorders>
            <w:shd w:val="clear" w:color="auto" w:fill="auto"/>
            <w:vAlign w:val="bottom"/>
          </w:tcPr>
          <w:p w14:paraId="70AC052B" w14:textId="77777777" w:rsidR="0010438F" w:rsidRDefault="0010438F">
            <w:pPr>
              <w:spacing w:before="60" w:after="60"/>
              <w:rPr>
                <w:rFonts w:cs="Arial"/>
                <w:b/>
                <w:bCs/>
              </w:rPr>
            </w:pPr>
            <w:r>
              <w:rPr>
                <w:rFonts w:cs="Arial"/>
                <w:b/>
                <w:bCs/>
              </w:rPr>
              <w:fldChar w:fldCharType="begin">
                <w:ffData>
                  <w:name w:val="Text164"/>
                  <w:enabled/>
                  <w:calcOnExit w:val="0"/>
                  <w:textInput/>
                </w:ffData>
              </w:fldChar>
            </w:r>
            <w:bookmarkStart w:id="137" w:name="Text164"/>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37"/>
          </w:p>
        </w:tc>
      </w:tr>
      <w:tr w:rsidR="0010438F" w14:paraId="2FF4877C" w14:textId="77777777" w:rsidTr="008325A9">
        <w:trPr>
          <w:jc w:val="center"/>
        </w:trPr>
        <w:tc>
          <w:tcPr>
            <w:tcW w:w="8918" w:type="dxa"/>
            <w:tcBorders>
              <w:top w:val="nil"/>
              <w:left w:val="nil"/>
              <w:bottom w:val="nil"/>
              <w:right w:val="nil"/>
            </w:tcBorders>
            <w:vAlign w:val="center"/>
          </w:tcPr>
          <w:p w14:paraId="01FD95DB" w14:textId="77777777" w:rsidR="0010438F" w:rsidRDefault="0010438F" w:rsidP="00BE61B0">
            <w:pPr>
              <w:tabs>
                <w:tab w:val="num" w:pos="5040"/>
              </w:tabs>
              <w:spacing w:before="60" w:after="60"/>
              <w:rPr>
                <w:rFonts w:cs="Arial"/>
              </w:rPr>
            </w:pPr>
          </w:p>
        </w:tc>
        <w:tc>
          <w:tcPr>
            <w:tcW w:w="1367" w:type="dxa"/>
            <w:tcBorders>
              <w:left w:val="nil"/>
              <w:right w:val="nil"/>
            </w:tcBorders>
            <w:shd w:val="clear" w:color="auto" w:fill="auto"/>
            <w:vAlign w:val="bottom"/>
          </w:tcPr>
          <w:p w14:paraId="786AB026" w14:textId="77777777" w:rsidR="0010438F" w:rsidRDefault="0010438F">
            <w:pPr>
              <w:spacing w:before="60" w:after="60"/>
              <w:rPr>
                <w:rFonts w:cs="Arial"/>
                <w:b/>
                <w:bCs/>
              </w:rPr>
            </w:pPr>
            <w:r>
              <w:rPr>
                <w:rFonts w:cs="Arial"/>
                <w:b/>
                <w:bCs/>
              </w:rPr>
              <w:fldChar w:fldCharType="begin">
                <w:ffData>
                  <w:name w:val="Text165"/>
                  <w:enabled/>
                  <w:calcOnExit w:val="0"/>
                  <w:textInput/>
                </w:ffData>
              </w:fldChar>
            </w:r>
            <w:bookmarkStart w:id="138" w:name="Text165"/>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38"/>
          </w:p>
        </w:tc>
      </w:tr>
      <w:tr w:rsidR="0010438F" w14:paraId="33160A4B" w14:textId="77777777" w:rsidTr="008325A9">
        <w:trPr>
          <w:jc w:val="center"/>
        </w:trPr>
        <w:tc>
          <w:tcPr>
            <w:tcW w:w="8918" w:type="dxa"/>
            <w:tcBorders>
              <w:top w:val="nil"/>
              <w:left w:val="nil"/>
              <w:bottom w:val="single" w:sz="4" w:space="0" w:color="auto"/>
              <w:right w:val="nil"/>
            </w:tcBorders>
            <w:vAlign w:val="center"/>
          </w:tcPr>
          <w:p w14:paraId="52FE7D2F" w14:textId="77777777" w:rsidR="0010438F" w:rsidRDefault="0010438F" w:rsidP="00BE61B0">
            <w:pPr>
              <w:spacing w:before="60" w:after="60"/>
              <w:ind w:left="1080"/>
              <w:jc w:val="both"/>
              <w:rPr>
                <w:rFonts w:cs="Arial"/>
              </w:rPr>
            </w:pPr>
          </w:p>
        </w:tc>
        <w:tc>
          <w:tcPr>
            <w:tcW w:w="1367" w:type="dxa"/>
            <w:tcBorders>
              <w:left w:val="nil"/>
              <w:bottom w:val="single" w:sz="4" w:space="0" w:color="auto"/>
              <w:right w:val="nil"/>
            </w:tcBorders>
            <w:shd w:val="clear" w:color="auto" w:fill="auto"/>
            <w:vAlign w:val="bottom"/>
          </w:tcPr>
          <w:p w14:paraId="08154573" w14:textId="77777777" w:rsidR="0010438F" w:rsidRDefault="0010438F">
            <w:pPr>
              <w:spacing w:before="60" w:after="60"/>
              <w:rPr>
                <w:rFonts w:cs="Arial"/>
                <w:b/>
                <w:bCs/>
              </w:rPr>
            </w:pPr>
            <w:r>
              <w:rPr>
                <w:rFonts w:cs="Arial"/>
                <w:b/>
                <w:bCs/>
              </w:rPr>
              <w:fldChar w:fldCharType="begin">
                <w:ffData>
                  <w:name w:val="Text166"/>
                  <w:enabled/>
                  <w:calcOnExit w:val="0"/>
                  <w:textInput/>
                </w:ffData>
              </w:fldChar>
            </w:r>
            <w:bookmarkStart w:id="139" w:name="Text166"/>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39"/>
          </w:p>
        </w:tc>
      </w:tr>
      <w:tr w:rsidR="0010438F" w14:paraId="0153001F" w14:textId="77777777" w:rsidTr="008325A9">
        <w:trPr>
          <w:jc w:val="center"/>
        </w:trPr>
        <w:tc>
          <w:tcPr>
            <w:tcW w:w="8918" w:type="dxa"/>
            <w:tcBorders>
              <w:top w:val="single" w:sz="4" w:space="0" w:color="auto"/>
              <w:left w:val="nil"/>
              <w:bottom w:val="single" w:sz="4" w:space="0" w:color="auto"/>
              <w:right w:val="nil"/>
            </w:tcBorders>
            <w:vAlign w:val="center"/>
          </w:tcPr>
          <w:p w14:paraId="6F95BDF4" w14:textId="77777777" w:rsidR="0010438F" w:rsidRDefault="0010438F">
            <w:pPr>
              <w:spacing w:before="60" w:after="60"/>
              <w:ind w:left="360"/>
              <w:rPr>
                <w:rFonts w:cs="Arial"/>
                <w:b/>
                <w:bCs/>
              </w:rPr>
            </w:pPr>
            <w:r>
              <w:rPr>
                <w:rFonts w:cs="Arial"/>
                <w:b/>
                <w:bCs/>
              </w:rPr>
              <w:t>L. Expedited MCO Appeal</w:t>
            </w:r>
          </w:p>
        </w:tc>
        <w:tc>
          <w:tcPr>
            <w:tcW w:w="1367" w:type="dxa"/>
            <w:tcBorders>
              <w:top w:val="single" w:sz="4" w:space="0" w:color="auto"/>
              <w:left w:val="nil"/>
              <w:bottom w:val="single" w:sz="4" w:space="0" w:color="auto"/>
              <w:right w:val="nil"/>
            </w:tcBorders>
            <w:shd w:val="clear" w:color="auto" w:fill="auto"/>
            <w:vAlign w:val="bottom"/>
          </w:tcPr>
          <w:p w14:paraId="5EA52A42" w14:textId="77777777" w:rsidR="0010438F" w:rsidRDefault="0010438F">
            <w:pPr>
              <w:spacing w:before="60" w:after="60"/>
              <w:rPr>
                <w:rFonts w:cs="Arial"/>
                <w:b/>
                <w:bCs/>
              </w:rPr>
            </w:pPr>
            <w:r>
              <w:rPr>
                <w:rFonts w:cs="Arial"/>
                <w:b/>
                <w:bCs/>
              </w:rPr>
              <w:fldChar w:fldCharType="begin">
                <w:ffData>
                  <w:name w:val="Text167"/>
                  <w:enabled/>
                  <w:calcOnExit w:val="0"/>
                  <w:textInput/>
                </w:ffData>
              </w:fldChar>
            </w:r>
            <w:bookmarkStart w:id="140" w:name="Text167"/>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40"/>
          </w:p>
        </w:tc>
      </w:tr>
      <w:tr w:rsidR="0010438F" w14:paraId="671BCEF5" w14:textId="77777777" w:rsidTr="008325A9">
        <w:trPr>
          <w:jc w:val="center"/>
        </w:trPr>
        <w:tc>
          <w:tcPr>
            <w:tcW w:w="8918" w:type="dxa"/>
            <w:tcBorders>
              <w:top w:val="single" w:sz="4" w:space="0" w:color="auto"/>
              <w:left w:val="nil"/>
              <w:bottom w:val="nil"/>
              <w:right w:val="nil"/>
            </w:tcBorders>
            <w:vAlign w:val="center"/>
          </w:tcPr>
          <w:p w14:paraId="68384614" w14:textId="77777777" w:rsidR="0010438F" w:rsidRDefault="0010438F">
            <w:pPr>
              <w:spacing w:before="60" w:after="60"/>
              <w:ind w:left="720"/>
              <w:rPr>
                <w:rFonts w:cs="Arial"/>
                <w:b/>
                <w:bCs/>
              </w:rPr>
            </w:pPr>
            <w:r>
              <w:rPr>
                <w:rFonts w:cs="Arial"/>
              </w:rPr>
              <w:t>The following questions must be included and answered in the handbook:</w:t>
            </w:r>
          </w:p>
        </w:tc>
        <w:tc>
          <w:tcPr>
            <w:tcW w:w="1367" w:type="dxa"/>
            <w:tcBorders>
              <w:top w:val="single" w:sz="4" w:space="0" w:color="auto"/>
              <w:left w:val="nil"/>
              <w:bottom w:val="nil"/>
              <w:right w:val="nil"/>
            </w:tcBorders>
            <w:shd w:val="clear" w:color="auto" w:fill="auto"/>
            <w:vAlign w:val="bottom"/>
          </w:tcPr>
          <w:p w14:paraId="51E55C89" w14:textId="77777777" w:rsidR="0010438F" w:rsidRDefault="0010438F">
            <w:pPr>
              <w:spacing w:before="60" w:after="60"/>
              <w:rPr>
                <w:rFonts w:cs="Arial"/>
                <w:b/>
                <w:bCs/>
              </w:rPr>
            </w:pPr>
          </w:p>
        </w:tc>
      </w:tr>
      <w:tr w:rsidR="0010438F" w14:paraId="154BC34D" w14:textId="77777777" w:rsidTr="008325A9">
        <w:trPr>
          <w:jc w:val="center"/>
        </w:trPr>
        <w:tc>
          <w:tcPr>
            <w:tcW w:w="8918" w:type="dxa"/>
            <w:tcBorders>
              <w:top w:val="nil"/>
              <w:left w:val="nil"/>
              <w:bottom w:val="nil"/>
              <w:right w:val="nil"/>
            </w:tcBorders>
            <w:vAlign w:val="center"/>
          </w:tcPr>
          <w:p w14:paraId="30DF6904" w14:textId="77777777" w:rsidR="0010438F" w:rsidRPr="00FF79F5" w:rsidRDefault="0010438F" w:rsidP="00890392">
            <w:pPr>
              <w:numPr>
                <w:ilvl w:val="4"/>
                <w:numId w:val="35"/>
              </w:numPr>
              <w:tabs>
                <w:tab w:val="clear" w:pos="3960"/>
                <w:tab w:val="num" w:pos="900"/>
              </w:tabs>
              <w:spacing w:before="60" w:after="60"/>
              <w:ind w:left="936" w:hanging="576"/>
              <w:rPr>
                <w:rFonts w:cs="Arial"/>
                <w:b/>
                <w:bCs/>
              </w:rPr>
            </w:pPr>
            <w:r w:rsidRPr="00FF79F5">
              <w:rPr>
                <w:rFonts w:cs="Arial"/>
              </w:rPr>
              <w:t xml:space="preserve">What is an </w:t>
            </w:r>
            <w:r w:rsidR="00062FA0">
              <w:rPr>
                <w:rFonts w:cs="Arial"/>
              </w:rPr>
              <w:t>emergency</w:t>
            </w:r>
            <w:r w:rsidR="00062FA0" w:rsidRPr="00FF79F5">
              <w:rPr>
                <w:rFonts w:cs="Arial"/>
              </w:rPr>
              <w:t xml:space="preserve"> </w:t>
            </w:r>
            <w:r w:rsidRPr="00FF79F5">
              <w:rPr>
                <w:rFonts w:cs="Arial"/>
              </w:rPr>
              <w:t xml:space="preserve">Appeal?  (MCO will use HHSC’s provided language </w:t>
            </w:r>
            <w:r w:rsidRPr="00FF79F5">
              <w:rPr>
                <w:rFonts w:cs="Arial"/>
                <w:b/>
                <w:bCs/>
              </w:rPr>
              <w:t xml:space="preserve">– </w:t>
            </w:r>
            <w:r w:rsidRPr="00FF79F5">
              <w:rPr>
                <w:rFonts w:cs="Arial"/>
                <w:b/>
                <w:bCs/>
                <w:i/>
                <w:iCs/>
              </w:rPr>
              <w:t xml:space="preserve">Attachment </w:t>
            </w:r>
            <w:r w:rsidR="004F2EA5" w:rsidRPr="00FF79F5">
              <w:rPr>
                <w:rFonts w:cs="Arial"/>
                <w:b/>
                <w:bCs/>
                <w:i/>
                <w:iCs/>
              </w:rPr>
              <w:t>Z</w:t>
            </w:r>
            <w:r w:rsidR="009B1C19" w:rsidRPr="00FF79F5">
              <w:rPr>
                <w:rFonts w:cs="Arial"/>
                <w:bCs/>
                <w:i/>
                <w:iCs/>
              </w:rPr>
              <w:t>)</w:t>
            </w:r>
          </w:p>
        </w:tc>
        <w:tc>
          <w:tcPr>
            <w:tcW w:w="1367" w:type="dxa"/>
            <w:tcBorders>
              <w:top w:val="nil"/>
              <w:left w:val="nil"/>
              <w:right w:val="nil"/>
            </w:tcBorders>
            <w:shd w:val="clear" w:color="auto" w:fill="auto"/>
            <w:vAlign w:val="bottom"/>
          </w:tcPr>
          <w:p w14:paraId="05CC9A65" w14:textId="77777777" w:rsidR="0010438F" w:rsidRDefault="0010438F">
            <w:pPr>
              <w:spacing w:before="60" w:after="60"/>
              <w:rPr>
                <w:rFonts w:cs="Arial"/>
                <w:b/>
                <w:bCs/>
              </w:rPr>
            </w:pPr>
            <w:r>
              <w:rPr>
                <w:rFonts w:cs="Arial"/>
                <w:b/>
                <w:bCs/>
              </w:rPr>
              <w:fldChar w:fldCharType="begin">
                <w:ffData>
                  <w:name w:val="Text168"/>
                  <w:enabled/>
                  <w:calcOnExit w:val="0"/>
                  <w:textInput/>
                </w:ffData>
              </w:fldChar>
            </w:r>
            <w:bookmarkStart w:id="141" w:name="Text168"/>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41"/>
          </w:p>
        </w:tc>
      </w:tr>
      <w:tr w:rsidR="0010438F" w14:paraId="1E1A5F43" w14:textId="77777777" w:rsidTr="008325A9">
        <w:trPr>
          <w:jc w:val="center"/>
        </w:trPr>
        <w:tc>
          <w:tcPr>
            <w:tcW w:w="8918" w:type="dxa"/>
            <w:tcBorders>
              <w:top w:val="nil"/>
              <w:left w:val="nil"/>
              <w:bottom w:val="nil"/>
              <w:right w:val="nil"/>
            </w:tcBorders>
            <w:vAlign w:val="center"/>
          </w:tcPr>
          <w:p w14:paraId="169013B4" w14:textId="77777777" w:rsidR="0010438F" w:rsidRPr="00FF79F5" w:rsidRDefault="0010438F" w:rsidP="00890392">
            <w:pPr>
              <w:numPr>
                <w:ilvl w:val="4"/>
                <w:numId w:val="35"/>
              </w:numPr>
              <w:tabs>
                <w:tab w:val="clear" w:pos="3960"/>
                <w:tab w:val="num" w:pos="900"/>
              </w:tabs>
              <w:spacing w:before="60" w:after="60"/>
              <w:ind w:left="936" w:hanging="576"/>
              <w:rPr>
                <w:rFonts w:cs="Arial"/>
                <w:b/>
                <w:bCs/>
              </w:rPr>
            </w:pPr>
            <w:r w:rsidRPr="00FF79F5">
              <w:rPr>
                <w:rFonts w:cs="Arial"/>
              </w:rPr>
              <w:t xml:space="preserve">How do I ask for an </w:t>
            </w:r>
            <w:r w:rsidR="00FC75B8">
              <w:rPr>
                <w:rFonts w:cs="Arial"/>
              </w:rPr>
              <w:t>emergency</w:t>
            </w:r>
            <w:r w:rsidR="00FC75B8" w:rsidRPr="00FF79F5">
              <w:rPr>
                <w:rFonts w:cs="Arial"/>
              </w:rPr>
              <w:t xml:space="preserve"> </w:t>
            </w:r>
            <w:r w:rsidRPr="00FF79F5">
              <w:rPr>
                <w:rFonts w:cs="Arial"/>
              </w:rPr>
              <w:t>Appeal?</w:t>
            </w:r>
          </w:p>
        </w:tc>
        <w:tc>
          <w:tcPr>
            <w:tcW w:w="1367" w:type="dxa"/>
            <w:tcBorders>
              <w:left w:val="nil"/>
              <w:right w:val="nil"/>
            </w:tcBorders>
            <w:shd w:val="clear" w:color="auto" w:fill="auto"/>
            <w:vAlign w:val="bottom"/>
          </w:tcPr>
          <w:p w14:paraId="305092BE" w14:textId="77777777" w:rsidR="0010438F" w:rsidRDefault="0010438F">
            <w:pPr>
              <w:spacing w:before="60" w:after="60"/>
              <w:rPr>
                <w:rFonts w:cs="Arial"/>
                <w:b/>
                <w:bCs/>
              </w:rPr>
            </w:pPr>
            <w:r>
              <w:rPr>
                <w:rFonts w:cs="Arial"/>
                <w:b/>
                <w:bCs/>
              </w:rPr>
              <w:fldChar w:fldCharType="begin">
                <w:ffData>
                  <w:name w:val="Text169"/>
                  <w:enabled/>
                  <w:calcOnExit w:val="0"/>
                  <w:textInput/>
                </w:ffData>
              </w:fldChar>
            </w:r>
            <w:bookmarkStart w:id="142" w:name="Text169"/>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42"/>
          </w:p>
        </w:tc>
      </w:tr>
      <w:tr w:rsidR="0010438F" w14:paraId="54EEBA7B" w14:textId="77777777" w:rsidTr="008325A9">
        <w:trPr>
          <w:jc w:val="center"/>
        </w:trPr>
        <w:tc>
          <w:tcPr>
            <w:tcW w:w="8918" w:type="dxa"/>
            <w:tcBorders>
              <w:top w:val="nil"/>
              <w:left w:val="nil"/>
              <w:bottom w:val="nil"/>
              <w:right w:val="nil"/>
            </w:tcBorders>
            <w:vAlign w:val="center"/>
          </w:tcPr>
          <w:p w14:paraId="74C557D1" w14:textId="77777777" w:rsidR="0010438F" w:rsidRPr="00FF79F5" w:rsidRDefault="0010438F" w:rsidP="00890392">
            <w:pPr>
              <w:numPr>
                <w:ilvl w:val="4"/>
                <w:numId w:val="35"/>
              </w:numPr>
              <w:tabs>
                <w:tab w:val="clear" w:pos="3960"/>
                <w:tab w:val="num" w:pos="900"/>
              </w:tabs>
              <w:spacing w:before="60" w:after="60"/>
              <w:ind w:left="936" w:hanging="576"/>
              <w:rPr>
                <w:rFonts w:cs="Arial"/>
              </w:rPr>
            </w:pPr>
            <w:r w:rsidRPr="00FF79F5">
              <w:rPr>
                <w:rFonts w:cs="Arial"/>
              </w:rPr>
              <w:t>Does my request have to be in writing? (must be accepted orally or in writing)</w:t>
            </w:r>
          </w:p>
        </w:tc>
        <w:tc>
          <w:tcPr>
            <w:tcW w:w="1367" w:type="dxa"/>
            <w:tcBorders>
              <w:left w:val="nil"/>
              <w:right w:val="nil"/>
            </w:tcBorders>
            <w:shd w:val="clear" w:color="auto" w:fill="auto"/>
            <w:vAlign w:val="bottom"/>
          </w:tcPr>
          <w:p w14:paraId="51C6DBE5" w14:textId="77777777" w:rsidR="0010438F" w:rsidRDefault="0010438F">
            <w:pPr>
              <w:spacing w:before="60" w:after="60"/>
              <w:rPr>
                <w:rFonts w:cs="Arial"/>
                <w:b/>
                <w:bCs/>
              </w:rPr>
            </w:pPr>
            <w:r>
              <w:rPr>
                <w:rFonts w:cs="Arial"/>
                <w:b/>
                <w:bCs/>
              </w:rPr>
              <w:fldChar w:fldCharType="begin">
                <w:ffData>
                  <w:name w:val="Text198"/>
                  <w:enabled/>
                  <w:calcOnExit w:val="0"/>
                  <w:textInput/>
                </w:ffData>
              </w:fldChar>
            </w:r>
            <w:bookmarkStart w:id="143" w:name="Text198"/>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43"/>
          </w:p>
        </w:tc>
      </w:tr>
      <w:tr w:rsidR="0010438F" w14:paraId="488EFEF9" w14:textId="77777777" w:rsidTr="008325A9">
        <w:trPr>
          <w:jc w:val="center"/>
        </w:trPr>
        <w:tc>
          <w:tcPr>
            <w:tcW w:w="8918" w:type="dxa"/>
            <w:tcBorders>
              <w:top w:val="nil"/>
              <w:left w:val="nil"/>
              <w:bottom w:val="nil"/>
              <w:right w:val="nil"/>
            </w:tcBorders>
            <w:vAlign w:val="center"/>
          </w:tcPr>
          <w:p w14:paraId="6574D5CD" w14:textId="77777777" w:rsidR="0010438F" w:rsidRPr="00FF79F5" w:rsidRDefault="0010438F" w:rsidP="00890392">
            <w:pPr>
              <w:numPr>
                <w:ilvl w:val="4"/>
                <w:numId w:val="35"/>
              </w:numPr>
              <w:tabs>
                <w:tab w:val="clear" w:pos="3960"/>
                <w:tab w:val="num" w:pos="900"/>
              </w:tabs>
              <w:spacing w:before="60" w:after="60"/>
              <w:ind w:left="936" w:hanging="576"/>
              <w:rPr>
                <w:rFonts w:cs="Arial"/>
                <w:b/>
                <w:bCs/>
              </w:rPr>
            </w:pPr>
            <w:r w:rsidRPr="00FF79F5">
              <w:rPr>
                <w:rFonts w:cs="Arial"/>
              </w:rPr>
              <w:t xml:space="preserve">What are the timeframes for an </w:t>
            </w:r>
            <w:r w:rsidR="00FC75B8">
              <w:rPr>
                <w:rFonts w:cs="Arial"/>
              </w:rPr>
              <w:t>emergency</w:t>
            </w:r>
            <w:r w:rsidR="00FC75B8" w:rsidRPr="00FF79F5">
              <w:rPr>
                <w:rFonts w:cs="Arial"/>
              </w:rPr>
              <w:t xml:space="preserve"> </w:t>
            </w:r>
            <w:r w:rsidRPr="00FF79F5">
              <w:rPr>
                <w:rFonts w:cs="Arial"/>
              </w:rPr>
              <w:t xml:space="preserve">appeal? </w:t>
            </w:r>
          </w:p>
        </w:tc>
        <w:tc>
          <w:tcPr>
            <w:tcW w:w="1367" w:type="dxa"/>
            <w:tcBorders>
              <w:left w:val="nil"/>
              <w:right w:val="nil"/>
            </w:tcBorders>
            <w:shd w:val="clear" w:color="auto" w:fill="auto"/>
            <w:vAlign w:val="bottom"/>
          </w:tcPr>
          <w:p w14:paraId="4E3B0080" w14:textId="77777777" w:rsidR="0010438F" w:rsidRDefault="0010438F">
            <w:pPr>
              <w:spacing w:before="60" w:after="60"/>
              <w:rPr>
                <w:rFonts w:cs="Arial"/>
                <w:b/>
                <w:bCs/>
              </w:rPr>
            </w:pPr>
            <w:r>
              <w:rPr>
                <w:rFonts w:cs="Arial"/>
                <w:b/>
                <w:bCs/>
              </w:rPr>
              <w:fldChar w:fldCharType="begin">
                <w:ffData>
                  <w:name w:val="Text170"/>
                  <w:enabled/>
                  <w:calcOnExit w:val="0"/>
                  <w:textInput/>
                </w:ffData>
              </w:fldChar>
            </w:r>
            <w:bookmarkStart w:id="144" w:name="Text170"/>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44"/>
          </w:p>
        </w:tc>
      </w:tr>
      <w:tr w:rsidR="0010438F" w14:paraId="56EE33F4" w14:textId="77777777" w:rsidTr="008325A9">
        <w:trPr>
          <w:jc w:val="center"/>
        </w:trPr>
        <w:tc>
          <w:tcPr>
            <w:tcW w:w="8918" w:type="dxa"/>
            <w:tcBorders>
              <w:top w:val="nil"/>
              <w:left w:val="nil"/>
              <w:bottom w:val="nil"/>
              <w:right w:val="nil"/>
            </w:tcBorders>
            <w:vAlign w:val="center"/>
          </w:tcPr>
          <w:p w14:paraId="30D87372" w14:textId="77777777" w:rsidR="0010438F" w:rsidRPr="00FF79F5" w:rsidRDefault="0010438F" w:rsidP="00890392">
            <w:pPr>
              <w:numPr>
                <w:ilvl w:val="4"/>
                <w:numId w:val="35"/>
              </w:numPr>
              <w:tabs>
                <w:tab w:val="clear" w:pos="3960"/>
                <w:tab w:val="num" w:pos="900"/>
              </w:tabs>
              <w:spacing w:before="60" w:after="60"/>
              <w:ind w:left="936" w:hanging="576"/>
              <w:rPr>
                <w:rFonts w:cs="Arial"/>
                <w:b/>
                <w:bCs/>
              </w:rPr>
            </w:pPr>
            <w:r w:rsidRPr="00FF79F5">
              <w:rPr>
                <w:rFonts w:cs="Arial"/>
              </w:rPr>
              <w:t xml:space="preserve">What happens if the MCO denies the request for an </w:t>
            </w:r>
            <w:r w:rsidR="00FC75B8">
              <w:rPr>
                <w:rFonts w:cs="Arial"/>
              </w:rPr>
              <w:t>emergency</w:t>
            </w:r>
            <w:r w:rsidR="00FC75B8" w:rsidRPr="00FF79F5">
              <w:rPr>
                <w:rFonts w:cs="Arial"/>
              </w:rPr>
              <w:t xml:space="preserve"> </w:t>
            </w:r>
            <w:r w:rsidRPr="00FF79F5">
              <w:rPr>
                <w:rFonts w:cs="Arial"/>
              </w:rPr>
              <w:t>Appeal?</w:t>
            </w:r>
          </w:p>
        </w:tc>
        <w:tc>
          <w:tcPr>
            <w:tcW w:w="1367" w:type="dxa"/>
            <w:tcBorders>
              <w:left w:val="nil"/>
              <w:right w:val="nil"/>
            </w:tcBorders>
            <w:shd w:val="clear" w:color="auto" w:fill="auto"/>
            <w:vAlign w:val="bottom"/>
          </w:tcPr>
          <w:p w14:paraId="7AD19FD9" w14:textId="77777777" w:rsidR="0010438F" w:rsidRDefault="0010438F">
            <w:pPr>
              <w:spacing w:before="60" w:after="60"/>
              <w:rPr>
                <w:rFonts w:cs="Arial"/>
                <w:b/>
                <w:bCs/>
              </w:rPr>
            </w:pPr>
            <w:r>
              <w:rPr>
                <w:rFonts w:cs="Arial"/>
                <w:b/>
                <w:bCs/>
              </w:rPr>
              <w:fldChar w:fldCharType="begin">
                <w:ffData>
                  <w:name w:val="Text171"/>
                  <w:enabled/>
                  <w:calcOnExit w:val="0"/>
                  <w:textInput/>
                </w:ffData>
              </w:fldChar>
            </w:r>
            <w:bookmarkStart w:id="145" w:name="Text171"/>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45"/>
          </w:p>
        </w:tc>
      </w:tr>
      <w:tr w:rsidR="0010438F" w14:paraId="6863966E" w14:textId="77777777" w:rsidTr="008325A9">
        <w:trPr>
          <w:jc w:val="center"/>
        </w:trPr>
        <w:tc>
          <w:tcPr>
            <w:tcW w:w="8918" w:type="dxa"/>
            <w:tcBorders>
              <w:top w:val="nil"/>
              <w:left w:val="nil"/>
              <w:bottom w:val="single" w:sz="4" w:space="0" w:color="auto"/>
              <w:right w:val="nil"/>
            </w:tcBorders>
            <w:vAlign w:val="center"/>
          </w:tcPr>
          <w:p w14:paraId="0B4BF5AE" w14:textId="77777777" w:rsidR="0010438F" w:rsidRPr="00BE61B0" w:rsidRDefault="0010438F" w:rsidP="00890392">
            <w:pPr>
              <w:numPr>
                <w:ilvl w:val="4"/>
                <w:numId w:val="35"/>
              </w:numPr>
              <w:tabs>
                <w:tab w:val="clear" w:pos="3960"/>
                <w:tab w:val="num" w:pos="900"/>
              </w:tabs>
              <w:spacing w:before="60" w:after="60"/>
              <w:ind w:left="936" w:hanging="576"/>
              <w:rPr>
                <w:rFonts w:cs="Arial"/>
                <w:b/>
                <w:bCs/>
              </w:rPr>
            </w:pPr>
            <w:r w:rsidRPr="00FF79F5">
              <w:rPr>
                <w:rFonts w:cs="Arial"/>
              </w:rPr>
              <w:t xml:space="preserve">Who can help me file an </w:t>
            </w:r>
            <w:r w:rsidR="00FC75B8">
              <w:rPr>
                <w:rFonts w:cs="Arial"/>
              </w:rPr>
              <w:t>emergency</w:t>
            </w:r>
            <w:r w:rsidR="00FC75B8" w:rsidRPr="00FF79F5">
              <w:rPr>
                <w:rFonts w:cs="Arial"/>
              </w:rPr>
              <w:t xml:space="preserve"> </w:t>
            </w:r>
            <w:r w:rsidRPr="00FF79F5">
              <w:rPr>
                <w:rFonts w:cs="Arial"/>
              </w:rPr>
              <w:t>Appeal?</w:t>
            </w:r>
          </w:p>
          <w:p w14:paraId="7C1CC61C" w14:textId="77777777" w:rsidR="00426039" w:rsidRPr="00FF79F5" w:rsidRDefault="00426039" w:rsidP="00BE61B0">
            <w:pPr>
              <w:spacing w:before="60" w:after="60"/>
              <w:ind w:left="1080"/>
              <w:rPr>
                <w:rFonts w:cs="Arial"/>
                <w:b/>
                <w:bCs/>
              </w:rPr>
            </w:pPr>
            <w:r w:rsidRPr="00BE61B0">
              <w:rPr>
                <w:rFonts w:cs="Arial"/>
              </w:rPr>
              <w:t>.</w:t>
            </w:r>
          </w:p>
        </w:tc>
        <w:tc>
          <w:tcPr>
            <w:tcW w:w="1367" w:type="dxa"/>
            <w:tcBorders>
              <w:left w:val="nil"/>
              <w:bottom w:val="single" w:sz="4" w:space="0" w:color="auto"/>
              <w:right w:val="nil"/>
            </w:tcBorders>
            <w:shd w:val="clear" w:color="auto" w:fill="auto"/>
            <w:vAlign w:val="bottom"/>
          </w:tcPr>
          <w:p w14:paraId="76E91F52" w14:textId="77777777" w:rsidR="0010438F" w:rsidRDefault="0010438F">
            <w:pPr>
              <w:spacing w:before="60" w:after="60"/>
              <w:rPr>
                <w:rFonts w:cs="Arial"/>
                <w:b/>
                <w:bCs/>
              </w:rPr>
            </w:pPr>
            <w:r>
              <w:rPr>
                <w:rFonts w:cs="Arial"/>
                <w:b/>
                <w:bCs/>
              </w:rPr>
              <w:fldChar w:fldCharType="begin">
                <w:ffData>
                  <w:name w:val="Text172"/>
                  <w:enabled/>
                  <w:calcOnExit w:val="0"/>
                  <w:textInput/>
                </w:ffData>
              </w:fldChar>
            </w:r>
            <w:bookmarkStart w:id="146" w:name="Text172"/>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46"/>
          </w:p>
        </w:tc>
      </w:tr>
      <w:tr w:rsidR="0010438F" w14:paraId="51755000" w14:textId="77777777" w:rsidTr="008325A9">
        <w:trPr>
          <w:jc w:val="center"/>
        </w:trPr>
        <w:tc>
          <w:tcPr>
            <w:tcW w:w="8918" w:type="dxa"/>
            <w:tcBorders>
              <w:top w:val="single" w:sz="4" w:space="0" w:color="auto"/>
              <w:left w:val="nil"/>
              <w:bottom w:val="single" w:sz="4" w:space="0" w:color="auto"/>
              <w:right w:val="nil"/>
            </w:tcBorders>
            <w:vAlign w:val="center"/>
          </w:tcPr>
          <w:p w14:paraId="4F8EEDB9" w14:textId="77777777" w:rsidR="0010438F" w:rsidRPr="00F447D4" w:rsidRDefault="0010438F" w:rsidP="004F2EA5">
            <w:pPr>
              <w:spacing w:before="60" w:after="60"/>
              <w:ind w:left="360"/>
              <w:rPr>
                <w:rFonts w:cs="Arial"/>
                <w:b/>
                <w:i/>
              </w:rPr>
            </w:pPr>
            <w:r w:rsidRPr="00F447D4">
              <w:rPr>
                <w:rFonts w:cs="Arial"/>
                <w:b/>
                <w:bCs/>
              </w:rPr>
              <w:lastRenderedPageBreak/>
              <w:t xml:space="preserve">M. State Fair Hearing </w:t>
            </w:r>
            <w:r w:rsidRPr="00F447D4">
              <w:rPr>
                <w:rFonts w:cs="Arial"/>
              </w:rPr>
              <w:t xml:space="preserve">(MCO will use HHSC’s provided language – </w:t>
            </w:r>
            <w:r w:rsidRPr="00F447D4">
              <w:rPr>
                <w:rFonts w:cs="Arial"/>
                <w:b/>
                <w:i/>
              </w:rPr>
              <w:t xml:space="preserve">Attachment </w:t>
            </w:r>
            <w:r w:rsidR="004F2EA5" w:rsidRPr="00F447D4">
              <w:rPr>
                <w:rFonts w:cs="Arial"/>
                <w:b/>
                <w:i/>
              </w:rPr>
              <w:t>AA</w:t>
            </w:r>
            <w:r w:rsidR="009B1C19" w:rsidRPr="00F447D4">
              <w:rPr>
                <w:rFonts w:cs="Arial"/>
                <w:bCs/>
                <w:i/>
                <w:iCs/>
              </w:rPr>
              <w:t>)</w:t>
            </w:r>
          </w:p>
        </w:tc>
        <w:tc>
          <w:tcPr>
            <w:tcW w:w="1367" w:type="dxa"/>
            <w:tcBorders>
              <w:top w:val="single" w:sz="4" w:space="0" w:color="auto"/>
              <w:left w:val="nil"/>
              <w:bottom w:val="single" w:sz="4" w:space="0" w:color="auto"/>
              <w:right w:val="nil"/>
            </w:tcBorders>
            <w:shd w:val="clear" w:color="auto" w:fill="auto"/>
            <w:vAlign w:val="bottom"/>
          </w:tcPr>
          <w:p w14:paraId="3942C466" w14:textId="77777777" w:rsidR="0010438F" w:rsidRDefault="0010438F">
            <w:pPr>
              <w:spacing w:before="60" w:after="60"/>
              <w:rPr>
                <w:rFonts w:cs="Arial"/>
                <w:b/>
                <w:bCs/>
              </w:rPr>
            </w:pPr>
            <w:r>
              <w:rPr>
                <w:rFonts w:cs="Arial"/>
                <w:b/>
                <w:bCs/>
              </w:rPr>
              <w:fldChar w:fldCharType="begin">
                <w:ffData>
                  <w:name w:val="Text173"/>
                  <w:enabled/>
                  <w:calcOnExit w:val="0"/>
                  <w:textInput/>
                </w:ffData>
              </w:fldChar>
            </w:r>
            <w:bookmarkStart w:id="147" w:name="Text173"/>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47"/>
          </w:p>
        </w:tc>
      </w:tr>
      <w:tr w:rsidR="00426039" w14:paraId="44AD036B" w14:textId="77777777" w:rsidTr="008325A9">
        <w:trPr>
          <w:jc w:val="center"/>
        </w:trPr>
        <w:tc>
          <w:tcPr>
            <w:tcW w:w="8918" w:type="dxa"/>
            <w:tcBorders>
              <w:top w:val="single" w:sz="4" w:space="0" w:color="auto"/>
              <w:left w:val="nil"/>
              <w:bottom w:val="single" w:sz="4" w:space="0" w:color="auto"/>
              <w:right w:val="nil"/>
            </w:tcBorders>
            <w:vAlign w:val="center"/>
          </w:tcPr>
          <w:p w14:paraId="1C8AECC4" w14:textId="77777777" w:rsidR="00426039" w:rsidRPr="00F447D4" w:rsidRDefault="00426039" w:rsidP="00426039">
            <w:pPr>
              <w:spacing w:before="60" w:after="60"/>
              <w:ind w:left="360"/>
              <w:rPr>
                <w:rFonts w:cs="Arial"/>
                <w:b/>
                <w:bCs/>
              </w:rPr>
            </w:pPr>
            <w:r>
              <w:rPr>
                <w:rStyle w:val="Strong"/>
              </w:rPr>
              <w:t xml:space="preserve">N.  External Medical Review (MCO will use HHSC’s provided language – Attachment </w:t>
            </w:r>
            <w:r w:rsidR="00624CF8">
              <w:rPr>
                <w:rStyle w:val="Strong"/>
              </w:rPr>
              <w:t>EE</w:t>
            </w:r>
            <w:r>
              <w:rPr>
                <w:rStyle w:val="Strong"/>
              </w:rPr>
              <w:t>.</w:t>
            </w:r>
          </w:p>
        </w:tc>
        <w:tc>
          <w:tcPr>
            <w:tcW w:w="1367" w:type="dxa"/>
            <w:tcBorders>
              <w:top w:val="single" w:sz="4" w:space="0" w:color="auto"/>
              <w:left w:val="nil"/>
              <w:bottom w:val="single" w:sz="4" w:space="0" w:color="auto"/>
              <w:right w:val="nil"/>
            </w:tcBorders>
            <w:shd w:val="clear" w:color="auto" w:fill="auto"/>
            <w:vAlign w:val="bottom"/>
          </w:tcPr>
          <w:p w14:paraId="18A9C9BC" w14:textId="77777777" w:rsidR="00426039" w:rsidRDefault="00426039">
            <w:pPr>
              <w:spacing w:before="60" w:after="60"/>
              <w:rPr>
                <w:rFonts w:cs="Arial"/>
                <w:b/>
                <w:bCs/>
              </w:rPr>
            </w:pPr>
          </w:p>
        </w:tc>
      </w:tr>
      <w:tr w:rsidR="008A5471" w14:paraId="5C668666" w14:textId="77777777" w:rsidTr="008325A9">
        <w:trPr>
          <w:jc w:val="center"/>
        </w:trPr>
        <w:tc>
          <w:tcPr>
            <w:tcW w:w="8918" w:type="dxa"/>
            <w:tcBorders>
              <w:top w:val="single" w:sz="4" w:space="0" w:color="auto"/>
              <w:left w:val="nil"/>
              <w:bottom w:val="single" w:sz="4" w:space="0" w:color="auto"/>
              <w:right w:val="nil"/>
            </w:tcBorders>
            <w:vAlign w:val="center"/>
          </w:tcPr>
          <w:p w14:paraId="3C68FCB5" w14:textId="77777777" w:rsidR="008A5471" w:rsidRPr="00F447D4" w:rsidRDefault="00426039" w:rsidP="00426039">
            <w:pPr>
              <w:spacing w:before="60" w:after="60"/>
              <w:ind w:left="360"/>
              <w:rPr>
                <w:rFonts w:cs="Arial"/>
                <w:b/>
                <w:bCs/>
              </w:rPr>
            </w:pPr>
            <w:r>
              <w:rPr>
                <w:rFonts w:cs="Arial"/>
                <w:b/>
                <w:bCs/>
              </w:rPr>
              <w:t>O</w:t>
            </w:r>
            <w:r w:rsidR="008A5471" w:rsidRPr="00F447D4">
              <w:rPr>
                <w:rFonts w:cs="Arial"/>
                <w:b/>
                <w:bCs/>
              </w:rPr>
              <w:t>. Reporting Abuse, Neglect, and Exploitation</w:t>
            </w:r>
          </w:p>
        </w:tc>
        <w:tc>
          <w:tcPr>
            <w:tcW w:w="1367" w:type="dxa"/>
            <w:tcBorders>
              <w:top w:val="single" w:sz="4" w:space="0" w:color="auto"/>
              <w:left w:val="nil"/>
              <w:bottom w:val="single" w:sz="4" w:space="0" w:color="auto"/>
              <w:right w:val="nil"/>
            </w:tcBorders>
            <w:shd w:val="clear" w:color="auto" w:fill="auto"/>
            <w:vAlign w:val="bottom"/>
          </w:tcPr>
          <w:p w14:paraId="22B3879E" w14:textId="77777777" w:rsidR="008A5471" w:rsidRDefault="008A5471">
            <w:pPr>
              <w:spacing w:before="60" w:after="60"/>
              <w:rPr>
                <w:rFonts w:cs="Arial"/>
                <w:b/>
                <w:bCs/>
              </w:rPr>
            </w:pPr>
            <w:r>
              <w:rPr>
                <w:rFonts w:cs="Arial"/>
                <w:b/>
                <w:bCs/>
              </w:rPr>
              <w:fldChar w:fldCharType="begin">
                <w:ffData>
                  <w:name w:val="Text173"/>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rPr>
              <w:fldChar w:fldCharType="end"/>
            </w:r>
          </w:p>
        </w:tc>
      </w:tr>
      <w:tr w:rsidR="008A5471" w14:paraId="219B3EC2" w14:textId="77777777" w:rsidTr="008325A9">
        <w:trPr>
          <w:jc w:val="center"/>
        </w:trPr>
        <w:tc>
          <w:tcPr>
            <w:tcW w:w="8918" w:type="dxa"/>
            <w:tcBorders>
              <w:top w:val="single" w:sz="4" w:space="0" w:color="auto"/>
              <w:left w:val="nil"/>
              <w:bottom w:val="single" w:sz="4" w:space="0" w:color="auto"/>
              <w:right w:val="nil"/>
            </w:tcBorders>
            <w:vAlign w:val="center"/>
          </w:tcPr>
          <w:p w14:paraId="643ED443" w14:textId="77777777" w:rsidR="008A5471" w:rsidRPr="00F447D4" w:rsidRDefault="008A5471" w:rsidP="008A5471">
            <w:pPr>
              <w:spacing w:before="60" w:after="60"/>
              <w:ind w:left="720"/>
              <w:rPr>
                <w:rFonts w:cs="Arial"/>
                <w:bCs/>
              </w:rPr>
            </w:pPr>
            <w:r w:rsidRPr="00F447D4">
              <w:rPr>
                <w:rFonts w:cs="Arial"/>
                <w:bCs/>
              </w:rPr>
              <w:t xml:space="preserve">How do I report suspected abuse, neglect, or exploitation? (MCO will use HHSC's provided language – </w:t>
            </w:r>
            <w:r w:rsidRPr="00F447D4">
              <w:rPr>
                <w:rFonts w:cs="Arial"/>
                <w:b/>
                <w:bCs/>
                <w:i/>
              </w:rPr>
              <w:t>Attachment BB</w:t>
            </w:r>
            <w:r w:rsidRPr="00F447D4">
              <w:rPr>
                <w:rFonts w:cs="Arial"/>
                <w:bCs/>
              </w:rPr>
              <w:t>.)</w:t>
            </w:r>
          </w:p>
        </w:tc>
        <w:tc>
          <w:tcPr>
            <w:tcW w:w="1367" w:type="dxa"/>
            <w:tcBorders>
              <w:top w:val="single" w:sz="4" w:space="0" w:color="auto"/>
              <w:left w:val="nil"/>
              <w:bottom w:val="single" w:sz="4" w:space="0" w:color="auto"/>
              <w:right w:val="nil"/>
            </w:tcBorders>
            <w:shd w:val="clear" w:color="auto" w:fill="auto"/>
            <w:vAlign w:val="bottom"/>
          </w:tcPr>
          <w:p w14:paraId="59620D0B" w14:textId="77777777" w:rsidR="008A5471" w:rsidRDefault="008A5471">
            <w:pPr>
              <w:spacing w:before="60" w:after="60"/>
              <w:rPr>
                <w:rFonts w:cs="Arial"/>
                <w:b/>
                <w:bCs/>
              </w:rPr>
            </w:pPr>
            <w:r>
              <w:rPr>
                <w:rFonts w:cs="Arial"/>
                <w:b/>
                <w:bCs/>
              </w:rPr>
              <w:fldChar w:fldCharType="begin">
                <w:ffData>
                  <w:name w:val="Text173"/>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rPr>
              <w:fldChar w:fldCharType="end"/>
            </w:r>
          </w:p>
        </w:tc>
      </w:tr>
      <w:tr w:rsidR="0010438F" w14:paraId="278B47CD" w14:textId="77777777" w:rsidTr="008325A9">
        <w:trPr>
          <w:jc w:val="center"/>
        </w:trPr>
        <w:tc>
          <w:tcPr>
            <w:tcW w:w="8918" w:type="dxa"/>
            <w:tcBorders>
              <w:top w:val="single" w:sz="4" w:space="0" w:color="auto"/>
              <w:left w:val="nil"/>
              <w:bottom w:val="single" w:sz="4" w:space="0" w:color="auto"/>
              <w:right w:val="nil"/>
            </w:tcBorders>
            <w:vAlign w:val="center"/>
          </w:tcPr>
          <w:p w14:paraId="5BC35132" w14:textId="77777777" w:rsidR="0010438F" w:rsidRPr="00F447D4" w:rsidRDefault="00426039" w:rsidP="00F447D4">
            <w:pPr>
              <w:spacing w:before="60" w:after="60"/>
              <w:ind w:left="360"/>
              <w:rPr>
                <w:rFonts w:cs="Arial"/>
                <w:b/>
                <w:bCs/>
              </w:rPr>
            </w:pPr>
            <w:r>
              <w:rPr>
                <w:rFonts w:cs="Arial"/>
                <w:b/>
                <w:bCs/>
              </w:rPr>
              <w:t>P</w:t>
            </w:r>
            <w:r w:rsidR="0010438F" w:rsidRPr="00F447D4">
              <w:rPr>
                <w:rFonts w:cs="Arial"/>
                <w:b/>
                <w:bCs/>
              </w:rPr>
              <w:t xml:space="preserve">. Fraud Information </w:t>
            </w:r>
          </w:p>
        </w:tc>
        <w:tc>
          <w:tcPr>
            <w:tcW w:w="1367" w:type="dxa"/>
            <w:tcBorders>
              <w:top w:val="single" w:sz="4" w:space="0" w:color="auto"/>
              <w:left w:val="nil"/>
              <w:bottom w:val="single" w:sz="4" w:space="0" w:color="auto"/>
              <w:right w:val="nil"/>
            </w:tcBorders>
            <w:shd w:val="clear" w:color="auto" w:fill="auto"/>
            <w:vAlign w:val="bottom"/>
          </w:tcPr>
          <w:p w14:paraId="6F0ED842" w14:textId="77777777" w:rsidR="0010438F" w:rsidRDefault="0010438F">
            <w:pPr>
              <w:spacing w:before="60" w:after="60"/>
              <w:rPr>
                <w:rFonts w:cs="Arial"/>
                <w:b/>
                <w:bCs/>
              </w:rPr>
            </w:pPr>
            <w:r>
              <w:rPr>
                <w:rFonts w:cs="Arial"/>
                <w:b/>
                <w:bCs/>
              </w:rPr>
              <w:fldChar w:fldCharType="begin">
                <w:ffData>
                  <w:name w:val="Text174"/>
                  <w:enabled/>
                  <w:calcOnExit w:val="0"/>
                  <w:textInput/>
                </w:ffData>
              </w:fldChar>
            </w:r>
            <w:bookmarkStart w:id="148" w:name="Text174"/>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48"/>
          </w:p>
        </w:tc>
      </w:tr>
      <w:tr w:rsidR="0010438F" w14:paraId="0B052B3E" w14:textId="77777777" w:rsidTr="008325A9">
        <w:trPr>
          <w:jc w:val="center"/>
        </w:trPr>
        <w:tc>
          <w:tcPr>
            <w:tcW w:w="8918" w:type="dxa"/>
            <w:tcBorders>
              <w:top w:val="single" w:sz="4" w:space="0" w:color="auto"/>
              <w:left w:val="nil"/>
              <w:bottom w:val="nil"/>
              <w:right w:val="nil"/>
            </w:tcBorders>
            <w:vAlign w:val="center"/>
          </w:tcPr>
          <w:p w14:paraId="254E45A3" w14:textId="77777777" w:rsidR="0010438F" w:rsidRPr="00F447D4" w:rsidRDefault="0010438F">
            <w:pPr>
              <w:spacing w:before="60" w:after="60"/>
              <w:ind w:left="720"/>
              <w:rPr>
                <w:rFonts w:cs="Arial"/>
                <w:b/>
                <w:bCs/>
              </w:rPr>
            </w:pPr>
            <w:r w:rsidRPr="00F447D4">
              <w:rPr>
                <w:rFonts w:cs="Arial"/>
              </w:rPr>
              <w:t>The following question must be included and answered in the handbook:</w:t>
            </w:r>
          </w:p>
        </w:tc>
        <w:tc>
          <w:tcPr>
            <w:tcW w:w="1367" w:type="dxa"/>
            <w:tcBorders>
              <w:top w:val="single" w:sz="4" w:space="0" w:color="auto"/>
              <w:left w:val="nil"/>
              <w:bottom w:val="nil"/>
              <w:right w:val="nil"/>
            </w:tcBorders>
            <w:shd w:val="clear" w:color="auto" w:fill="auto"/>
            <w:vAlign w:val="bottom"/>
          </w:tcPr>
          <w:p w14:paraId="46D2409A" w14:textId="77777777" w:rsidR="0010438F" w:rsidRDefault="0010438F">
            <w:pPr>
              <w:spacing w:before="60" w:after="60"/>
              <w:rPr>
                <w:rFonts w:cs="Arial"/>
                <w:b/>
                <w:bCs/>
              </w:rPr>
            </w:pPr>
          </w:p>
        </w:tc>
      </w:tr>
      <w:tr w:rsidR="0010438F" w14:paraId="519481A2" w14:textId="77777777" w:rsidTr="008325A9">
        <w:trPr>
          <w:jc w:val="center"/>
        </w:trPr>
        <w:tc>
          <w:tcPr>
            <w:tcW w:w="8918" w:type="dxa"/>
            <w:tcBorders>
              <w:top w:val="nil"/>
              <w:left w:val="nil"/>
              <w:bottom w:val="single" w:sz="4" w:space="0" w:color="auto"/>
              <w:right w:val="nil"/>
            </w:tcBorders>
            <w:vAlign w:val="center"/>
          </w:tcPr>
          <w:p w14:paraId="60588E16" w14:textId="77777777" w:rsidR="0010438F" w:rsidRPr="00F447D4" w:rsidRDefault="0010438F" w:rsidP="00890392">
            <w:pPr>
              <w:numPr>
                <w:ilvl w:val="4"/>
                <w:numId w:val="35"/>
              </w:numPr>
              <w:tabs>
                <w:tab w:val="clear" w:pos="3960"/>
                <w:tab w:val="num" w:pos="900"/>
              </w:tabs>
              <w:spacing w:before="60" w:after="60"/>
              <w:ind w:left="936" w:hanging="576"/>
              <w:rPr>
                <w:rFonts w:cs="Arial"/>
              </w:rPr>
            </w:pPr>
            <w:r w:rsidRPr="00F447D4">
              <w:rPr>
                <w:rFonts w:cs="Arial"/>
              </w:rPr>
              <w:t xml:space="preserve">Do you want to report Waste, Abuse, or Fraud? </w:t>
            </w:r>
            <w:r w:rsidRPr="00F447D4">
              <w:rPr>
                <w:rFonts w:cs="Arial"/>
                <w:b/>
              </w:rPr>
              <w:t xml:space="preserve"> </w:t>
            </w:r>
            <w:r w:rsidRPr="00F447D4">
              <w:rPr>
                <w:rFonts w:cs="Arial"/>
              </w:rPr>
              <w:t xml:space="preserve">(MCO will use HHSC’s provided language – </w:t>
            </w:r>
            <w:r w:rsidRPr="00F447D4">
              <w:rPr>
                <w:rFonts w:cs="Arial"/>
                <w:b/>
                <w:i/>
              </w:rPr>
              <w:t xml:space="preserve">Attachment </w:t>
            </w:r>
            <w:r w:rsidR="008A5471" w:rsidRPr="00F447D4">
              <w:rPr>
                <w:rFonts w:cs="Arial"/>
                <w:b/>
                <w:i/>
              </w:rPr>
              <w:t>CC</w:t>
            </w:r>
            <w:r w:rsidR="009B1C19" w:rsidRPr="00F447D4">
              <w:rPr>
                <w:rFonts w:cs="Arial"/>
                <w:bCs/>
                <w:i/>
                <w:iCs/>
              </w:rPr>
              <w:t>)</w:t>
            </w:r>
          </w:p>
        </w:tc>
        <w:tc>
          <w:tcPr>
            <w:tcW w:w="1367" w:type="dxa"/>
            <w:tcBorders>
              <w:top w:val="nil"/>
              <w:left w:val="nil"/>
              <w:bottom w:val="single" w:sz="4" w:space="0" w:color="auto"/>
              <w:right w:val="nil"/>
            </w:tcBorders>
            <w:shd w:val="clear" w:color="auto" w:fill="auto"/>
            <w:vAlign w:val="bottom"/>
          </w:tcPr>
          <w:p w14:paraId="404FD468" w14:textId="77777777" w:rsidR="0010438F" w:rsidRDefault="0010438F">
            <w:pPr>
              <w:spacing w:before="60" w:after="60"/>
              <w:rPr>
                <w:rFonts w:cs="Arial"/>
                <w:b/>
                <w:bCs/>
              </w:rPr>
            </w:pPr>
            <w:r>
              <w:rPr>
                <w:rFonts w:cs="Arial"/>
                <w:b/>
                <w:bCs/>
              </w:rPr>
              <w:fldChar w:fldCharType="begin">
                <w:ffData>
                  <w:name w:val="Text175"/>
                  <w:enabled/>
                  <w:calcOnExit w:val="0"/>
                  <w:textInput/>
                </w:ffData>
              </w:fldChar>
            </w:r>
            <w:bookmarkStart w:id="149" w:name="Text175"/>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49"/>
          </w:p>
        </w:tc>
      </w:tr>
      <w:tr w:rsidR="0010438F" w14:paraId="11334BA0" w14:textId="77777777" w:rsidTr="008325A9">
        <w:trPr>
          <w:jc w:val="center"/>
        </w:trPr>
        <w:tc>
          <w:tcPr>
            <w:tcW w:w="8918" w:type="dxa"/>
            <w:tcBorders>
              <w:top w:val="single" w:sz="4" w:space="0" w:color="auto"/>
              <w:left w:val="nil"/>
              <w:bottom w:val="double" w:sz="4" w:space="0" w:color="auto"/>
              <w:right w:val="nil"/>
            </w:tcBorders>
            <w:vAlign w:val="center"/>
          </w:tcPr>
          <w:p w14:paraId="493DF440" w14:textId="77777777" w:rsidR="0010438F" w:rsidRPr="00F447D4" w:rsidRDefault="00C138D9" w:rsidP="00F447D4">
            <w:pPr>
              <w:spacing w:before="60" w:after="60"/>
              <w:ind w:left="720" w:hanging="360"/>
              <w:rPr>
                <w:rFonts w:cs="Arial"/>
              </w:rPr>
            </w:pPr>
            <w:r>
              <w:rPr>
                <w:rFonts w:cs="Arial"/>
                <w:b/>
                <w:bCs/>
              </w:rPr>
              <w:t>Q</w:t>
            </w:r>
            <w:r w:rsidR="0010438F" w:rsidRPr="00F447D4">
              <w:rPr>
                <w:rFonts w:cs="Arial"/>
                <w:b/>
                <w:bCs/>
              </w:rPr>
              <w:t xml:space="preserve">. Information That Must Be Available on an Annual Basis </w:t>
            </w:r>
            <w:r w:rsidR="0010438F" w:rsidRPr="00F447D4">
              <w:rPr>
                <w:rFonts w:cs="Arial"/>
              </w:rPr>
              <w:t xml:space="preserve">(MCO will use HHSC’s provided language – </w:t>
            </w:r>
            <w:r w:rsidR="0010438F" w:rsidRPr="00F447D4">
              <w:rPr>
                <w:rFonts w:cs="Arial"/>
                <w:b/>
                <w:i/>
              </w:rPr>
              <w:t xml:space="preserve">Attachment </w:t>
            </w:r>
            <w:r w:rsidR="008A5471" w:rsidRPr="00F447D4">
              <w:rPr>
                <w:rFonts w:cs="Arial"/>
                <w:b/>
                <w:i/>
              </w:rPr>
              <w:t>DD</w:t>
            </w:r>
            <w:r w:rsidR="009B1C19" w:rsidRPr="00F447D4">
              <w:rPr>
                <w:rFonts w:cs="Arial"/>
                <w:bCs/>
                <w:i/>
                <w:iCs/>
              </w:rPr>
              <w:t>)</w:t>
            </w:r>
          </w:p>
        </w:tc>
        <w:tc>
          <w:tcPr>
            <w:tcW w:w="1367" w:type="dxa"/>
            <w:tcBorders>
              <w:top w:val="single" w:sz="4" w:space="0" w:color="auto"/>
              <w:left w:val="nil"/>
              <w:bottom w:val="double" w:sz="4" w:space="0" w:color="auto"/>
              <w:right w:val="nil"/>
            </w:tcBorders>
            <w:shd w:val="clear" w:color="auto" w:fill="auto"/>
            <w:vAlign w:val="bottom"/>
          </w:tcPr>
          <w:p w14:paraId="68D01144" w14:textId="77777777" w:rsidR="0010438F" w:rsidRDefault="0010438F">
            <w:pPr>
              <w:spacing w:before="60" w:after="60"/>
              <w:rPr>
                <w:rFonts w:cs="Arial"/>
                <w:b/>
                <w:bCs/>
              </w:rPr>
            </w:pPr>
            <w:r>
              <w:rPr>
                <w:rFonts w:cs="Arial"/>
                <w:b/>
                <w:bCs/>
              </w:rPr>
              <w:fldChar w:fldCharType="begin">
                <w:ffData>
                  <w:name w:val="Text176"/>
                  <w:enabled/>
                  <w:calcOnExit w:val="0"/>
                  <w:textInput/>
                </w:ffData>
              </w:fldChar>
            </w:r>
            <w:bookmarkStart w:id="150" w:name="Text176"/>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50"/>
          </w:p>
        </w:tc>
      </w:tr>
      <w:tr w:rsidR="0010438F" w14:paraId="6F06DFBB" w14:textId="77777777" w:rsidTr="008325A9">
        <w:trPr>
          <w:jc w:val="center"/>
        </w:trPr>
        <w:tc>
          <w:tcPr>
            <w:tcW w:w="8918" w:type="dxa"/>
            <w:tcBorders>
              <w:top w:val="double" w:sz="4" w:space="0" w:color="auto"/>
              <w:left w:val="nil"/>
              <w:bottom w:val="double" w:sz="4" w:space="0" w:color="auto"/>
              <w:right w:val="nil"/>
            </w:tcBorders>
            <w:vAlign w:val="center"/>
          </w:tcPr>
          <w:p w14:paraId="77E8FE81" w14:textId="77777777" w:rsidR="0010438F" w:rsidRPr="00F447D4" w:rsidRDefault="008D3154" w:rsidP="00E93C2B">
            <w:pPr>
              <w:spacing w:before="60" w:after="60"/>
              <w:rPr>
                <w:rFonts w:cs="Arial"/>
                <w:b/>
                <w:bCs/>
              </w:rPr>
            </w:pPr>
            <w:r>
              <w:rPr>
                <w:rFonts w:cs="Arial"/>
                <w:b/>
                <w:bCs/>
              </w:rPr>
              <w:t xml:space="preserve">III.  </w:t>
            </w:r>
            <w:r w:rsidR="0010438F" w:rsidRPr="00F447D4">
              <w:rPr>
                <w:rFonts w:cs="Arial"/>
                <w:b/>
                <w:bCs/>
              </w:rPr>
              <w:t>Back Cover</w:t>
            </w:r>
          </w:p>
        </w:tc>
        <w:tc>
          <w:tcPr>
            <w:tcW w:w="1367" w:type="dxa"/>
            <w:tcBorders>
              <w:top w:val="double" w:sz="4" w:space="0" w:color="auto"/>
              <w:left w:val="nil"/>
              <w:right w:val="nil"/>
            </w:tcBorders>
            <w:shd w:val="clear" w:color="auto" w:fill="auto"/>
            <w:vAlign w:val="bottom"/>
          </w:tcPr>
          <w:p w14:paraId="4078A2B5" w14:textId="77777777" w:rsidR="0010438F" w:rsidRDefault="0010438F">
            <w:pPr>
              <w:spacing w:before="60" w:after="60"/>
              <w:rPr>
                <w:rFonts w:cs="Arial"/>
                <w:b/>
                <w:bCs/>
              </w:rPr>
            </w:pPr>
            <w:r>
              <w:rPr>
                <w:rFonts w:cs="Arial"/>
                <w:b/>
                <w:bCs/>
              </w:rPr>
              <w:fldChar w:fldCharType="begin">
                <w:ffData>
                  <w:name w:val="Text177"/>
                  <w:enabled/>
                  <w:calcOnExit w:val="0"/>
                  <w:textInput/>
                </w:ffData>
              </w:fldChar>
            </w:r>
            <w:bookmarkStart w:id="151" w:name="Text177"/>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51"/>
          </w:p>
        </w:tc>
      </w:tr>
      <w:tr w:rsidR="0010438F" w14:paraId="7330DE7D" w14:textId="77777777" w:rsidTr="008325A9">
        <w:trPr>
          <w:jc w:val="center"/>
        </w:trPr>
        <w:tc>
          <w:tcPr>
            <w:tcW w:w="8918" w:type="dxa"/>
            <w:tcBorders>
              <w:top w:val="double" w:sz="4" w:space="0" w:color="auto"/>
              <w:left w:val="nil"/>
              <w:bottom w:val="nil"/>
              <w:right w:val="nil"/>
            </w:tcBorders>
            <w:vAlign w:val="center"/>
          </w:tcPr>
          <w:p w14:paraId="75C1EAF0" w14:textId="77777777" w:rsidR="0010438F" w:rsidRPr="00F447D4" w:rsidRDefault="0010438F">
            <w:pPr>
              <w:spacing w:before="60" w:after="60"/>
              <w:ind w:left="720" w:hanging="360"/>
              <w:rPr>
                <w:rFonts w:cs="Arial"/>
                <w:b/>
                <w:bCs/>
              </w:rPr>
            </w:pPr>
            <w:r w:rsidRPr="00F447D4">
              <w:rPr>
                <w:rFonts w:cs="Arial"/>
              </w:rPr>
              <w:t xml:space="preserve">Month and year </w:t>
            </w:r>
            <w:r w:rsidR="004D0225" w:rsidRPr="00F447D4">
              <w:rPr>
                <w:rFonts w:cs="Arial"/>
              </w:rPr>
              <w:t xml:space="preserve">of the first available distribution date for the handbook </w:t>
            </w:r>
            <w:r w:rsidRPr="00F447D4">
              <w:rPr>
                <w:rFonts w:cs="Arial"/>
              </w:rPr>
              <w:t>can be on the front or back cover.</w:t>
            </w:r>
          </w:p>
        </w:tc>
        <w:tc>
          <w:tcPr>
            <w:tcW w:w="1367" w:type="dxa"/>
            <w:tcBorders>
              <w:top w:val="double" w:sz="4" w:space="0" w:color="auto"/>
              <w:left w:val="nil"/>
              <w:right w:val="nil"/>
            </w:tcBorders>
            <w:shd w:val="clear" w:color="auto" w:fill="auto"/>
            <w:vAlign w:val="bottom"/>
          </w:tcPr>
          <w:p w14:paraId="2B5EE982" w14:textId="77777777" w:rsidR="0010438F" w:rsidRDefault="0010438F">
            <w:pPr>
              <w:spacing w:before="60" w:after="60"/>
              <w:rPr>
                <w:rFonts w:cs="Arial"/>
                <w:b/>
                <w:bCs/>
              </w:rPr>
            </w:pPr>
            <w:r>
              <w:rPr>
                <w:rFonts w:cs="Arial"/>
                <w:b/>
                <w:bCs/>
              </w:rPr>
              <w:fldChar w:fldCharType="begin">
                <w:ffData>
                  <w:name w:val="Text178"/>
                  <w:enabled/>
                  <w:calcOnExit w:val="0"/>
                  <w:textInput/>
                </w:ffData>
              </w:fldChar>
            </w:r>
            <w:bookmarkStart w:id="152" w:name="Text178"/>
            <w:r>
              <w:rPr>
                <w:rFonts w:cs="Arial"/>
                <w:b/>
                <w:bCs/>
              </w:rPr>
              <w:instrText xml:space="preserve"> FORMTEXT </w:instrText>
            </w:r>
            <w:r>
              <w:rPr>
                <w:rFonts w:cs="Arial"/>
                <w:b/>
                <w:bCs/>
              </w:rPr>
            </w:r>
            <w:r>
              <w:rPr>
                <w:rFonts w:cs="Arial"/>
                <w:b/>
                <w:bCs/>
              </w:rPr>
              <w:fldChar w:fldCharType="separate"/>
            </w:r>
            <w:r>
              <w:rPr>
                <w:rFonts w:cs="Arial"/>
                <w:b/>
                <w:bCs/>
              </w:rPr>
              <w:fldChar w:fldCharType="end"/>
            </w:r>
            <w:bookmarkEnd w:id="152"/>
          </w:p>
        </w:tc>
      </w:tr>
    </w:tbl>
    <w:p w14:paraId="34D45F71" w14:textId="77777777" w:rsidR="00286C5A" w:rsidRDefault="00FD6A7A" w:rsidP="00245ED7">
      <w:pPr>
        <w:pStyle w:val="RequiredLanguage"/>
      </w:pPr>
      <w:r>
        <w:br w:type="page"/>
      </w:r>
      <w:r>
        <w:lastRenderedPageBreak/>
        <w:t>REQUIRED LANGUAGE</w:t>
      </w:r>
    </w:p>
    <w:p w14:paraId="525E399B" w14:textId="77777777" w:rsidR="00286C5A" w:rsidRDefault="00FD6A7A" w:rsidP="00245ED7">
      <w:pPr>
        <w:pStyle w:val="Heading1"/>
      </w:pPr>
      <w:r>
        <w:t>ATTACHMENT A</w:t>
      </w:r>
    </w:p>
    <w:p w14:paraId="03D4DB0F" w14:textId="77777777" w:rsidR="00FD6A7A" w:rsidRPr="00F447D4" w:rsidRDefault="00FD6A7A" w:rsidP="005E0980">
      <w:pPr>
        <w:pStyle w:val="Heading2"/>
      </w:pPr>
      <w:r>
        <w:t xml:space="preserve">Your </w:t>
      </w:r>
      <w:r w:rsidRPr="00F447D4">
        <w:t xml:space="preserve">Texas Benefits </w:t>
      </w:r>
      <w:r w:rsidR="007D622F" w:rsidRPr="00F447D4">
        <w:t xml:space="preserve">(YTB) </w:t>
      </w:r>
      <w:r w:rsidRPr="00F447D4">
        <w:t>Medicaid Card</w:t>
      </w:r>
    </w:p>
    <w:p w14:paraId="17E48992" w14:textId="77777777" w:rsidR="00FD6A7A" w:rsidRPr="006F1E7C" w:rsidRDefault="00FD6A7A">
      <w:pPr>
        <w:pStyle w:val="Default"/>
        <w:spacing w:before="120" w:after="120"/>
      </w:pPr>
      <w:r w:rsidRPr="00F447D4">
        <w:t xml:space="preserve">When you are approved for Medicaid, you will get a </w:t>
      </w:r>
      <w:r w:rsidR="007D622F" w:rsidRPr="00F447D4">
        <w:t xml:space="preserve">YTB </w:t>
      </w:r>
      <w:r w:rsidRPr="00F447D4">
        <w:t xml:space="preserve">Medicaid </w:t>
      </w:r>
      <w:r w:rsidR="007D622F" w:rsidRPr="00F447D4">
        <w:t>c</w:t>
      </w:r>
      <w:r w:rsidRPr="00F447D4">
        <w:t>ard. This plastic card wi</w:t>
      </w:r>
      <w:r w:rsidR="00986AC0">
        <w:t xml:space="preserve">ll be your everyday Medicaid </w:t>
      </w:r>
      <w:r w:rsidRPr="00F447D4">
        <w:t>card.  You should carry and protect it just like your driver’s license or a credit card. Your doctor can use the card to find out if you have</w:t>
      </w:r>
      <w:r>
        <w:t xml:space="preserve"> Medicaid benefits </w:t>
      </w:r>
      <w:r w:rsidRPr="006F1E7C">
        <w:t xml:space="preserve">when you go for a visit. </w:t>
      </w:r>
    </w:p>
    <w:p w14:paraId="357E6594" w14:textId="77777777" w:rsidR="00FD6A7A" w:rsidRPr="006F1E7C" w:rsidRDefault="0007118F">
      <w:pPr>
        <w:autoSpaceDE w:val="0"/>
        <w:autoSpaceDN w:val="0"/>
        <w:adjustRightInd w:val="0"/>
        <w:spacing w:before="120" w:after="120"/>
        <w:rPr>
          <w:rFonts w:cs="Arial"/>
          <w:strike/>
          <w:color w:val="000000"/>
        </w:rPr>
      </w:pPr>
      <w:r w:rsidRPr="006F1E7C">
        <w:rPr>
          <w:rFonts w:cs="Arial"/>
        </w:rPr>
        <w:t>You</w:t>
      </w:r>
      <w:r w:rsidR="00870C5A" w:rsidRPr="006F1E7C">
        <w:rPr>
          <w:rFonts w:cs="Arial"/>
        </w:rPr>
        <w:t xml:space="preserve"> will be issued</w:t>
      </w:r>
      <w:r w:rsidR="00A25E6A">
        <w:rPr>
          <w:rFonts w:cs="Arial"/>
        </w:rPr>
        <w:t xml:space="preserve"> only</w:t>
      </w:r>
      <w:r w:rsidR="00870C5A" w:rsidRPr="006F1E7C">
        <w:rPr>
          <w:rFonts w:cs="Arial"/>
        </w:rPr>
        <w:t xml:space="preserve"> one card, and </w:t>
      </w:r>
      <w:r w:rsidR="00986AC0">
        <w:rPr>
          <w:rFonts w:cs="Arial"/>
        </w:rPr>
        <w:t xml:space="preserve">you will receive a new card only if </w:t>
      </w:r>
      <w:r w:rsidR="000B32CB">
        <w:rPr>
          <w:rFonts w:cs="Arial"/>
        </w:rPr>
        <w:t>your</w:t>
      </w:r>
      <w:r w:rsidR="000B32CB" w:rsidRPr="006F1E7C">
        <w:rPr>
          <w:rFonts w:cs="Arial"/>
        </w:rPr>
        <w:t xml:space="preserve"> </w:t>
      </w:r>
      <w:r w:rsidR="00870C5A" w:rsidRPr="006F1E7C">
        <w:rPr>
          <w:rFonts w:cs="Arial"/>
        </w:rPr>
        <w:t xml:space="preserve">card </w:t>
      </w:r>
      <w:r w:rsidR="004339E0">
        <w:rPr>
          <w:rFonts w:cs="Arial"/>
        </w:rPr>
        <w:t>is</w:t>
      </w:r>
      <w:r w:rsidR="004339E0" w:rsidRPr="006F1E7C">
        <w:rPr>
          <w:rFonts w:cs="Arial"/>
        </w:rPr>
        <w:t xml:space="preserve"> </w:t>
      </w:r>
      <w:r w:rsidR="00870C5A" w:rsidRPr="006F1E7C">
        <w:rPr>
          <w:rFonts w:cs="Arial"/>
        </w:rPr>
        <w:t>lost or stolen.</w:t>
      </w:r>
      <w:r w:rsidR="00986AC0">
        <w:rPr>
          <w:rFonts w:cs="Arial"/>
        </w:rPr>
        <w:t xml:space="preserve">  If your Medicaid </w:t>
      </w:r>
      <w:r w:rsidRPr="006F1E7C">
        <w:rPr>
          <w:rFonts w:cs="Arial"/>
        </w:rPr>
        <w:t>card is lost or stolen, you can get a new one by calling toll-free</w:t>
      </w:r>
      <w:r w:rsidR="00986AC0">
        <w:rPr>
          <w:rFonts w:cs="Arial"/>
        </w:rPr>
        <w:t xml:space="preserve"> </w:t>
      </w:r>
      <w:r w:rsidR="00A25E6A">
        <w:rPr>
          <w:rFonts w:cs="Arial"/>
        </w:rPr>
        <w:t>1-800-252-8263</w:t>
      </w:r>
      <w:r w:rsidR="00743F48">
        <w:rPr>
          <w:rFonts w:cs="Arial"/>
        </w:rPr>
        <w:t xml:space="preserve">, or by going online to </w:t>
      </w:r>
      <w:r w:rsidR="00986AC0">
        <w:rPr>
          <w:rFonts w:cs="Arial"/>
        </w:rPr>
        <w:t xml:space="preserve">order or </w:t>
      </w:r>
      <w:r w:rsidR="00743F48">
        <w:rPr>
          <w:rFonts w:cs="Arial"/>
        </w:rPr>
        <w:t>prin</w:t>
      </w:r>
      <w:r w:rsidR="000B32CB">
        <w:rPr>
          <w:rFonts w:cs="Arial"/>
        </w:rPr>
        <w:t>t</w:t>
      </w:r>
      <w:r w:rsidR="00743F48">
        <w:rPr>
          <w:rFonts w:cs="Arial"/>
        </w:rPr>
        <w:t xml:space="preserve"> a temporary card at </w:t>
      </w:r>
      <w:r w:rsidR="00232B07">
        <w:rPr>
          <w:rFonts w:cs="Arial"/>
        </w:rPr>
        <w:t>www.YourTexasBenefits.com.</w:t>
      </w:r>
    </w:p>
    <w:p w14:paraId="4D0BB9CE" w14:textId="77777777" w:rsidR="00986AC0" w:rsidRDefault="00FD6A7A">
      <w:pPr>
        <w:autoSpaceDE w:val="0"/>
        <w:autoSpaceDN w:val="0"/>
        <w:adjustRightInd w:val="0"/>
        <w:spacing w:before="120" w:after="120"/>
        <w:rPr>
          <w:rFonts w:cs="Arial"/>
          <w:color w:val="000000"/>
        </w:rPr>
      </w:pPr>
      <w:r w:rsidRPr="006F1E7C">
        <w:rPr>
          <w:rFonts w:cs="Arial"/>
          <w:color w:val="000000"/>
        </w:rPr>
        <w:t>If you are not sure if you are covered by Medicaid, you can find out by calling toll-free at 1-800-252-8263. You can also call 2-1-1. First pick a language and then pick option 2.</w:t>
      </w:r>
    </w:p>
    <w:p w14:paraId="55E3E1E9" w14:textId="77777777" w:rsidR="00FD6A7A" w:rsidRPr="006F1E7C" w:rsidRDefault="00986AC0">
      <w:pPr>
        <w:autoSpaceDE w:val="0"/>
        <w:autoSpaceDN w:val="0"/>
        <w:adjustRightInd w:val="0"/>
        <w:spacing w:before="120" w:after="120"/>
        <w:rPr>
          <w:rFonts w:cs="Arial"/>
          <w:color w:val="000000"/>
        </w:rPr>
      </w:pPr>
      <w:r>
        <w:rPr>
          <w:rFonts w:cs="Arial"/>
          <w:color w:val="000000"/>
        </w:rPr>
        <w:t xml:space="preserve">Your health information is a list of medical services and drugs that you have gotten through Medicaid.  We share it with Medicaid doctors to help them decide what health care you need.  If you don’t want your doctors to see your medical and dental information through the secure online network, call toll-free at 1-800-252-8263 or opt out of sharing your health information at www.YourTexas Benefits.com. </w:t>
      </w:r>
      <w:r w:rsidR="00FD6A7A" w:rsidRPr="006F1E7C">
        <w:rPr>
          <w:rFonts w:cs="Arial"/>
          <w:color w:val="000000"/>
        </w:rPr>
        <w:t xml:space="preserve">  </w:t>
      </w:r>
    </w:p>
    <w:p w14:paraId="225E8BD3" w14:textId="77777777" w:rsidR="00FD6A7A" w:rsidRPr="006F1E7C" w:rsidRDefault="00FD6A7A">
      <w:pPr>
        <w:autoSpaceDE w:val="0"/>
        <w:autoSpaceDN w:val="0"/>
        <w:adjustRightInd w:val="0"/>
        <w:spacing w:before="120" w:after="120"/>
        <w:rPr>
          <w:rFonts w:cs="Arial"/>
          <w:color w:val="000000"/>
        </w:rPr>
      </w:pPr>
      <w:r w:rsidRPr="006F1E7C">
        <w:rPr>
          <w:rFonts w:cs="Arial"/>
          <w:color w:val="000000"/>
        </w:rPr>
        <w:t>The Y</w:t>
      </w:r>
      <w:r w:rsidR="007A3240">
        <w:rPr>
          <w:rFonts w:cs="Arial"/>
          <w:color w:val="000000"/>
        </w:rPr>
        <w:t xml:space="preserve">TB </w:t>
      </w:r>
      <w:r w:rsidRPr="006F1E7C">
        <w:rPr>
          <w:rFonts w:cs="Arial"/>
          <w:color w:val="000000"/>
        </w:rPr>
        <w:t xml:space="preserve">Medicaid card has these facts printed on the front: </w:t>
      </w:r>
    </w:p>
    <w:p w14:paraId="2026F1E0" w14:textId="77777777" w:rsidR="00FD6A7A" w:rsidRPr="006F1E7C" w:rsidRDefault="00FD6A7A" w:rsidP="00890392">
      <w:pPr>
        <w:numPr>
          <w:ilvl w:val="0"/>
          <w:numId w:val="51"/>
        </w:numPr>
        <w:autoSpaceDE w:val="0"/>
        <w:autoSpaceDN w:val="0"/>
        <w:adjustRightInd w:val="0"/>
        <w:rPr>
          <w:rFonts w:cs="Arial"/>
          <w:color w:val="000000"/>
        </w:rPr>
      </w:pPr>
      <w:r w:rsidRPr="006F1E7C">
        <w:rPr>
          <w:rFonts w:cs="Arial"/>
          <w:color w:val="000000"/>
        </w:rPr>
        <w:t xml:space="preserve">Your name and Medicaid ID number. </w:t>
      </w:r>
    </w:p>
    <w:p w14:paraId="1119D826" w14:textId="77777777" w:rsidR="0007118F" w:rsidRPr="006F1E7C" w:rsidRDefault="0007118F" w:rsidP="00890392">
      <w:pPr>
        <w:numPr>
          <w:ilvl w:val="0"/>
          <w:numId w:val="51"/>
        </w:numPr>
        <w:autoSpaceDE w:val="0"/>
        <w:autoSpaceDN w:val="0"/>
        <w:adjustRightInd w:val="0"/>
        <w:rPr>
          <w:rFonts w:cs="Arial"/>
          <w:color w:val="000000"/>
        </w:rPr>
      </w:pPr>
      <w:r w:rsidRPr="006F1E7C">
        <w:rPr>
          <w:rFonts w:cs="Arial"/>
          <w:color w:val="000000"/>
        </w:rPr>
        <w:t>The date the card was sent to you.</w:t>
      </w:r>
    </w:p>
    <w:p w14:paraId="2785DF01" w14:textId="77777777" w:rsidR="0007118F" w:rsidRPr="006F1E7C" w:rsidRDefault="00FD6A7A" w:rsidP="00890392">
      <w:pPr>
        <w:numPr>
          <w:ilvl w:val="0"/>
          <w:numId w:val="51"/>
        </w:numPr>
        <w:autoSpaceDE w:val="0"/>
        <w:autoSpaceDN w:val="0"/>
        <w:adjustRightInd w:val="0"/>
        <w:rPr>
          <w:rFonts w:cs="Arial"/>
          <w:color w:val="000000"/>
        </w:rPr>
      </w:pPr>
      <w:r w:rsidRPr="006F1E7C">
        <w:rPr>
          <w:rFonts w:cs="Arial"/>
          <w:color w:val="000000"/>
        </w:rPr>
        <w:t xml:space="preserve">The name of the program you’re in if </w:t>
      </w:r>
      <w:r w:rsidR="0007118F" w:rsidRPr="006F1E7C">
        <w:rPr>
          <w:rFonts w:cs="Arial"/>
          <w:color w:val="000000"/>
        </w:rPr>
        <w:t xml:space="preserve">you get: </w:t>
      </w:r>
    </w:p>
    <w:p w14:paraId="55C901DA" w14:textId="77777777" w:rsidR="0007118F" w:rsidRPr="006F1E7C" w:rsidRDefault="0007118F" w:rsidP="00890392">
      <w:pPr>
        <w:numPr>
          <w:ilvl w:val="1"/>
          <w:numId w:val="51"/>
        </w:numPr>
        <w:autoSpaceDE w:val="0"/>
        <w:autoSpaceDN w:val="0"/>
        <w:adjustRightInd w:val="0"/>
        <w:rPr>
          <w:rFonts w:cs="Arial"/>
          <w:color w:val="000000"/>
        </w:rPr>
      </w:pPr>
      <w:r w:rsidRPr="006F1E7C">
        <w:rPr>
          <w:rFonts w:cs="Arial"/>
        </w:rPr>
        <w:t>Medicare (</w:t>
      </w:r>
      <w:r w:rsidR="00870C5A" w:rsidRPr="006F1E7C">
        <w:rPr>
          <w:rFonts w:cs="Arial"/>
        </w:rPr>
        <w:t>QMB, MQMB</w:t>
      </w:r>
      <w:r w:rsidRPr="006F1E7C">
        <w:rPr>
          <w:rFonts w:cs="Arial"/>
        </w:rPr>
        <w:t>)</w:t>
      </w:r>
      <w:r w:rsidR="00870C5A" w:rsidRPr="006F1E7C">
        <w:rPr>
          <w:rFonts w:cs="Arial"/>
        </w:rPr>
        <w:t xml:space="preserve"> </w:t>
      </w:r>
    </w:p>
    <w:p w14:paraId="1B58F5E5" w14:textId="77777777" w:rsidR="0007118F" w:rsidRPr="006F1E7C" w:rsidRDefault="00232B07" w:rsidP="00890392">
      <w:pPr>
        <w:numPr>
          <w:ilvl w:val="1"/>
          <w:numId w:val="51"/>
        </w:numPr>
        <w:autoSpaceDE w:val="0"/>
        <w:autoSpaceDN w:val="0"/>
        <w:adjustRightInd w:val="0"/>
        <w:rPr>
          <w:rFonts w:cs="Arial"/>
          <w:color w:val="000000"/>
        </w:rPr>
      </w:pPr>
      <w:r w:rsidRPr="00232B07">
        <w:rPr>
          <w:rFonts w:cs="Arial"/>
        </w:rPr>
        <w:t>Healthy Texas Women Program (HTW)</w:t>
      </w:r>
      <w:r w:rsidR="00870C5A" w:rsidRPr="006F1E7C">
        <w:rPr>
          <w:rFonts w:cs="Arial"/>
        </w:rPr>
        <w:t xml:space="preserve"> </w:t>
      </w:r>
    </w:p>
    <w:p w14:paraId="3EDE02AC" w14:textId="77777777" w:rsidR="0007118F" w:rsidRPr="000B32CB" w:rsidRDefault="00870C5A" w:rsidP="00890392">
      <w:pPr>
        <w:numPr>
          <w:ilvl w:val="1"/>
          <w:numId w:val="51"/>
        </w:numPr>
        <w:autoSpaceDE w:val="0"/>
        <w:autoSpaceDN w:val="0"/>
        <w:adjustRightInd w:val="0"/>
        <w:rPr>
          <w:rFonts w:cs="Arial"/>
          <w:color w:val="000000"/>
        </w:rPr>
      </w:pPr>
      <w:r w:rsidRPr="006F1E7C">
        <w:rPr>
          <w:rFonts w:cs="Arial"/>
        </w:rPr>
        <w:t>Hospice</w:t>
      </w:r>
      <w:r w:rsidRPr="000B32CB">
        <w:rPr>
          <w:rFonts w:cs="Arial"/>
        </w:rPr>
        <w:t xml:space="preserve"> </w:t>
      </w:r>
    </w:p>
    <w:p w14:paraId="661947F7" w14:textId="77777777" w:rsidR="0007118F" w:rsidRPr="006F1E7C" w:rsidRDefault="00870C5A" w:rsidP="00890392">
      <w:pPr>
        <w:numPr>
          <w:ilvl w:val="1"/>
          <w:numId w:val="51"/>
        </w:numPr>
        <w:autoSpaceDE w:val="0"/>
        <w:autoSpaceDN w:val="0"/>
        <w:adjustRightInd w:val="0"/>
        <w:rPr>
          <w:rFonts w:cs="Arial"/>
          <w:color w:val="000000"/>
        </w:rPr>
      </w:pPr>
      <w:r w:rsidRPr="006F1E7C">
        <w:rPr>
          <w:rFonts w:cs="Arial"/>
        </w:rPr>
        <w:t xml:space="preserve">STAR Health </w:t>
      </w:r>
    </w:p>
    <w:p w14:paraId="72EAB382" w14:textId="77777777" w:rsidR="0007118F" w:rsidRPr="006F1E7C" w:rsidRDefault="00870C5A" w:rsidP="00890392">
      <w:pPr>
        <w:numPr>
          <w:ilvl w:val="1"/>
          <w:numId w:val="51"/>
        </w:numPr>
        <w:autoSpaceDE w:val="0"/>
        <w:autoSpaceDN w:val="0"/>
        <w:adjustRightInd w:val="0"/>
        <w:rPr>
          <w:rFonts w:cs="Arial"/>
          <w:color w:val="000000"/>
        </w:rPr>
      </w:pPr>
      <w:r w:rsidRPr="006F1E7C">
        <w:rPr>
          <w:rFonts w:cs="Arial"/>
        </w:rPr>
        <w:t>Emergency</w:t>
      </w:r>
      <w:r w:rsidR="0007118F" w:rsidRPr="006F1E7C">
        <w:rPr>
          <w:rFonts w:cs="Arial"/>
        </w:rPr>
        <w:t xml:space="preserve"> Medicaid, or</w:t>
      </w:r>
    </w:p>
    <w:p w14:paraId="30F567D5" w14:textId="77777777" w:rsidR="00FD6A7A" w:rsidRPr="006F1E7C" w:rsidRDefault="0007118F" w:rsidP="00890392">
      <w:pPr>
        <w:numPr>
          <w:ilvl w:val="1"/>
          <w:numId w:val="51"/>
        </w:numPr>
        <w:autoSpaceDE w:val="0"/>
        <w:autoSpaceDN w:val="0"/>
        <w:adjustRightInd w:val="0"/>
        <w:rPr>
          <w:rFonts w:cs="Arial"/>
          <w:color w:val="000000"/>
        </w:rPr>
      </w:pPr>
      <w:r w:rsidRPr="006F1E7C">
        <w:rPr>
          <w:rFonts w:cs="Arial"/>
        </w:rPr>
        <w:t>Presumptive Eligibility for Pregnant Women (</w:t>
      </w:r>
      <w:r w:rsidR="00870C5A" w:rsidRPr="006F1E7C">
        <w:rPr>
          <w:rFonts w:cs="Arial"/>
        </w:rPr>
        <w:t>PE</w:t>
      </w:r>
      <w:r w:rsidRPr="006F1E7C">
        <w:rPr>
          <w:rFonts w:cs="Arial"/>
        </w:rPr>
        <w:t>)</w:t>
      </w:r>
      <w:r w:rsidR="00870C5A" w:rsidRPr="006F1E7C">
        <w:rPr>
          <w:rFonts w:cs="Arial"/>
        </w:rPr>
        <w:t xml:space="preserve">. </w:t>
      </w:r>
    </w:p>
    <w:p w14:paraId="519D158B" w14:textId="77777777" w:rsidR="00FD6A7A" w:rsidRPr="006F1E7C" w:rsidRDefault="00FD6A7A" w:rsidP="00890392">
      <w:pPr>
        <w:numPr>
          <w:ilvl w:val="0"/>
          <w:numId w:val="51"/>
        </w:numPr>
        <w:autoSpaceDE w:val="0"/>
        <w:autoSpaceDN w:val="0"/>
        <w:adjustRightInd w:val="0"/>
        <w:rPr>
          <w:rFonts w:cs="Arial"/>
          <w:color w:val="000000"/>
        </w:rPr>
      </w:pPr>
      <w:r w:rsidRPr="006F1E7C">
        <w:rPr>
          <w:rFonts w:cs="Arial"/>
          <w:color w:val="000000"/>
        </w:rPr>
        <w:t xml:space="preserve">Facts </w:t>
      </w:r>
      <w:r w:rsidR="0008597D" w:rsidRPr="006F1E7C">
        <w:rPr>
          <w:rFonts w:cs="Arial"/>
          <w:color w:val="000000"/>
        </w:rPr>
        <w:t xml:space="preserve">your </w:t>
      </w:r>
      <w:r w:rsidR="007A3240">
        <w:rPr>
          <w:rFonts w:cs="Arial"/>
          <w:color w:val="000000"/>
        </w:rPr>
        <w:t>drug store</w:t>
      </w:r>
      <w:r w:rsidRPr="006F1E7C">
        <w:rPr>
          <w:rFonts w:cs="Arial"/>
          <w:color w:val="000000"/>
        </w:rPr>
        <w:t xml:space="preserve"> will need to bill Medicaid. </w:t>
      </w:r>
    </w:p>
    <w:p w14:paraId="1250540F" w14:textId="77777777" w:rsidR="00FD6A7A" w:rsidRPr="006F1E7C" w:rsidRDefault="00FD6A7A" w:rsidP="00890392">
      <w:pPr>
        <w:numPr>
          <w:ilvl w:val="0"/>
          <w:numId w:val="51"/>
        </w:numPr>
        <w:autoSpaceDE w:val="0"/>
        <w:autoSpaceDN w:val="0"/>
        <w:adjustRightInd w:val="0"/>
        <w:rPr>
          <w:rFonts w:cs="Arial"/>
          <w:color w:val="000000"/>
        </w:rPr>
      </w:pPr>
      <w:r w:rsidRPr="006F1E7C">
        <w:rPr>
          <w:rFonts w:cs="Arial"/>
          <w:color w:val="000000"/>
        </w:rPr>
        <w:t xml:space="preserve">The name of your doctor and </w:t>
      </w:r>
      <w:r w:rsidR="007A3240">
        <w:rPr>
          <w:rFonts w:cs="Arial"/>
          <w:color w:val="000000"/>
        </w:rPr>
        <w:t>drug store</w:t>
      </w:r>
      <w:r w:rsidR="00A25E6A">
        <w:rPr>
          <w:rFonts w:cs="Arial"/>
          <w:color w:val="000000"/>
        </w:rPr>
        <w:t xml:space="preserve"> </w:t>
      </w:r>
      <w:r w:rsidRPr="006F1E7C">
        <w:rPr>
          <w:rFonts w:cs="Arial"/>
          <w:color w:val="000000"/>
        </w:rPr>
        <w:t xml:space="preserve">if you’re in the Medicaid </w:t>
      </w:r>
      <w:r w:rsidR="0007118F" w:rsidRPr="006F1E7C">
        <w:rPr>
          <w:rFonts w:cs="Arial"/>
          <w:color w:val="000000"/>
        </w:rPr>
        <w:t xml:space="preserve">Lock-in </w:t>
      </w:r>
      <w:r w:rsidRPr="006F1E7C">
        <w:rPr>
          <w:rFonts w:cs="Arial"/>
          <w:color w:val="000000"/>
        </w:rPr>
        <w:t>program</w:t>
      </w:r>
      <w:r w:rsidR="0007118F" w:rsidRPr="006F1E7C">
        <w:rPr>
          <w:rFonts w:cs="Arial"/>
          <w:color w:val="000000"/>
        </w:rPr>
        <w:t>.</w:t>
      </w:r>
      <w:r w:rsidRPr="006F1E7C">
        <w:rPr>
          <w:rFonts w:cs="Arial"/>
          <w:color w:val="000000"/>
        </w:rPr>
        <w:t xml:space="preserve"> </w:t>
      </w:r>
    </w:p>
    <w:p w14:paraId="2EB57FC5" w14:textId="77777777" w:rsidR="00FD6A7A" w:rsidRDefault="00FD6A7A">
      <w:pPr>
        <w:autoSpaceDE w:val="0"/>
        <w:autoSpaceDN w:val="0"/>
        <w:adjustRightInd w:val="0"/>
        <w:spacing w:before="120" w:after="120"/>
        <w:rPr>
          <w:rFonts w:cs="Arial"/>
          <w:strike/>
          <w:color w:val="000000"/>
        </w:rPr>
      </w:pPr>
      <w:r w:rsidRPr="006F1E7C">
        <w:rPr>
          <w:rFonts w:cs="Arial"/>
          <w:color w:val="000000"/>
        </w:rPr>
        <w:t>The back of the Your Texas Benefits Medicaid card has a website you can visit (</w:t>
      </w:r>
      <w:r w:rsidR="00232B07">
        <w:rPr>
          <w:rFonts w:cs="Arial"/>
          <w:color w:val="000000"/>
        </w:rPr>
        <w:t>www.YourTexasBenefits.com</w:t>
      </w:r>
      <w:r w:rsidRPr="006F1E7C">
        <w:rPr>
          <w:rFonts w:cs="Arial"/>
          <w:color w:val="000000"/>
        </w:rPr>
        <w:t>) and a phone number you can call</w:t>
      </w:r>
      <w:r w:rsidR="0007118F" w:rsidRPr="006F1E7C">
        <w:rPr>
          <w:rFonts w:cs="Arial"/>
          <w:color w:val="000000"/>
        </w:rPr>
        <w:t xml:space="preserve"> toll-free</w:t>
      </w:r>
      <w:r w:rsidRPr="006F1E7C">
        <w:rPr>
          <w:rFonts w:cs="Arial"/>
          <w:color w:val="000000"/>
        </w:rPr>
        <w:t xml:space="preserve"> (1-800-252-8263) if you have questions about the new card.</w:t>
      </w:r>
      <w:r>
        <w:rPr>
          <w:rFonts w:cs="Arial"/>
          <w:strike/>
          <w:color w:val="000000"/>
        </w:rPr>
        <w:t xml:space="preserve"> </w:t>
      </w:r>
    </w:p>
    <w:p w14:paraId="03F36483" w14:textId="77777777" w:rsidR="00286C5A" w:rsidRDefault="00FD6A7A">
      <w:pPr>
        <w:autoSpaceDE w:val="0"/>
        <w:autoSpaceDN w:val="0"/>
        <w:adjustRightInd w:val="0"/>
        <w:spacing w:before="120" w:after="120"/>
        <w:rPr>
          <w:rFonts w:cs="Arial"/>
          <w:color w:val="000000"/>
        </w:rPr>
      </w:pPr>
      <w:r>
        <w:rPr>
          <w:rFonts w:cs="Arial"/>
          <w:color w:val="000000"/>
        </w:rPr>
        <w:t xml:space="preserve">If you forget your card, your doctor, dentist, or </w:t>
      </w:r>
      <w:r w:rsidR="007A3240">
        <w:rPr>
          <w:rFonts w:cs="Arial"/>
          <w:color w:val="000000"/>
        </w:rPr>
        <w:t>drug store</w:t>
      </w:r>
      <w:r w:rsidR="00A25E6A">
        <w:rPr>
          <w:rFonts w:cs="Arial"/>
          <w:color w:val="000000"/>
        </w:rPr>
        <w:t xml:space="preserve"> </w:t>
      </w:r>
      <w:r>
        <w:rPr>
          <w:rFonts w:cs="Arial"/>
          <w:color w:val="000000"/>
        </w:rPr>
        <w:t xml:space="preserve">can use the phone or the Internet to make sure you get Medicaid benefits. </w:t>
      </w:r>
    </w:p>
    <w:p w14:paraId="2B63B50E" w14:textId="77777777" w:rsidR="007D622F" w:rsidRPr="00F447D4" w:rsidRDefault="007A3240" w:rsidP="004E4D6B">
      <w:pPr>
        <w:pStyle w:val="Heading2"/>
        <w:rPr>
          <w:lang w:val="es-CO"/>
        </w:rPr>
      </w:pPr>
      <w:r>
        <w:rPr>
          <w:lang w:val="es-CO"/>
        </w:rPr>
        <w:lastRenderedPageBreak/>
        <w:t xml:space="preserve">The </w:t>
      </w:r>
      <w:r w:rsidR="000E3926">
        <w:rPr>
          <w:lang w:val="es-CO"/>
        </w:rPr>
        <w:t>YourTexas</w:t>
      </w:r>
      <w:r w:rsidR="007D622F" w:rsidRPr="00F447D4">
        <w:rPr>
          <w:lang w:val="es-CO"/>
        </w:rPr>
        <w:t>Benefits</w:t>
      </w:r>
      <w:r w:rsidR="000E3926">
        <w:rPr>
          <w:lang w:val="es-CO"/>
        </w:rPr>
        <w:t>.com</w:t>
      </w:r>
      <w:r w:rsidR="00232B07">
        <w:rPr>
          <w:lang w:val="es-CO"/>
        </w:rPr>
        <w:t xml:space="preserve"> Medicaid Client Portal</w:t>
      </w:r>
    </w:p>
    <w:p w14:paraId="2B25AE28" w14:textId="77777777" w:rsidR="007D622F" w:rsidRPr="00F447D4" w:rsidRDefault="000E3926" w:rsidP="007D622F">
      <w:pPr>
        <w:autoSpaceDE w:val="0"/>
        <w:autoSpaceDN w:val="0"/>
        <w:adjustRightInd w:val="0"/>
        <w:spacing w:before="120" w:after="120"/>
        <w:rPr>
          <w:rFonts w:cs="Arial"/>
          <w:color w:val="000000"/>
          <w:lang w:val="es-CO"/>
        </w:rPr>
      </w:pPr>
      <w:r>
        <w:rPr>
          <w:rFonts w:cs="Arial"/>
          <w:color w:val="000000"/>
          <w:lang w:val="es-CO"/>
        </w:rPr>
        <w:t xml:space="preserve">The </w:t>
      </w:r>
      <w:r w:rsidR="007D622F" w:rsidRPr="00F447D4">
        <w:rPr>
          <w:rFonts w:cs="Arial"/>
          <w:color w:val="000000"/>
          <w:lang w:val="es-CO"/>
        </w:rPr>
        <w:t>Medicaid</w:t>
      </w:r>
      <w:r>
        <w:rPr>
          <w:rFonts w:cs="Arial"/>
          <w:color w:val="000000"/>
          <w:lang w:val="es-CO"/>
        </w:rPr>
        <w:t xml:space="preserve"> Client Portal </w:t>
      </w:r>
      <w:proofErr w:type="spellStart"/>
      <w:r>
        <w:rPr>
          <w:rFonts w:cs="Arial"/>
          <w:color w:val="000000"/>
          <w:lang w:val="es-CO"/>
        </w:rPr>
        <w:t>lets</w:t>
      </w:r>
      <w:proofErr w:type="spellEnd"/>
      <w:r>
        <w:rPr>
          <w:rFonts w:cs="Arial"/>
          <w:color w:val="000000"/>
          <w:lang w:val="es-CO"/>
        </w:rPr>
        <w:t xml:space="preserve"> </w:t>
      </w:r>
      <w:proofErr w:type="spellStart"/>
      <w:r>
        <w:rPr>
          <w:rFonts w:cs="Arial"/>
          <w:color w:val="000000"/>
          <w:lang w:val="es-CO"/>
        </w:rPr>
        <w:t>you</w:t>
      </w:r>
      <w:proofErr w:type="spellEnd"/>
      <w:r>
        <w:rPr>
          <w:rFonts w:cs="Arial"/>
          <w:color w:val="000000"/>
          <w:lang w:val="es-CO"/>
        </w:rPr>
        <w:t xml:space="preserve"> do </w:t>
      </w:r>
      <w:proofErr w:type="spellStart"/>
      <w:r>
        <w:rPr>
          <w:rFonts w:cs="Arial"/>
          <w:color w:val="000000"/>
          <w:lang w:val="es-CO"/>
        </w:rPr>
        <w:t>all</w:t>
      </w:r>
      <w:proofErr w:type="spellEnd"/>
      <w:r>
        <w:rPr>
          <w:rFonts w:cs="Arial"/>
          <w:color w:val="000000"/>
          <w:lang w:val="es-CO"/>
        </w:rPr>
        <w:t xml:space="preserve"> of the </w:t>
      </w:r>
      <w:proofErr w:type="spellStart"/>
      <w:r>
        <w:rPr>
          <w:rFonts w:cs="Arial"/>
          <w:color w:val="000000"/>
          <w:lang w:val="es-CO"/>
        </w:rPr>
        <w:t>following</w:t>
      </w:r>
      <w:proofErr w:type="spellEnd"/>
      <w:r>
        <w:rPr>
          <w:rFonts w:cs="Arial"/>
          <w:color w:val="000000"/>
          <w:lang w:val="es-CO"/>
        </w:rPr>
        <w:t xml:space="preserve"> </w:t>
      </w:r>
      <w:proofErr w:type="spellStart"/>
      <w:r>
        <w:rPr>
          <w:rFonts w:cs="Arial"/>
          <w:color w:val="000000"/>
          <w:lang w:val="es-CO"/>
        </w:rPr>
        <w:t>for</w:t>
      </w:r>
      <w:proofErr w:type="spellEnd"/>
      <w:r>
        <w:rPr>
          <w:rFonts w:cs="Arial"/>
          <w:color w:val="000000"/>
          <w:lang w:val="es-CO"/>
        </w:rPr>
        <w:t xml:space="preserve"> </w:t>
      </w:r>
      <w:proofErr w:type="spellStart"/>
      <w:r>
        <w:rPr>
          <w:rFonts w:cs="Arial"/>
          <w:color w:val="000000"/>
          <w:lang w:val="es-CO"/>
        </w:rPr>
        <w:t>anyone</w:t>
      </w:r>
      <w:proofErr w:type="spellEnd"/>
      <w:r>
        <w:rPr>
          <w:rFonts w:cs="Arial"/>
          <w:color w:val="000000"/>
          <w:lang w:val="es-CO"/>
        </w:rPr>
        <w:t xml:space="preserve"> </w:t>
      </w:r>
      <w:proofErr w:type="spellStart"/>
      <w:r>
        <w:rPr>
          <w:rFonts w:cs="Arial"/>
          <w:color w:val="000000"/>
          <w:lang w:val="es-CO"/>
        </w:rPr>
        <w:t>who</w:t>
      </w:r>
      <w:proofErr w:type="spellEnd"/>
      <w:r>
        <w:rPr>
          <w:rFonts w:cs="Arial"/>
          <w:color w:val="000000"/>
          <w:lang w:val="es-CO"/>
        </w:rPr>
        <w:t xml:space="preserve"> </w:t>
      </w:r>
      <w:proofErr w:type="spellStart"/>
      <w:r>
        <w:rPr>
          <w:rFonts w:cs="Arial"/>
          <w:color w:val="000000"/>
          <w:lang w:val="es-CO"/>
        </w:rPr>
        <w:t>is</w:t>
      </w:r>
      <w:proofErr w:type="spellEnd"/>
      <w:r>
        <w:rPr>
          <w:rFonts w:cs="Arial"/>
          <w:color w:val="000000"/>
          <w:lang w:val="es-CO"/>
        </w:rPr>
        <w:t xml:space="preserve"> </w:t>
      </w:r>
      <w:proofErr w:type="spellStart"/>
      <w:r>
        <w:rPr>
          <w:rFonts w:cs="Arial"/>
          <w:color w:val="000000"/>
          <w:lang w:val="es-CO"/>
        </w:rPr>
        <w:t>part</w:t>
      </w:r>
      <w:proofErr w:type="spellEnd"/>
      <w:r>
        <w:rPr>
          <w:rFonts w:cs="Arial"/>
          <w:color w:val="000000"/>
          <w:lang w:val="es-CO"/>
        </w:rPr>
        <w:t xml:space="preserve"> of </w:t>
      </w:r>
      <w:proofErr w:type="spellStart"/>
      <w:r>
        <w:rPr>
          <w:rFonts w:cs="Arial"/>
          <w:color w:val="000000"/>
          <w:lang w:val="es-CO"/>
        </w:rPr>
        <w:t>your</w:t>
      </w:r>
      <w:proofErr w:type="spellEnd"/>
      <w:r>
        <w:rPr>
          <w:rFonts w:cs="Arial"/>
          <w:color w:val="000000"/>
          <w:lang w:val="es-CO"/>
        </w:rPr>
        <w:t xml:space="preserve"> case:</w:t>
      </w:r>
      <w:r w:rsidR="007D622F" w:rsidRPr="00F447D4">
        <w:rPr>
          <w:rFonts w:cs="Arial"/>
          <w:color w:val="000000"/>
          <w:lang w:val="es-CO"/>
        </w:rPr>
        <w:t xml:space="preserve"> </w:t>
      </w:r>
    </w:p>
    <w:p w14:paraId="5F9706BA" w14:textId="77777777" w:rsidR="000E3926" w:rsidRDefault="007D622F" w:rsidP="00890392">
      <w:pPr>
        <w:numPr>
          <w:ilvl w:val="0"/>
          <w:numId w:val="77"/>
        </w:numPr>
        <w:autoSpaceDE w:val="0"/>
        <w:autoSpaceDN w:val="0"/>
        <w:adjustRightInd w:val="0"/>
        <w:rPr>
          <w:rFonts w:cs="Arial"/>
          <w:color w:val="000000"/>
          <w:lang w:val="es-CO"/>
        </w:rPr>
      </w:pPr>
      <w:r w:rsidRPr="00F447D4">
        <w:rPr>
          <w:rFonts w:cs="Arial"/>
          <w:color w:val="000000"/>
          <w:lang w:val="es-CO"/>
        </w:rPr>
        <w:t>V</w:t>
      </w:r>
      <w:r w:rsidR="000E3926">
        <w:rPr>
          <w:rFonts w:cs="Arial"/>
          <w:color w:val="000000"/>
          <w:lang w:val="es-CO"/>
        </w:rPr>
        <w:t xml:space="preserve">iew, </w:t>
      </w:r>
      <w:proofErr w:type="spellStart"/>
      <w:r w:rsidR="000E3926">
        <w:rPr>
          <w:rFonts w:cs="Arial"/>
          <w:color w:val="000000"/>
          <w:lang w:val="es-CO"/>
        </w:rPr>
        <w:t>print</w:t>
      </w:r>
      <w:proofErr w:type="spellEnd"/>
      <w:r w:rsidR="000E3926">
        <w:rPr>
          <w:rFonts w:cs="Arial"/>
          <w:color w:val="000000"/>
          <w:lang w:val="es-CO"/>
        </w:rPr>
        <w:t xml:space="preserve">, and </w:t>
      </w:r>
      <w:proofErr w:type="spellStart"/>
      <w:r w:rsidR="000E3926">
        <w:rPr>
          <w:rFonts w:cs="Arial"/>
          <w:color w:val="000000"/>
          <w:lang w:val="es-CO"/>
        </w:rPr>
        <w:t>order</w:t>
      </w:r>
      <w:proofErr w:type="spellEnd"/>
      <w:r w:rsidR="000E3926">
        <w:rPr>
          <w:rFonts w:cs="Arial"/>
          <w:color w:val="000000"/>
          <w:lang w:val="es-CO"/>
        </w:rPr>
        <w:t xml:space="preserve"> a </w:t>
      </w:r>
      <w:proofErr w:type="spellStart"/>
      <w:r w:rsidR="000E3926">
        <w:rPr>
          <w:rFonts w:cs="Arial"/>
          <w:color w:val="000000"/>
          <w:lang w:val="es-CO"/>
        </w:rPr>
        <w:t>Your</w:t>
      </w:r>
      <w:proofErr w:type="spellEnd"/>
      <w:r w:rsidR="000E3926">
        <w:rPr>
          <w:rFonts w:cs="Arial"/>
          <w:color w:val="000000"/>
          <w:lang w:val="es-CO"/>
        </w:rPr>
        <w:t xml:space="preserve"> Texas </w:t>
      </w:r>
      <w:proofErr w:type="spellStart"/>
      <w:r w:rsidR="000E3926">
        <w:rPr>
          <w:rFonts w:cs="Arial"/>
          <w:color w:val="000000"/>
          <w:lang w:val="es-CO"/>
        </w:rPr>
        <w:t>Benefits</w:t>
      </w:r>
      <w:proofErr w:type="spellEnd"/>
      <w:r w:rsidR="000E3926">
        <w:rPr>
          <w:rFonts w:cs="Arial"/>
          <w:color w:val="000000"/>
          <w:lang w:val="es-CO"/>
        </w:rPr>
        <w:t xml:space="preserve"> Medicaid </w:t>
      </w:r>
      <w:proofErr w:type="spellStart"/>
      <w:r w:rsidR="000E3926">
        <w:rPr>
          <w:rFonts w:cs="Arial"/>
          <w:color w:val="000000"/>
          <w:lang w:val="es-CO"/>
        </w:rPr>
        <w:t>card</w:t>
      </w:r>
      <w:proofErr w:type="spellEnd"/>
    </w:p>
    <w:p w14:paraId="3FE9F160" w14:textId="77777777" w:rsidR="007D622F" w:rsidRDefault="000E3926" w:rsidP="00890392">
      <w:pPr>
        <w:numPr>
          <w:ilvl w:val="0"/>
          <w:numId w:val="77"/>
        </w:numPr>
        <w:autoSpaceDE w:val="0"/>
        <w:autoSpaceDN w:val="0"/>
        <w:adjustRightInd w:val="0"/>
        <w:rPr>
          <w:rFonts w:cs="Arial"/>
          <w:color w:val="000000"/>
          <w:lang w:val="es-CO"/>
        </w:rPr>
      </w:pPr>
      <w:proofErr w:type="spellStart"/>
      <w:r>
        <w:rPr>
          <w:rFonts w:cs="Arial"/>
          <w:color w:val="000000"/>
          <w:lang w:val="es-CO"/>
        </w:rPr>
        <w:t>See</w:t>
      </w:r>
      <w:proofErr w:type="spellEnd"/>
      <w:r>
        <w:rPr>
          <w:rFonts w:cs="Arial"/>
          <w:color w:val="000000"/>
          <w:lang w:val="es-CO"/>
        </w:rPr>
        <w:t xml:space="preserve"> </w:t>
      </w:r>
      <w:proofErr w:type="spellStart"/>
      <w:r>
        <w:rPr>
          <w:rFonts w:cs="Arial"/>
          <w:color w:val="000000"/>
          <w:lang w:val="es-CO"/>
        </w:rPr>
        <w:t>your</w:t>
      </w:r>
      <w:proofErr w:type="spellEnd"/>
      <w:r>
        <w:rPr>
          <w:rFonts w:cs="Arial"/>
          <w:color w:val="000000"/>
          <w:lang w:val="es-CO"/>
        </w:rPr>
        <w:t xml:space="preserve"> medical and dental </w:t>
      </w:r>
      <w:proofErr w:type="spellStart"/>
      <w:r>
        <w:rPr>
          <w:rFonts w:cs="Arial"/>
          <w:color w:val="000000"/>
          <w:lang w:val="es-CO"/>
        </w:rPr>
        <w:t>plans</w:t>
      </w:r>
      <w:proofErr w:type="spellEnd"/>
    </w:p>
    <w:p w14:paraId="0CDDC79F" w14:textId="77777777" w:rsidR="000E3926" w:rsidRDefault="000E3926" w:rsidP="00890392">
      <w:pPr>
        <w:numPr>
          <w:ilvl w:val="0"/>
          <w:numId w:val="77"/>
        </w:numPr>
        <w:autoSpaceDE w:val="0"/>
        <w:autoSpaceDN w:val="0"/>
        <w:adjustRightInd w:val="0"/>
        <w:rPr>
          <w:rFonts w:cs="Arial"/>
          <w:color w:val="000000"/>
          <w:lang w:val="es-CO"/>
        </w:rPr>
      </w:pPr>
      <w:proofErr w:type="spellStart"/>
      <w:r>
        <w:rPr>
          <w:rFonts w:cs="Arial"/>
          <w:color w:val="000000"/>
          <w:lang w:val="es-CO"/>
        </w:rPr>
        <w:t>See</w:t>
      </w:r>
      <w:proofErr w:type="spellEnd"/>
      <w:r>
        <w:rPr>
          <w:rFonts w:cs="Arial"/>
          <w:color w:val="000000"/>
          <w:lang w:val="es-CO"/>
        </w:rPr>
        <w:t xml:space="preserve"> </w:t>
      </w:r>
      <w:proofErr w:type="spellStart"/>
      <w:r>
        <w:rPr>
          <w:rFonts w:cs="Arial"/>
          <w:color w:val="000000"/>
          <w:lang w:val="es-CO"/>
        </w:rPr>
        <w:t>your</w:t>
      </w:r>
      <w:proofErr w:type="spellEnd"/>
      <w:r>
        <w:rPr>
          <w:rFonts w:cs="Arial"/>
          <w:color w:val="000000"/>
          <w:lang w:val="es-CO"/>
        </w:rPr>
        <w:t xml:space="preserve"> </w:t>
      </w:r>
      <w:proofErr w:type="spellStart"/>
      <w:r>
        <w:rPr>
          <w:rFonts w:cs="Arial"/>
          <w:color w:val="000000"/>
          <w:lang w:val="es-CO"/>
        </w:rPr>
        <w:t>benefit</w:t>
      </w:r>
      <w:proofErr w:type="spellEnd"/>
      <w:r>
        <w:rPr>
          <w:rFonts w:cs="Arial"/>
          <w:color w:val="000000"/>
          <w:lang w:val="es-CO"/>
        </w:rPr>
        <w:t xml:space="preserve"> </w:t>
      </w:r>
      <w:proofErr w:type="spellStart"/>
      <w:r>
        <w:rPr>
          <w:rFonts w:cs="Arial"/>
          <w:color w:val="000000"/>
          <w:lang w:val="es-CO"/>
        </w:rPr>
        <w:t>information</w:t>
      </w:r>
      <w:proofErr w:type="spellEnd"/>
    </w:p>
    <w:p w14:paraId="333FC6C6" w14:textId="77777777" w:rsidR="000E3926" w:rsidRDefault="000E3926" w:rsidP="00890392">
      <w:pPr>
        <w:numPr>
          <w:ilvl w:val="0"/>
          <w:numId w:val="77"/>
        </w:numPr>
        <w:autoSpaceDE w:val="0"/>
        <w:autoSpaceDN w:val="0"/>
        <w:adjustRightInd w:val="0"/>
        <w:rPr>
          <w:rFonts w:cs="Arial"/>
          <w:color w:val="000000"/>
          <w:lang w:val="es-CO"/>
        </w:rPr>
      </w:pPr>
      <w:proofErr w:type="spellStart"/>
      <w:r>
        <w:rPr>
          <w:rFonts w:cs="Arial"/>
          <w:color w:val="000000"/>
          <w:lang w:val="es-CO"/>
        </w:rPr>
        <w:t>See</w:t>
      </w:r>
      <w:proofErr w:type="spellEnd"/>
      <w:r>
        <w:rPr>
          <w:rFonts w:cs="Arial"/>
          <w:color w:val="000000"/>
          <w:lang w:val="es-CO"/>
        </w:rPr>
        <w:t xml:space="preserve"> Texas Health </w:t>
      </w:r>
      <w:proofErr w:type="spellStart"/>
      <w:r>
        <w:rPr>
          <w:rFonts w:cs="Arial"/>
          <w:color w:val="000000"/>
          <w:lang w:val="es-CO"/>
        </w:rPr>
        <w:t>Steps</w:t>
      </w:r>
      <w:proofErr w:type="spellEnd"/>
      <w:r>
        <w:rPr>
          <w:rFonts w:cs="Arial"/>
          <w:color w:val="000000"/>
          <w:lang w:val="es-CO"/>
        </w:rPr>
        <w:t xml:space="preserve"> </w:t>
      </w:r>
      <w:proofErr w:type="spellStart"/>
      <w:r>
        <w:rPr>
          <w:rFonts w:cs="Arial"/>
          <w:color w:val="000000"/>
          <w:lang w:val="es-CO"/>
        </w:rPr>
        <w:t>alerts</w:t>
      </w:r>
      <w:proofErr w:type="spellEnd"/>
    </w:p>
    <w:p w14:paraId="30B9739F" w14:textId="77777777" w:rsidR="000E3926" w:rsidRDefault="000E3926" w:rsidP="00890392">
      <w:pPr>
        <w:numPr>
          <w:ilvl w:val="0"/>
          <w:numId w:val="77"/>
        </w:numPr>
        <w:autoSpaceDE w:val="0"/>
        <w:autoSpaceDN w:val="0"/>
        <w:adjustRightInd w:val="0"/>
        <w:rPr>
          <w:rFonts w:cs="Arial"/>
          <w:color w:val="000000"/>
          <w:lang w:val="es-CO"/>
        </w:rPr>
      </w:pPr>
      <w:proofErr w:type="spellStart"/>
      <w:r>
        <w:rPr>
          <w:rFonts w:cs="Arial"/>
          <w:color w:val="000000"/>
          <w:lang w:val="es-CO"/>
        </w:rPr>
        <w:t>See</w:t>
      </w:r>
      <w:proofErr w:type="spellEnd"/>
      <w:r>
        <w:rPr>
          <w:rFonts w:cs="Arial"/>
          <w:color w:val="000000"/>
          <w:lang w:val="es-CO"/>
        </w:rPr>
        <w:t xml:space="preserve"> broadcast </w:t>
      </w:r>
      <w:proofErr w:type="spellStart"/>
      <w:r>
        <w:rPr>
          <w:rFonts w:cs="Arial"/>
          <w:color w:val="000000"/>
          <w:lang w:val="es-CO"/>
        </w:rPr>
        <w:t>alerts</w:t>
      </w:r>
      <w:proofErr w:type="spellEnd"/>
    </w:p>
    <w:p w14:paraId="55955E7F" w14:textId="77777777" w:rsidR="000E3926" w:rsidRDefault="000E3926" w:rsidP="00890392">
      <w:pPr>
        <w:numPr>
          <w:ilvl w:val="0"/>
          <w:numId w:val="77"/>
        </w:numPr>
        <w:autoSpaceDE w:val="0"/>
        <w:autoSpaceDN w:val="0"/>
        <w:adjustRightInd w:val="0"/>
        <w:rPr>
          <w:rFonts w:cs="Arial"/>
          <w:color w:val="000000"/>
          <w:lang w:val="es-CO"/>
        </w:rPr>
      </w:pPr>
      <w:proofErr w:type="spellStart"/>
      <w:r>
        <w:rPr>
          <w:rFonts w:cs="Arial"/>
          <w:color w:val="000000"/>
          <w:lang w:val="es-CO"/>
        </w:rPr>
        <w:t>See</w:t>
      </w:r>
      <w:proofErr w:type="spellEnd"/>
      <w:r>
        <w:rPr>
          <w:rFonts w:cs="Arial"/>
          <w:color w:val="000000"/>
          <w:lang w:val="es-CO"/>
        </w:rPr>
        <w:t xml:space="preserve"> </w:t>
      </w:r>
      <w:proofErr w:type="spellStart"/>
      <w:r>
        <w:rPr>
          <w:rFonts w:cs="Arial"/>
          <w:color w:val="000000"/>
          <w:lang w:val="es-CO"/>
        </w:rPr>
        <w:t>diagnoses</w:t>
      </w:r>
      <w:proofErr w:type="spellEnd"/>
      <w:r>
        <w:rPr>
          <w:rFonts w:cs="Arial"/>
          <w:color w:val="000000"/>
          <w:lang w:val="es-CO"/>
        </w:rPr>
        <w:t xml:space="preserve"> and </w:t>
      </w:r>
      <w:proofErr w:type="spellStart"/>
      <w:r>
        <w:rPr>
          <w:rFonts w:cs="Arial"/>
          <w:color w:val="000000"/>
          <w:lang w:val="es-CO"/>
        </w:rPr>
        <w:t>treatments</w:t>
      </w:r>
      <w:proofErr w:type="spellEnd"/>
    </w:p>
    <w:p w14:paraId="5E570FC4" w14:textId="77777777" w:rsidR="000E3926" w:rsidRDefault="000E3926" w:rsidP="00890392">
      <w:pPr>
        <w:numPr>
          <w:ilvl w:val="0"/>
          <w:numId w:val="77"/>
        </w:numPr>
        <w:autoSpaceDE w:val="0"/>
        <w:autoSpaceDN w:val="0"/>
        <w:adjustRightInd w:val="0"/>
        <w:rPr>
          <w:rFonts w:cs="Arial"/>
          <w:color w:val="000000"/>
          <w:lang w:val="es-CO"/>
        </w:rPr>
      </w:pPr>
      <w:proofErr w:type="spellStart"/>
      <w:r>
        <w:rPr>
          <w:rFonts w:cs="Arial"/>
          <w:color w:val="000000"/>
          <w:lang w:val="es-CO"/>
        </w:rPr>
        <w:t>See</w:t>
      </w:r>
      <w:proofErr w:type="spellEnd"/>
      <w:r>
        <w:rPr>
          <w:rFonts w:cs="Arial"/>
          <w:color w:val="000000"/>
          <w:lang w:val="es-CO"/>
        </w:rPr>
        <w:t xml:space="preserve"> </w:t>
      </w:r>
      <w:proofErr w:type="spellStart"/>
      <w:r>
        <w:rPr>
          <w:rFonts w:cs="Arial"/>
          <w:color w:val="000000"/>
          <w:lang w:val="es-CO"/>
        </w:rPr>
        <w:t>vaccines</w:t>
      </w:r>
      <w:proofErr w:type="spellEnd"/>
    </w:p>
    <w:p w14:paraId="4D04C60B" w14:textId="77777777" w:rsidR="000E3926" w:rsidRDefault="000E3926" w:rsidP="00890392">
      <w:pPr>
        <w:numPr>
          <w:ilvl w:val="0"/>
          <w:numId w:val="77"/>
        </w:numPr>
        <w:autoSpaceDE w:val="0"/>
        <w:autoSpaceDN w:val="0"/>
        <w:adjustRightInd w:val="0"/>
        <w:rPr>
          <w:rFonts w:cs="Arial"/>
          <w:color w:val="000000"/>
          <w:lang w:val="es-CO"/>
        </w:rPr>
      </w:pPr>
      <w:proofErr w:type="spellStart"/>
      <w:r>
        <w:rPr>
          <w:rFonts w:cs="Arial"/>
          <w:color w:val="000000"/>
          <w:lang w:val="es-CO"/>
        </w:rPr>
        <w:t>See</w:t>
      </w:r>
      <w:proofErr w:type="spellEnd"/>
      <w:r>
        <w:rPr>
          <w:rFonts w:cs="Arial"/>
          <w:color w:val="000000"/>
          <w:lang w:val="es-CO"/>
        </w:rPr>
        <w:t xml:space="preserve"> </w:t>
      </w:r>
      <w:proofErr w:type="spellStart"/>
      <w:r>
        <w:rPr>
          <w:rFonts w:cs="Arial"/>
          <w:color w:val="000000"/>
          <w:lang w:val="es-CO"/>
        </w:rPr>
        <w:t>prescription</w:t>
      </w:r>
      <w:proofErr w:type="spellEnd"/>
      <w:r>
        <w:rPr>
          <w:rFonts w:cs="Arial"/>
          <w:color w:val="000000"/>
          <w:lang w:val="es-CO"/>
        </w:rPr>
        <w:t xml:space="preserve"> medicines</w:t>
      </w:r>
    </w:p>
    <w:p w14:paraId="4B2E66CB" w14:textId="77777777" w:rsidR="000E3926" w:rsidRPr="00F447D4" w:rsidRDefault="000E3926" w:rsidP="00890392">
      <w:pPr>
        <w:numPr>
          <w:ilvl w:val="0"/>
          <w:numId w:val="77"/>
        </w:numPr>
        <w:autoSpaceDE w:val="0"/>
        <w:autoSpaceDN w:val="0"/>
        <w:adjustRightInd w:val="0"/>
        <w:rPr>
          <w:rFonts w:cs="Arial"/>
          <w:color w:val="000000"/>
          <w:lang w:val="es-CO"/>
        </w:rPr>
      </w:pPr>
      <w:proofErr w:type="spellStart"/>
      <w:r>
        <w:rPr>
          <w:rFonts w:cs="Arial"/>
          <w:color w:val="000000"/>
          <w:lang w:val="es-CO"/>
        </w:rPr>
        <w:t>Choose</w:t>
      </w:r>
      <w:proofErr w:type="spellEnd"/>
      <w:r>
        <w:rPr>
          <w:rFonts w:cs="Arial"/>
          <w:color w:val="000000"/>
          <w:lang w:val="es-CO"/>
        </w:rPr>
        <w:t xml:space="preserve"> </w:t>
      </w:r>
      <w:proofErr w:type="spellStart"/>
      <w:r>
        <w:rPr>
          <w:rFonts w:cs="Arial"/>
          <w:color w:val="000000"/>
          <w:lang w:val="es-CO"/>
        </w:rPr>
        <w:t>whether</w:t>
      </w:r>
      <w:proofErr w:type="spellEnd"/>
      <w:r>
        <w:rPr>
          <w:rFonts w:cs="Arial"/>
          <w:color w:val="000000"/>
          <w:lang w:val="es-CO"/>
        </w:rPr>
        <w:t xml:space="preserve"> </w:t>
      </w:r>
      <w:proofErr w:type="spellStart"/>
      <w:r>
        <w:rPr>
          <w:rFonts w:cs="Arial"/>
          <w:color w:val="000000"/>
          <w:lang w:val="es-CO"/>
        </w:rPr>
        <w:t>to</w:t>
      </w:r>
      <w:proofErr w:type="spellEnd"/>
      <w:r>
        <w:rPr>
          <w:rFonts w:cs="Arial"/>
          <w:color w:val="000000"/>
          <w:lang w:val="es-CO"/>
        </w:rPr>
        <w:t xml:space="preserve"> </w:t>
      </w:r>
      <w:proofErr w:type="spellStart"/>
      <w:r>
        <w:rPr>
          <w:rFonts w:cs="Arial"/>
          <w:color w:val="000000"/>
          <w:lang w:val="es-CO"/>
        </w:rPr>
        <w:t>let</w:t>
      </w:r>
      <w:proofErr w:type="spellEnd"/>
      <w:r>
        <w:rPr>
          <w:rFonts w:cs="Arial"/>
          <w:color w:val="000000"/>
          <w:lang w:val="es-CO"/>
        </w:rPr>
        <w:t xml:space="preserve"> Medicaid </w:t>
      </w:r>
      <w:proofErr w:type="spellStart"/>
      <w:r>
        <w:rPr>
          <w:rFonts w:cs="Arial"/>
          <w:color w:val="000000"/>
          <w:lang w:val="es-CO"/>
        </w:rPr>
        <w:t>doctors</w:t>
      </w:r>
      <w:proofErr w:type="spellEnd"/>
      <w:r>
        <w:rPr>
          <w:rFonts w:cs="Arial"/>
          <w:color w:val="000000"/>
          <w:lang w:val="es-CO"/>
        </w:rPr>
        <w:t xml:space="preserve"> and staff </w:t>
      </w:r>
      <w:proofErr w:type="spellStart"/>
      <w:r>
        <w:rPr>
          <w:rFonts w:cs="Arial"/>
          <w:color w:val="000000"/>
          <w:lang w:val="es-CO"/>
        </w:rPr>
        <w:t>see</w:t>
      </w:r>
      <w:proofErr w:type="spellEnd"/>
      <w:r>
        <w:rPr>
          <w:rFonts w:cs="Arial"/>
          <w:color w:val="000000"/>
          <w:lang w:val="es-CO"/>
        </w:rPr>
        <w:t xml:space="preserve"> </w:t>
      </w:r>
      <w:proofErr w:type="spellStart"/>
      <w:r>
        <w:rPr>
          <w:rFonts w:cs="Arial"/>
          <w:color w:val="000000"/>
          <w:lang w:val="es-CO"/>
        </w:rPr>
        <w:t>your</w:t>
      </w:r>
      <w:proofErr w:type="spellEnd"/>
      <w:r>
        <w:rPr>
          <w:rFonts w:cs="Arial"/>
          <w:color w:val="000000"/>
          <w:lang w:val="es-CO"/>
        </w:rPr>
        <w:t xml:space="preserve"> </w:t>
      </w:r>
      <w:proofErr w:type="spellStart"/>
      <w:r>
        <w:rPr>
          <w:rFonts w:cs="Arial"/>
          <w:color w:val="000000"/>
          <w:lang w:val="es-CO"/>
        </w:rPr>
        <w:t>available</w:t>
      </w:r>
      <w:proofErr w:type="spellEnd"/>
      <w:r>
        <w:rPr>
          <w:rFonts w:cs="Arial"/>
          <w:color w:val="000000"/>
          <w:lang w:val="es-CO"/>
        </w:rPr>
        <w:t xml:space="preserve"> medical and dental </w:t>
      </w:r>
      <w:proofErr w:type="spellStart"/>
      <w:r>
        <w:rPr>
          <w:rFonts w:cs="Arial"/>
          <w:color w:val="000000"/>
          <w:lang w:val="es-CO"/>
        </w:rPr>
        <w:t>information</w:t>
      </w:r>
      <w:proofErr w:type="spellEnd"/>
    </w:p>
    <w:p w14:paraId="4E2A4892" w14:textId="77777777" w:rsidR="0073536F" w:rsidRDefault="007D622F" w:rsidP="007D622F">
      <w:pPr>
        <w:autoSpaceDE w:val="0"/>
        <w:autoSpaceDN w:val="0"/>
        <w:adjustRightInd w:val="0"/>
        <w:spacing w:before="120" w:after="120"/>
        <w:rPr>
          <w:rFonts w:cs="Arial"/>
          <w:bCs/>
          <w:kern w:val="24"/>
        </w:rPr>
      </w:pPr>
      <w:r w:rsidRPr="00F447D4">
        <w:rPr>
          <w:rFonts w:cs="Arial"/>
          <w:bCs/>
          <w:kern w:val="24"/>
        </w:rPr>
        <w:t xml:space="preserve">To access the portal, </w:t>
      </w:r>
      <w:r w:rsidR="002353E2">
        <w:rPr>
          <w:rFonts w:cs="Arial"/>
          <w:bCs/>
          <w:kern w:val="24"/>
        </w:rPr>
        <w:t>go to www.YourTexasBenefits.com.</w:t>
      </w:r>
    </w:p>
    <w:p w14:paraId="472EE62D" w14:textId="77777777" w:rsidR="00D17C90" w:rsidRDefault="00D17C90" w:rsidP="00D17C90">
      <w:pPr>
        <w:numPr>
          <w:ilvl w:val="0"/>
          <w:numId w:val="77"/>
        </w:numPr>
        <w:autoSpaceDE w:val="0"/>
        <w:autoSpaceDN w:val="0"/>
        <w:adjustRightInd w:val="0"/>
        <w:rPr>
          <w:rFonts w:cs="Arial"/>
          <w:color w:val="000000"/>
          <w:lang w:val="es-CO"/>
        </w:rPr>
      </w:pPr>
      <w:proofErr w:type="spellStart"/>
      <w:proofErr w:type="gramStart"/>
      <w:r>
        <w:rPr>
          <w:rFonts w:cs="Arial"/>
          <w:color w:val="000000"/>
          <w:lang w:val="es-CO"/>
        </w:rPr>
        <w:t>Click</w:t>
      </w:r>
      <w:proofErr w:type="spellEnd"/>
      <w:proofErr w:type="gramEnd"/>
      <w:r>
        <w:rPr>
          <w:rFonts w:cs="Arial"/>
          <w:color w:val="000000"/>
          <w:lang w:val="es-CO"/>
        </w:rPr>
        <w:t xml:space="preserve"> </w:t>
      </w:r>
      <w:r w:rsidR="002353E2" w:rsidRPr="002353E2">
        <w:rPr>
          <w:rFonts w:cs="Arial"/>
          <w:b/>
          <w:color w:val="000000"/>
          <w:lang w:val="es-CO"/>
        </w:rPr>
        <w:t>Log In</w:t>
      </w:r>
      <w:r>
        <w:rPr>
          <w:rFonts w:cs="Arial"/>
          <w:color w:val="000000"/>
          <w:lang w:val="es-CO"/>
        </w:rPr>
        <w:t>.</w:t>
      </w:r>
    </w:p>
    <w:p w14:paraId="6D411DB8" w14:textId="77777777" w:rsidR="00D17C90" w:rsidRDefault="00D17C90" w:rsidP="00D17C90">
      <w:pPr>
        <w:numPr>
          <w:ilvl w:val="0"/>
          <w:numId w:val="77"/>
        </w:numPr>
        <w:autoSpaceDE w:val="0"/>
        <w:autoSpaceDN w:val="0"/>
        <w:adjustRightInd w:val="0"/>
        <w:rPr>
          <w:rFonts w:cs="Arial"/>
          <w:color w:val="000000"/>
          <w:lang w:val="es-CO"/>
        </w:rPr>
      </w:pPr>
      <w:proofErr w:type="spellStart"/>
      <w:r>
        <w:rPr>
          <w:rFonts w:cs="Arial"/>
          <w:color w:val="000000"/>
          <w:lang w:val="es-CO"/>
        </w:rPr>
        <w:t>Enter</w:t>
      </w:r>
      <w:proofErr w:type="spellEnd"/>
      <w:r>
        <w:rPr>
          <w:rFonts w:cs="Arial"/>
          <w:color w:val="000000"/>
          <w:lang w:val="es-CO"/>
        </w:rPr>
        <w:t xml:space="preserve"> </w:t>
      </w:r>
      <w:proofErr w:type="spellStart"/>
      <w:r>
        <w:rPr>
          <w:rFonts w:cs="Arial"/>
          <w:color w:val="000000"/>
          <w:lang w:val="es-CO"/>
        </w:rPr>
        <w:t>your</w:t>
      </w:r>
      <w:proofErr w:type="spellEnd"/>
      <w:r>
        <w:rPr>
          <w:rFonts w:cs="Arial"/>
          <w:color w:val="000000"/>
          <w:lang w:val="es-CO"/>
        </w:rPr>
        <w:t xml:space="preserve"> User </w:t>
      </w:r>
      <w:proofErr w:type="spellStart"/>
      <w:r>
        <w:rPr>
          <w:rFonts w:cs="Arial"/>
          <w:color w:val="000000"/>
          <w:lang w:val="es-CO"/>
        </w:rPr>
        <w:t>name</w:t>
      </w:r>
      <w:proofErr w:type="spellEnd"/>
      <w:r>
        <w:rPr>
          <w:rFonts w:cs="Arial"/>
          <w:color w:val="000000"/>
          <w:lang w:val="es-CO"/>
        </w:rPr>
        <w:t xml:space="preserve"> and </w:t>
      </w:r>
      <w:proofErr w:type="spellStart"/>
      <w:r>
        <w:rPr>
          <w:rFonts w:cs="Arial"/>
          <w:color w:val="000000"/>
          <w:lang w:val="es-CO"/>
        </w:rPr>
        <w:t>Password</w:t>
      </w:r>
      <w:proofErr w:type="spellEnd"/>
      <w:r>
        <w:rPr>
          <w:rFonts w:cs="Arial"/>
          <w:color w:val="000000"/>
          <w:lang w:val="es-CO"/>
        </w:rPr>
        <w:t xml:space="preserve">.  </w:t>
      </w:r>
      <w:proofErr w:type="spellStart"/>
      <w:r>
        <w:rPr>
          <w:rFonts w:cs="Arial"/>
          <w:color w:val="000000"/>
          <w:lang w:val="es-CO"/>
        </w:rPr>
        <w:t>If</w:t>
      </w:r>
      <w:proofErr w:type="spellEnd"/>
      <w:r>
        <w:rPr>
          <w:rFonts w:cs="Arial"/>
          <w:color w:val="000000"/>
          <w:lang w:val="es-CO"/>
        </w:rPr>
        <w:t xml:space="preserve"> </w:t>
      </w:r>
      <w:proofErr w:type="spellStart"/>
      <w:r>
        <w:rPr>
          <w:rFonts w:cs="Arial"/>
          <w:color w:val="000000"/>
          <w:lang w:val="es-CO"/>
        </w:rPr>
        <w:t>you</w:t>
      </w:r>
      <w:proofErr w:type="spellEnd"/>
      <w:r>
        <w:rPr>
          <w:rFonts w:cs="Arial"/>
          <w:color w:val="000000"/>
          <w:lang w:val="es-CO"/>
        </w:rPr>
        <w:t xml:space="preserve"> </w:t>
      </w:r>
      <w:proofErr w:type="spellStart"/>
      <w:r>
        <w:rPr>
          <w:rFonts w:cs="Arial"/>
          <w:color w:val="000000"/>
          <w:lang w:val="es-CO"/>
        </w:rPr>
        <w:t>don’t</w:t>
      </w:r>
      <w:proofErr w:type="spellEnd"/>
      <w:r>
        <w:rPr>
          <w:rFonts w:cs="Arial"/>
          <w:color w:val="000000"/>
          <w:lang w:val="es-CO"/>
        </w:rPr>
        <w:t xml:space="preserve"> </w:t>
      </w:r>
      <w:proofErr w:type="spellStart"/>
      <w:r>
        <w:rPr>
          <w:rFonts w:cs="Arial"/>
          <w:color w:val="000000"/>
          <w:lang w:val="es-CO"/>
        </w:rPr>
        <w:t>have</w:t>
      </w:r>
      <w:proofErr w:type="spellEnd"/>
      <w:r>
        <w:rPr>
          <w:rFonts w:cs="Arial"/>
          <w:color w:val="000000"/>
          <w:lang w:val="es-CO"/>
        </w:rPr>
        <w:t xml:space="preserve"> </w:t>
      </w:r>
      <w:proofErr w:type="spellStart"/>
      <w:r>
        <w:rPr>
          <w:rFonts w:cs="Arial"/>
          <w:color w:val="000000"/>
          <w:lang w:val="es-CO"/>
        </w:rPr>
        <w:t>an</w:t>
      </w:r>
      <w:proofErr w:type="spellEnd"/>
      <w:r>
        <w:rPr>
          <w:rFonts w:cs="Arial"/>
          <w:color w:val="000000"/>
          <w:lang w:val="es-CO"/>
        </w:rPr>
        <w:t xml:space="preserve"> </w:t>
      </w:r>
      <w:proofErr w:type="spellStart"/>
      <w:r>
        <w:rPr>
          <w:rFonts w:cs="Arial"/>
          <w:color w:val="000000"/>
          <w:lang w:val="es-CO"/>
        </w:rPr>
        <w:t>account</w:t>
      </w:r>
      <w:proofErr w:type="spellEnd"/>
      <w:r>
        <w:rPr>
          <w:rFonts w:cs="Arial"/>
          <w:color w:val="000000"/>
          <w:lang w:val="es-CO"/>
        </w:rPr>
        <w:t xml:space="preserve">, </w:t>
      </w:r>
      <w:proofErr w:type="spellStart"/>
      <w:proofErr w:type="gramStart"/>
      <w:r>
        <w:rPr>
          <w:rFonts w:cs="Arial"/>
          <w:color w:val="000000"/>
          <w:lang w:val="es-CO"/>
        </w:rPr>
        <w:t>click</w:t>
      </w:r>
      <w:proofErr w:type="spellEnd"/>
      <w:proofErr w:type="gramEnd"/>
      <w:r>
        <w:rPr>
          <w:rFonts w:cs="Arial"/>
          <w:color w:val="000000"/>
          <w:lang w:val="es-CO"/>
        </w:rPr>
        <w:t xml:space="preserve"> </w:t>
      </w:r>
      <w:proofErr w:type="spellStart"/>
      <w:r w:rsidR="002353E2" w:rsidRPr="002353E2">
        <w:rPr>
          <w:rFonts w:cs="Arial"/>
          <w:b/>
          <w:color w:val="000000"/>
          <w:lang w:val="es-CO"/>
        </w:rPr>
        <w:t>Create</w:t>
      </w:r>
      <w:proofErr w:type="spellEnd"/>
      <w:r w:rsidR="002353E2" w:rsidRPr="002353E2">
        <w:rPr>
          <w:rFonts w:cs="Arial"/>
          <w:b/>
          <w:color w:val="000000"/>
          <w:lang w:val="es-CO"/>
        </w:rPr>
        <w:t xml:space="preserve"> a new </w:t>
      </w:r>
      <w:proofErr w:type="spellStart"/>
      <w:r w:rsidR="002353E2" w:rsidRPr="002353E2">
        <w:rPr>
          <w:rFonts w:cs="Arial"/>
          <w:b/>
          <w:color w:val="000000"/>
          <w:lang w:val="es-CO"/>
        </w:rPr>
        <w:t>account</w:t>
      </w:r>
      <w:proofErr w:type="spellEnd"/>
      <w:r>
        <w:rPr>
          <w:rFonts w:cs="Arial"/>
          <w:color w:val="000000"/>
          <w:lang w:val="es-CO"/>
        </w:rPr>
        <w:t>.</w:t>
      </w:r>
    </w:p>
    <w:p w14:paraId="761DFFB8" w14:textId="77777777" w:rsidR="00D17C90" w:rsidRDefault="00D17C90" w:rsidP="00D17C90">
      <w:pPr>
        <w:numPr>
          <w:ilvl w:val="0"/>
          <w:numId w:val="77"/>
        </w:numPr>
        <w:autoSpaceDE w:val="0"/>
        <w:autoSpaceDN w:val="0"/>
        <w:adjustRightInd w:val="0"/>
        <w:rPr>
          <w:rFonts w:cs="Arial"/>
          <w:color w:val="000000"/>
          <w:lang w:val="es-CO"/>
        </w:rPr>
      </w:pPr>
      <w:proofErr w:type="spellStart"/>
      <w:proofErr w:type="gramStart"/>
      <w:r>
        <w:rPr>
          <w:rFonts w:cs="Arial"/>
          <w:color w:val="000000"/>
          <w:lang w:val="es-CO"/>
        </w:rPr>
        <w:t>Click</w:t>
      </w:r>
      <w:proofErr w:type="spellEnd"/>
      <w:proofErr w:type="gramEnd"/>
      <w:r>
        <w:rPr>
          <w:rFonts w:cs="Arial"/>
          <w:color w:val="000000"/>
          <w:lang w:val="es-CO"/>
        </w:rPr>
        <w:t xml:space="preserve"> </w:t>
      </w:r>
      <w:proofErr w:type="spellStart"/>
      <w:r w:rsidR="002353E2" w:rsidRPr="002353E2">
        <w:rPr>
          <w:rFonts w:cs="Arial"/>
          <w:b/>
          <w:color w:val="000000"/>
          <w:lang w:val="es-CO"/>
        </w:rPr>
        <w:t>Manage</w:t>
      </w:r>
      <w:proofErr w:type="spellEnd"/>
      <w:r>
        <w:rPr>
          <w:rFonts w:cs="Arial"/>
          <w:color w:val="000000"/>
          <w:lang w:val="es-CO"/>
        </w:rPr>
        <w:t>.</w:t>
      </w:r>
    </w:p>
    <w:p w14:paraId="77E83AFD" w14:textId="77777777" w:rsidR="00D17C90" w:rsidRDefault="00D17C90" w:rsidP="00D17C90">
      <w:pPr>
        <w:numPr>
          <w:ilvl w:val="0"/>
          <w:numId w:val="77"/>
        </w:numPr>
        <w:autoSpaceDE w:val="0"/>
        <w:autoSpaceDN w:val="0"/>
        <w:adjustRightInd w:val="0"/>
        <w:rPr>
          <w:rFonts w:cs="Arial"/>
          <w:color w:val="000000"/>
          <w:lang w:val="es-CO"/>
        </w:rPr>
      </w:pPr>
      <w:proofErr w:type="spellStart"/>
      <w:r>
        <w:rPr>
          <w:rFonts w:cs="Arial"/>
          <w:color w:val="000000"/>
          <w:lang w:val="es-CO"/>
        </w:rPr>
        <w:t>Go</w:t>
      </w:r>
      <w:proofErr w:type="spellEnd"/>
      <w:r>
        <w:rPr>
          <w:rFonts w:cs="Arial"/>
          <w:color w:val="000000"/>
          <w:lang w:val="es-CO"/>
        </w:rPr>
        <w:t xml:space="preserve"> </w:t>
      </w:r>
      <w:proofErr w:type="spellStart"/>
      <w:r>
        <w:rPr>
          <w:rFonts w:cs="Arial"/>
          <w:color w:val="000000"/>
          <w:lang w:val="es-CO"/>
        </w:rPr>
        <w:t>to</w:t>
      </w:r>
      <w:proofErr w:type="spellEnd"/>
      <w:r>
        <w:rPr>
          <w:rFonts w:cs="Arial"/>
          <w:color w:val="000000"/>
          <w:lang w:val="es-CO"/>
        </w:rPr>
        <w:t xml:space="preserve"> the “Quick links” </w:t>
      </w:r>
      <w:proofErr w:type="spellStart"/>
      <w:r>
        <w:rPr>
          <w:rFonts w:cs="Arial"/>
          <w:color w:val="000000"/>
          <w:lang w:val="es-CO"/>
        </w:rPr>
        <w:t>section</w:t>
      </w:r>
      <w:proofErr w:type="spellEnd"/>
      <w:r>
        <w:rPr>
          <w:rFonts w:cs="Arial"/>
          <w:color w:val="000000"/>
          <w:lang w:val="es-CO"/>
        </w:rPr>
        <w:t xml:space="preserve">. </w:t>
      </w:r>
    </w:p>
    <w:p w14:paraId="232BF393" w14:textId="77777777" w:rsidR="00D17C90" w:rsidRDefault="00D17C90" w:rsidP="00D17C90">
      <w:pPr>
        <w:numPr>
          <w:ilvl w:val="0"/>
          <w:numId w:val="77"/>
        </w:numPr>
        <w:autoSpaceDE w:val="0"/>
        <w:autoSpaceDN w:val="0"/>
        <w:adjustRightInd w:val="0"/>
        <w:rPr>
          <w:rFonts w:cs="Arial"/>
          <w:color w:val="000000"/>
          <w:lang w:val="es-CO"/>
        </w:rPr>
      </w:pPr>
      <w:proofErr w:type="spellStart"/>
      <w:proofErr w:type="gramStart"/>
      <w:r>
        <w:rPr>
          <w:rFonts w:cs="Arial"/>
          <w:color w:val="000000"/>
          <w:lang w:val="es-CO"/>
        </w:rPr>
        <w:t>Click</w:t>
      </w:r>
      <w:proofErr w:type="spellEnd"/>
      <w:proofErr w:type="gramEnd"/>
      <w:r>
        <w:rPr>
          <w:rFonts w:cs="Arial"/>
          <w:color w:val="000000"/>
          <w:lang w:val="es-CO"/>
        </w:rPr>
        <w:t xml:space="preserve"> </w:t>
      </w:r>
      <w:r w:rsidR="002353E2" w:rsidRPr="002353E2">
        <w:rPr>
          <w:rFonts w:cs="Arial"/>
          <w:b/>
          <w:color w:val="000000"/>
          <w:lang w:val="es-CO"/>
        </w:rPr>
        <w:t>Medicaid &amp; CHIP Services</w:t>
      </w:r>
      <w:r>
        <w:rPr>
          <w:rFonts w:cs="Arial"/>
          <w:color w:val="000000"/>
          <w:lang w:val="es-CO"/>
        </w:rPr>
        <w:t>.</w:t>
      </w:r>
    </w:p>
    <w:p w14:paraId="682C0506" w14:textId="77777777" w:rsidR="00D17C90" w:rsidRDefault="00D17C90" w:rsidP="00D17C90">
      <w:pPr>
        <w:numPr>
          <w:ilvl w:val="0"/>
          <w:numId w:val="77"/>
        </w:numPr>
        <w:autoSpaceDE w:val="0"/>
        <w:autoSpaceDN w:val="0"/>
        <w:adjustRightInd w:val="0"/>
        <w:rPr>
          <w:rFonts w:cs="Arial"/>
          <w:color w:val="000000"/>
          <w:lang w:val="es-CO"/>
        </w:rPr>
      </w:pPr>
      <w:proofErr w:type="spellStart"/>
      <w:proofErr w:type="gramStart"/>
      <w:r>
        <w:rPr>
          <w:rFonts w:cs="Arial"/>
          <w:color w:val="000000"/>
          <w:lang w:val="es-CO"/>
        </w:rPr>
        <w:t>Click</w:t>
      </w:r>
      <w:proofErr w:type="spellEnd"/>
      <w:proofErr w:type="gramEnd"/>
      <w:r>
        <w:rPr>
          <w:rFonts w:cs="Arial"/>
          <w:color w:val="000000"/>
          <w:lang w:val="es-CO"/>
        </w:rPr>
        <w:t xml:space="preserve"> </w:t>
      </w:r>
      <w:r w:rsidR="002353E2" w:rsidRPr="002353E2">
        <w:rPr>
          <w:rFonts w:cs="Arial"/>
          <w:b/>
          <w:color w:val="000000"/>
          <w:lang w:val="es-CO"/>
        </w:rPr>
        <w:t xml:space="preserve">View </w:t>
      </w:r>
      <w:proofErr w:type="spellStart"/>
      <w:r w:rsidR="002353E2" w:rsidRPr="002353E2">
        <w:rPr>
          <w:rFonts w:cs="Arial"/>
          <w:b/>
          <w:color w:val="000000"/>
          <w:lang w:val="es-CO"/>
        </w:rPr>
        <w:t>services</w:t>
      </w:r>
      <w:proofErr w:type="spellEnd"/>
      <w:r w:rsidR="002353E2" w:rsidRPr="002353E2">
        <w:rPr>
          <w:rFonts w:cs="Arial"/>
          <w:b/>
          <w:color w:val="000000"/>
          <w:lang w:val="es-CO"/>
        </w:rPr>
        <w:t xml:space="preserve"> and </w:t>
      </w:r>
      <w:proofErr w:type="spellStart"/>
      <w:r w:rsidR="002353E2" w:rsidRPr="002353E2">
        <w:rPr>
          <w:rFonts w:cs="Arial"/>
          <w:b/>
          <w:color w:val="000000"/>
          <w:lang w:val="es-CO"/>
        </w:rPr>
        <w:t>available</w:t>
      </w:r>
      <w:proofErr w:type="spellEnd"/>
      <w:r w:rsidR="002353E2" w:rsidRPr="002353E2">
        <w:rPr>
          <w:rFonts w:cs="Arial"/>
          <w:b/>
          <w:color w:val="000000"/>
          <w:lang w:val="es-CO"/>
        </w:rPr>
        <w:t xml:space="preserve"> </w:t>
      </w:r>
      <w:proofErr w:type="spellStart"/>
      <w:r w:rsidR="002353E2" w:rsidRPr="002353E2">
        <w:rPr>
          <w:rFonts w:cs="Arial"/>
          <w:b/>
          <w:color w:val="000000"/>
          <w:lang w:val="es-CO"/>
        </w:rPr>
        <w:t>health</w:t>
      </w:r>
      <w:proofErr w:type="spellEnd"/>
      <w:r w:rsidR="002353E2" w:rsidRPr="002353E2">
        <w:rPr>
          <w:rFonts w:cs="Arial"/>
          <w:b/>
          <w:color w:val="000000"/>
          <w:lang w:val="es-CO"/>
        </w:rPr>
        <w:t xml:space="preserve"> </w:t>
      </w:r>
      <w:proofErr w:type="spellStart"/>
      <w:r w:rsidR="002353E2" w:rsidRPr="002353E2">
        <w:rPr>
          <w:rFonts w:cs="Arial"/>
          <w:b/>
          <w:color w:val="000000"/>
          <w:lang w:val="es-CO"/>
        </w:rPr>
        <w:t>information</w:t>
      </w:r>
      <w:proofErr w:type="spellEnd"/>
      <w:r>
        <w:rPr>
          <w:rFonts w:cs="Arial"/>
          <w:color w:val="000000"/>
          <w:lang w:val="es-CO"/>
        </w:rPr>
        <w:t>.</w:t>
      </w:r>
    </w:p>
    <w:p w14:paraId="7BC9A0FA" w14:textId="77777777" w:rsidR="008F128A" w:rsidRDefault="0073536F" w:rsidP="0073536F">
      <w:pPr>
        <w:spacing w:before="120" w:after="120"/>
        <w:rPr>
          <w:rFonts w:cs="Arial"/>
          <w:color w:val="000000"/>
        </w:rPr>
      </w:pPr>
      <w:r w:rsidRPr="0073536F">
        <w:rPr>
          <w:rFonts w:cs="Arial"/>
          <w:b/>
          <w:color w:val="000000"/>
        </w:rPr>
        <w:t>NOTE:</w:t>
      </w:r>
      <w:r>
        <w:rPr>
          <w:rFonts w:cs="Arial"/>
          <w:color w:val="000000"/>
        </w:rPr>
        <w:t xml:space="preserve">  The YourTexasBenefits.com Medicaid Client Portal displays information for active clients only.  Legally Authorized Representatives can view anyone who is a part of their case. </w:t>
      </w:r>
    </w:p>
    <w:p w14:paraId="013182F2" w14:textId="77777777" w:rsidR="008D0278" w:rsidRPr="00647A9A" w:rsidRDefault="008D0278" w:rsidP="008D0278">
      <w:pPr>
        <w:pStyle w:val="Heading2"/>
      </w:pPr>
      <w:proofErr w:type="spellStart"/>
      <w:r w:rsidRPr="00647A9A">
        <w:t>Su</w:t>
      </w:r>
      <w:proofErr w:type="spellEnd"/>
      <w:r w:rsidRPr="00647A9A">
        <w:t xml:space="preserve"> </w:t>
      </w:r>
      <w:proofErr w:type="spellStart"/>
      <w:r w:rsidRPr="00647A9A">
        <w:t>tarjeta</w:t>
      </w:r>
      <w:proofErr w:type="spellEnd"/>
      <w:r w:rsidRPr="00647A9A">
        <w:t xml:space="preserve"> Your Texas Benefits (YTB) de Medicaid</w:t>
      </w:r>
    </w:p>
    <w:p w14:paraId="63793595" w14:textId="77777777" w:rsidR="008D0278" w:rsidRPr="008D0278" w:rsidRDefault="008D0278" w:rsidP="00647A9A">
      <w:pPr>
        <w:pStyle w:val="BodyText"/>
        <w:rPr>
          <w:lang w:val="es-419"/>
        </w:rPr>
      </w:pPr>
      <w:r w:rsidRPr="008D0278">
        <w:rPr>
          <w:lang w:val="es-419"/>
        </w:rPr>
        <w:t xml:space="preserve">Cuando usted o su hijo obtengan la aprobación para Medicaid, recibirán una tarjeta YTB de Medicaid. Esta tarjeta de plástico será su tarjeta de Medicaid para todos los días.  Debe llevarla consigo, debidamente resguardada, tal y como se hace con la licencia de manejar o una tarjeta de crédito. Cuando usted vaya a una cita médica, el médico puede usar la tarjeta para saber si usted es beneficiario de Medicaid. </w:t>
      </w:r>
    </w:p>
    <w:p w14:paraId="3C0993C2" w14:textId="77777777" w:rsidR="008D0278" w:rsidRPr="002B78F1" w:rsidRDefault="008D0278" w:rsidP="00647A9A">
      <w:pPr>
        <w:pStyle w:val="BodyText"/>
        <w:rPr>
          <w:strike/>
          <w:color w:val="000000"/>
          <w:lang w:val="es-419"/>
        </w:rPr>
      </w:pPr>
      <w:r w:rsidRPr="002B78F1">
        <w:rPr>
          <w:lang w:val="es-419"/>
        </w:rPr>
        <w:t xml:space="preserve">Se le dará una sola tarjeta, y solo en caso de que la pierda o se la roben, recibirá una nueva tarjeta. Si pierde su tarjeta de Medicaid o se la roban, puede obtener una nueva llamando a la línea </w:t>
      </w:r>
      <w:r>
        <w:rPr>
          <w:lang w:val="es-419"/>
        </w:rPr>
        <w:t xml:space="preserve">gratuita </w:t>
      </w:r>
      <w:r w:rsidRPr="002B78F1">
        <w:rPr>
          <w:lang w:val="es-419"/>
        </w:rPr>
        <w:t>800-252-8263, o a través de internet puede solicitar o imprimir una tarjeta temporal en www.YourTexasBenefits.com.</w:t>
      </w:r>
    </w:p>
    <w:p w14:paraId="56765DBB" w14:textId="77777777" w:rsidR="008D0278" w:rsidRPr="002B78F1" w:rsidRDefault="008D0278" w:rsidP="00647A9A">
      <w:pPr>
        <w:pStyle w:val="BodyText"/>
        <w:rPr>
          <w:color w:val="000000"/>
          <w:lang w:val="es-419"/>
        </w:rPr>
      </w:pPr>
      <w:r w:rsidRPr="002B78F1">
        <w:rPr>
          <w:color w:val="000000"/>
          <w:lang w:val="es-419"/>
        </w:rPr>
        <w:t>Si no está seguro de si tiene cobertura de Medicaid, puede averiguarl</w:t>
      </w:r>
      <w:r>
        <w:rPr>
          <w:color w:val="000000"/>
          <w:lang w:val="es-419"/>
        </w:rPr>
        <w:t xml:space="preserve">o llamando al número gratuito </w:t>
      </w:r>
      <w:r w:rsidRPr="002B78F1">
        <w:rPr>
          <w:color w:val="000000"/>
          <w:lang w:val="es-419"/>
        </w:rPr>
        <w:t>800-252-8263. También puede llamar al 2-1-1. Primero, seleccione el idioma y después oprima el 2.</w:t>
      </w:r>
    </w:p>
    <w:p w14:paraId="15F6AA20" w14:textId="77777777" w:rsidR="008D0278" w:rsidRPr="002B78F1" w:rsidRDefault="008D0278" w:rsidP="00647A9A">
      <w:pPr>
        <w:pStyle w:val="BodyText"/>
        <w:rPr>
          <w:color w:val="000000"/>
          <w:lang w:val="es-419"/>
        </w:rPr>
      </w:pPr>
      <w:r w:rsidRPr="002B78F1">
        <w:rPr>
          <w:color w:val="000000"/>
          <w:lang w:val="es-419"/>
        </w:rPr>
        <w:lastRenderedPageBreak/>
        <w:t>El expediente con la información sobre su salud es una lista de los servicios médicos y los medicamentos que usted ha obtenido a través de Medicaid.   Compartimos esa información con los médicos de Medicaid para ayudarles a decidir qué tipo de atención médica necesita usted.  Si no desea que sus médicos vean su información médica y dental a través de la red segura en lín</w:t>
      </w:r>
      <w:r>
        <w:rPr>
          <w:color w:val="000000"/>
          <w:lang w:val="es-419"/>
        </w:rPr>
        <w:t xml:space="preserve">ea, llame a la línea gratuita </w:t>
      </w:r>
      <w:r w:rsidRPr="002B78F1">
        <w:rPr>
          <w:color w:val="000000"/>
          <w:lang w:val="es-419"/>
        </w:rPr>
        <w:t xml:space="preserve">800-252-8263 o bien visite el sitio www.YourTexasBenefits.com y elija no compartir la información de salud.   </w:t>
      </w:r>
    </w:p>
    <w:p w14:paraId="32E94346" w14:textId="77777777" w:rsidR="008D0278" w:rsidRPr="002B78F1" w:rsidRDefault="008D0278" w:rsidP="00647A9A">
      <w:pPr>
        <w:pStyle w:val="BodyText"/>
        <w:rPr>
          <w:color w:val="000000"/>
          <w:lang w:val="es-419"/>
        </w:rPr>
      </w:pPr>
      <w:r w:rsidRPr="002B78F1">
        <w:rPr>
          <w:color w:val="000000"/>
          <w:lang w:val="es-419"/>
        </w:rPr>
        <w:t xml:space="preserve">La tarjeta YTB de Medicaid tiene estos datos impresos en el frente: </w:t>
      </w:r>
    </w:p>
    <w:p w14:paraId="39C6B05E" w14:textId="77777777" w:rsidR="008D0278" w:rsidRPr="002B78F1" w:rsidRDefault="008D0278" w:rsidP="00647A9A">
      <w:pPr>
        <w:pStyle w:val="ListBullet"/>
        <w:rPr>
          <w:lang w:val="es-419"/>
        </w:rPr>
      </w:pPr>
      <w:r w:rsidRPr="002B78F1">
        <w:rPr>
          <w:lang w:val="es-419"/>
        </w:rPr>
        <w:t xml:space="preserve">Su nombre y número de identificación de Medicaid. </w:t>
      </w:r>
    </w:p>
    <w:p w14:paraId="1668DB1F" w14:textId="77777777" w:rsidR="008D0278" w:rsidRPr="002B78F1" w:rsidRDefault="008D0278" w:rsidP="00647A9A">
      <w:pPr>
        <w:pStyle w:val="ListBullet"/>
        <w:rPr>
          <w:lang w:val="es-419"/>
        </w:rPr>
      </w:pPr>
      <w:r w:rsidRPr="002B78F1">
        <w:rPr>
          <w:lang w:val="es-419"/>
        </w:rPr>
        <w:t>La fecha en que se le envió a usted la tarjeta.</w:t>
      </w:r>
    </w:p>
    <w:p w14:paraId="4FAAE6FD" w14:textId="77777777" w:rsidR="008D0278" w:rsidRPr="002B78F1" w:rsidRDefault="008D0278" w:rsidP="00647A9A">
      <w:pPr>
        <w:pStyle w:val="ListBullet"/>
        <w:rPr>
          <w:lang w:val="es-419"/>
        </w:rPr>
      </w:pPr>
      <w:r w:rsidRPr="002B78F1">
        <w:rPr>
          <w:lang w:val="es-419"/>
        </w:rPr>
        <w:t xml:space="preserve">El nombre del programa en el que está inscrito, si recibe: </w:t>
      </w:r>
    </w:p>
    <w:p w14:paraId="6A6C509F" w14:textId="77777777" w:rsidR="008D0278" w:rsidRPr="00932E4C" w:rsidRDefault="008D0278" w:rsidP="008D0278">
      <w:pPr>
        <w:numPr>
          <w:ilvl w:val="1"/>
          <w:numId w:val="51"/>
        </w:numPr>
        <w:autoSpaceDE w:val="0"/>
        <w:autoSpaceDN w:val="0"/>
        <w:adjustRightInd w:val="0"/>
        <w:rPr>
          <w:rFonts w:cs="Arial"/>
          <w:color w:val="000000"/>
        </w:rPr>
      </w:pPr>
      <w:r w:rsidRPr="00932E4C">
        <w:rPr>
          <w:rFonts w:cs="Arial"/>
        </w:rPr>
        <w:t xml:space="preserve">Medicare (QMB, MQMB) </w:t>
      </w:r>
    </w:p>
    <w:p w14:paraId="585DE65C" w14:textId="77777777" w:rsidR="008D0278" w:rsidRPr="00932E4C" w:rsidRDefault="008D0278" w:rsidP="008D0278">
      <w:pPr>
        <w:numPr>
          <w:ilvl w:val="1"/>
          <w:numId w:val="51"/>
        </w:numPr>
        <w:autoSpaceDE w:val="0"/>
        <w:autoSpaceDN w:val="0"/>
        <w:adjustRightInd w:val="0"/>
        <w:rPr>
          <w:rFonts w:cs="Arial"/>
          <w:color w:val="000000"/>
        </w:rPr>
      </w:pPr>
      <w:proofErr w:type="spellStart"/>
      <w:r w:rsidRPr="00932E4C">
        <w:rPr>
          <w:rFonts w:cs="Arial"/>
        </w:rPr>
        <w:t>Programa</w:t>
      </w:r>
      <w:proofErr w:type="spellEnd"/>
      <w:r w:rsidRPr="00932E4C">
        <w:rPr>
          <w:rFonts w:cs="Arial"/>
        </w:rPr>
        <w:t xml:space="preserve"> Healthy Texas Women (HTW) </w:t>
      </w:r>
    </w:p>
    <w:p w14:paraId="255B4844" w14:textId="77777777" w:rsidR="008D0278" w:rsidRPr="00932E4C" w:rsidRDefault="008D0278" w:rsidP="008D0278">
      <w:pPr>
        <w:numPr>
          <w:ilvl w:val="1"/>
          <w:numId w:val="51"/>
        </w:numPr>
        <w:autoSpaceDE w:val="0"/>
        <w:autoSpaceDN w:val="0"/>
        <w:adjustRightInd w:val="0"/>
        <w:rPr>
          <w:rFonts w:cs="Arial"/>
          <w:color w:val="000000"/>
        </w:rPr>
      </w:pPr>
      <w:proofErr w:type="spellStart"/>
      <w:r w:rsidRPr="00932E4C">
        <w:rPr>
          <w:rFonts w:cs="Arial"/>
        </w:rPr>
        <w:t>Atención</w:t>
      </w:r>
      <w:proofErr w:type="spellEnd"/>
      <w:r w:rsidRPr="00932E4C">
        <w:rPr>
          <w:rFonts w:cs="Arial"/>
        </w:rPr>
        <w:t xml:space="preserve"> para </w:t>
      </w:r>
      <w:proofErr w:type="spellStart"/>
      <w:r w:rsidRPr="00932E4C">
        <w:rPr>
          <w:rFonts w:cs="Arial"/>
        </w:rPr>
        <w:t>pacientes</w:t>
      </w:r>
      <w:proofErr w:type="spellEnd"/>
      <w:r w:rsidRPr="00932E4C">
        <w:rPr>
          <w:rFonts w:cs="Arial"/>
        </w:rPr>
        <w:t xml:space="preserve"> </w:t>
      </w:r>
      <w:proofErr w:type="spellStart"/>
      <w:r w:rsidRPr="00932E4C">
        <w:rPr>
          <w:rFonts w:cs="Arial"/>
        </w:rPr>
        <w:t>terminales</w:t>
      </w:r>
      <w:proofErr w:type="spellEnd"/>
      <w:r w:rsidRPr="00932E4C">
        <w:rPr>
          <w:rFonts w:cs="Arial"/>
        </w:rPr>
        <w:t xml:space="preserve"> </w:t>
      </w:r>
    </w:p>
    <w:p w14:paraId="39F0214F" w14:textId="77777777" w:rsidR="008D0278" w:rsidRPr="00932E4C" w:rsidRDefault="008D0278" w:rsidP="008D0278">
      <w:pPr>
        <w:numPr>
          <w:ilvl w:val="1"/>
          <w:numId w:val="51"/>
        </w:numPr>
        <w:autoSpaceDE w:val="0"/>
        <w:autoSpaceDN w:val="0"/>
        <w:adjustRightInd w:val="0"/>
        <w:rPr>
          <w:rFonts w:cs="Arial"/>
          <w:color w:val="000000"/>
        </w:rPr>
      </w:pPr>
      <w:proofErr w:type="spellStart"/>
      <w:r w:rsidRPr="00932E4C">
        <w:rPr>
          <w:rFonts w:cs="Arial"/>
        </w:rPr>
        <w:t>Programa</w:t>
      </w:r>
      <w:proofErr w:type="spellEnd"/>
      <w:r w:rsidRPr="00932E4C">
        <w:rPr>
          <w:rFonts w:cs="Arial"/>
        </w:rPr>
        <w:t xml:space="preserve"> STAR Health </w:t>
      </w:r>
    </w:p>
    <w:p w14:paraId="4C3AADEA" w14:textId="77777777" w:rsidR="008D0278" w:rsidRPr="002B78F1" w:rsidRDefault="008D0278" w:rsidP="008D0278">
      <w:pPr>
        <w:numPr>
          <w:ilvl w:val="1"/>
          <w:numId w:val="51"/>
        </w:numPr>
        <w:autoSpaceDE w:val="0"/>
        <w:autoSpaceDN w:val="0"/>
        <w:adjustRightInd w:val="0"/>
        <w:rPr>
          <w:rFonts w:cs="Arial"/>
          <w:color w:val="000000"/>
          <w:lang w:val="es-419"/>
        </w:rPr>
      </w:pPr>
      <w:r w:rsidRPr="002B78F1">
        <w:rPr>
          <w:rFonts w:cs="Arial"/>
          <w:lang w:val="es-419"/>
        </w:rPr>
        <w:t>Atención de emergencia de Medicaid, o bien</w:t>
      </w:r>
    </w:p>
    <w:p w14:paraId="022EB82A" w14:textId="77777777" w:rsidR="008D0278" w:rsidRPr="002B78F1" w:rsidRDefault="008D0278" w:rsidP="008D0278">
      <w:pPr>
        <w:numPr>
          <w:ilvl w:val="1"/>
          <w:numId w:val="51"/>
        </w:numPr>
        <w:autoSpaceDE w:val="0"/>
        <w:autoSpaceDN w:val="0"/>
        <w:adjustRightInd w:val="0"/>
        <w:rPr>
          <w:rFonts w:cs="Arial"/>
          <w:color w:val="000000"/>
          <w:lang w:val="es-419"/>
        </w:rPr>
      </w:pPr>
      <w:r w:rsidRPr="002B78F1">
        <w:rPr>
          <w:rFonts w:cs="Arial"/>
          <w:lang w:val="es-419"/>
        </w:rPr>
        <w:t xml:space="preserve">Servicios para mujeres embarazadas con presunción de derecho a beneficios (PE) </w:t>
      </w:r>
    </w:p>
    <w:p w14:paraId="555BC1AD" w14:textId="77777777" w:rsidR="008D0278" w:rsidRPr="002B78F1" w:rsidRDefault="008D0278" w:rsidP="00647A9A">
      <w:pPr>
        <w:pStyle w:val="ListBullet"/>
        <w:rPr>
          <w:lang w:val="es-419"/>
        </w:rPr>
      </w:pPr>
      <w:r w:rsidRPr="002B78F1">
        <w:rPr>
          <w:lang w:val="es-419"/>
        </w:rPr>
        <w:t xml:space="preserve">Los datos que su farmacia necesitará para facturarle a Medicaid. </w:t>
      </w:r>
    </w:p>
    <w:p w14:paraId="3C220050" w14:textId="77777777" w:rsidR="008D0278" w:rsidRPr="002B78F1" w:rsidRDefault="008D0278" w:rsidP="00647A9A">
      <w:pPr>
        <w:pStyle w:val="ListBullet"/>
        <w:rPr>
          <w:lang w:val="es-419"/>
        </w:rPr>
      </w:pPr>
      <w:r w:rsidRPr="002B78F1">
        <w:rPr>
          <w:lang w:val="es-419"/>
        </w:rPr>
        <w:t xml:space="preserve">Si está en el programa de proveedor único de Medicaid (Medicaid Lock-in), el nombre de su médico y de su farmacia. </w:t>
      </w:r>
    </w:p>
    <w:p w14:paraId="7F72CE35" w14:textId="77777777" w:rsidR="008D0278" w:rsidRPr="002B78F1" w:rsidRDefault="008D0278" w:rsidP="00647A9A">
      <w:pPr>
        <w:pStyle w:val="BodyText"/>
        <w:rPr>
          <w:strike/>
          <w:lang w:val="es-419"/>
        </w:rPr>
      </w:pPr>
      <w:r w:rsidRPr="002B78F1">
        <w:rPr>
          <w:lang w:val="es-419"/>
        </w:rPr>
        <w:t xml:space="preserve">Puede visitar el sitio web que aparece en el dorso de la tarjeta </w:t>
      </w:r>
      <w:proofErr w:type="spellStart"/>
      <w:r w:rsidRPr="002B78F1">
        <w:rPr>
          <w:lang w:val="es-419"/>
        </w:rPr>
        <w:t>Your</w:t>
      </w:r>
      <w:proofErr w:type="spellEnd"/>
      <w:r w:rsidRPr="002B78F1">
        <w:rPr>
          <w:lang w:val="es-419"/>
        </w:rPr>
        <w:t xml:space="preserve"> Texas </w:t>
      </w:r>
      <w:proofErr w:type="spellStart"/>
      <w:r w:rsidRPr="002B78F1">
        <w:rPr>
          <w:lang w:val="es-419"/>
        </w:rPr>
        <w:t>Benefits</w:t>
      </w:r>
      <w:proofErr w:type="spellEnd"/>
      <w:r w:rsidRPr="002B78F1">
        <w:rPr>
          <w:lang w:val="es-419"/>
        </w:rPr>
        <w:t xml:space="preserve"> de Medicaid (www.YourTexasBenefits.com) o llamar al número </w:t>
      </w:r>
      <w:r>
        <w:rPr>
          <w:lang w:val="es-419"/>
        </w:rPr>
        <w:t>gratuito que se incluye (</w:t>
      </w:r>
      <w:r w:rsidRPr="002B78F1">
        <w:rPr>
          <w:lang w:val="es-419"/>
        </w:rPr>
        <w:t>800-252-8263), si tiene preguntas sobre la nueva tarjeta.</w:t>
      </w:r>
      <w:r w:rsidRPr="002B78F1">
        <w:rPr>
          <w:strike/>
          <w:lang w:val="es-419"/>
        </w:rPr>
        <w:t xml:space="preserve"> </w:t>
      </w:r>
    </w:p>
    <w:p w14:paraId="725DBC97" w14:textId="77777777" w:rsidR="008D0278" w:rsidRPr="002B78F1" w:rsidRDefault="008D0278" w:rsidP="00647A9A">
      <w:pPr>
        <w:pStyle w:val="BodyText"/>
        <w:rPr>
          <w:lang w:val="es-419"/>
        </w:rPr>
      </w:pPr>
      <w:r w:rsidRPr="002B78F1">
        <w:rPr>
          <w:lang w:val="es-419"/>
        </w:rPr>
        <w:t xml:space="preserve">Si usted olvida su tarjeta, el médico, el dentista o la farmacia pueden asegurarse, ya sea por teléfono o por Internet, de que usted reciba los beneficios de Medicaid.  </w:t>
      </w:r>
    </w:p>
    <w:p w14:paraId="1118D815" w14:textId="77777777" w:rsidR="008D0278" w:rsidRPr="00647A9A" w:rsidRDefault="008D0278" w:rsidP="008D0278">
      <w:pPr>
        <w:pStyle w:val="Heading2"/>
      </w:pPr>
      <w:r w:rsidRPr="00647A9A">
        <w:t xml:space="preserve">El portal del </w:t>
      </w:r>
      <w:proofErr w:type="spellStart"/>
      <w:r w:rsidRPr="00647A9A">
        <w:t>beneficiario</w:t>
      </w:r>
      <w:proofErr w:type="spellEnd"/>
      <w:r w:rsidRPr="00647A9A">
        <w:t xml:space="preserve"> de YourTexasBenefits.com de Medicaid</w:t>
      </w:r>
    </w:p>
    <w:p w14:paraId="01264E69" w14:textId="77777777" w:rsidR="008D0278" w:rsidRPr="00932E4C" w:rsidRDefault="008D0278" w:rsidP="00647A9A">
      <w:pPr>
        <w:pStyle w:val="BodyText"/>
        <w:rPr>
          <w:lang w:val="es-CO"/>
        </w:rPr>
      </w:pPr>
      <w:r w:rsidRPr="002B78F1">
        <w:rPr>
          <w:lang w:val="es-419"/>
        </w:rPr>
        <w:t xml:space="preserve">El portal del beneficiario de Medicaid le permite realizar lo siguiente a cualquier persona que participe en su caso: </w:t>
      </w:r>
    </w:p>
    <w:p w14:paraId="359ACF23" w14:textId="77777777" w:rsidR="008D0278" w:rsidRPr="00932E4C" w:rsidRDefault="008D0278" w:rsidP="00647A9A">
      <w:pPr>
        <w:pStyle w:val="ListBullet"/>
        <w:rPr>
          <w:lang w:val="es-CO"/>
        </w:rPr>
      </w:pPr>
      <w:r w:rsidRPr="002B78F1">
        <w:rPr>
          <w:lang w:val="es-419"/>
        </w:rPr>
        <w:t xml:space="preserve">Ver, imprimir y solicitar una tarjeta </w:t>
      </w:r>
      <w:proofErr w:type="spellStart"/>
      <w:r w:rsidRPr="002B78F1">
        <w:rPr>
          <w:lang w:val="es-419"/>
        </w:rPr>
        <w:t>Your</w:t>
      </w:r>
      <w:proofErr w:type="spellEnd"/>
      <w:r w:rsidRPr="002B78F1">
        <w:rPr>
          <w:lang w:val="es-419"/>
        </w:rPr>
        <w:t xml:space="preserve"> Texas </w:t>
      </w:r>
      <w:proofErr w:type="spellStart"/>
      <w:r w:rsidRPr="002B78F1">
        <w:rPr>
          <w:lang w:val="es-419"/>
        </w:rPr>
        <w:t>Benefits</w:t>
      </w:r>
      <w:proofErr w:type="spellEnd"/>
      <w:r w:rsidRPr="002B78F1">
        <w:rPr>
          <w:lang w:val="es-419"/>
        </w:rPr>
        <w:t xml:space="preserve"> de Medicaid</w:t>
      </w:r>
    </w:p>
    <w:p w14:paraId="0F094603" w14:textId="77777777" w:rsidR="008D0278" w:rsidRPr="00932E4C" w:rsidRDefault="008D0278" w:rsidP="00647A9A">
      <w:pPr>
        <w:pStyle w:val="ListBullet"/>
        <w:rPr>
          <w:lang w:val="es-CO"/>
        </w:rPr>
      </w:pPr>
      <w:r w:rsidRPr="002B78F1">
        <w:rPr>
          <w:lang w:val="es-419"/>
        </w:rPr>
        <w:t>Ver los planes de seguro médico y dental del beneficiario</w:t>
      </w:r>
    </w:p>
    <w:p w14:paraId="71CFAD4A" w14:textId="77777777" w:rsidR="008D0278" w:rsidRPr="00932E4C" w:rsidRDefault="008D0278" w:rsidP="00647A9A">
      <w:pPr>
        <w:pStyle w:val="ListBullet"/>
        <w:rPr>
          <w:lang w:val="es-CO"/>
        </w:rPr>
      </w:pPr>
      <w:r w:rsidRPr="002B78F1">
        <w:rPr>
          <w:lang w:val="es-419"/>
        </w:rPr>
        <w:t>Ver la información relacionada con los beneficios que recibe</w:t>
      </w:r>
    </w:p>
    <w:p w14:paraId="4737E5AC" w14:textId="77777777" w:rsidR="008D0278" w:rsidRPr="00932E4C" w:rsidRDefault="008D0278" w:rsidP="00647A9A">
      <w:pPr>
        <w:pStyle w:val="ListBullet"/>
        <w:rPr>
          <w:lang w:val="es-CO"/>
        </w:rPr>
      </w:pPr>
      <w:r w:rsidRPr="002B78F1">
        <w:rPr>
          <w:lang w:val="es-419"/>
        </w:rPr>
        <w:t>Ver las alertas de Pasos Sanos de Texas</w:t>
      </w:r>
    </w:p>
    <w:p w14:paraId="4672BFA4" w14:textId="77777777" w:rsidR="008D0278" w:rsidRPr="00932E4C" w:rsidRDefault="008D0278" w:rsidP="00647A9A">
      <w:pPr>
        <w:pStyle w:val="ListBullet"/>
        <w:rPr>
          <w:lang w:val="es-CO"/>
        </w:rPr>
      </w:pPr>
      <w:r w:rsidRPr="002B78F1">
        <w:rPr>
          <w:lang w:val="es-419"/>
        </w:rPr>
        <w:t>Ver las alertas emitidas al público</w:t>
      </w:r>
    </w:p>
    <w:p w14:paraId="3B2ECD59" w14:textId="77777777" w:rsidR="008D0278" w:rsidRPr="00932E4C" w:rsidRDefault="008D0278" w:rsidP="00647A9A">
      <w:pPr>
        <w:pStyle w:val="ListBullet"/>
        <w:rPr>
          <w:lang w:val="es-CO"/>
        </w:rPr>
      </w:pPr>
      <w:r w:rsidRPr="00932E4C">
        <w:t xml:space="preserve">Ver </w:t>
      </w:r>
      <w:proofErr w:type="spellStart"/>
      <w:r w:rsidRPr="00932E4C">
        <w:t>diagnósticos</w:t>
      </w:r>
      <w:proofErr w:type="spellEnd"/>
      <w:r w:rsidRPr="00932E4C">
        <w:t xml:space="preserve"> y </w:t>
      </w:r>
      <w:proofErr w:type="spellStart"/>
      <w:r w:rsidRPr="00932E4C">
        <w:t>tratamientos</w:t>
      </w:r>
      <w:proofErr w:type="spellEnd"/>
    </w:p>
    <w:p w14:paraId="0D888FD9" w14:textId="77777777" w:rsidR="008D0278" w:rsidRPr="00932E4C" w:rsidRDefault="008D0278" w:rsidP="00647A9A">
      <w:pPr>
        <w:pStyle w:val="ListBullet"/>
        <w:rPr>
          <w:lang w:val="es-CO"/>
        </w:rPr>
      </w:pPr>
      <w:r w:rsidRPr="00932E4C">
        <w:t xml:space="preserve">Ver </w:t>
      </w:r>
      <w:proofErr w:type="spellStart"/>
      <w:r w:rsidRPr="00932E4C">
        <w:t>historial</w:t>
      </w:r>
      <w:proofErr w:type="spellEnd"/>
      <w:r w:rsidRPr="00932E4C">
        <w:t xml:space="preserve"> de </w:t>
      </w:r>
      <w:proofErr w:type="spellStart"/>
      <w:r w:rsidRPr="00932E4C">
        <w:t>vacunas</w:t>
      </w:r>
      <w:proofErr w:type="spellEnd"/>
    </w:p>
    <w:p w14:paraId="4B033A5E" w14:textId="77777777" w:rsidR="008D0278" w:rsidRPr="00932E4C" w:rsidRDefault="008D0278" w:rsidP="00647A9A">
      <w:pPr>
        <w:pStyle w:val="ListBullet"/>
        <w:rPr>
          <w:lang w:val="es-CO"/>
        </w:rPr>
      </w:pPr>
      <w:r w:rsidRPr="00932E4C">
        <w:t xml:space="preserve">Ver los </w:t>
      </w:r>
      <w:proofErr w:type="spellStart"/>
      <w:r w:rsidRPr="00932E4C">
        <w:t>medicamentos</w:t>
      </w:r>
      <w:proofErr w:type="spellEnd"/>
      <w:r w:rsidRPr="00932E4C">
        <w:t xml:space="preserve"> </w:t>
      </w:r>
      <w:proofErr w:type="spellStart"/>
      <w:r w:rsidRPr="00932E4C">
        <w:t>recetados</w:t>
      </w:r>
      <w:proofErr w:type="spellEnd"/>
    </w:p>
    <w:p w14:paraId="55E30D60" w14:textId="77777777" w:rsidR="008D0278" w:rsidRPr="00932E4C" w:rsidRDefault="008D0278" w:rsidP="00647A9A">
      <w:pPr>
        <w:pStyle w:val="ListBullet"/>
        <w:rPr>
          <w:lang w:val="es-CO"/>
        </w:rPr>
      </w:pPr>
      <w:r w:rsidRPr="002B78F1">
        <w:rPr>
          <w:lang w:val="es-419"/>
        </w:rPr>
        <w:lastRenderedPageBreak/>
        <w:t>Elegir si el beneficiario da su autorización para que los médicos y el personal de Medicaid vean su información médica y dental disponible</w:t>
      </w:r>
    </w:p>
    <w:p w14:paraId="028504EE" w14:textId="77777777" w:rsidR="008D0278" w:rsidRPr="002B78F1" w:rsidRDefault="008D0278" w:rsidP="00647A9A">
      <w:pPr>
        <w:pStyle w:val="BodyText"/>
        <w:rPr>
          <w:lang w:val="es-419"/>
        </w:rPr>
      </w:pPr>
      <w:r w:rsidRPr="002B78F1">
        <w:rPr>
          <w:lang w:val="es-419"/>
        </w:rPr>
        <w:t>Acceda al portal en: www.YourTexasBenefits.com.</w:t>
      </w:r>
    </w:p>
    <w:p w14:paraId="441AC4E6" w14:textId="77777777" w:rsidR="008D0278" w:rsidRPr="00932E4C" w:rsidRDefault="008D0278" w:rsidP="00647A9A">
      <w:pPr>
        <w:pStyle w:val="ListBullet"/>
        <w:rPr>
          <w:lang w:val="es-CO"/>
        </w:rPr>
      </w:pPr>
      <w:r w:rsidRPr="002B78F1">
        <w:rPr>
          <w:lang w:val="es-419"/>
        </w:rPr>
        <w:t xml:space="preserve">Haga clic en </w:t>
      </w:r>
      <w:r w:rsidRPr="00647A9A">
        <w:rPr>
          <w:b/>
          <w:bCs/>
          <w:lang w:val="es-419"/>
        </w:rPr>
        <w:t>Entrar al sistema</w:t>
      </w:r>
      <w:r w:rsidRPr="002B78F1">
        <w:rPr>
          <w:lang w:val="es-419"/>
        </w:rPr>
        <w:t>.</w:t>
      </w:r>
    </w:p>
    <w:p w14:paraId="52008C5D" w14:textId="77777777" w:rsidR="008D0278" w:rsidRPr="00932E4C" w:rsidRDefault="008D0278" w:rsidP="00647A9A">
      <w:pPr>
        <w:pStyle w:val="ListBullet"/>
        <w:rPr>
          <w:lang w:val="es-CO"/>
        </w:rPr>
      </w:pPr>
      <w:r w:rsidRPr="002B78F1">
        <w:rPr>
          <w:lang w:val="es-419"/>
        </w:rPr>
        <w:t xml:space="preserve">Introduzca su nombre de usuario y la contraseña.  Si no tiene una cuenta, haga clic en </w:t>
      </w:r>
      <w:r w:rsidRPr="00647A9A">
        <w:rPr>
          <w:b/>
          <w:bCs/>
          <w:lang w:val="es-419"/>
        </w:rPr>
        <w:t>Crear una cuenta nueva</w:t>
      </w:r>
      <w:r w:rsidRPr="002B78F1">
        <w:rPr>
          <w:lang w:val="es-419"/>
        </w:rPr>
        <w:t>.</w:t>
      </w:r>
    </w:p>
    <w:p w14:paraId="7A15B056" w14:textId="77777777" w:rsidR="008D0278" w:rsidRPr="00932E4C" w:rsidRDefault="008D0278" w:rsidP="00647A9A">
      <w:pPr>
        <w:pStyle w:val="ListBullet"/>
        <w:rPr>
          <w:lang w:val="es-CO"/>
        </w:rPr>
      </w:pPr>
      <w:r w:rsidRPr="002B78F1">
        <w:rPr>
          <w:lang w:val="es-419"/>
        </w:rPr>
        <w:t xml:space="preserve">Haga clic en </w:t>
      </w:r>
      <w:r w:rsidRPr="00647A9A">
        <w:rPr>
          <w:b/>
          <w:bCs/>
          <w:lang w:val="es-419"/>
        </w:rPr>
        <w:t>Maneje su cuenta o sus aplicaciones</w:t>
      </w:r>
      <w:r w:rsidRPr="002B78F1">
        <w:rPr>
          <w:lang w:val="es-419"/>
        </w:rPr>
        <w:t>.</w:t>
      </w:r>
    </w:p>
    <w:p w14:paraId="2D1ACA4E" w14:textId="77777777" w:rsidR="008D0278" w:rsidRPr="00932E4C" w:rsidRDefault="008D0278" w:rsidP="00647A9A">
      <w:pPr>
        <w:pStyle w:val="ListBullet"/>
        <w:rPr>
          <w:lang w:val="es-CO"/>
        </w:rPr>
      </w:pPr>
      <w:r w:rsidRPr="002B78F1">
        <w:rPr>
          <w:lang w:val="es-419"/>
        </w:rPr>
        <w:t>Entre a la sección “</w:t>
      </w:r>
      <w:r>
        <w:rPr>
          <w:lang w:val="es-419"/>
        </w:rPr>
        <w:t>Rápido acceso</w:t>
      </w:r>
      <w:r w:rsidRPr="002B78F1">
        <w:rPr>
          <w:lang w:val="es-419"/>
        </w:rPr>
        <w:t xml:space="preserve">”. </w:t>
      </w:r>
    </w:p>
    <w:p w14:paraId="77CFDDEF" w14:textId="77777777" w:rsidR="008D0278" w:rsidRPr="00932E4C" w:rsidRDefault="008D0278" w:rsidP="00647A9A">
      <w:pPr>
        <w:pStyle w:val="ListBullet"/>
        <w:rPr>
          <w:lang w:val="es-CO"/>
        </w:rPr>
      </w:pPr>
      <w:r w:rsidRPr="002B78F1">
        <w:rPr>
          <w:lang w:val="es-419"/>
        </w:rPr>
        <w:t xml:space="preserve">Haga clic en </w:t>
      </w:r>
      <w:r w:rsidRPr="00647A9A">
        <w:rPr>
          <w:b/>
          <w:bCs/>
          <w:lang w:val="es-419"/>
        </w:rPr>
        <w:t>Servicios de Medicaid y CHIP</w:t>
      </w:r>
      <w:r w:rsidRPr="002B78F1">
        <w:rPr>
          <w:lang w:val="es-419"/>
        </w:rPr>
        <w:t>.</w:t>
      </w:r>
    </w:p>
    <w:p w14:paraId="7C822497" w14:textId="77777777" w:rsidR="008D0278" w:rsidRPr="00932E4C" w:rsidRDefault="008D0278" w:rsidP="00647A9A">
      <w:pPr>
        <w:pStyle w:val="ListBullet"/>
        <w:rPr>
          <w:lang w:val="es-CO"/>
        </w:rPr>
      </w:pPr>
      <w:r w:rsidRPr="002B78F1">
        <w:rPr>
          <w:lang w:val="es-419"/>
        </w:rPr>
        <w:t xml:space="preserve">Haga clic en </w:t>
      </w:r>
      <w:r w:rsidRPr="00647A9A">
        <w:rPr>
          <w:b/>
          <w:bCs/>
          <w:lang w:val="es-419"/>
        </w:rPr>
        <w:t>Ver servicios e información de salud disponibles</w:t>
      </w:r>
      <w:r w:rsidRPr="002B78F1">
        <w:rPr>
          <w:lang w:val="es-419"/>
        </w:rPr>
        <w:t>.</w:t>
      </w:r>
    </w:p>
    <w:p w14:paraId="27C29DFB" w14:textId="77777777" w:rsidR="008D0278" w:rsidRPr="00932E4C" w:rsidRDefault="008D0278" w:rsidP="00647A9A">
      <w:pPr>
        <w:pStyle w:val="BodyText"/>
        <w:rPr>
          <w:lang w:val="es-CO"/>
        </w:rPr>
      </w:pPr>
      <w:r w:rsidRPr="002B78F1">
        <w:rPr>
          <w:b/>
          <w:bCs/>
          <w:lang w:val="es-419"/>
        </w:rPr>
        <w:t>NOTA:</w:t>
      </w:r>
      <w:r w:rsidRPr="002B78F1">
        <w:rPr>
          <w:lang w:val="es-419"/>
        </w:rPr>
        <w:t xml:space="preserve">  El portal YourTexasBenefits.com de Medicaid para beneficiarios ofrece información únicamente a los beneficiarios inscritos.  Los representantes legalmente autorizados tienen acceso a los datos de cualquier persona que participe en su caso. </w:t>
      </w:r>
    </w:p>
    <w:p w14:paraId="70337A07" w14:textId="77777777" w:rsidR="008D0278" w:rsidRDefault="008D0278" w:rsidP="0073536F">
      <w:pPr>
        <w:spacing w:before="120" w:after="120"/>
        <w:rPr>
          <w:lang w:val="es-CO"/>
        </w:rPr>
      </w:pPr>
    </w:p>
    <w:p w14:paraId="01DD4234" w14:textId="77777777" w:rsidR="00286C5A" w:rsidRDefault="00FD6A7A" w:rsidP="00286C5A">
      <w:pPr>
        <w:pStyle w:val="RequiredLanguage"/>
      </w:pPr>
      <w:r>
        <w:rPr>
          <w:iCs/>
        </w:rPr>
        <w:br w:type="page"/>
      </w:r>
      <w:r w:rsidRPr="00FF79F5">
        <w:lastRenderedPageBreak/>
        <w:t>REQUIRED LANGUAGE</w:t>
      </w:r>
    </w:p>
    <w:p w14:paraId="2041687C" w14:textId="77777777" w:rsidR="00286C5A" w:rsidRDefault="00FD6A7A" w:rsidP="00245ED7">
      <w:pPr>
        <w:pStyle w:val="Heading1"/>
      </w:pPr>
      <w:r>
        <w:t xml:space="preserve">ATTACHMENT </w:t>
      </w:r>
      <w:r w:rsidR="004F2EA5" w:rsidRPr="00FF79F5">
        <w:t>B</w:t>
      </w:r>
    </w:p>
    <w:p w14:paraId="08521B3E" w14:textId="77777777" w:rsidR="00FD6A7A" w:rsidRPr="006F1E7C" w:rsidRDefault="00FD6A7A" w:rsidP="004E4D6B">
      <w:pPr>
        <w:pStyle w:val="Heading2"/>
      </w:pPr>
      <w:r>
        <w:t xml:space="preserve">What is the </w:t>
      </w:r>
      <w:r w:rsidRPr="006F1E7C">
        <w:t xml:space="preserve">Medicaid </w:t>
      </w:r>
      <w:r w:rsidR="00CF1A8A" w:rsidRPr="006F1E7C">
        <w:t xml:space="preserve">Lock-in </w:t>
      </w:r>
      <w:r w:rsidRPr="006F1E7C">
        <w:t>Program?</w:t>
      </w:r>
    </w:p>
    <w:p w14:paraId="50EBDADC" w14:textId="77777777" w:rsidR="00FD6A7A" w:rsidRPr="006F1E7C" w:rsidRDefault="00FD6A7A">
      <w:pPr>
        <w:spacing w:before="120" w:after="120"/>
        <w:rPr>
          <w:rFonts w:cs="Arial"/>
        </w:rPr>
      </w:pPr>
      <w:r w:rsidRPr="006F1E7C">
        <w:rPr>
          <w:rFonts w:cs="Arial"/>
        </w:rPr>
        <w:t xml:space="preserve">You may be </w:t>
      </w:r>
      <w:r w:rsidR="001465A0">
        <w:rPr>
          <w:rFonts w:cs="Arial"/>
        </w:rPr>
        <w:t>placed</w:t>
      </w:r>
      <w:r w:rsidR="001465A0" w:rsidRPr="006F1E7C">
        <w:rPr>
          <w:rFonts w:cs="Arial"/>
        </w:rPr>
        <w:t xml:space="preserve"> </w:t>
      </w:r>
      <w:r w:rsidRPr="006F1E7C">
        <w:rPr>
          <w:rFonts w:cs="Arial"/>
        </w:rPr>
        <w:t xml:space="preserve">in the </w:t>
      </w:r>
      <w:r w:rsidR="00CF1A8A" w:rsidRPr="006F1E7C">
        <w:rPr>
          <w:rFonts w:cs="Arial"/>
        </w:rPr>
        <w:t xml:space="preserve">Lock-in </w:t>
      </w:r>
      <w:r w:rsidRPr="006F1E7C">
        <w:rPr>
          <w:rFonts w:cs="Arial"/>
        </w:rPr>
        <w:t xml:space="preserve">Program if you do not follow Medicaid rules.  It checks how you use Medicaid pharmacy services. Your Medicaid benefits remain the same.  </w:t>
      </w:r>
      <w:r w:rsidR="009E7B91" w:rsidRPr="006F1E7C">
        <w:rPr>
          <w:rFonts w:cs="Arial"/>
        </w:rPr>
        <w:t>Changing to a different MCO will not change the Lock-In status.</w:t>
      </w:r>
    </w:p>
    <w:p w14:paraId="033812C0" w14:textId="77777777" w:rsidR="00FD6A7A" w:rsidRPr="006F1E7C" w:rsidRDefault="009E7B91">
      <w:pPr>
        <w:spacing w:before="120" w:after="120"/>
        <w:rPr>
          <w:rFonts w:cs="Arial"/>
        </w:rPr>
      </w:pPr>
      <w:r w:rsidRPr="006F1E7C">
        <w:rPr>
          <w:rFonts w:cs="Arial"/>
        </w:rPr>
        <w:t xml:space="preserve">To avoid being </w:t>
      </w:r>
      <w:r w:rsidR="001465A0">
        <w:rPr>
          <w:rFonts w:cs="Arial"/>
        </w:rPr>
        <w:t>placed</w:t>
      </w:r>
      <w:r w:rsidR="001465A0" w:rsidRPr="006F1E7C">
        <w:rPr>
          <w:rFonts w:cs="Arial"/>
        </w:rPr>
        <w:t xml:space="preserve"> </w:t>
      </w:r>
      <w:r w:rsidR="00FD6A7A" w:rsidRPr="006F1E7C">
        <w:rPr>
          <w:rFonts w:cs="Arial"/>
        </w:rPr>
        <w:t xml:space="preserve">in the Medicaid </w:t>
      </w:r>
      <w:r w:rsidR="00CF1A8A" w:rsidRPr="006F1E7C">
        <w:rPr>
          <w:rFonts w:cs="Arial"/>
        </w:rPr>
        <w:t xml:space="preserve">Lock-in </w:t>
      </w:r>
      <w:r w:rsidR="00FD6A7A" w:rsidRPr="006F1E7C">
        <w:rPr>
          <w:rFonts w:cs="Arial"/>
        </w:rPr>
        <w:t>Program:</w:t>
      </w:r>
    </w:p>
    <w:p w14:paraId="193407A6" w14:textId="77777777" w:rsidR="00FD6A7A" w:rsidRPr="006F1E7C" w:rsidRDefault="00FD6A7A" w:rsidP="00890392">
      <w:pPr>
        <w:numPr>
          <w:ilvl w:val="0"/>
          <w:numId w:val="50"/>
        </w:numPr>
        <w:rPr>
          <w:rFonts w:cs="Arial"/>
        </w:rPr>
      </w:pPr>
      <w:r w:rsidRPr="006F1E7C">
        <w:rPr>
          <w:rFonts w:cs="Arial"/>
        </w:rPr>
        <w:t xml:space="preserve">Pick one drug store at one location to use all the time. </w:t>
      </w:r>
    </w:p>
    <w:p w14:paraId="7C16321C" w14:textId="77777777" w:rsidR="00FD6A7A" w:rsidRPr="006F1E7C" w:rsidRDefault="00FD6A7A" w:rsidP="00890392">
      <w:pPr>
        <w:numPr>
          <w:ilvl w:val="0"/>
          <w:numId w:val="50"/>
        </w:numPr>
        <w:rPr>
          <w:rFonts w:cs="Arial"/>
        </w:rPr>
      </w:pPr>
      <w:r w:rsidRPr="006F1E7C">
        <w:rPr>
          <w:rFonts w:cs="Arial"/>
        </w:rPr>
        <w:t xml:space="preserve">Be sure your main doctor, main dentist, or the specialists they refer you to are the only doctors that give you prescriptions. </w:t>
      </w:r>
    </w:p>
    <w:p w14:paraId="7A8D65F6" w14:textId="77777777" w:rsidR="00FD6A7A" w:rsidRPr="006F1E7C" w:rsidRDefault="00FD6A7A" w:rsidP="00890392">
      <w:pPr>
        <w:numPr>
          <w:ilvl w:val="0"/>
          <w:numId w:val="50"/>
        </w:numPr>
        <w:rPr>
          <w:rFonts w:cs="Arial"/>
        </w:rPr>
      </w:pPr>
      <w:r w:rsidRPr="006F1E7C">
        <w:rPr>
          <w:rFonts w:cs="Arial"/>
        </w:rPr>
        <w:t xml:space="preserve">Do not get the same type of medicine from different doctors. </w:t>
      </w:r>
    </w:p>
    <w:p w14:paraId="1D8D9012" w14:textId="77777777" w:rsidR="00FD6A7A" w:rsidRPr="004E4D6B" w:rsidRDefault="00FD6A7A" w:rsidP="004E4D6B">
      <w:pPr>
        <w:spacing w:before="120" w:after="120"/>
        <w:jc w:val="both"/>
        <w:rPr>
          <w:rFonts w:cs="Arial"/>
          <w:bCs/>
        </w:rPr>
      </w:pPr>
      <w:r w:rsidRPr="006F1E7C">
        <w:rPr>
          <w:rFonts w:cs="Arial"/>
          <w:bCs/>
        </w:rPr>
        <w:t xml:space="preserve">To learn more call </w:t>
      </w:r>
      <w:r w:rsidR="00CF1A8A" w:rsidRPr="006F1E7C">
        <w:rPr>
          <w:rFonts w:cs="Arial"/>
          <w:bCs/>
        </w:rPr>
        <w:t>[insert MCO name]</w:t>
      </w:r>
      <w:r w:rsidRPr="006F1E7C">
        <w:rPr>
          <w:rFonts w:cs="Arial"/>
          <w:bCs/>
        </w:rPr>
        <w:t xml:space="preserve">.   </w:t>
      </w:r>
    </w:p>
    <w:p w14:paraId="5ADCC633" w14:textId="77777777" w:rsidR="00FD6A7A" w:rsidRPr="006F1E7C" w:rsidRDefault="00FD6A7A" w:rsidP="004E4D6B">
      <w:pPr>
        <w:pStyle w:val="Heading2"/>
        <w:rPr>
          <w:lang w:val="es-CO"/>
        </w:rPr>
      </w:pPr>
      <w:r w:rsidRPr="006F1E7C">
        <w:rPr>
          <w:lang w:val="es-CO"/>
        </w:rPr>
        <w:t xml:space="preserve">¿Qué es el Programa </w:t>
      </w:r>
      <w:r w:rsidR="007F04F7" w:rsidRPr="006F1E7C">
        <w:t xml:space="preserve">Lock-in </w:t>
      </w:r>
      <w:r w:rsidRPr="006F1E7C">
        <w:rPr>
          <w:lang w:val="es-CO"/>
        </w:rPr>
        <w:t>de Medicaid?</w:t>
      </w:r>
    </w:p>
    <w:p w14:paraId="62AC6D30" w14:textId="77777777" w:rsidR="00FD6A7A" w:rsidRPr="006F1E7C" w:rsidRDefault="00FD6A7A">
      <w:pPr>
        <w:spacing w:before="120" w:after="120"/>
        <w:rPr>
          <w:rFonts w:cs="Arial"/>
          <w:color w:val="000000"/>
          <w:lang w:val="es-CO"/>
        </w:rPr>
      </w:pPr>
      <w:r w:rsidRPr="006F1E7C">
        <w:rPr>
          <w:rFonts w:cs="Arial"/>
          <w:color w:val="000000"/>
          <w:lang w:val="es-CO"/>
        </w:rPr>
        <w:t xml:space="preserve">Si usted no sigue las reglas de Medicaid, puede que le asignen al Programa </w:t>
      </w:r>
      <w:r w:rsidR="007F04F7" w:rsidRPr="006F1E7C">
        <w:rPr>
          <w:rFonts w:cs="Arial"/>
        </w:rPr>
        <w:t>Lock-in</w:t>
      </w:r>
      <w:r w:rsidRPr="006F1E7C">
        <w:rPr>
          <w:rFonts w:cs="Arial"/>
          <w:color w:val="000000"/>
          <w:lang w:val="es-CO"/>
        </w:rPr>
        <w:t xml:space="preserve">. Este programa revisa cómo utiliza los servicios de farmacia de Medicaid. Sus beneficios de Medicaid no cambian. </w:t>
      </w:r>
      <w:r w:rsidR="00E60FE2" w:rsidRPr="006F1E7C">
        <w:rPr>
          <w:rFonts w:cs="Arial"/>
          <w:lang w:val="es-ES_tradnl"/>
        </w:rPr>
        <w:t>Cambiar a una MCO diferente no cambiará su estado en el programa.</w:t>
      </w:r>
    </w:p>
    <w:p w14:paraId="0BE5C267" w14:textId="77777777" w:rsidR="00FD6A7A" w:rsidRPr="006F1E7C" w:rsidRDefault="00E60FE2">
      <w:pPr>
        <w:spacing w:before="120" w:after="120"/>
        <w:rPr>
          <w:rFonts w:cs="Arial"/>
          <w:color w:val="000000"/>
          <w:lang w:val="es-CO"/>
        </w:rPr>
      </w:pPr>
      <w:r w:rsidRPr="006F1E7C">
        <w:rPr>
          <w:rFonts w:cs="Arial"/>
          <w:color w:val="000000"/>
          <w:lang w:val="es-CO"/>
        </w:rPr>
        <w:t xml:space="preserve">Para evitar que lo pongan </w:t>
      </w:r>
      <w:r w:rsidR="00FD6A7A" w:rsidRPr="006F1E7C">
        <w:rPr>
          <w:rFonts w:cs="Arial"/>
          <w:color w:val="000000"/>
          <w:lang w:val="es-CO"/>
        </w:rPr>
        <w:t xml:space="preserve">en el Programa </w:t>
      </w:r>
      <w:r w:rsidR="007F04F7" w:rsidRPr="006F1E7C">
        <w:rPr>
          <w:rFonts w:cs="Arial"/>
        </w:rPr>
        <w:t xml:space="preserve">Lock-in </w:t>
      </w:r>
      <w:r w:rsidR="00FD6A7A" w:rsidRPr="006F1E7C">
        <w:rPr>
          <w:rFonts w:cs="Arial"/>
          <w:color w:val="000000"/>
          <w:lang w:val="es-CO"/>
        </w:rPr>
        <w:t>de Medicaid:</w:t>
      </w:r>
    </w:p>
    <w:p w14:paraId="085F957B" w14:textId="77777777" w:rsidR="00FD6A7A" w:rsidRPr="006F1E7C" w:rsidRDefault="00FD6A7A" w:rsidP="00890392">
      <w:pPr>
        <w:numPr>
          <w:ilvl w:val="0"/>
          <w:numId w:val="50"/>
        </w:numPr>
        <w:rPr>
          <w:rFonts w:cs="Arial"/>
          <w:color w:val="000000"/>
          <w:lang w:val="es-CO"/>
        </w:rPr>
      </w:pPr>
      <w:r w:rsidRPr="006F1E7C">
        <w:rPr>
          <w:rFonts w:cs="Arial"/>
          <w:color w:val="000000"/>
          <w:lang w:val="es-CO"/>
        </w:rPr>
        <w:t xml:space="preserve">Escoja una farmacia en particular y úsela todo el tiempo. </w:t>
      </w:r>
    </w:p>
    <w:p w14:paraId="55F63BAA" w14:textId="77777777" w:rsidR="00FD6A7A" w:rsidRPr="006F1E7C" w:rsidRDefault="00FD6A7A" w:rsidP="00890392">
      <w:pPr>
        <w:numPr>
          <w:ilvl w:val="0"/>
          <w:numId w:val="50"/>
        </w:numPr>
        <w:rPr>
          <w:rFonts w:cs="Arial"/>
          <w:color w:val="000000"/>
          <w:lang w:val="es-CO"/>
        </w:rPr>
      </w:pPr>
      <w:r w:rsidRPr="006F1E7C">
        <w:rPr>
          <w:rFonts w:cs="Arial"/>
          <w:color w:val="000000"/>
          <w:lang w:val="es-CO"/>
        </w:rPr>
        <w:t xml:space="preserve">Asegúrese de que su doctor de cabecera, dentista primario o los especialistas a los que le envían, sean los únicos doctores que le receten medicamentos. </w:t>
      </w:r>
    </w:p>
    <w:p w14:paraId="625BDA7F" w14:textId="77777777" w:rsidR="00FD6A7A" w:rsidRPr="006F1E7C" w:rsidRDefault="00FD6A7A" w:rsidP="00890392">
      <w:pPr>
        <w:numPr>
          <w:ilvl w:val="0"/>
          <w:numId w:val="50"/>
        </w:numPr>
        <w:rPr>
          <w:rFonts w:cs="Arial"/>
          <w:color w:val="000000"/>
          <w:lang w:val="es-CO"/>
        </w:rPr>
      </w:pPr>
      <w:r w:rsidRPr="006F1E7C">
        <w:rPr>
          <w:rFonts w:cs="Arial"/>
          <w:color w:val="000000"/>
          <w:lang w:val="es-CO"/>
        </w:rPr>
        <w:t xml:space="preserve">No obtenga el mismo tipo de medicamento de diferentes doctores. </w:t>
      </w:r>
    </w:p>
    <w:p w14:paraId="78DA2FFF" w14:textId="77777777" w:rsidR="00FD6A7A" w:rsidRDefault="00FD6A7A">
      <w:pPr>
        <w:spacing w:before="120" w:after="120"/>
        <w:jc w:val="both"/>
        <w:rPr>
          <w:rFonts w:cs="Arial"/>
          <w:bCs/>
          <w:color w:val="000000"/>
          <w:lang w:val="es-CO"/>
        </w:rPr>
      </w:pPr>
      <w:r w:rsidRPr="006F1E7C">
        <w:rPr>
          <w:rFonts w:cs="Arial"/>
          <w:bCs/>
          <w:color w:val="000000"/>
          <w:lang w:val="es-CO"/>
        </w:rPr>
        <w:t xml:space="preserve">Para más información, </w:t>
      </w:r>
      <w:r w:rsidR="00CF1A8A" w:rsidRPr="006F1E7C">
        <w:rPr>
          <w:rFonts w:cs="Arial"/>
          <w:bCs/>
        </w:rPr>
        <w:t>[insert MCO name]</w:t>
      </w:r>
      <w:r w:rsidRPr="006F1E7C">
        <w:rPr>
          <w:rFonts w:cs="Arial"/>
          <w:bCs/>
          <w:color w:val="000000"/>
          <w:lang w:val="es-CO"/>
        </w:rPr>
        <w:t>.</w:t>
      </w:r>
      <w:r>
        <w:rPr>
          <w:rFonts w:cs="Arial"/>
          <w:bCs/>
          <w:color w:val="000000"/>
          <w:lang w:val="es-CO"/>
        </w:rPr>
        <w:t xml:space="preserve"> </w:t>
      </w:r>
    </w:p>
    <w:p w14:paraId="65703F1F" w14:textId="77777777" w:rsidR="00286C5A" w:rsidRDefault="00FD6A7A" w:rsidP="00286C5A">
      <w:pPr>
        <w:pStyle w:val="RequiredLanguage"/>
      </w:pPr>
      <w:r>
        <w:br w:type="page"/>
      </w:r>
      <w:r>
        <w:lastRenderedPageBreak/>
        <w:t>REQUIRED LANGUAGE</w:t>
      </w:r>
    </w:p>
    <w:p w14:paraId="1E328146" w14:textId="77777777" w:rsidR="00286C5A" w:rsidRDefault="00FD6A7A" w:rsidP="00245ED7">
      <w:pPr>
        <w:pStyle w:val="Heading1"/>
      </w:pPr>
      <w:r>
        <w:t xml:space="preserve">ATTACHMENT </w:t>
      </w:r>
      <w:r w:rsidR="004F2EA5" w:rsidRPr="00FF79F5">
        <w:t>C</w:t>
      </w:r>
    </w:p>
    <w:p w14:paraId="12961B52" w14:textId="77777777" w:rsidR="00286C5A" w:rsidRDefault="00FD6A7A" w:rsidP="004E4D6B">
      <w:pPr>
        <w:pStyle w:val="Heading2"/>
        <w:rPr>
          <w:lang w:val="es-CO"/>
        </w:rPr>
      </w:pPr>
      <w:r>
        <w:t>Physician Incentive Plans</w:t>
      </w:r>
      <w:r>
        <w:tab/>
      </w:r>
      <w:r>
        <w:rPr>
          <w:lang w:val="es-CO"/>
        </w:rPr>
        <w:t>Planes de incentivos para doctores</w:t>
      </w:r>
    </w:p>
    <w:p w14:paraId="23A2D7CE" w14:textId="77777777" w:rsidR="00FD6A7A" w:rsidRDefault="00FD6A7A">
      <w:pPr>
        <w:spacing w:before="120" w:after="120"/>
        <w:rPr>
          <w:rFonts w:cs="Arial"/>
          <w:b/>
          <w:bCs/>
        </w:rPr>
      </w:pPr>
      <w:r>
        <w:rPr>
          <w:rFonts w:cs="Arial"/>
          <w:b/>
          <w:bCs/>
        </w:rPr>
        <w:t xml:space="preserve">If the MCO offers a physician incentive plan that rewards </w:t>
      </w:r>
      <w:r w:rsidR="001465A0">
        <w:rPr>
          <w:rFonts w:cs="Arial"/>
          <w:b/>
          <w:bCs/>
        </w:rPr>
        <w:t xml:space="preserve">providers, including nursing facilities, </w:t>
      </w:r>
      <w:r w:rsidR="00E00A73">
        <w:rPr>
          <w:rFonts w:cs="Arial"/>
          <w:b/>
          <w:bCs/>
        </w:rPr>
        <w:t xml:space="preserve">for providing services to </w:t>
      </w:r>
      <w:r w:rsidR="004857A3">
        <w:rPr>
          <w:rFonts w:cs="Arial"/>
          <w:b/>
          <w:bCs/>
        </w:rPr>
        <w:t>Member</w:t>
      </w:r>
      <w:r w:rsidR="00E00A73">
        <w:rPr>
          <w:rFonts w:cs="Arial"/>
          <w:b/>
          <w:bCs/>
        </w:rPr>
        <w:t xml:space="preserve">s in the most cost-effective manner:  </w:t>
      </w:r>
    </w:p>
    <w:p w14:paraId="393DCA76" w14:textId="77777777" w:rsidR="00FD6A7A" w:rsidRDefault="00FD6A7A">
      <w:pPr>
        <w:pStyle w:val="Heading4"/>
        <w:keepNext w:val="0"/>
        <w:widowControl w:val="0"/>
        <w:spacing w:before="120"/>
        <w:rPr>
          <w:b w:val="0"/>
          <w:sz w:val="24"/>
          <w:szCs w:val="24"/>
        </w:rPr>
      </w:pPr>
      <w:r>
        <w:rPr>
          <w:b w:val="0"/>
          <w:bCs w:val="0"/>
          <w:sz w:val="24"/>
          <w:szCs w:val="24"/>
        </w:rPr>
        <w:t xml:space="preserve">(Insert name of MCO) rewards doctors for treatments that </w:t>
      </w:r>
      <w:r w:rsidR="003833E4">
        <w:rPr>
          <w:b w:val="0"/>
          <w:bCs w:val="0"/>
          <w:sz w:val="24"/>
          <w:szCs w:val="24"/>
        </w:rPr>
        <w:t>are cost-effective</w:t>
      </w:r>
      <w:r>
        <w:rPr>
          <w:b w:val="0"/>
          <w:bCs w:val="0"/>
          <w:sz w:val="24"/>
          <w:szCs w:val="24"/>
        </w:rPr>
        <w:t xml:space="preserve"> for people covered by Medicaid. You have the right to know if your primary care provider (main doctor) is part of this physician incentive plan. You also have a right to know how the plan works. You can call (</w:t>
      </w:r>
      <w:r>
        <w:rPr>
          <w:b w:val="0"/>
          <w:bCs w:val="0"/>
          <w:sz w:val="24"/>
          <w:szCs w:val="24"/>
          <w:u w:val="single"/>
        </w:rPr>
        <w:t xml:space="preserve">insert toll-free telephone number) </w:t>
      </w:r>
      <w:r>
        <w:rPr>
          <w:b w:val="0"/>
          <w:bCs w:val="0"/>
          <w:sz w:val="24"/>
          <w:szCs w:val="24"/>
        </w:rPr>
        <w:t>to learn more about this.</w:t>
      </w:r>
    </w:p>
    <w:p w14:paraId="128CD56E" w14:textId="77777777" w:rsidR="00286C5A" w:rsidRDefault="00FD6A7A">
      <w:pPr>
        <w:pStyle w:val="Heading4"/>
        <w:keepNext w:val="0"/>
        <w:widowControl w:val="0"/>
        <w:spacing w:before="120"/>
        <w:rPr>
          <w:rFonts w:cs="Arial"/>
          <w:b w:val="0"/>
          <w:color w:val="000000"/>
          <w:sz w:val="24"/>
          <w:szCs w:val="24"/>
          <w:lang w:val="es-CO"/>
        </w:rPr>
      </w:pPr>
      <w:r>
        <w:rPr>
          <w:rFonts w:cs="Arial"/>
          <w:b w:val="0"/>
          <w:bCs w:val="0"/>
          <w:color w:val="000000"/>
          <w:sz w:val="24"/>
          <w:szCs w:val="24"/>
          <w:lang w:val="es-CO"/>
        </w:rPr>
        <w:t>(</w:t>
      </w:r>
      <w:proofErr w:type="spellStart"/>
      <w:r>
        <w:rPr>
          <w:rFonts w:cs="Arial"/>
          <w:b w:val="0"/>
          <w:bCs w:val="0"/>
          <w:color w:val="000000"/>
          <w:sz w:val="24"/>
          <w:szCs w:val="24"/>
          <w:lang w:val="es-CO"/>
        </w:rPr>
        <w:t>Insert</w:t>
      </w:r>
      <w:proofErr w:type="spellEnd"/>
      <w:r>
        <w:rPr>
          <w:rFonts w:cs="Arial"/>
          <w:b w:val="0"/>
          <w:bCs w:val="0"/>
          <w:color w:val="000000"/>
          <w:sz w:val="24"/>
          <w:szCs w:val="24"/>
          <w:lang w:val="es-CO"/>
        </w:rPr>
        <w:t xml:space="preserve"> </w:t>
      </w:r>
      <w:proofErr w:type="spellStart"/>
      <w:r>
        <w:rPr>
          <w:rFonts w:cs="Arial"/>
          <w:b w:val="0"/>
          <w:bCs w:val="0"/>
          <w:color w:val="000000"/>
          <w:sz w:val="24"/>
          <w:szCs w:val="24"/>
          <w:lang w:val="es-CO"/>
        </w:rPr>
        <w:t>name</w:t>
      </w:r>
      <w:proofErr w:type="spellEnd"/>
      <w:r>
        <w:rPr>
          <w:rFonts w:cs="Arial"/>
          <w:b w:val="0"/>
          <w:bCs w:val="0"/>
          <w:color w:val="000000"/>
          <w:sz w:val="24"/>
          <w:szCs w:val="24"/>
          <w:lang w:val="es-CO"/>
        </w:rPr>
        <w:t xml:space="preserve"> of MCO) premia a los doctores cuyos tratamientos reducen o limitan los servicios prestados a las personas cubiertas por Medicaid. Usted tiene el derecho de saber si su proveedor de cuidado primario (doctor de cabecera) participa en el plan de incentivos para doctores. También tiene el derecho de saber cómo funciona el plan. Puede llamar gratis al (</w:t>
      </w:r>
      <w:proofErr w:type="spellStart"/>
      <w:r>
        <w:rPr>
          <w:rFonts w:cs="Arial"/>
          <w:b w:val="0"/>
          <w:bCs w:val="0"/>
          <w:color w:val="000000"/>
          <w:sz w:val="24"/>
          <w:szCs w:val="24"/>
          <w:u w:val="single"/>
          <w:lang w:val="es-CO"/>
        </w:rPr>
        <w:t>insert</w:t>
      </w:r>
      <w:proofErr w:type="spellEnd"/>
      <w:r>
        <w:rPr>
          <w:rFonts w:cs="Arial"/>
          <w:b w:val="0"/>
          <w:bCs w:val="0"/>
          <w:color w:val="000000"/>
          <w:sz w:val="24"/>
          <w:szCs w:val="24"/>
          <w:u w:val="single"/>
          <w:lang w:val="es-CO"/>
        </w:rPr>
        <w:t xml:space="preserve"> </w:t>
      </w:r>
      <w:proofErr w:type="spellStart"/>
      <w:r>
        <w:rPr>
          <w:rFonts w:cs="Arial"/>
          <w:b w:val="0"/>
          <w:bCs w:val="0"/>
          <w:color w:val="000000"/>
          <w:sz w:val="24"/>
          <w:szCs w:val="24"/>
          <w:u w:val="single"/>
          <w:lang w:val="es-CO"/>
        </w:rPr>
        <w:t>toll</w:t>
      </w:r>
      <w:proofErr w:type="spellEnd"/>
      <w:r>
        <w:rPr>
          <w:rFonts w:cs="Arial"/>
          <w:b w:val="0"/>
          <w:bCs w:val="0"/>
          <w:color w:val="000000"/>
          <w:sz w:val="24"/>
          <w:szCs w:val="24"/>
          <w:u w:val="single"/>
          <w:lang w:val="es-CO"/>
        </w:rPr>
        <w:t xml:space="preserve">-free </w:t>
      </w:r>
      <w:proofErr w:type="spellStart"/>
      <w:r>
        <w:rPr>
          <w:rFonts w:cs="Arial"/>
          <w:b w:val="0"/>
          <w:bCs w:val="0"/>
          <w:color w:val="000000"/>
          <w:sz w:val="24"/>
          <w:szCs w:val="24"/>
          <w:u w:val="single"/>
          <w:lang w:val="es-CO"/>
        </w:rPr>
        <w:t>telephone</w:t>
      </w:r>
      <w:proofErr w:type="spellEnd"/>
      <w:r>
        <w:rPr>
          <w:rFonts w:cs="Arial"/>
          <w:b w:val="0"/>
          <w:bCs w:val="0"/>
          <w:color w:val="000000"/>
          <w:sz w:val="24"/>
          <w:szCs w:val="24"/>
          <w:u w:val="single"/>
          <w:lang w:val="es-CO"/>
        </w:rPr>
        <w:t xml:space="preserve"> </w:t>
      </w:r>
      <w:proofErr w:type="spellStart"/>
      <w:r>
        <w:rPr>
          <w:rFonts w:cs="Arial"/>
          <w:b w:val="0"/>
          <w:bCs w:val="0"/>
          <w:color w:val="000000"/>
          <w:sz w:val="24"/>
          <w:szCs w:val="24"/>
          <w:u w:val="single"/>
          <w:lang w:val="es-CO"/>
        </w:rPr>
        <w:t>number</w:t>
      </w:r>
      <w:proofErr w:type="spellEnd"/>
      <w:r>
        <w:rPr>
          <w:rFonts w:cs="Arial"/>
          <w:b w:val="0"/>
          <w:bCs w:val="0"/>
          <w:color w:val="000000"/>
          <w:sz w:val="24"/>
          <w:szCs w:val="24"/>
          <w:u w:val="single"/>
          <w:lang w:val="es-CO"/>
        </w:rPr>
        <w:t xml:space="preserve">) </w:t>
      </w:r>
      <w:r>
        <w:rPr>
          <w:rFonts w:cs="Arial"/>
          <w:b w:val="0"/>
          <w:bCs w:val="0"/>
          <w:color w:val="000000"/>
          <w:sz w:val="24"/>
          <w:szCs w:val="24"/>
          <w:lang w:val="es-CO"/>
        </w:rPr>
        <w:t>para más información.</w:t>
      </w:r>
    </w:p>
    <w:p w14:paraId="3FE49828" w14:textId="77777777" w:rsidR="00FD6A7A" w:rsidRDefault="00FD6A7A">
      <w:pPr>
        <w:spacing w:before="120" w:after="120"/>
        <w:rPr>
          <w:rFonts w:cs="Arial"/>
          <w:b/>
        </w:rPr>
      </w:pPr>
      <w:r>
        <w:rPr>
          <w:rFonts w:cs="Arial"/>
          <w:b/>
        </w:rPr>
        <w:t xml:space="preserve">If the MCO does not offer a physician incentive plan that rewards </w:t>
      </w:r>
      <w:r w:rsidR="00C57144">
        <w:rPr>
          <w:rFonts w:cs="Arial"/>
          <w:b/>
        </w:rPr>
        <w:t>providers, including nursing facilities</w:t>
      </w:r>
      <w:r w:rsidR="00E36A39">
        <w:rPr>
          <w:rFonts w:cs="Arial"/>
          <w:b/>
        </w:rPr>
        <w:t>,</w:t>
      </w:r>
      <w:r w:rsidR="00C57144">
        <w:rPr>
          <w:rFonts w:cs="Arial"/>
          <w:b/>
        </w:rPr>
        <w:t xml:space="preserve"> </w:t>
      </w:r>
      <w:r>
        <w:rPr>
          <w:rFonts w:cs="Arial"/>
          <w:b/>
        </w:rPr>
        <w:t xml:space="preserve">for </w:t>
      </w:r>
      <w:r w:rsidR="00E00A73">
        <w:rPr>
          <w:rFonts w:cs="Arial"/>
          <w:b/>
          <w:bCs/>
        </w:rPr>
        <w:t xml:space="preserve">providing services to </w:t>
      </w:r>
      <w:r w:rsidR="004857A3">
        <w:rPr>
          <w:rFonts w:cs="Arial"/>
          <w:b/>
          <w:bCs/>
        </w:rPr>
        <w:t xml:space="preserve">Members </w:t>
      </w:r>
      <w:r w:rsidR="00E00A73">
        <w:rPr>
          <w:rFonts w:cs="Arial"/>
          <w:b/>
          <w:bCs/>
        </w:rPr>
        <w:t>in the most cost-effective manner:</w:t>
      </w:r>
    </w:p>
    <w:p w14:paraId="3FADFD0A" w14:textId="77777777" w:rsidR="00FD6A7A" w:rsidRDefault="00FD6A7A">
      <w:pPr>
        <w:pStyle w:val="Heading6"/>
        <w:spacing w:before="120" w:after="120"/>
        <w:jc w:val="left"/>
        <w:rPr>
          <w:rFonts w:cs="Arial"/>
        </w:rPr>
      </w:pPr>
      <w:r>
        <w:rPr>
          <w:rFonts w:cs="Arial"/>
          <w:b w:val="0"/>
        </w:rPr>
        <w:t xml:space="preserve">A physician incentive plan rewards doctors for treatments that </w:t>
      </w:r>
      <w:r w:rsidR="00E00A73">
        <w:rPr>
          <w:rFonts w:cs="Arial"/>
          <w:b w:val="0"/>
        </w:rPr>
        <w:t>are cost-effective</w:t>
      </w:r>
      <w:r>
        <w:rPr>
          <w:rFonts w:cs="Arial"/>
          <w:b w:val="0"/>
        </w:rPr>
        <w:t xml:space="preserve"> for people covered by Medicaid. Right now, (</w:t>
      </w:r>
      <w:r>
        <w:rPr>
          <w:rFonts w:cs="Arial"/>
          <w:b w:val="0"/>
          <w:u w:val="single"/>
        </w:rPr>
        <w:t>insert name of MCO</w:t>
      </w:r>
      <w:r>
        <w:rPr>
          <w:rFonts w:cs="Arial"/>
          <w:b w:val="0"/>
        </w:rPr>
        <w:t>) does not have a physician incentive plan.</w:t>
      </w:r>
      <w:r>
        <w:rPr>
          <w:rFonts w:cs="Arial"/>
        </w:rPr>
        <w:t xml:space="preserve"> </w:t>
      </w:r>
    </w:p>
    <w:p w14:paraId="10D13F8E" w14:textId="77777777" w:rsidR="00FD6A7A" w:rsidRDefault="00FD6A7A">
      <w:pPr>
        <w:pStyle w:val="Heading6"/>
        <w:spacing w:before="120" w:after="120"/>
        <w:jc w:val="left"/>
        <w:rPr>
          <w:rFonts w:cs="Arial"/>
          <w:color w:val="000000"/>
          <w:lang w:val="es-CO"/>
        </w:rPr>
      </w:pPr>
      <w:r>
        <w:rPr>
          <w:rFonts w:cs="Arial"/>
          <w:b w:val="0"/>
          <w:color w:val="000000"/>
          <w:lang w:val="es-CO"/>
        </w:rPr>
        <w:t>Un plan de incentivos para doctores premia a los doctores cuyos tratamientos reducen o limitan los servicios prestados a las personas cubiertas por Medicaid. En este momento, (</w:t>
      </w:r>
      <w:proofErr w:type="spellStart"/>
      <w:r>
        <w:rPr>
          <w:rFonts w:cs="Arial"/>
          <w:b w:val="0"/>
          <w:color w:val="000000"/>
          <w:u w:val="single"/>
          <w:lang w:val="es-CO"/>
        </w:rPr>
        <w:t>insert</w:t>
      </w:r>
      <w:proofErr w:type="spellEnd"/>
      <w:r>
        <w:rPr>
          <w:rFonts w:cs="Arial"/>
          <w:b w:val="0"/>
          <w:color w:val="000000"/>
          <w:u w:val="single"/>
          <w:lang w:val="es-CO"/>
        </w:rPr>
        <w:t xml:space="preserve"> </w:t>
      </w:r>
      <w:proofErr w:type="spellStart"/>
      <w:r>
        <w:rPr>
          <w:rFonts w:cs="Arial"/>
          <w:b w:val="0"/>
          <w:color w:val="000000"/>
          <w:u w:val="single"/>
          <w:lang w:val="es-CO"/>
        </w:rPr>
        <w:t>name</w:t>
      </w:r>
      <w:proofErr w:type="spellEnd"/>
      <w:r>
        <w:rPr>
          <w:rFonts w:cs="Arial"/>
          <w:b w:val="0"/>
          <w:color w:val="000000"/>
          <w:u w:val="single"/>
          <w:lang w:val="es-CO"/>
        </w:rPr>
        <w:t xml:space="preserve"> of MCO</w:t>
      </w:r>
      <w:r>
        <w:rPr>
          <w:rFonts w:cs="Arial"/>
          <w:b w:val="0"/>
          <w:color w:val="000000"/>
          <w:lang w:val="es-CO"/>
        </w:rPr>
        <w:t>) no tiene un plan de incentivos para doctores.</w:t>
      </w:r>
      <w:r>
        <w:rPr>
          <w:rFonts w:cs="Arial"/>
          <w:color w:val="000000"/>
          <w:lang w:val="es-CO"/>
        </w:rPr>
        <w:t xml:space="preserve">  </w:t>
      </w:r>
    </w:p>
    <w:p w14:paraId="467FD2AC" w14:textId="77777777" w:rsidR="00286C5A" w:rsidRDefault="00FD6A7A" w:rsidP="00286C5A">
      <w:pPr>
        <w:pStyle w:val="RequiredLanguage"/>
      </w:pPr>
      <w:r>
        <w:br w:type="page"/>
      </w:r>
      <w:r>
        <w:lastRenderedPageBreak/>
        <w:t>OPTIONAL LANGUAGE</w:t>
      </w:r>
    </w:p>
    <w:p w14:paraId="30C1F125" w14:textId="77777777" w:rsidR="00286C5A" w:rsidRDefault="00FD6A7A" w:rsidP="00245ED7">
      <w:pPr>
        <w:pStyle w:val="Heading1"/>
        <w:rPr>
          <w:smallCaps/>
          <w:strike/>
        </w:rPr>
      </w:pPr>
      <w:r>
        <w:t>ATTACHMEN</w:t>
      </w:r>
      <w:r w:rsidRPr="00FF79F5">
        <w:t xml:space="preserve">T </w:t>
      </w:r>
      <w:r w:rsidR="004F2EA5" w:rsidRPr="00FF79F5">
        <w:t>D</w:t>
      </w:r>
      <w:r>
        <w:t xml:space="preserve"> </w:t>
      </w:r>
    </w:p>
    <w:p w14:paraId="1B4CD80F" w14:textId="77777777" w:rsidR="00FD6A7A" w:rsidRDefault="00FD6A7A" w:rsidP="004E4D6B">
      <w:pPr>
        <w:pStyle w:val="Heading2"/>
      </w:pPr>
      <w:r>
        <w:t>What if I want to change health plans?</w:t>
      </w:r>
    </w:p>
    <w:p w14:paraId="6E097317" w14:textId="77777777" w:rsidR="00FD6A7A" w:rsidRDefault="00FD6A7A">
      <w:pPr>
        <w:pStyle w:val="Default"/>
      </w:pPr>
      <w:r>
        <w:t>You can change your health plan by calling the STAR+PLUS Program Helpline at 1-800-964-</w:t>
      </w:r>
      <w:r w:rsidRPr="007E7294">
        <w:t xml:space="preserve">2777. </w:t>
      </w:r>
      <w:r w:rsidRPr="007E7294">
        <w:rPr>
          <w:rFonts w:eastAsia="Times New Roman"/>
          <w:lang w:eastAsia="en-US"/>
        </w:rPr>
        <w:t xml:space="preserve">You can change health plans as often as you want, but not more than once a month. </w:t>
      </w:r>
      <w:r w:rsidRPr="007E7294">
        <w:t xml:space="preserve"> </w:t>
      </w:r>
      <w:r>
        <w:t xml:space="preserve">  </w:t>
      </w:r>
    </w:p>
    <w:p w14:paraId="7B9129AB" w14:textId="77777777" w:rsidR="00FD6A7A" w:rsidRDefault="00FD6A7A">
      <w:pPr>
        <w:pStyle w:val="BodyText3"/>
        <w:spacing w:before="120" w:after="120"/>
      </w:pPr>
      <w:r>
        <w:rPr>
          <w:b w:val="0"/>
          <w:bCs/>
        </w:rPr>
        <w:t xml:space="preserve">If you are in the hospital, </w:t>
      </w:r>
      <w:r>
        <w:rPr>
          <w:b w:val="0"/>
        </w:rPr>
        <w:t>a residential Substance Use Disorder (SUD) treatment facility, or residential detoxification facility for SUD</w:t>
      </w:r>
      <w:r>
        <w:rPr>
          <w:b w:val="0"/>
          <w:bCs/>
        </w:rPr>
        <w:t>, you will not be able to change health plans until you have been discharged</w:t>
      </w:r>
      <w:r>
        <w:t xml:space="preserve">.  </w:t>
      </w:r>
    </w:p>
    <w:p w14:paraId="0AF8901E" w14:textId="77777777" w:rsidR="00FD6A7A" w:rsidRDefault="00FD6A7A">
      <w:pPr>
        <w:spacing w:before="120" w:after="120"/>
        <w:jc w:val="both"/>
        <w:rPr>
          <w:rFonts w:cs="Arial"/>
        </w:rPr>
      </w:pPr>
      <w:r>
        <w:rPr>
          <w:rFonts w:cs="Arial"/>
        </w:rPr>
        <w:t>If you call to change your health plan on or before the 15</w:t>
      </w:r>
      <w:r>
        <w:rPr>
          <w:rFonts w:cs="Arial"/>
          <w:vertAlign w:val="superscript"/>
        </w:rPr>
        <w:t>th</w:t>
      </w:r>
      <w:r>
        <w:rPr>
          <w:rFonts w:cs="Arial"/>
        </w:rPr>
        <w:t xml:space="preserve"> of the month, the change will take place on the first day of the next month.  If you call after the 15</w:t>
      </w:r>
      <w:r>
        <w:rPr>
          <w:rFonts w:cs="Arial"/>
          <w:vertAlign w:val="superscript"/>
        </w:rPr>
        <w:t>th</w:t>
      </w:r>
      <w:r>
        <w:rPr>
          <w:rFonts w:cs="Arial"/>
        </w:rPr>
        <w:t xml:space="preserve"> of the month, the change will take place the first day of the second month after that.  For example:</w:t>
      </w:r>
    </w:p>
    <w:p w14:paraId="7CBD8046" w14:textId="77777777" w:rsidR="00FD6A7A" w:rsidRDefault="00FD6A7A">
      <w:pPr>
        <w:ind w:left="720"/>
        <w:rPr>
          <w:rFonts w:cs="Arial"/>
        </w:rPr>
      </w:pPr>
      <w:r>
        <w:rPr>
          <w:rFonts w:cs="Arial"/>
        </w:rPr>
        <w:sym w:font="Symbol" w:char="F0B7"/>
      </w:r>
      <w:r>
        <w:rPr>
          <w:rFonts w:cs="Arial"/>
        </w:rPr>
        <w:t xml:space="preserve">  If you call on or before April 15, your change will take place on May 1.</w:t>
      </w:r>
    </w:p>
    <w:p w14:paraId="0CEEF22C" w14:textId="77777777" w:rsidR="00286C5A" w:rsidRDefault="00FD6A7A">
      <w:pPr>
        <w:ind w:left="720"/>
        <w:rPr>
          <w:rFonts w:cs="Arial"/>
        </w:rPr>
      </w:pPr>
      <w:r>
        <w:rPr>
          <w:rFonts w:cs="Arial"/>
        </w:rPr>
        <w:sym w:font="Symbol" w:char="F0B7"/>
      </w:r>
      <w:r>
        <w:rPr>
          <w:rFonts w:cs="Arial"/>
        </w:rPr>
        <w:t xml:space="preserve">  If you call after April 15, your change will take place on June 1.</w:t>
      </w:r>
    </w:p>
    <w:p w14:paraId="45CD3576" w14:textId="77777777" w:rsidR="00FD6A7A" w:rsidRDefault="00FD6A7A" w:rsidP="004E4D6B">
      <w:pPr>
        <w:pStyle w:val="Heading2"/>
        <w:rPr>
          <w:lang w:val="es-CO"/>
        </w:rPr>
      </w:pPr>
      <w:r>
        <w:rPr>
          <w:lang w:val="es-CO"/>
        </w:rPr>
        <w:t>¿Qué hago si quiero cambiar de plan de salud?</w:t>
      </w:r>
    </w:p>
    <w:p w14:paraId="6C88C189" w14:textId="77777777" w:rsidR="00FD6A7A" w:rsidRDefault="00FD6A7A">
      <w:pPr>
        <w:rPr>
          <w:rFonts w:cs="Arial"/>
          <w:color w:val="000000"/>
          <w:lang w:val="es-MX"/>
        </w:rPr>
      </w:pPr>
      <w:r>
        <w:rPr>
          <w:rFonts w:cs="Arial"/>
          <w:bCs/>
          <w:color w:val="000000"/>
          <w:lang w:val="es-CO"/>
        </w:rPr>
        <w:t>Puede cambiar su plan de salud llamando a la Línea de Ayuda de STAR+PLUS de Texas al 1-800-964-2777</w:t>
      </w:r>
      <w:r w:rsidRPr="007E7294">
        <w:rPr>
          <w:rFonts w:cs="Arial"/>
          <w:bCs/>
          <w:color w:val="000000"/>
          <w:lang w:val="es-CO"/>
        </w:rPr>
        <w:t xml:space="preserve">.  </w:t>
      </w:r>
      <w:r w:rsidRPr="007E7294">
        <w:rPr>
          <w:rFonts w:cs="Arial"/>
          <w:color w:val="000000"/>
          <w:lang w:val="es-PR"/>
        </w:rPr>
        <w:t xml:space="preserve">Usted puede cambiar su plan de salud siempre que quiera, pero no más de una vez al mes.  </w:t>
      </w:r>
      <w:r w:rsidRPr="007E7294">
        <w:rPr>
          <w:rFonts w:cs="Arial"/>
          <w:bCs/>
          <w:color w:val="000000"/>
          <w:lang w:val="es-CO"/>
        </w:rPr>
        <w:t xml:space="preserve"> </w:t>
      </w:r>
    </w:p>
    <w:p w14:paraId="5575A485" w14:textId="77777777" w:rsidR="00FD6A7A" w:rsidRDefault="00FD6A7A">
      <w:pPr>
        <w:pStyle w:val="BodyText3"/>
        <w:spacing w:before="120" w:after="120"/>
        <w:rPr>
          <w:b w:val="0"/>
          <w:color w:val="000000"/>
          <w:lang w:val="es-CO"/>
        </w:rPr>
      </w:pPr>
      <w:r>
        <w:rPr>
          <w:b w:val="0"/>
          <w:bCs/>
          <w:color w:val="000000"/>
          <w:lang w:val="es-CO"/>
        </w:rPr>
        <w:t>Si está en el hospital, u</w:t>
      </w:r>
      <w:r>
        <w:rPr>
          <w:b w:val="0"/>
          <w:bCs/>
          <w:color w:val="000000"/>
        </w:rPr>
        <w:t xml:space="preserve">n </w:t>
      </w:r>
      <w:proofErr w:type="spellStart"/>
      <w:r>
        <w:rPr>
          <w:b w:val="0"/>
          <w:bCs/>
          <w:color w:val="000000"/>
        </w:rPr>
        <w:t>centro</w:t>
      </w:r>
      <w:proofErr w:type="spellEnd"/>
      <w:r>
        <w:rPr>
          <w:b w:val="0"/>
          <w:bCs/>
          <w:color w:val="000000"/>
        </w:rPr>
        <w:t xml:space="preserve"> de </w:t>
      </w:r>
      <w:proofErr w:type="spellStart"/>
      <w:r>
        <w:rPr>
          <w:b w:val="0"/>
          <w:bCs/>
          <w:color w:val="000000"/>
        </w:rPr>
        <w:t>tratamiento</w:t>
      </w:r>
      <w:proofErr w:type="spellEnd"/>
      <w:r>
        <w:rPr>
          <w:b w:val="0"/>
          <w:bCs/>
          <w:color w:val="000000"/>
        </w:rPr>
        <w:t xml:space="preserve"> </w:t>
      </w:r>
      <w:proofErr w:type="spellStart"/>
      <w:r>
        <w:rPr>
          <w:b w:val="0"/>
          <w:bCs/>
          <w:color w:val="000000"/>
        </w:rPr>
        <w:t>residencial</w:t>
      </w:r>
      <w:proofErr w:type="spellEnd"/>
      <w:r>
        <w:rPr>
          <w:b w:val="0"/>
          <w:bCs/>
          <w:color w:val="000000"/>
        </w:rPr>
        <w:t xml:space="preserve"> para </w:t>
      </w:r>
      <w:proofErr w:type="spellStart"/>
      <w:r>
        <w:rPr>
          <w:b w:val="0"/>
          <w:bCs/>
          <w:color w:val="000000"/>
        </w:rPr>
        <w:t>trastornos</w:t>
      </w:r>
      <w:proofErr w:type="spellEnd"/>
      <w:r>
        <w:rPr>
          <w:b w:val="0"/>
          <w:bCs/>
          <w:color w:val="000000"/>
        </w:rPr>
        <w:t xml:space="preserve"> por </w:t>
      </w:r>
      <w:proofErr w:type="spellStart"/>
      <w:r>
        <w:rPr>
          <w:b w:val="0"/>
          <w:bCs/>
          <w:color w:val="000000"/>
        </w:rPr>
        <w:t>uso</w:t>
      </w:r>
      <w:proofErr w:type="spellEnd"/>
      <w:r>
        <w:rPr>
          <w:b w:val="0"/>
          <w:bCs/>
          <w:color w:val="000000"/>
        </w:rPr>
        <w:t xml:space="preserve"> de </w:t>
      </w:r>
      <w:proofErr w:type="spellStart"/>
      <w:r>
        <w:rPr>
          <w:b w:val="0"/>
          <w:bCs/>
          <w:color w:val="000000"/>
        </w:rPr>
        <w:t>sustancias</w:t>
      </w:r>
      <w:proofErr w:type="spellEnd"/>
      <w:r>
        <w:rPr>
          <w:b w:val="0"/>
          <w:bCs/>
          <w:color w:val="000000"/>
        </w:rPr>
        <w:t xml:space="preserve"> (SUD), o </w:t>
      </w:r>
      <w:proofErr w:type="spellStart"/>
      <w:r>
        <w:rPr>
          <w:b w:val="0"/>
          <w:bCs/>
          <w:color w:val="000000"/>
        </w:rPr>
        <w:t>centro</w:t>
      </w:r>
      <w:proofErr w:type="spellEnd"/>
      <w:r>
        <w:rPr>
          <w:b w:val="0"/>
          <w:bCs/>
          <w:color w:val="000000"/>
        </w:rPr>
        <w:t xml:space="preserve"> </w:t>
      </w:r>
      <w:proofErr w:type="spellStart"/>
      <w:r>
        <w:rPr>
          <w:b w:val="0"/>
          <w:bCs/>
          <w:color w:val="000000"/>
        </w:rPr>
        <w:t>residencial</w:t>
      </w:r>
      <w:proofErr w:type="spellEnd"/>
      <w:r>
        <w:rPr>
          <w:b w:val="0"/>
          <w:bCs/>
          <w:color w:val="000000"/>
        </w:rPr>
        <w:t xml:space="preserve"> de </w:t>
      </w:r>
      <w:proofErr w:type="spellStart"/>
      <w:r>
        <w:rPr>
          <w:b w:val="0"/>
          <w:bCs/>
          <w:color w:val="000000"/>
        </w:rPr>
        <w:t>desintoxicación</w:t>
      </w:r>
      <w:proofErr w:type="spellEnd"/>
      <w:r>
        <w:rPr>
          <w:b w:val="0"/>
          <w:bCs/>
          <w:color w:val="000000"/>
        </w:rPr>
        <w:t xml:space="preserve"> para SUD</w:t>
      </w:r>
      <w:r>
        <w:rPr>
          <w:b w:val="0"/>
          <w:bCs/>
          <w:color w:val="000000"/>
          <w:lang w:val="es-CO"/>
        </w:rPr>
        <w:t>, no puede cambiar de plan de salud hasta que lo den de alta</w:t>
      </w:r>
      <w:r>
        <w:rPr>
          <w:b w:val="0"/>
          <w:color w:val="000000"/>
          <w:lang w:val="es-CO"/>
        </w:rPr>
        <w:t>.</w:t>
      </w:r>
    </w:p>
    <w:p w14:paraId="1D3576FB" w14:textId="77777777" w:rsidR="00FD6A7A" w:rsidRDefault="00FD6A7A">
      <w:pPr>
        <w:spacing w:before="120" w:after="120"/>
        <w:jc w:val="both"/>
        <w:rPr>
          <w:rFonts w:cs="Arial"/>
          <w:color w:val="000000"/>
          <w:lang w:val="es-CO"/>
        </w:rPr>
      </w:pPr>
      <w:r>
        <w:rPr>
          <w:rFonts w:cs="Arial"/>
          <w:color w:val="000000"/>
          <w:lang w:val="es-CO"/>
        </w:rPr>
        <w:t>Si llama para cambiar de plan de salud el día 15 del mes o antes, el cambio entrará en vigor el día primero del mes siguiente.  Si llama después del 15 del mes, el cambio entrará en vigor el día primero del segundo mes siguiente.  Por ejemplo:</w:t>
      </w:r>
    </w:p>
    <w:p w14:paraId="27224DE8" w14:textId="77777777" w:rsidR="00FD6A7A" w:rsidRDefault="00FD6A7A">
      <w:pPr>
        <w:ind w:left="720"/>
        <w:rPr>
          <w:color w:val="000000"/>
          <w:lang w:val="es-CO"/>
        </w:rPr>
      </w:pPr>
      <w:r>
        <w:rPr>
          <w:color w:val="000000"/>
          <w:lang w:val="es-CO"/>
        </w:rPr>
        <w:sym w:font="Symbol" w:char="F0B7"/>
      </w:r>
      <w:r>
        <w:rPr>
          <w:color w:val="000000"/>
          <w:lang w:val="es-CO"/>
        </w:rPr>
        <w:t xml:space="preserve">  Si llama el día 15 de abril o antes, el cambio entrará en vigor el 1 de mayo.</w:t>
      </w:r>
    </w:p>
    <w:p w14:paraId="6A138523" w14:textId="77777777" w:rsidR="00FD6A7A" w:rsidRDefault="00FD6A7A">
      <w:pPr>
        <w:ind w:left="720"/>
        <w:rPr>
          <w:rFonts w:cs="Arial"/>
          <w:lang w:val="es-CO"/>
        </w:rPr>
      </w:pPr>
      <w:r>
        <w:rPr>
          <w:rFonts w:cs="Arial"/>
          <w:lang w:val="es-CO"/>
        </w:rPr>
        <w:sym w:font="Symbol" w:char="F0B7"/>
      </w:r>
      <w:r>
        <w:rPr>
          <w:rFonts w:cs="Arial"/>
          <w:lang w:val="es-CO"/>
        </w:rPr>
        <w:t xml:space="preserve">  Si llama después del 15 de abril, el cambio entrará en vigor el 1 de junio.</w:t>
      </w:r>
    </w:p>
    <w:p w14:paraId="09E770FA" w14:textId="77777777" w:rsidR="00286C5A" w:rsidRDefault="00FD6A7A" w:rsidP="00286C5A">
      <w:pPr>
        <w:pStyle w:val="RequiredLanguage"/>
      </w:pPr>
      <w:r>
        <w:br w:type="page"/>
      </w:r>
      <w:r>
        <w:lastRenderedPageBreak/>
        <w:t>REQUIRED LANGUAGE</w:t>
      </w:r>
    </w:p>
    <w:p w14:paraId="0EE5D175" w14:textId="77777777" w:rsidR="00286C5A" w:rsidRDefault="00FD6A7A" w:rsidP="00245ED7">
      <w:pPr>
        <w:pStyle w:val="Heading1"/>
      </w:pPr>
      <w:r>
        <w:t>ATTACHMEN</w:t>
      </w:r>
      <w:r w:rsidRPr="00FF79F5">
        <w:t xml:space="preserve">T </w:t>
      </w:r>
      <w:r w:rsidR="004F2EA5" w:rsidRPr="00FF79F5">
        <w:t>E</w:t>
      </w:r>
    </w:p>
    <w:p w14:paraId="21A1368B" w14:textId="77777777" w:rsidR="00286C5A" w:rsidRDefault="00FD6A7A" w:rsidP="004E4D6B">
      <w:pPr>
        <w:pStyle w:val="Heading2"/>
      </w:pPr>
      <w:r>
        <w:t>Medically Necessary means:</w:t>
      </w:r>
    </w:p>
    <w:p w14:paraId="40B63F73" w14:textId="77777777" w:rsidR="00FD6A7A" w:rsidRDefault="00FD6A7A" w:rsidP="00FF79F5">
      <w:pPr>
        <w:pStyle w:val="BodyText"/>
      </w:pPr>
      <w:r>
        <w:t>(</w:t>
      </w:r>
      <w:r w:rsidR="009B1C19">
        <w:t>1</w:t>
      </w:r>
      <w:r>
        <w:t xml:space="preserve">) For Members </w:t>
      </w:r>
      <w:proofErr w:type="gramStart"/>
      <w:r>
        <w:t>age</w:t>
      </w:r>
      <w:proofErr w:type="gramEnd"/>
      <w:r>
        <w:t xml:space="preserve"> </w:t>
      </w:r>
      <w:r w:rsidR="00571235">
        <w:t>21 and over</w:t>
      </w:r>
      <w:r>
        <w:t>, non-behavioral health related health care services</w:t>
      </w:r>
      <w:r>
        <w:rPr>
          <w:strike/>
        </w:rPr>
        <w:t xml:space="preserve"> </w:t>
      </w:r>
      <w:r>
        <w:t>that are:</w:t>
      </w:r>
    </w:p>
    <w:p w14:paraId="2AACE729" w14:textId="77777777" w:rsidR="00FD6A7A" w:rsidRDefault="00FD6A7A" w:rsidP="00FF79F5">
      <w:pPr>
        <w:pStyle w:val="BodyText"/>
        <w:ind w:left="720"/>
      </w:pPr>
      <w:r>
        <w:t xml:space="preserve">(a) reasonable and necessary to prevent illnesses or medical conditions, or provide early screening, interventions, or treatments for conditions that cause suffering or pain, cause physical deformity or limitations in function, threaten to </w:t>
      </w:r>
      <w:proofErr w:type="gramStart"/>
      <w:r>
        <w:t>cause</w:t>
      </w:r>
      <w:proofErr w:type="gramEnd"/>
      <w:r>
        <w:t xml:space="preserve"> or worsen a handicap, cause illness or infirmity of a </w:t>
      </w:r>
      <w:r w:rsidR="004857A3">
        <w:t>Member</w:t>
      </w:r>
      <w:r>
        <w:t>, or endanger life;</w:t>
      </w:r>
    </w:p>
    <w:p w14:paraId="462CD534" w14:textId="77777777" w:rsidR="00FD6A7A" w:rsidRDefault="00FD6A7A" w:rsidP="00FF79F5">
      <w:pPr>
        <w:pStyle w:val="BodyText"/>
        <w:ind w:left="720"/>
      </w:pPr>
      <w:r>
        <w:t xml:space="preserve">(b) provided at appropriate facilities and at the appropriate levels of care for the treatment of a </w:t>
      </w:r>
      <w:r w:rsidR="004857A3">
        <w:t>Member</w:t>
      </w:r>
      <w:r>
        <w:t>’s health conditions;</w:t>
      </w:r>
    </w:p>
    <w:p w14:paraId="40FC0667" w14:textId="77777777" w:rsidR="00FD6A7A" w:rsidRDefault="00FD6A7A" w:rsidP="00FF79F5">
      <w:pPr>
        <w:pStyle w:val="BodyText"/>
        <w:ind w:left="720"/>
      </w:pPr>
      <w:r>
        <w:t>(c) consistent with health care practice guidelines and standards that are endorsed by professionally recognized health care organizations or governmental agencies;</w:t>
      </w:r>
    </w:p>
    <w:p w14:paraId="1F8E8772" w14:textId="77777777" w:rsidR="00FD6A7A" w:rsidRDefault="00FD6A7A" w:rsidP="00FF79F5">
      <w:pPr>
        <w:pStyle w:val="BodyText"/>
        <w:ind w:left="720"/>
      </w:pPr>
      <w:r>
        <w:t xml:space="preserve">(d) consistent with the diagnoses of the conditions; </w:t>
      </w:r>
    </w:p>
    <w:p w14:paraId="39EED4B7" w14:textId="77777777" w:rsidR="00FD6A7A" w:rsidRDefault="00FD6A7A" w:rsidP="00FF79F5">
      <w:pPr>
        <w:pStyle w:val="BodyText"/>
        <w:ind w:left="720"/>
      </w:pPr>
      <w:r>
        <w:t>(e) no more intrusive or restrictive than necessary to provide a proper balance of safety, effectiveness, and efficiency;</w:t>
      </w:r>
    </w:p>
    <w:p w14:paraId="1A634214" w14:textId="77777777" w:rsidR="00FD6A7A" w:rsidRDefault="00FD6A7A" w:rsidP="00FF79F5">
      <w:pPr>
        <w:pStyle w:val="BodyText"/>
        <w:ind w:left="720"/>
      </w:pPr>
      <w:r>
        <w:t>(f) not experimental or investigative; and</w:t>
      </w:r>
    </w:p>
    <w:p w14:paraId="6CEACBAF" w14:textId="77777777" w:rsidR="00286C5A" w:rsidRDefault="00FD6A7A" w:rsidP="00FF79F5">
      <w:pPr>
        <w:pStyle w:val="BodyText"/>
        <w:ind w:left="720"/>
      </w:pPr>
      <w:r>
        <w:t xml:space="preserve">(g) not primarily for the convenience of the </w:t>
      </w:r>
      <w:r w:rsidR="004857A3">
        <w:t>Member</w:t>
      </w:r>
      <w:r>
        <w:t xml:space="preserve"> or provider; and </w:t>
      </w:r>
    </w:p>
    <w:p w14:paraId="0694F14A" w14:textId="77777777" w:rsidR="00FD6A7A" w:rsidRDefault="00FD6A7A" w:rsidP="00FF79F5">
      <w:pPr>
        <w:pStyle w:val="BodyText"/>
      </w:pPr>
      <w:r>
        <w:t>(</w:t>
      </w:r>
      <w:r w:rsidR="009B1C19">
        <w:t>2</w:t>
      </w:r>
      <w:r>
        <w:t xml:space="preserve">) For Members </w:t>
      </w:r>
      <w:proofErr w:type="gramStart"/>
      <w:r>
        <w:t>age</w:t>
      </w:r>
      <w:proofErr w:type="gramEnd"/>
      <w:r>
        <w:t xml:space="preserve"> </w:t>
      </w:r>
      <w:r w:rsidR="00571235">
        <w:t>21 and over</w:t>
      </w:r>
      <w:r>
        <w:t>, behavioral health services</w:t>
      </w:r>
      <w:r>
        <w:rPr>
          <w:bCs/>
          <w:color w:val="000000"/>
          <w:szCs w:val="18"/>
        </w:rPr>
        <w:t xml:space="preserve"> </w:t>
      </w:r>
      <w:r>
        <w:t>that:</w:t>
      </w:r>
    </w:p>
    <w:p w14:paraId="1AF948FA" w14:textId="77777777" w:rsidR="00FD6A7A" w:rsidRDefault="00FD6A7A" w:rsidP="00FF79F5">
      <w:pPr>
        <w:pStyle w:val="BodyText"/>
        <w:ind w:left="720"/>
      </w:pPr>
      <w:r>
        <w:t>(a) are reasonable and necessary for the diagnosis or treatment of a mental health or chemical dependency disorder, or to improve, maintain, or prevent deterioration of functioning resulting from such a disorder;</w:t>
      </w:r>
    </w:p>
    <w:p w14:paraId="68714EEC" w14:textId="77777777" w:rsidR="00FD6A7A" w:rsidRDefault="00FD6A7A" w:rsidP="00FF79F5">
      <w:pPr>
        <w:pStyle w:val="BodyText"/>
        <w:ind w:left="720"/>
      </w:pPr>
      <w:r>
        <w:t>(b) are in accordance with professionally accepted clinical guidelines and standards of practice in behavioral health care;</w:t>
      </w:r>
    </w:p>
    <w:p w14:paraId="5DEDA519" w14:textId="77777777" w:rsidR="00FD6A7A" w:rsidRDefault="00FD6A7A" w:rsidP="00FF79F5">
      <w:pPr>
        <w:pStyle w:val="BodyText"/>
        <w:ind w:left="720"/>
      </w:pPr>
      <w:r>
        <w:t>(c) are furnished in the most appropriate and least restrictive setting in which services can be safely provided;</w:t>
      </w:r>
    </w:p>
    <w:p w14:paraId="00E3A978" w14:textId="77777777" w:rsidR="00FD6A7A" w:rsidRDefault="00FF79F5" w:rsidP="00FF79F5">
      <w:pPr>
        <w:pStyle w:val="BodyText"/>
        <w:ind w:left="720" w:hanging="72"/>
      </w:pPr>
      <w:r>
        <w:t xml:space="preserve"> </w:t>
      </w:r>
      <w:r w:rsidR="00FD6A7A">
        <w:t>(d) are the most appropriate level or supply of service that can safely be provided;</w:t>
      </w:r>
    </w:p>
    <w:p w14:paraId="38E91DF6" w14:textId="77777777" w:rsidR="00FD6A7A" w:rsidRDefault="00FD6A7A" w:rsidP="00FF79F5">
      <w:pPr>
        <w:pStyle w:val="BodyText"/>
        <w:ind w:left="720"/>
      </w:pPr>
      <w:r>
        <w:t xml:space="preserve">(e) could not be omitted without adversely affecting the </w:t>
      </w:r>
      <w:r w:rsidR="004857A3">
        <w:t>Member</w:t>
      </w:r>
      <w:r>
        <w:t xml:space="preserve">’s mental and/or physical health or the quality of care rendered; </w:t>
      </w:r>
    </w:p>
    <w:p w14:paraId="622F3724" w14:textId="77777777" w:rsidR="00FD6A7A" w:rsidRDefault="00FD6A7A" w:rsidP="00FF79F5">
      <w:pPr>
        <w:pStyle w:val="BodyText"/>
        <w:ind w:left="720"/>
      </w:pPr>
      <w:r>
        <w:t>(f) are not experimental or investigative; and</w:t>
      </w:r>
    </w:p>
    <w:p w14:paraId="48633E0A" w14:textId="77777777" w:rsidR="00286C5A" w:rsidRDefault="00FD6A7A" w:rsidP="00FF79F5">
      <w:pPr>
        <w:pStyle w:val="BodyText"/>
        <w:ind w:left="720"/>
      </w:pPr>
      <w:r>
        <w:t xml:space="preserve">(g) are not primarily for the convenience of the </w:t>
      </w:r>
      <w:r w:rsidR="004857A3">
        <w:t>Member</w:t>
      </w:r>
      <w:r>
        <w:t xml:space="preserve"> or provider.</w:t>
      </w:r>
    </w:p>
    <w:p w14:paraId="224FD6EF" w14:textId="77777777" w:rsidR="00286C5A" w:rsidRDefault="00326D2C">
      <w:pPr>
        <w:jc w:val="both"/>
        <w:rPr>
          <w:rFonts w:cs="Arial"/>
        </w:rPr>
      </w:pPr>
      <w:r w:rsidRPr="009B1C19">
        <w:rPr>
          <w:rFonts w:cs="Arial"/>
        </w:rPr>
        <w:lastRenderedPageBreak/>
        <w:t>[Insert MCO name] will determine medical necessity for Nursing Facility Add-on Services and Acute Care Services</w:t>
      </w:r>
      <w:r w:rsidR="00AE5CE0" w:rsidRPr="009B1C19">
        <w:rPr>
          <w:rFonts w:cs="Arial"/>
        </w:rPr>
        <w:t xml:space="preserve"> only</w:t>
      </w:r>
      <w:r w:rsidRPr="009B1C19">
        <w:rPr>
          <w:rFonts w:cs="Arial"/>
        </w:rPr>
        <w:t>. Nursing Facility Add-on Services include</w:t>
      </w:r>
      <w:r w:rsidR="00AE5CE0" w:rsidRPr="009B1C19">
        <w:rPr>
          <w:rFonts w:cs="Arial"/>
        </w:rPr>
        <w:t xml:space="preserve">, but </w:t>
      </w:r>
      <w:r w:rsidR="009C4486" w:rsidRPr="00FF79F5">
        <w:rPr>
          <w:rFonts w:cs="Arial"/>
        </w:rPr>
        <w:t xml:space="preserve">are </w:t>
      </w:r>
      <w:r w:rsidR="00AE5CE0" w:rsidRPr="009B1C19">
        <w:rPr>
          <w:rFonts w:cs="Arial"/>
        </w:rPr>
        <w:t>not limited to emergency dental services, physician-ordered rehabilitative services, customized power wheelchairs, and audio communication devices.</w:t>
      </w:r>
    </w:p>
    <w:p w14:paraId="6BF5455F" w14:textId="77777777" w:rsidR="00286C5A" w:rsidRDefault="00FD6A7A" w:rsidP="004E4D6B">
      <w:pPr>
        <w:pStyle w:val="Heading2"/>
        <w:rPr>
          <w:lang w:val="es-CO"/>
        </w:rPr>
      </w:pPr>
      <w:r>
        <w:rPr>
          <w:lang w:val="es-CO"/>
        </w:rPr>
        <w:t>Médicamente necesario significa:</w:t>
      </w:r>
    </w:p>
    <w:p w14:paraId="3B733058" w14:textId="77777777" w:rsidR="00FD6A7A" w:rsidRDefault="00FD6A7A" w:rsidP="00FF79F5">
      <w:pPr>
        <w:pStyle w:val="BodyText"/>
        <w:rPr>
          <w:color w:val="000000"/>
          <w:lang w:val="es-CO"/>
        </w:rPr>
      </w:pPr>
      <w:r>
        <w:rPr>
          <w:color w:val="000000"/>
          <w:lang w:val="es-CO"/>
        </w:rPr>
        <w:t>(</w:t>
      </w:r>
      <w:r w:rsidR="009B1C19">
        <w:rPr>
          <w:color w:val="000000"/>
          <w:lang w:val="es-CO"/>
        </w:rPr>
        <w:t>1</w:t>
      </w:r>
      <w:r>
        <w:rPr>
          <w:color w:val="000000"/>
          <w:lang w:val="es-CO"/>
        </w:rPr>
        <w:t xml:space="preserve">) </w:t>
      </w:r>
      <w:r>
        <w:rPr>
          <w:lang w:val="es-MX"/>
        </w:rPr>
        <w:t>Para los miembros mayores de 20 años, servicios no relacionados con la salud mental y abuso de sustancias</w:t>
      </w:r>
      <w:r>
        <w:rPr>
          <w:color w:val="000000"/>
          <w:lang w:val="es-MX"/>
        </w:rPr>
        <w:t xml:space="preserve"> que:</w:t>
      </w:r>
    </w:p>
    <w:p w14:paraId="4D1269EC" w14:textId="77777777" w:rsidR="00FD6A7A" w:rsidRDefault="00FD6A7A" w:rsidP="00FF79F5">
      <w:pPr>
        <w:pStyle w:val="BodyText"/>
        <w:ind w:left="720"/>
        <w:rPr>
          <w:color w:val="000000"/>
          <w:lang w:val="es-CO"/>
        </w:rPr>
      </w:pPr>
      <w:r>
        <w:rPr>
          <w:color w:val="000000"/>
          <w:lang w:val="es-CO"/>
        </w:rPr>
        <w:t>(a) son razonables y necesarios para evitar enfermedades o padecimientos médicos, detectar a tiempo enfermedades, hacer intervenciones o para tratar padecimientos médicos que provoquen dolor o sufrimiento, para prevenir enfermedades que causen deformaciones del cuerpo o que limiten el movimiento, que causen o empeoren una discapacidad, que provoquen enfermedad o pongan en riesgo la vida del miembro;</w:t>
      </w:r>
    </w:p>
    <w:p w14:paraId="56766749" w14:textId="77777777" w:rsidR="00FD6A7A" w:rsidRDefault="00FD6A7A" w:rsidP="00FF79F5">
      <w:pPr>
        <w:pStyle w:val="BodyText"/>
        <w:ind w:left="720"/>
        <w:rPr>
          <w:color w:val="000000"/>
          <w:lang w:val="es-CO"/>
        </w:rPr>
      </w:pPr>
      <w:r>
        <w:rPr>
          <w:color w:val="000000"/>
          <w:lang w:val="es-CO"/>
        </w:rPr>
        <w:t>(b) se prestan en instalaciones adecuadas y al nivel de atención adecuado para el tratamiento del padecimiento médico del miembro;</w:t>
      </w:r>
    </w:p>
    <w:p w14:paraId="17655295" w14:textId="77777777" w:rsidR="00FD6A7A" w:rsidRDefault="00FD6A7A" w:rsidP="00FF79F5">
      <w:pPr>
        <w:pStyle w:val="BodyText"/>
        <w:ind w:left="720"/>
        <w:rPr>
          <w:color w:val="000000"/>
          <w:lang w:val="es-CO"/>
        </w:rPr>
      </w:pPr>
      <w:r>
        <w:rPr>
          <w:color w:val="000000"/>
          <w:lang w:val="es-CO"/>
        </w:rPr>
        <w:t>(c) cumplen con las pautas y normas de calidad de atención médica aprobadas por organizaciones profesionales de atención médica o por departamentos del gobierno;</w:t>
      </w:r>
    </w:p>
    <w:p w14:paraId="251DE9A9" w14:textId="77777777" w:rsidR="00FD6A7A" w:rsidRDefault="00FD6A7A" w:rsidP="00FF79F5">
      <w:pPr>
        <w:pStyle w:val="BodyText"/>
        <w:ind w:left="720"/>
        <w:rPr>
          <w:color w:val="000000"/>
          <w:lang w:val="es-CO"/>
        </w:rPr>
      </w:pPr>
      <w:r>
        <w:rPr>
          <w:color w:val="000000"/>
          <w:lang w:val="es-CO"/>
        </w:rPr>
        <w:t xml:space="preserve">(d) son acordes con el diagnóstico del padecimiento; </w:t>
      </w:r>
    </w:p>
    <w:p w14:paraId="0799AF78" w14:textId="77777777" w:rsidR="00FD6A7A" w:rsidRDefault="00FD6A7A" w:rsidP="00FF79F5">
      <w:pPr>
        <w:pStyle w:val="BodyText"/>
        <w:ind w:left="720"/>
        <w:rPr>
          <w:color w:val="000000"/>
          <w:lang w:val="es-CO"/>
        </w:rPr>
      </w:pPr>
      <w:r>
        <w:rPr>
          <w:color w:val="000000"/>
          <w:lang w:val="es-CO"/>
        </w:rPr>
        <w:t>(e) son lo menos invasivos o restrictivos posible para permitir un equilibrio de seguridad, efectividad y eficacia;</w:t>
      </w:r>
    </w:p>
    <w:p w14:paraId="2DED557A" w14:textId="77777777" w:rsidR="00FD6A7A" w:rsidRDefault="00FD6A7A" w:rsidP="00FF79F5">
      <w:pPr>
        <w:pStyle w:val="BodyText"/>
        <w:ind w:left="720"/>
        <w:rPr>
          <w:color w:val="000000"/>
          <w:lang w:val="es-CO"/>
        </w:rPr>
      </w:pPr>
      <w:r>
        <w:rPr>
          <w:color w:val="000000"/>
          <w:lang w:val="es-CO"/>
        </w:rPr>
        <w:t>(f) no son experimentales ni de estudio; Y</w:t>
      </w:r>
    </w:p>
    <w:p w14:paraId="04F4FCB8" w14:textId="77777777" w:rsidR="00286C5A" w:rsidRDefault="00FD6A7A" w:rsidP="00FF79F5">
      <w:pPr>
        <w:pStyle w:val="BodyText"/>
        <w:ind w:left="720"/>
        <w:rPr>
          <w:color w:val="000000"/>
          <w:lang w:val="es-CO"/>
        </w:rPr>
      </w:pPr>
      <w:r>
        <w:rPr>
          <w:color w:val="000000"/>
          <w:lang w:val="es-CO"/>
        </w:rPr>
        <w:t xml:space="preserve">(g) no son principalmente para la conveniencia del miembro o proveedor; y </w:t>
      </w:r>
    </w:p>
    <w:p w14:paraId="458FD8B0" w14:textId="77777777" w:rsidR="00FD6A7A" w:rsidRDefault="00FD6A7A" w:rsidP="00FF79F5">
      <w:pPr>
        <w:pStyle w:val="BodyText"/>
        <w:rPr>
          <w:color w:val="000000"/>
          <w:lang w:val="es-CO"/>
        </w:rPr>
      </w:pPr>
      <w:r>
        <w:rPr>
          <w:color w:val="000000"/>
          <w:lang w:val="es-CO"/>
        </w:rPr>
        <w:t>(</w:t>
      </w:r>
      <w:r w:rsidR="009B1C19">
        <w:rPr>
          <w:color w:val="000000"/>
          <w:lang w:val="es-CO"/>
        </w:rPr>
        <w:t>2</w:t>
      </w:r>
      <w:r>
        <w:rPr>
          <w:color w:val="000000"/>
          <w:lang w:val="es-CO"/>
        </w:rPr>
        <w:t xml:space="preserve">) </w:t>
      </w:r>
      <w:r>
        <w:rPr>
          <w:lang w:val="es-MX"/>
        </w:rPr>
        <w:t>Para miembros mayores de 20 años, servicios de salud mental y abuso de sustancias que:</w:t>
      </w:r>
    </w:p>
    <w:p w14:paraId="3A78BA78" w14:textId="77777777" w:rsidR="00FD6A7A" w:rsidRDefault="00FD6A7A" w:rsidP="00FF79F5">
      <w:pPr>
        <w:pStyle w:val="BodyText"/>
        <w:ind w:left="720"/>
        <w:rPr>
          <w:color w:val="000000"/>
          <w:lang w:val="es-CO"/>
        </w:rPr>
      </w:pPr>
      <w:r>
        <w:rPr>
          <w:color w:val="000000"/>
          <w:lang w:val="es-CO"/>
        </w:rPr>
        <w:t>(a) son razonables y se necesitan para diagnosticar o tratar los problemas de salud mental o de abuso de sustancias, o para mejorar o mantener el funcionamiento o para evitar que los problemas de salud mental empeoren;</w:t>
      </w:r>
    </w:p>
    <w:p w14:paraId="449661F7" w14:textId="77777777" w:rsidR="00FD6A7A" w:rsidRDefault="00FD6A7A" w:rsidP="00FF79F5">
      <w:pPr>
        <w:pStyle w:val="BodyText"/>
        <w:ind w:left="720"/>
        <w:rPr>
          <w:color w:val="000000"/>
          <w:lang w:val="es-CO"/>
        </w:rPr>
      </w:pPr>
      <w:r>
        <w:rPr>
          <w:color w:val="000000"/>
          <w:lang w:val="es-CO"/>
        </w:rPr>
        <w:t>(b) cumplen con las pautas y normas clínicas aceptadas en el campo de la salud mental y el abuso de sustancias;</w:t>
      </w:r>
    </w:p>
    <w:p w14:paraId="58390870" w14:textId="77777777" w:rsidR="00FD6A7A" w:rsidRDefault="00FD6A7A" w:rsidP="00FF79F5">
      <w:pPr>
        <w:pStyle w:val="BodyText"/>
        <w:ind w:left="720"/>
        <w:rPr>
          <w:color w:val="000000"/>
          <w:lang w:val="es-CO"/>
        </w:rPr>
      </w:pPr>
      <w:r>
        <w:rPr>
          <w:color w:val="000000"/>
          <w:lang w:val="es-CO"/>
        </w:rPr>
        <w:t>(c) se prestan en el lugar más adecuado y menos restrictivo y en donde hay un ambiente seguro;</w:t>
      </w:r>
    </w:p>
    <w:p w14:paraId="1F058403" w14:textId="77777777" w:rsidR="00FD6A7A" w:rsidRDefault="00FD6A7A" w:rsidP="00FF79F5">
      <w:pPr>
        <w:pStyle w:val="BodyText"/>
        <w:ind w:left="720"/>
        <w:rPr>
          <w:color w:val="000000"/>
          <w:lang w:val="es-CO"/>
        </w:rPr>
      </w:pPr>
      <w:r>
        <w:rPr>
          <w:color w:val="000000"/>
          <w:lang w:val="es-CO"/>
        </w:rPr>
        <w:t>(d) se prestan al nivel más adecuado de servicios que puedan prestarse sin riesgos;</w:t>
      </w:r>
    </w:p>
    <w:p w14:paraId="31A619F8" w14:textId="77777777" w:rsidR="00FD6A7A" w:rsidRDefault="00FD6A7A" w:rsidP="00FF79F5">
      <w:pPr>
        <w:pStyle w:val="BodyText"/>
        <w:ind w:left="720"/>
        <w:rPr>
          <w:color w:val="000000"/>
          <w:lang w:val="es-CO"/>
        </w:rPr>
      </w:pPr>
      <w:r>
        <w:rPr>
          <w:color w:val="000000"/>
          <w:lang w:val="es-CO"/>
        </w:rPr>
        <w:lastRenderedPageBreak/>
        <w:t xml:space="preserve">(e) no se pueden negar sin verse afectada la salud mental o física del miembro o la calidad de la atención prestada; </w:t>
      </w:r>
    </w:p>
    <w:p w14:paraId="4C3EFF62" w14:textId="77777777" w:rsidR="00FD6A7A" w:rsidRDefault="00FD6A7A" w:rsidP="00FF79F5">
      <w:pPr>
        <w:pStyle w:val="BodyText"/>
        <w:ind w:left="420" w:firstLine="300"/>
        <w:rPr>
          <w:color w:val="000000"/>
          <w:lang w:val="es-CO"/>
        </w:rPr>
      </w:pPr>
      <w:r>
        <w:rPr>
          <w:color w:val="000000"/>
          <w:lang w:val="es-CO"/>
        </w:rPr>
        <w:t>(f) no son experimentales ni de estudio; Y</w:t>
      </w:r>
    </w:p>
    <w:p w14:paraId="27D82699" w14:textId="77777777" w:rsidR="00286C5A" w:rsidRDefault="00FD6A7A" w:rsidP="00FF79F5">
      <w:pPr>
        <w:pStyle w:val="BodyText"/>
        <w:ind w:left="720"/>
        <w:rPr>
          <w:color w:val="000000"/>
          <w:lang w:val="es-CO"/>
        </w:rPr>
      </w:pPr>
      <w:r>
        <w:rPr>
          <w:color w:val="000000"/>
          <w:lang w:val="es-CO"/>
        </w:rPr>
        <w:t>(g) no son principalmente para la conveniencia del miembro o proveedor.</w:t>
      </w:r>
    </w:p>
    <w:p w14:paraId="2A4D86D0" w14:textId="77777777" w:rsidR="00286C5A" w:rsidRDefault="00D6420C" w:rsidP="00D6420C">
      <w:pPr>
        <w:rPr>
          <w:rFonts w:cs="Arial"/>
          <w:lang w:val="es-ES"/>
        </w:rPr>
      </w:pPr>
      <w:r w:rsidRPr="000775C9">
        <w:rPr>
          <w:rFonts w:cs="Arial"/>
          <w:lang w:val="es-ES"/>
        </w:rPr>
        <w:t>[</w:t>
      </w:r>
      <w:proofErr w:type="spellStart"/>
      <w:r w:rsidRPr="000775C9">
        <w:rPr>
          <w:rFonts w:cs="Arial"/>
          <w:lang w:val="es-ES"/>
        </w:rPr>
        <w:t>Insert</w:t>
      </w:r>
      <w:proofErr w:type="spellEnd"/>
      <w:r w:rsidRPr="000775C9">
        <w:rPr>
          <w:rFonts w:cs="Arial"/>
          <w:lang w:val="es-ES"/>
        </w:rPr>
        <w:t xml:space="preserve"> MCO </w:t>
      </w:r>
      <w:proofErr w:type="spellStart"/>
      <w:r w:rsidRPr="000775C9">
        <w:rPr>
          <w:rFonts w:cs="Arial"/>
          <w:lang w:val="es-ES"/>
        </w:rPr>
        <w:t>name</w:t>
      </w:r>
      <w:proofErr w:type="spellEnd"/>
      <w:r w:rsidRPr="000775C9">
        <w:rPr>
          <w:rFonts w:cs="Arial"/>
          <w:lang w:val="es-ES"/>
        </w:rPr>
        <w:t>] solo determinará la necesidad médica de servicios adicionales de centros para convalecientes y servicios de atención de casos agudos. Los servicios adicionales de centros para convalecientes son, entre otros, servicios dentales de emergencia, servicios de rehabilitación ordenados por un doctor, sillas de ruedas eléctricas personalizadas y aparatos de comunicación por audio.</w:t>
      </w:r>
    </w:p>
    <w:p w14:paraId="7B399B1F" w14:textId="77777777" w:rsidR="00286C5A" w:rsidRDefault="004B3BAD" w:rsidP="004B3BAD">
      <w:pPr>
        <w:pStyle w:val="RequiredLanguage"/>
      </w:pPr>
      <w:r>
        <w:br w:type="page"/>
      </w:r>
      <w:r w:rsidR="00F61DC8">
        <w:lastRenderedPageBreak/>
        <w:t>REQUIRED LANGUAGE</w:t>
      </w:r>
    </w:p>
    <w:p w14:paraId="6C00F1FD" w14:textId="77777777" w:rsidR="00140E4A" w:rsidRDefault="00140E4A" w:rsidP="00245ED7">
      <w:pPr>
        <w:pStyle w:val="Heading1"/>
      </w:pPr>
    </w:p>
    <w:p w14:paraId="7B506F51" w14:textId="77777777" w:rsidR="00CE0DFD" w:rsidRDefault="003D388F" w:rsidP="00CE0DFD">
      <w:pPr>
        <w:pStyle w:val="Heading1"/>
      </w:pPr>
      <w:bookmarkStart w:id="153" w:name="_Hlk140482278"/>
      <w:r w:rsidRPr="009B1C19">
        <w:t>ATTACHMEN</w:t>
      </w:r>
      <w:r w:rsidRPr="00FF79F5">
        <w:t xml:space="preserve">T </w:t>
      </w:r>
      <w:r w:rsidR="004F2EA5" w:rsidRPr="00FF79F5">
        <w:t>F</w:t>
      </w:r>
      <w:bookmarkEnd w:id="153"/>
    </w:p>
    <w:p w14:paraId="57CB72BB" w14:textId="77777777" w:rsidR="00CE0DFD" w:rsidRPr="00CE0DFD" w:rsidRDefault="00CE0DFD" w:rsidP="00CE0DFD">
      <w:pPr>
        <w:pStyle w:val="Bodytextafterheading"/>
      </w:pPr>
    </w:p>
    <w:p w14:paraId="32FD56F6" w14:textId="77777777" w:rsidR="003D388F" w:rsidRDefault="003D388F" w:rsidP="004E4D6B">
      <w:pPr>
        <w:pStyle w:val="Heading2"/>
        <w:rPr>
          <w:lang w:val="es-MX"/>
        </w:rPr>
      </w:pPr>
      <w:proofErr w:type="gramStart"/>
      <w:r>
        <w:rPr>
          <w:lang w:val="es-MX"/>
        </w:rPr>
        <w:t>Are non-</w:t>
      </w:r>
      <w:proofErr w:type="spellStart"/>
      <w:r>
        <w:rPr>
          <w:lang w:val="es-MX"/>
        </w:rPr>
        <w:t>emergency</w:t>
      </w:r>
      <w:proofErr w:type="spellEnd"/>
      <w:r>
        <w:rPr>
          <w:lang w:val="es-MX"/>
        </w:rPr>
        <w:t xml:space="preserve"> dental </w:t>
      </w:r>
      <w:proofErr w:type="spellStart"/>
      <w:r>
        <w:rPr>
          <w:lang w:val="es-MX"/>
        </w:rPr>
        <w:t>services</w:t>
      </w:r>
      <w:proofErr w:type="spellEnd"/>
      <w:r>
        <w:rPr>
          <w:lang w:val="es-MX"/>
        </w:rPr>
        <w:t xml:space="preserve"> </w:t>
      </w:r>
      <w:proofErr w:type="spellStart"/>
      <w:r>
        <w:rPr>
          <w:lang w:val="es-MX"/>
        </w:rPr>
        <w:t>covered</w:t>
      </w:r>
      <w:proofErr w:type="spellEnd"/>
      <w:r>
        <w:rPr>
          <w:lang w:val="es-MX"/>
        </w:rPr>
        <w:t>?</w:t>
      </w:r>
      <w:proofErr w:type="gramEnd"/>
    </w:p>
    <w:p w14:paraId="3BFDEBD7" w14:textId="77777777" w:rsidR="003D388F" w:rsidRDefault="003D388F" w:rsidP="004C620E">
      <w:pPr>
        <w:spacing w:before="120" w:after="120"/>
        <w:rPr>
          <w:rFonts w:cs="Arial"/>
          <w:lang w:val="es-MX"/>
        </w:rPr>
      </w:pPr>
      <w:r>
        <w:rPr>
          <w:rFonts w:cs="Arial"/>
          <w:lang w:val="es-MX"/>
        </w:rPr>
        <w:t>(</w:t>
      </w:r>
      <w:proofErr w:type="spellStart"/>
      <w:r>
        <w:rPr>
          <w:rFonts w:cs="Arial"/>
          <w:lang w:val="es-MX"/>
        </w:rPr>
        <w:t>Insert</w:t>
      </w:r>
      <w:proofErr w:type="spellEnd"/>
      <w:r>
        <w:rPr>
          <w:rFonts w:cs="Arial"/>
          <w:lang w:val="es-MX"/>
        </w:rPr>
        <w:t xml:space="preserve"> </w:t>
      </w:r>
      <w:proofErr w:type="spellStart"/>
      <w:r>
        <w:rPr>
          <w:rFonts w:cs="Arial"/>
          <w:lang w:val="es-MX"/>
        </w:rPr>
        <w:t>MCO’s</w:t>
      </w:r>
      <w:proofErr w:type="spellEnd"/>
      <w:r>
        <w:rPr>
          <w:rFonts w:cs="Arial"/>
          <w:lang w:val="es-MX"/>
        </w:rPr>
        <w:t xml:space="preserve"> </w:t>
      </w:r>
      <w:proofErr w:type="spellStart"/>
      <w:r>
        <w:rPr>
          <w:rFonts w:cs="Arial"/>
          <w:lang w:val="es-MX"/>
        </w:rPr>
        <w:t>name</w:t>
      </w:r>
      <w:proofErr w:type="spellEnd"/>
      <w:r>
        <w:rPr>
          <w:rFonts w:cs="Arial"/>
          <w:lang w:val="es-MX"/>
        </w:rPr>
        <w:t xml:space="preserve">) </w:t>
      </w:r>
      <w:proofErr w:type="spellStart"/>
      <w:r>
        <w:rPr>
          <w:rFonts w:cs="Arial"/>
          <w:lang w:val="es-MX"/>
        </w:rPr>
        <w:t>is</w:t>
      </w:r>
      <w:proofErr w:type="spellEnd"/>
      <w:r>
        <w:rPr>
          <w:rFonts w:cs="Arial"/>
          <w:lang w:val="es-MX"/>
        </w:rPr>
        <w:t xml:space="preserve"> </w:t>
      </w:r>
      <w:proofErr w:type="spellStart"/>
      <w:r>
        <w:rPr>
          <w:rFonts w:cs="Arial"/>
          <w:b/>
          <w:lang w:val="es-MX"/>
        </w:rPr>
        <w:t>not</w:t>
      </w:r>
      <w:proofErr w:type="spellEnd"/>
      <w:r>
        <w:rPr>
          <w:rFonts w:cs="Arial"/>
          <w:b/>
          <w:lang w:val="es-MX"/>
        </w:rPr>
        <w:t xml:space="preserve"> </w:t>
      </w:r>
      <w:proofErr w:type="spellStart"/>
      <w:r>
        <w:rPr>
          <w:rFonts w:cs="Arial"/>
          <w:b/>
          <w:lang w:val="es-MX"/>
        </w:rPr>
        <w:t>responsible</w:t>
      </w:r>
      <w:proofErr w:type="spellEnd"/>
      <w:r>
        <w:rPr>
          <w:rFonts w:cs="Arial"/>
          <w:b/>
          <w:lang w:val="es-MX"/>
        </w:rPr>
        <w:t xml:space="preserve"> </w:t>
      </w:r>
      <w:proofErr w:type="spellStart"/>
      <w:r>
        <w:rPr>
          <w:rFonts w:cs="Arial"/>
          <w:lang w:val="es-MX"/>
        </w:rPr>
        <w:t>for</w:t>
      </w:r>
      <w:proofErr w:type="spellEnd"/>
      <w:r>
        <w:rPr>
          <w:rFonts w:cs="Arial"/>
          <w:lang w:val="es-MX"/>
        </w:rPr>
        <w:t xml:space="preserve"> </w:t>
      </w:r>
      <w:proofErr w:type="spellStart"/>
      <w:r>
        <w:rPr>
          <w:rFonts w:cs="Arial"/>
          <w:lang w:val="es-MX"/>
        </w:rPr>
        <w:t>paying</w:t>
      </w:r>
      <w:proofErr w:type="spellEnd"/>
      <w:r>
        <w:rPr>
          <w:rFonts w:cs="Arial"/>
          <w:lang w:val="es-MX"/>
        </w:rPr>
        <w:t xml:space="preserve"> </w:t>
      </w:r>
      <w:proofErr w:type="spellStart"/>
      <w:r>
        <w:rPr>
          <w:rFonts w:cs="Arial"/>
          <w:lang w:val="es-MX"/>
        </w:rPr>
        <w:t>for</w:t>
      </w:r>
      <w:proofErr w:type="spellEnd"/>
      <w:r>
        <w:rPr>
          <w:rFonts w:cs="Arial"/>
          <w:lang w:val="es-MX"/>
        </w:rPr>
        <w:t xml:space="preserve"> </w:t>
      </w:r>
      <w:proofErr w:type="spellStart"/>
      <w:r>
        <w:rPr>
          <w:rFonts w:cs="Arial"/>
          <w:lang w:val="es-MX"/>
        </w:rPr>
        <w:t>routine</w:t>
      </w:r>
      <w:proofErr w:type="spellEnd"/>
      <w:r>
        <w:rPr>
          <w:rFonts w:cs="Arial"/>
          <w:lang w:val="es-MX"/>
        </w:rPr>
        <w:t xml:space="preserve"> dental </w:t>
      </w:r>
      <w:proofErr w:type="spellStart"/>
      <w:r>
        <w:rPr>
          <w:rFonts w:cs="Arial"/>
          <w:lang w:val="es-MX"/>
        </w:rPr>
        <w:t>services</w:t>
      </w:r>
      <w:proofErr w:type="spellEnd"/>
      <w:r>
        <w:rPr>
          <w:rFonts w:cs="Arial"/>
          <w:lang w:val="es-MX"/>
        </w:rPr>
        <w:t xml:space="preserve"> </w:t>
      </w:r>
      <w:proofErr w:type="spellStart"/>
      <w:r>
        <w:rPr>
          <w:rFonts w:cs="Arial"/>
          <w:lang w:val="es-MX"/>
        </w:rPr>
        <w:t>provided</w:t>
      </w:r>
      <w:proofErr w:type="spellEnd"/>
      <w:r>
        <w:rPr>
          <w:rFonts w:cs="Arial"/>
          <w:lang w:val="es-MX"/>
        </w:rPr>
        <w:t xml:space="preserve"> </w:t>
      </w:r>
      <w:proofErr w:type="spellStart"/>
      <w:r>
        <w:rPr>
          <w:rFonts w:cs="Arial"/>
          <w:lang w:val="es-MX"/>
        </w:rPr>
        <w:t>to</w:t>
      </w:r>
      <w:proofErr w:type="spellEnd"/>
      <w:r>
        <w:rPr>
          <w:rFonts w:cs="Arial"/>
          <w:lang w:val="es-MX"/>
        </w:rPr>
        <w:t xml:space="preserve"> Medicaid </w:t>
      </w:r>
      <w:proofErr w:type="spellStart"/>
      <w:r w:rsidR="005A7024">
        <w:rPr>
          <w:rFonts w:cs="Arial"/>
          <w:lang w:val="es-MX"/>
        </w:rPr>
        <w:t>Members</w:t>
      </w:r>
      <w:proofErr w:type="spellEnd"/>
      <w:r>
        <w:rPr>
          <w:rFonts w:cs="Arial"/>
          <w:lang w:val="es-MX"/>
        </w:rPr>
        <w:t>.</w:t>
      </w:r>
    </w:p>
    <w:p w14:paraId="174D7418" w14:textId="77777777" w:rsidR="00286C5A" w:rsidRDefault="003D388F" w:rsidP="004C620E">
      <w:pPr>
        <w:spacing w:before="120" w:after="120"/>
        <w:rPr>
          <w:rFonts w:cs="Arial"/>
          <w:lang w:val="es-MX"/>
        </w:rPr>
      </w:pPr>
      <w:r>
        <w:rPr>
          <w:rFonts w:cs="Arial"/>
          <w:lang w:val="es-MX"/>
        </w:rPr>
        <w:t>(</w:t>
      </w:r>
      <w:proofErr w:type="spellStart"/>
      <w:r>
        <w:rPr>
          <w:rFonts w:cs="Arial"/>
          <w:lang w:val="es-MX"/>
        </w:rPr>
        <w:t>Insert</w:t>
      </w:r>
      <w:proofErr w:type="spellEnd"/>
      <w:r>
        <w:rPr>
          <w:rFonts w:cs="Arial"/>
          <w:lang w:val="es-MX"/>
        </w:rPr>
        <w:t xml:space="preserve"> </w:t>
      </w:r>
      <w:proofErr w:type="spellStart"/>
      <w:r>
        <w:rPr>
          <w:rFonts w:cs="Arial"/>
          <w:lang w:val="es-MX"/>
        </w:rPr>
        <w:t>MCO’s</w:t>
      </w:r>
      <w:proofErr w:type="spellEnd"/>
      <w:r>
        <w:rPr>
          <w:rFonts w:cs="Arial"/>
          <w:lang w:val="es-MX"/>
        </w:rPr>
        <w:t xml:space="preserve"> </w:t>
      </w:r>
      <w:proofErr w:type="spellStart"/>
      <w:r>
        <w:rPr>
          <w:rFonts w:cs="Arial"/>
          <w:lang w:val="es-MX"/>
        </w:rPr>
        <w:t>name</w:t>
      </w:r>
      <w:proofErr w:type="spellEnd"/>
      <w:r>
        <w:rPr>
          <w:rFonts w:cs="Arial"/>
          <w:lang w:val="es-MX"/>
        </w:rPr>
        <w:t xml:space="preserve">) </w:t>
      </w:r>
      <w:proofErr w:type="spellStart"/>
      <w:r>
        <w:rPr>
          <w:rFonts w:cs="Arial"/>
          <w:lang w:val="es-MX"/>
        </w:rPr>
        <w:t>is</w:t>
      </w:r>
      <w:proofErr w:type="spellEnd"/>
      <w:r>
        <w:rPr>
          <w:rFonts w:cs="Arial"/>
          <w:lang w:val="es-MX"/>
        </w:rPr>
        <w:t xml:space="preserve"> </w:t>
      </w:r>
      <w:proofErr w:type="spellStart"/>
      <w:r>
        <w:rPr>
          <w:rFonts w:cs="Arial"/>
          <w:b/>
          <w:lang w:val="es-MX"/>
        </w:rPr>
        <w:t>responsible</w:t>
      </w:r>
      <w:proofErr w:type="spellEnd"/>
      <w:r>
        <w:rPr>
          <w:rFonts w:cs="Arial"/>
          <w:lang w:val="es-MX"/>
        </w:rPr>
        <w:t xml:space="preserve">, </w:t>
      </w:r>
      <w:proofErr w:type="spellStart"/>
      <w:r>
        <w:rPr>
          <w:rFonts w:cs="Arial"/>
          <w:lang w:val="es-MX"/>
        </w:rPr>
        <w:t>however</w:t>
      </w:r>
      <w:proofErr w:type="spellEnd"/>
      <w:r>
        <w:rPr>
          <w:rFonts w:cs="Arial"/>
          <w:lang w:val="es-MX"/>
        </w:rPr>
        <w:t xml:space="preserve">, </w:t>
      </w:r>
      <w:proofErr w:type="spellStart"/>
      <w:r>
        <w:rPr>
          <w:rFonts w:cs="Arial"/>
          <w:lang w:val="es-MX"/>
        </w:rPr>
        <w:t>for</w:t>
      </w:r>
      <w:proofErr w:type="spellEnd"/>
      <w:r>
        <w:rPr>
          <w:rFonts w:cs="Arial"/>
          <w:lang w:val="es-MX"/>
        </w:rPr>
        <w:t xml:space="preserve"> </w:t>
      </w:r>
      <w:proofErr w:type="spellStart"/>
      <w:r>
        <w:rPr>
          <w:rFonts w:cs="Arial"/>
          <w:lang w:val="es-MX"/>
        </w:rPr>
        <w:t>paying</w:t>
      </w:r>
      <w:proofErr w:type="spellEnd"/>
      <w:r>
        <w:rPr>
          <w:rFonts w:cs="Arial"/>
          <w:lang w:val="es-MX"/>
        </w:rPr>
        <w:t xml:space="preserve"> </w:t>
      </w:r>
      <w:proofErr w:type="spellStart"/>
      <w:r>
        <w:rPr>
          <w:rFonts w:cs="Arial"/>
          <w:lang w:val="es-MX"/>
        </w:rPr>
        <w:t>for</w:t>
      </w:r>
      <w:proofErr w:type="spellEnd"/>
      <w:r>
        <w:rPr>
          <w:rFonts w:cs="Arial"/>
          <w:lang w:val="es-MX"/>
        </w:rPr>
        <w:t xml:space="preserve"> </w:t>
      </w:r>
      <w:proofErr w:type="spellStart"/>
      <w:r>
        <w:rPr>
          <w:rFonts w:cs="Arial"/>
          <w:lang w:val="es-MX"/>
        </w:rPr>
        <w:t>treatment</w:t>
      </w:r>
      <w:proofErr w:type="spellEnd"/>
      <w:r>
        <w:rPr>
          <w:rFonts w:cs="Arial"/>
          <w:lang w:val="es-MX"/>
        </w:rPr>
        <w:t xml:space="preserve"> and </w:t>
      </w:r>
      <w:proofErr w:type="spellStart"/>
      <w:r>
        <w:rPr>
          <w:rFonts w:cs="Arial"/>
          <w:lang w:val="es-MX"/>
        </w:rPr>
        <w:t>devices</w:t>
      </w:r>
      <w:proofErr w:type="spellEnd"/>
      <w:r>
        <w:rPr>
          <w:rFonts w:cs="Arial"/>
          <w:lang w:val="es-MX"/>
        </w:rPr>
        <w:t xml:space="preserve"> </w:t>
      </w:r>
      <w:proofErr w:type="spellStart"/>
      <w:r>
        <w:rPr>
          <w:rFonts w:cs="Arial"/>
          <w:lang w:val="es-MX"/>
        </w:rPr>
        <w:t>for</w:t>
      </w:r>
      <w:proofErr w:type="spellEnd"/>
      <w:r>
        <w:rPr>
          <w:rFonts w:cs="Arial"/>
          <w:lang w:val="es-MX"/>
        </w:rPr>
        <w:t xml:space="preserve"> </w:t>
      </w:r>
      <w:proofErr w:type="spellStart"/>
      <w:r>
        <w:rPr>
          <w:rFonts w:cs="Arial"/>
          <w:lang w:val="es-MX"/>
        </w:rPr>
        <w:t>craniofacial</w:t>
      </w:r>
      <w:proofErr w:type="spellEnd"/>
      <w:r>
        <w:rPr>
          <w:rFonts w:cs="Arial"/>
          <w:lang w:val="es-MX"/>
        </w:rPr>
        <w:t xml:space="preserve"> </w:t>
      </w:r>
      <w:proofErr w:type="spellStart"/>
      <w:r>
        <w:rPr>
          <w:rFonts w:cs="Arial"/>
          <w:lang w:val="es-MX"/>
        </w:rPr>
        <w:t>anomalies</w:t>
      </w:r>
      <w:proofErr w:type="spellEnd"/>
      <w:r w:rsidR="009B1C19">
        <w:rPr>
          <w:rFonts w:cs="Arial"/>
          <w:lang w:val="es-MX"/>
        </w:rPr>
        <w:t>.</w:t>
      </w:r>
    </w:p>
    <w:p w14:paraId="116B8028" w14:textId="77777777" w:rsidR="00D6420C" w:rsidRPr="000775C9" w:rsidRDefault="00D6420C" w:rsidP="004E4D6B">
      <w:pPr>
        <w:pStyle w:val="Heading2"/>
        <w:rPr>
          <w:lang w:val="es-ES"/>
        </w:rPr>
      </w:pPr>
      <w:r w:rsidRPr="000775C9">
        <w:rPr>
          <w:lang w:val="es-ES"/>
        </w:rPr>
        <w:t>¿Están cubiertos los servicios dentales que no son de emergencia?</w:t>
      </w:r>
    </w:p>
    <w:p w14:paraId="6420444A" w14:textId="77777777" w:rsidR="00D6420C" w:rsidRPr="000775C9" w:rsidRDefault="00D6420C" w:rsidP="00D6420C">
      <w:pPr>
        <w:spacing w:before="120" w:after="120"/>
        <w:rPr>
          <w:rFonts w:cs="Arial"/>
          <w:lang w:val="es-ES"/>
        </w:rPr>
      </w:pPr>
      <w:r w:rsidRPr="000775C9">
        <w:rPr>
          <w:rFonts w:cs="Arial"/>
          <w:lang w:val="es-ES"/>
        </w:rPr>
        <w:t>(</w:t>
      </w:r>
      <w:proofErr w:type="spellStart"/>
      <w:r w:rsidRPr="000775C9">
        <w:rPr>
          <w:rFonts w:cs="Arial"/>
          <w:lang w:val="es-ES"/>
        </w:rPr>
        <w:t>Insert</w:t>
      </w:r>
      <w:proofErr w:type="spellEnd"/>
      <w:r w:rsidRPr="000775C9">
        <w:rPr>
          <w:rFonts w:cs="Arial"/>
          <w:lang w:val="es-ES"/>
        </w:rPr>
        <w:t xml:space="preserve"> </w:t>
      </w:r>
      <w:proofErr w:type="spellStart"/>
      <w:r w:rsidRPr="000775C9">
        <w:rPr>
          <w:rFonts w:cs="Arial"/>
          <w:lang w:val="es-ES"/>
        </w:rPr>
        <w:t>MCO’s</w:t>
      </w:r>
      <w:proofErr w:type="spellEnd"/>
      <w:r w:rsidRPr="000775C9">
        <w:rPr>
          <w:rFonts w:cs="Arial"/>
          <w:lang w:val="es-ES"/>
        </w:rPr>
        <w:t xml:space="preserve"> </w:t>
      </w:r>
      <w:proofErr w:type="spellStart"/>
      <w:r w:rsidRPr="000775C9">
        <w:rPr>
          <w:rFonts w:cs="Arial"/>
          <w:lang w:val="es-ES"/>
        </w:rPr>
        <w:t>name</w:t>
      </w:r>
      <w:proofErr w:type="spellEnd"/>
      <w:r w:rsidRPr="000775C9">
        <w:rPr>
          <w:rFonts w:cs="Arial"/>
          <w:lang w:val="es-ES"/>
        </w:rPr>
        <w:t xml:space="preserve">) </w:t>
      </w:r>
      <w:r w:rsidRPr="000775C9">
        <w:rPr>
          <w:rFonts w:cs="Arial"/>
          <w:b/>
          <w:bCs/>
          <w:lang w:val="es-ES"/>
        </w:rPr>
        <w:t xml:space="preserve">no es responsable </w:t>
      </w:r>
      <w:r w:rsidRPr="000775C9">
        <w:rPr>
          <w:rFonts w:cs="Arial"/>
          <w:lang w:val="es-ES"/>
        </w:rPr>
        <w:t>de pagar los servicios dentales periódicos que reciben los miembros de Medicaid.</w:t>
      </w:r>
    </w:p>
    <w:p w14:paraId="44E8A8D8" w14:textId="77777777" w:rsidR="00D6420C" w:rsidRPr="000775C9" w:rsidRDefault="00D6420C" w:rsidP="00D6420C">
      <w:pPr>
        <w:spacing w:before="120" w:after="120"/>
        <w:rPr>
          <w:rFonts w:cs="Arial"/>
          <w:lang w:val="es-ES"/>
        </w:rPr>
      </w:pPr>
      <w:r w:rsidRPr="000775C9">
        <w:rPr>
          <w:rFonts w:cs="Arial"/>
          <w:lang w:val="es-ES"/>
        </w:rPr>
        <w:t>Sin embargo, (</w:t>
      </w:r>
      <w:proofErr w:type="spellStart"/>
      <w:r w:rsidRPr="000775C9">
        <w:rPr>
          <w:rFonts w:cs="Arial"/>
          <w:lang w:val="es-ES"/>
        </w:rPr>
        <w:t>Insert</w:t>
      </w:r>
      <w:proofErr w:type="spellEnd"/>
      <w:r w:rsidRPr="000775C9">
        <w:rPr>
          <w:rFonts w:cs="Arial"/>
          <w:lang w:val="es-ES"/>
        </w:rPr>
        <w:t xml:space="preserve"> </w:t>
      </w:r>
      <w:proofErr w:type="spellStart"/>
      <w:r w:rsidRPr="000775C9">
        <w:rPr>
          <w:rFonts w:cs="Arial"/>
          <w:lang w:val="es-ES"/>
        </w:rPr>
        <w:t>MCO’s</w:t>
      </w:r>
      <w:proofErr w:type="spellEnd"/>
      <w:r w:rsidRPr="000775C9">
        <w:rPr>
          <w:rFonts w:cs="Arial"/>
          <w:lang w:val="es-ES"/>
        </w:rPr>
        <w:t xml:space="preserve"> </w:t>
      </w:r>
      <w:proofErr w:type="spellStart"/>
      <w:r w:rsidRPr="000775C9">
        <w:rPr>
          <w:rFonts w:cs="Arial"/>
          <w:lang w:val="es-ES"/>
        </w:rPr>
        <w:t>name</w:t>
      </w:r>
      <w:proofErr w:type="spellEnd"/>
      <w:r w:rsidRPr="000775C9">
        <w:rPr>
          <w:rFonts w:cs="Arial"/>
          <w:lang w:val="es-ES"/>
        </w:rPr>
        <w:t xml:space="preserve">) es </w:t>
      </w:r>
      <w:r w:rsidRPr="000775C9">
        <w:rPr>
          <w:rFonts w:cs="Arial"/>
          <w:b/>
          <w:lang w:val="es-ES"/>
        </w:rPr>
        <w:t>responsable</w:t>
      </w:r>
      <w:r w:rsidRPr="000775C9">
        <w:rPr>
          <w:rFonts w:cs="Arial"/>
          <w:lang w:val="es-ES"/>
        </w:rPr>
        <w:t xml:space="preserve"> de pagar el tratamiento y los aparatos para anomalías craneofaciales.</w:t>
      </w:r>
    </w:p>
    <w:p w14:paraId="2CA237C4" w14:textId="77777777" w:rsidR="00286C5A" w:rsidRDefault="00F61DC8" w:rsidP="00286C5A">
      <w:pPr>
        <w:pStyle w:val="RequiredLanguage"/>
      </w:pPr>
      <w:r w:rsidRPr="00CF6982">
        <w:br w:type="page"/>
      </w:r>
      <w:r w:rsidR="00FD6A7A" w:rsidRPr="009B1C19">
        <w:lastRenderedPageBreak/>
        <w:t>REQUIRED LANGUAGE</w:t>
      </w:r>
    </w:p>
    <w:p w14:paraId="6642371D" w14:textId="77777777" w:rsidR="00286C5A" w:rsidRDefault="00FD6A7A" w:rsidP="00245ED7">
      <w:pPr>
        <w:pStyle w:val="Heading1"/>
      </w:pPr>
      <w:r>
        <w:t>ATTACHMEN</w:t>
      </w:r>
      <w:r w:rsidRPr="00FF79F5">
        <w:t xml:space="preserve">T </w:t>
      </w:r>
      <w:r w:rsidR="004F2EA5" w:rsidRPr="00FF79F5">
        <w:t>G</w:t>
      </w:r>
    </w:p>
    <w:p w14:paraId="1549365E" w14:textId="77777777" w:rsidR="00FD6A7A" w:rsidRDefault="00FD6A7A" w:rsidP="004E4D6B">
      <w:pPr>
        <w:pStyle w:val="Heading2"/>
      </w:pPr>
      <w:r>
        <w:t>Emergency Medical Care</w:t>
      </w:r>
    </w:p>
    <w:p w14:paraId="34B77E07" w14:textId="77777777" w:rsidR="00286C5A" w:rsidRDefault="00FD6A7A">
      <w:pPr>
        <w:pStyle w:val="BodyText"/>
        <w:spacing w:after="120"/>
        <w:rPr>
          <w:b/>
          <w:bCs/>
          <w:u w:val="single"/>
        </w:rPr>
      </w:pPr>
      <w:r>
        <w:rPr>
          <w:bCs/>
        </w:rPr>
        <w:t>Emergency medical care is provided for Emergency Medical Conditions and Emergency Behavioral Health Conditions.</w:t>
      </w:r>
    </w:p>
    <w:p w14:paraId="7E6AB020" w14:textId="77777777" w:rsidR="00FD6A7A" w:rsidRDefault="00FD6A7A" w:rsidP="004E4D6B">
      <w:pPr>
        <w:pStyle w:val="Heading2"/>
      </w:pPr>
      <w:r>
        <w:t xml:space="preserve">Emergency Medical Condition means: </w:t>
      </w:r>
    </w:p>
    <w:p w14:paraId="5DF3B6CE" w14:textId="77777777" w:rsidR="00FD6A7A" w:rsidRDefault="00FD6A7A">
      <w:pPr>
        <w:pStyle w:val="BodyText"/>
        <w:spacing w:after="120"/>
      </w:pPr>
      <w:r>
        <w:t xml:space="preserve">A medical condition manifesting itself by acute symptoms of recent onset and sufficient severity (including severe pain), such that a prudent layperson, who possesses an average knowledge of health and medicine, could reasonably expect the absence of immediate medical care could result in: </w:t>
      </w:r>
    </w:p>
    <w:p w14:paraId="69B8EE5A" w14:textId="77777777" w:rsidR="00FD6A7A" w:rsidRDefault="00FD6A7A" w:rsidP="00890392">
      <w:pPr>
        <w:pStyle w:val="BodyText"/>
        <w:numPr>
          <w:ilvl w:val="0"/>
          <w:numId w:val="64"/>
        </w:numPr>
      </w:pPr>
      <w:r>
        <w:t>placing the patient’s health in serious jeopardy;</w:t>
      </w:r>
    </w:p>
    <w:p w14:paraId="769CD3A6" w14:textId="77777777" w:rsidR="00FD6A7A" w:rsidRDefault="00FD6A7A" w:rsidP="00890392">
      <w:pPr>
        <w:pStyle w:val="BodyText"/>
        <w:numPr>
          <w:ilvl w:val="0"/>
          <w:numId w:val="64"/>
        </w:numPr>
      </w:pPr>
      <w:r>
        <w:t>serious impairment to bodily functions;</w:t>
      </w:r>
    </w:p>
    <w:p w14:paraId="79708927" w14:textId="77777777" w:rsidR="00FD6A7A" w:rsidRDefault="00FD6A7A" w:rsidP="00890392">
      <w:pPr>
        <w:pStyle w:val="BodyText"/>
        <w:numPr>
          <w:ilvl w:val="0"/>
          <w:numId w:val="64"/>
        </w:numPr>
      </w:pPr>
      <w:r>
        <w:t>serious dysfunction of any bodily organ or part;</w:t>
      </w:r>
    </w:p>
    <w:p w14:paraId="6D4A9520" w14:textId="77777777" w:rsidR="00FD6A7A" w:rsidRDefault="00FD6A7A" w:rsidP="00890392">
      <w:pPr>
        <w:pStyle w:val="BodyText"/>
        <w:numPr>
          <w:ilvl w:val="0"/>
          <w:numId w:val="64"/>
        </w:numPr>
      </w:pPr>
      <w:r>
        <w:t>serious disfigurement; or</w:t>
      </w:r>
    </w:p>
    <w:p w14:paraId="6147E57C" w14:textId="77777777" w:rsidR="00286C5A" w:rsidRDefault="00FD6A7A" w:rsidP="00890392">
      <w:pPr>
        <w:pStyle w:val="BodyText"/>
        <w:numPr>
          <w:ilvl w:val="0"/>
          <w:numId w:val="64"/>
        </w:numPr>
      </w:pPr>
      <w:r>
        <w:t>in the case of a pregnant women, serious jeopardy to the health of a woman or her unborn child.</w:t>
      </w:r>
    </w:p>
    <w:p w14:paraId="1E3B9F70" w14:textId="77777777" w:rsidR="00FD6A7A" w:rsidRDefault="00FD6A7A" w:rsidP="004E4D6B">
      <w:pPr>
        <w:pStyle w:val="Heading2"/>
      </w:pPr>
      <w:r>
        <w:t xml:space="preserve">Emergency Behavioral Health Condition means:  </w:t>
      </w:r>
    </w:p>
    <w:p w14:paraId="706059E9" w14:textId="77777777" w:rsidR="00FD6A7A" w:rsidRDefault="00FD6A7A">
      <w:pPr>
        <w:spacing w:before="120" w:after="120"/>
        <w:rPr>
          <w:rFonts w:cs="Arial"/>
        </w:rPr>
      </w:pPr>
      <w:r>
        <w:rPr>
          <w:rFonts w:cs="Arial"/>
        </w:rPr>
        <w:t>Any condition, without regard to the nature or cause of the condition, which in the opinion of a prudent layperson, possessing average knowledge of medicine and health:</w:t>
      </w:r>
    </w:p>
    <w:p w14:paraId="3B6631C3" w14:textId="77777777" w:rsidR="00FD6A7A" w:rsidRDefault="00FD6A7A" w:rsidP="00890392">
      <w:pPr>
        <w:numPr>
          <w:ilvl w:val="0"/>
          <w:numId w:val="65"/>
        </w:numPr>
        <w:rPr>
          <w:rFonts w:cs="Arial"/>
        </w:rPr>
      </w:pPr>
      <w:r>
        <w:rPr>
          <w:rFonts w:cs="Arial"/>
        </w:rPr>
        <w:t>requires immediate intervention or medical attention without which the Member would present an immediate danger to themselves or others; or</w:t>
      </w:r>
    </w:p>
    <w:p w14:paraId="5A8FD1E4" w14:textId="77777777" w:rsidR="00FD6A7A" w:rsidRDefault="00FD6A7A" w:rsidP="00890392">
      <w:pPr>
        <w:numPr>
          <w:ilvl w:val="0"/>
          <w:numId w:val="65"/>
        </w:numPr>
        <w:rPr>
          <w:rFonts w:cs="Arial"/>
        </w:rPr>
      </w:pPr>
      <w:r>
        <w:rPr>
          <w:rFonts w:cs="Arial"/>
        </w:rPr>
        <w:t>which renders the Member incapable of controlling, knowing, or understanding the consequences of their actions.</w:t>
      </w:r>
    </w:p>
    <w:p w14:paraId="5A73FFAD" w14:textId="77777777" w:rsidR="00FD6A7A" w:rsidRDefault="00FD6A7A" w:rsidP="004E4D6B">
      <w:pPr>
        <w:pStyle w:val="Heading2"/>
      </w:pPr>
      <w:r>
        <w:t xml:space="preserve">Emergency Services and Emergency Care means: </w:t>
      </w:r>
    </w:p>
    <w:p w14:paraId="2F24869C" w14:textId="77777777" w:rsidR="00286C5A" w:rsidRDefault="00FD6A7A">
      <w:pPr>
        <w:pStyle w:val="BodyText2"/>
        <w:spacing w:before="120" w:after="120"/>
        <w:jc w:val="left"/>
        <w:rPr>
          <w:rFonts w:cs="Arial"/>
        </w:rPr>
      </w:pPr>
      <w:r>
        <w:rPr>
          <w:rFonts w:cs="Arial"/>
        </w:rPr>
        <w:t>Covered inpatient and outpatient services furnished by a provider that is qualified to furnish such services and that are needed to evaluate or stabilize an Emergency Medical Condition or Emergency Behavioral Health Condition, including post-stabilization care services.</w:t>
      </w:r>
    </w:p>
    <w:p w14:paraId="274CE4B1" w14:textId="77777777" w:rsidR="00FD6A7A" w:rsidRDefault="00FD6A7A" w:rsidP="004E4D6B">
      <w:pPr>
        <w:pStyle w:val="Heading2"/>
        <w:rPr>
          <w:lang w:val="es-CO"/>
        </w:rPr>
      </w:pPr>
      <w:r>
        <w:rPr>
          <w:lang w:val="es-CO"/>
        </w:rPr>
        <w:t>Atención médica de emergencia</w:t>
      </w:r>
    </w:p>
    <w:p w14:paraId="4BEE21DB" w14:textId="77777777" w:rsidR="00286C5A" w:rsidRDefault="00FD6A7A">
      <w:pPr>
        <w:pStyle w:val="BodyText"/>
        <w:spacing w:after="120"/>
        <w:rPr>
          <w:b/>
          <w:color w:val="000000"/>
          <w:u w:val="single"/>
          <w:lang w:val="es-CO"/>
        </w:rPr>
      </w:pPr>
      <w:r>
        <w:rPr>
          <w:color w:val="000000"/>
          <w:lang w:val="es-CO"/>
        </w:rPr>
        <w:t>La atención médica de emergencia se presta para los padecimientos médicos y de salud mental y abuso de sustancias que sean de emergencia.</w:t>
      </w:r>
    </w:p>
    <w:p w14:paraId="0995BA4F" w14:textId="77777777" w:rsidR="00FD6A7A" w:rsidRDefault="00FD6A7A" w:rsidP="004E4D6B">
      <w:pPr>
        <w:pStyle w:val="Heading2"/>
        <w:rPr>
          <w:lang w:val="es-CO"/>
        </w:rPr>
      </w:pPr>
      <w:r>
        <w:rPr>
          <w:lang w:val="es-CO"/>
        </w:rPr>
        <w:t xml:space="preserve">Padecimiento médico de emergencia significa: </w:t>
      </w:r>
    </w:p>
    <w:p w14:paraId="501923D1" w14:textId="77777777" w:rsidR="00FD6A7A" w:rsidRDefault="00FD6A7A">
      <w:pPr>
        <w:pStyle w:val="BodyText"/>
        <w:spacing w:after="120"/>
        <w:rPr>
          <w:color w:val="000000"/>
          <w:lang w:val="es-CO"/>
        </w:rPr>
      </w:pPr>
      <w:r>
        <w:rPr>
          <w:color w:val="000000"/>
          <w:lang w:val="es-CO"/>
        </w:rPr>
        <w:lastRenderedPageBreak/>
        <w:t xml:space="preserve">Un padecimiento médico que se manifiesta con síntomas agudos de tal severidad (incluso dolor muy fuerte) que la persona prudente, que tenga conocimientos promedio sobre la salud y la medicina, podría deducir que la falta de atención médica inmediata podría tener como resultado lo siguiente: </w:t>
      </w:r>
    </w:p>
    <w:p w14:paraId="6F7FEED3" w14:textId="77777777" w:rsidR="00FD6A7A" w:rsidRDefault="00FD6A7A" w:rsidP="00890392">
      <w:pPr>
        <w:pStyle w:val="BodyText"/>
        <w:numPr>
          <w:ilvl w:val="0"/>
          <w:numId w:val="68"/>
        </w:numPr>
        <w:rPr>
          <w:color w:val="000000"/>
          <w:lang w:val="es-CO"/>
        </w:rPr>
      </w:pPr>
      <w:r>
        <w:rPr>
          <w:color w:val="000000"/>
          <w:lang w:val="es-CO"/>
        </w:rPr>
        <w:t>poner en grave peligro la salud del paciente;</w:t>
      </w:r>
    </w:p>
    <w:p w14:paraId="19FA160E" w14:textId="77777777" w:rsidR="00FD6A7A" w:rsidRDefault="00FD6A7A" w:rsidP="00890392">
      <w:pPr>
        <w:pStyle w:val="BodyText"/>
        <w:numPr>
          <w:ilvl w:val="0"/>
          <w:numId w:val="68"/>
        </w:numPr>
        <w:rPr>
          <w:color w:val="000000"/>
          <w:lang w:val="es-CO"/>
        </w:rPr>
      </w:pPr>
      <w:r>
        <w:rPr>
          <w:color w:val="000000"/>
          <w:lang w:val="es-CO"/>
        </w:rPr>
        <w:t>ocasionar problemas graves en las funciones corporales;</w:t>
      </w:r>
    </w:p>
    <w:p w14:paraId="2A2CE53D" w14:textId="77777777" w:rsidR="00FD6A7A" w:rsidRDefault="00FD6A7A" w:rsidP="00890392">
      <w:pPr>
        <w:pStyle w:val="BodyText"/>
        <w:numPr>
          <w:ilvl w:val="0"/>
          <w:numId w:val="68"/>
        </w:numPr>
        <w:rPr>
          <w:color w:val="000000"/>
          <w:lang w:val="es-CO"/>
        </w:rPr>
      </w:pPr>
      <w:r>
        <w:rPr>
          <w:color w:val="000000"/>
          <w:lang w:val="es-CO"/>
        </w:rPr>
        <w:t>ocasionar disfunción grave de algún órgano vital o parte del cuerpo;</w:t>
      </w:r>
    </w:p>
    <w:p w14:paraId="176319F2" w14:textId="77777777" w:rsidR="00FD6A7A" w:rsidRDefault="00FD6A7A" w:rsidP="00890392">
      <w:pPr>
        <w:pStyle w:val="BodyText"/>
        <w:numPr>
          <w:ilvl w:val="0"/>
          <w:numId w:val="68"/>
        </w:numPr>
        <w:rPr>
          <w:color w:val="000000"/>
          <w:lang w:val="es-CO"/>
        </w:rPr>
      </w:pPr>
      <w:r>
        <w:rPr>
          <w:color w:val="000000"/>
          <w:lang w:val="es-CO"/>
        </w:rPr>
        <w:t>causar desfiguración grave; O</w:t>
      </w:r>
    </w:p>
    <w:p w14:paraId="4FE72903" w14:textId="77777777" w:rsidR="00286C5A" w:rsidRDefault="00FD6A7A" w:rsidP="00890392">
      <w:pPr>
        <w:pStyle w:val="BodyText"/>
        <w:numPr>
          <w:ilvl w:val="0"/>
          <w:numId w:val="68"/>
        </w:numPr>
        <w:rPr>
          <w:color w:val="000000"/>
          <w:lang w:val="es-CO"/>
        </w:rPr>
      </w:pPr>
      <w:r>
        <w:rPr>
          <w:color w:val="000000"/>
          <w:lang w:val="es-CO"/>
        </w:rPr>
        <w:t>en el caso de una mujer embarazada, poner en grave peligro la salud de la mujer o del feto.</w:t>
      </w:r>
    </w:p>
    <w:p w14:paraId="721D3898" w14:textId="77777777" w:rsidR="00FD6A7A" w:rsidRDefault="00FD6A7A" w:rsidP="004E4D6B">
      <w:pPr>
        <w:pStyle w:val="Heading2"/>
        <w:rPr>
          <w:lang w:val="es-CO"/>
        </w:rPr>
      </w:pPr>
      <w:r>
        <w:rPr>
          <w:lang w:val="es-CO"/>
        </w:rPr>
        <w:t xml:space="preserve">Padecimiento de salud mental y abuso de sustancias de emergencia significa: </w:t>
      </w:r>
    </w:p>
    <w:p w14:paraId="66111D9F" w14:textId="77777777" w:rsidR="00FD6A7A" w:rsidRDefault="00FD6A7A">
      <w:pPr>
        <w:spacing w:before="120" w:after="120"/>
        <w:rPr>
          <w:color w:val="000000"/>
          <w:lang w:val="es-CO"/>
        </w:rPr>
      </w:pPr>
      <w:r>
        <w:rPr>
          <w:color w:val="000000"/>
          <w:lang w:val="es-CO"/>
        </w:rPr>
        <w:t>Cualquier padecimiento, sin importar la naturaleza o causa del padecimiento, que según la opinión de una persona prudente con un conocimiento promedio de salud y medicina:</w:t>
      </w:r>
    </w:p>
    <w:p w14:paraId="39AA4716" w14:textId="77777777" w:rsidR="00FD6A7A" w:rsidRDefault="00FD6A7A" w:rsidP="00890392">
      <w:pPr>
        <w:numPr>
          <w:ilvl w:val="0"/>
          <w:numId w:val="69"/>
        </w:numPr>
        <w:rPr>
          <w:color w:val="000000"/>
          <w:lang w:val="es-CO"/>
        </w:rPr>
      </w:pPr>
      <w:r>
        <w:rPr>
          <w:color w:val="000000"/>
          <w:lang w:val="es-CO"/>
        </w:rPr>
        <w:t>requiera intervención o atención médica inmediata, sin la cual el miembro podría representar un peligro inmediato para sí mismo o para otras personas; O</w:t>
      </w:r>
    </w:p>
    <w:p w14:paraId="5475E72A" w14:textId="77777777" w:rsidR="00FD6A7A" w:rsidRDefault="00FD6A7A" w:rsidP="00890392">
      <w:pPr>
        <w:numPr>
          <w:ilvl w:val="0"/>
          <w:numId w:val="69"/>
        </w:numPr>
        <w:rPr>
          <w:color w:val="000000"/>
          <w:lang w:val="es-CO"/>
        </w:rPr>
      </w:pPr>
      <w:r>
        <w:rPr>
          <w:color w:val="000000"/>
          <w:lang w:val="es-CO"/>
        </w:rPr>
        <w:t>hace que el miembro sea incapaz de controlar, saber o entender las consecuencias de sus acciones.</w:t>
      </w:r>
    </w:p>
    <w:p w14:paraId="4A321DBC" w14:textId="77777777" w:rsidR="00FD6A7A" w:rsidRDefault="00FD6A7A" w:rsidP="004E4D6B">
      <w:pPr>
        <w:pStyle w:val="Heading2"/>
        <w:rPr>
          <w:lang w:val="es-CO"/>
        </w:rPr>
      </w:pPr>
      <w:r>
        <w:rPr>
          <w:lang w:val="es-CO"/>
        </w:rPr>
        <w:t xml:space="preserve">Servicios de emergencia y Atención de emergencia significan: </w:t>
      </w:r>
    </w:p>
    <w:p w14:paraId="7FAB8937" w14:textId="77777777" w:rsidR="00FD6A7A" w:rsidRDefault="00FD6A7A">
      <w:pPr>
        <w:pStyle w:val="BodyText2"/>
        <w:spacing w:before="120" w:after="120" w:line="240" w:lineRule="auto"/>
        <w:rPr>
          <w:color w:val="000000"/>
          <w:lang w:val="es-CO"/>
        </w:rPr>
      </w:pPr>
      <w:r>
        <w:rPr>
          <w:color w:val="000000"/>
          <w:lang w:val="es-CO"/>
        </w:rPr>
        <w:t xml:space="preserve">Servicios cubiertos de paciente interno y externo que brinda un proveedor certificado para prestar esos servicios y que se necesitan para valorar o estabilizar un padecimiento médico o de salud mental y abuso de sustancias de emergencia, entre ellos, los servicios de atención de </w:t>
      </w:r>
      <w:proofErr w:type="spellStart"/>
      <w:r>
        <w:rPr>
          <w:color w:val="000000"/>
          <w:lang w:val="es-CO"/>
        </w:rPr>
        <w:t>posestabilización</w:t>
      </w:r>
      <w:proofErr w:type="spellEnd"/>
      <w:r>
        <w:rPr>
          <w:color w:val="000000"/>
          <w:lang w:val="es-CO"/>
        </w:rPr>
        <w:t>.</w:t>
      </w:r>
    </w:p>
    <w:p w14:paraId="72BBED9A" w14:textId="77777777" w:rsidR="00286C5A" w:rsidRDefault="00FD6A7A" w:rsidP="00286C5A">
      <w:pPr>
        <w:pStyle w:val="RequiredLanguage"/>
      </w:pPr>
      <w:r>
        <w:br w:type="page"/>
      </w:r>
      <w:r w:rsidRPr="00631979">
        <w:lastRenderedPageBreak/>
        <w:t>REQUIRED LANGUAGE</w:t>
      </w:r>
    </w:p>
    <w:p w14:paraId="2E971911" w14:textId="77777777" w:rsidR="00286C5A" w:rsidRDefault="00FD6A7A" w:rsidP="00245ED7">
      <w:pPr>
        <w:pStyle w:val="Heading1"/>
      </w:pPr>
      <w:r>
        <w:t>ATTACHMEN</w:t>
      </w:r>
      <w:r w:rsidRPr="00FF79F5">
        <w:t xml:space="preserve">T </w:t>
      </w:r>
      <w:r w:rsidR="004F2EA5" w:rsidRPr="00FF79F5">
        <w:t>H</w:t>
      </w:r>
    </w:p>
    <w:p w14:paraId="75A97F35" w14:textId="77777777" w:rsidR="00FD6A7A" w:rsidRDefault="00FD6A7A" w:rsidP="004E4D6B">
      <w:pPr>
        <w:pStyle w:val="Heading2"/>
      </w:pPr>
      <w:r>
        <w:t>Are Emergency Dental Services Covered?</w:t>
      </w:r>
    </w:p>
    <w:p w14:paraId="028212E3" w14:textId="77777777" w:rsidR="00FD6A7A" w:rsidRDefault="00FD6A7A">
      <w:pPr>
        <w:spacing w:before="120" w:after="120"/>
        <w:rPr>
          <w:rFonts w:cs="Arial"/>
        </w:rPr>
      </w:pPr>
      <w:r>
        <w:rPr>
          <w:rFonts w:cs="Arial"/>
        </w:rPr>
        <w:t xml:space="preserve"> [Insert MCO’s name] covers limited emergency dental services for the following:</w:t>
      </w:r>
    </w:p>
    <w:p w14:paraId="531B410A" w14:textId="77777777" w:rsidR="00FD6A7A" w:rsidRDefault="00FD6A7A" w:rsidP="00890392">
      <w:pPr>
        <w:numPr>
          <w:ilvl w:val="0"/>
          <w:numId w:val="66"/>
        </w:numPr>
        <w:rPr>
          <w:rFonts w:cs="Arial"/>
        </w:rPr>
      </w:pPr>
      <w:r>
        <w:rPr>
          <w:rFonts w:cs="Arial"/>
        </w:rPr>
        <w:t>Dislocated jaw.</w:t>
      </w:r>
    </w:p>
    <w:p w14:paraId="579B0DC7" w14:textId="77777777" w:rsidR="00FD6A7A" w:rsidRDefault="00FD6A7A" w:rsidP="00890392">
      <w:pPr>
        <w:numPr>
          <w:ilvl w:val="0"/>
          <w:numId w:val="66"/>
        </w:numPr>
        <w:rPr>
          <w:rFonts w:cs="Arial"/>
        </w:rPr>
      </w:pPr>
      <w:r>
        <w:rPr>
          <w:rFonts w:cs="Arial"/>
        </w:rPr>
        <w:t>Traumatic damage to teeth and supporting structures.</w:t>
      </w:r>
    </w:p>
    <w:p w14:paraId="726C6069" w14:textId="77777777" w:rsidR="00FD6A7A" w:rsidRDefault="00FD6A7A" w:rsidP="00890392">
      <w:pPr>
        <w:numPr>
          <w:ilvl w:val="0"/>
          <w:numId w:val="66"/>
        </w:numPr>
        <w:rPr>
          <w:rFonts w:cs="Arial"/>
        </w:rPr>
      </w:pPr>
      <w:r>
        <w:rPr>
          <w:rFonts w:cs="Arial"/>
        </w:rPr>
        <w:t>Removal of cysts.</w:t>
      </w:r>
    </w:p>
    <w:p w14:paraId="42BB832C" w14:textId="77777777" w:rsidR="00FD6A7A" w:rsidRDefault="00FD6A7A" w:rsidP="00890392">
      <w:pPr>
        <w:numPr>
          <w:ilvl w:val="0"/>
          <w:numId w:val="66"/>
        </w:numPr>
        <w:rPr>
          <w:rFonts w:cs="Arial"/>
        </w:rPr>
      </w:pPr>
      <w:r>
        <w:rPr>
          <w:rFonts w:cs="Arial"/>
        </w:rPr>
        <w:t>Treatment of oral abscess of tooth or gum origin.</w:t>
      </w:r>
    </w:p>
    <w:p w14:paraId="2EA3FF89" w14:textId="77777777" w:rsidR="00FD6A7A" w:rsidRDefault="00FD6A7A" w:rsidP="00890392">
      <w:pPr>
        <w:numPr>
          <w:ilvl w:val="0"/>
          <w:numId w:val="66"/>
        </w:numPr>
        <w:rPr>
          <w:rFonts w:cs="Arial"/>
        </w:rPr>
      </w:pPr>
      <w:r>
        <w:rPr>
          <w:rFonts w:cs="Arial"/>
        </w:rPr>
        <w:t>Drugs for any of the above conditions.</w:t>
      </w:r>
    </w:p>
    <w:p w14:paraId="648EE85C" w14:textId="77777777" w:rsidR="00286C5A" w:rsidRDefault="00506A8F" w:rsidP="00506A8F">
      <w:pPr>
        <w:spacing w:before="120" w:after="120"/>
        <w:rPr>
          <w:rFonts w:cs="Arial"/>
        </w:rPr>
      </w:pPr>
      <w:r w:rsidRPr="00506A8F">
        <w:rPr>
          <w:rFonts w:cs="Arial"/>
        </w:rPr>
        <w:t>(Insert MCO’s name) is responsible for emergency dental services provided to Medicaid Members in a hospital or ambulatory surgical center setting.  We will pay for hospital, physician, and related medical services (e.g., anesthesia and drugs).</w:t>
      </w:r>
    </w:p>
    <w:p w14:paraId="5974F719" w14:textId="77777777" w:rsidR="00506A8F" w:rsidRPr="00506A8F" w:rsidRDefault="00506A8F" w:rsidP="00506A8F">
      <w:pPr>
        <w:spacing w:before="120" w:after="120"/>
        <w:rPr>
          <w:rFonts w:cs="Arial"/>
        </w:rPr>
      </w:pPr>
      <w:r w:rsidRPr="00506A8F">
        <w:rPr>
          <w:rFonts w:cs="Arial"/>
        </w:rPr>
        <w:t xml:space="preserve">Covered emergency dental procedures include, but are not limited to: </w:t>
      </w:r>
    </w:p>
    <w:p w14:paraId="77386693" w14:textId="77777777" w:rsidR="00506A8F" w:rsidRPr="00506A8F" w:rsidRDefault="00506A8F" w:rsidP="00890392">
      <w:pPr>
        <w:numPr>
          <w:ilvl w:val="0"/>
          <w:numId w:val="73"/>
        </w:numPr>
        <w:spacing w:before="120" w:after="120"/>
        <w:rPr>
          <w:rFonts w:cs="Arial"/>
        </w:rPr>
      </w:pPr>
      <w:r w:rsidRPr="00506A8F">
        <w:rPr>
          <w:rFonts w:cs="Arial"/>
        </w:rPr>
        <w:t xml:space="preserve">alleviation of extreme pain in oral cavity associated with serious infection or swelling; </w:t>
      </w:r>
    </w:p>
    <w:p w14:paraId="49C41634" w14:textId="77777777" w:rsidR="00506A8F" w:rsidRPr="00506A8F" w:rsidRDefault="00506A8F" w:rsidP="00890392">
      <w:pPr>
        <w:numPr>
          <w:ilvl w:val="0"/>
          <w:numId w:val="73"/>
        </w:numPr>
        <w:spacing w:before="120" w:after="120"/>
        <w:rPr>
          <w:rFonts w:cs="Arial"/>
        </w:rPr>
      </w:pPr>
      <w:r w:rsidRPr="00506A8F">
        <w:rPr>
          <w:rFonts w:cs="Arial"/>
        </w:rPr>
        <w:t xml:space="preserve">repair of damage from loss of tooth due to trauma (acute care only, no restoration); </w:t>
      </w:r>
    </w:p>
    <w:p w14:paraId="0294AC06" w14:textId="77777777" w:rsidR="00506A8F" w:rsidRPr="00506A8F" w:rsidRDefault="00506A8F" w:rsidP="00890392">
      <w:pPr>
        <w:numPr>
          <w:ilvl w:val="0"/>
          <w:numId w:val="73"/>
        </w:numPr>
        <w:spacing w:before="120" w:after="120"/>
        <w:rPr>
          <w:rFonts w:cs="Arial"/>
        </w:rPr>
      </w:pPr>
      <w:r w:rsidRPr="00506A8F">
        <w:rPr>
          <w:rFonts w:cs="Arial"/>
        </w:rPr>
        <w:t xml:space="preserve">open or closed reduction of fracture of the maxilla or mandible; </w:t>
      </w:r>
    </w:p>
    <w:p w14:paraId="1C982192" w14:textId="77777777" w:rsidR="00506A8F" w:rsidRPr="00506A8F" w:rsidRDefault="00506A8F" w:rsidP="00890392">
      <w:pPr>
        <w:numPr>
          <w:ilvl w:val="0"/>
          <w:numId w:val="73"/>
        </w:numPr>
        <w:spacing w:before="120" w:after="120"/>
        <w:rPr>
          <w:rFonts w:cs="Arial"/>
        </w:rPr>
      </w:pPr>
      <w:r w:rsidRPr="00506A8F">
        <w:rPr>
          <w:rFonts w:cs="Arial"/>
        </w:rPr>
        <w:t xml:space="preserve">repair of laceration in or around oral cavity; </w:t>
      </w:r>
    </w:p>
    <w:p w14:paraId="134CAB25" w14:textId="77777777" w:rsidR="00506A8F" w:rsidRPr="00506A8F" w:rsidRDefault="00506A8F" w:rsidP="00890392">
      <w:pPr>
        <w:numPr>
          <w:ilvl w:val="0"/>
          <w:numId w:val="73"/>
        </w:numPr>
        <w:spacing w:before="120" w:after="120"/>
        <w:rPr>
          <w:rFonts w:cs="Arial"/>
        </w:rPr>
      </w:pPr>
      <w:r w:rsidRPr="00506A8F">
        <w:rPr>
          <w:rFonts w:cs="Arial"/>
        </w:rPr>
        <w:t xml:space="preserve">excision of neoplasms, including benign, </w:t>
      </w:r>
      <w:proofErr w:type="gramStart"/>
      <w:r w:rsidRPr="00506A8F">
        <w:rPr>
          <w:rFonts w:cs="Arial"/>
        </w:rPr>
        <w:t>malignant</w:t>
      </w:r>
      <w:proofErr w:type="gramEnd"/>
      <w:r w:rsidRPr="00506A8F">
        <w:rPr>
          <w:rFonts w:cs="Arial"/>
        </w:rPr>
        <w:t xml:space="preserve"> and premalignant lesions, tumors and cysts; </w:t>
      </w:r>
    </w:p>
    <w:p w14:paraId="7F4E7165" w14:textId="77777777" w:rsidR="00506A8F" w:rsidRPr="00506A8F" w:rsidRDefault="00506A8F" w:rsidP="00890392">
      <w:pPr>
        <w:numPr>
          <w:ilvl w:val="0"/>
          <w:numId w:val="73"/>
        </w:numPr>
        <w:spacing w:before="120" w:after="120"/>
        <w:rPr>
          <w:rFonts w:cs="Arial"/>
        </w:rPr>
      </w:pPr>
      <w:r w:rsidRPr="00506A8F">
        <w:rPr>
          <w:rFonts w:cs="Arial"/>
        </w:rPr>
        <w:t xml:space="preserve">incision and drainage of cellulitis; </w:t>
      </w:r>
    </w:p>
    <w:p w14:paraId="7F61306A" w14:textId="77777777" w:rsidR="00506A8F" w:rsidRPr="00506A8F" w:rsidRDefault="00506A8F" w:rsidP="00890392">
      <w:pPr>
        <w:numPr>
          <w:ilvl w:val="0"/>
          <w:numId w:val="73"/>
        </w:numPr>
        <w:spacing w:before="120" w:after="120"/>
        <w:rPr>
          <w:rFonts w:cs="Arial"/>
        </w:rPr>
      </w:pPr>
      <w:r w:rsidRPr="00506A8F">
        <w:rPr>
          <w:rFonts w:cs="Arial"/>
        </w:rPr>
        <w:t>root canal therapy. Payment is subject to dental necessity review and pre- and post</w:t>
      </w:r>
      <w:proofErr w:type="gramStart"/>
      <w:r w:rsidRPr="00506A8F">
        <w:rPr>
          <w:rFonts w:cs="Arial"/>
        </w:rPr>
        <w:t>-  operative</w:t>
      </w:r>
      <w:proofErr w:type="gramEnd"/>
      <w:r w:rsidRPr="00506A8F">
        <w:rPr>
          <w:rFonts w:cs="Arial"/>
        </w:rPr>
        <w:t xml:space="preserve"> x-rays are required; and </w:t>
      </w:r>
    </w:p>
    <w:p w14:paraId="4E8B551B" w14:textId="77777777" w:rsidR="00286C5A" w:rsidRDefault="00506A8F" w:rsidP="00890392">
      <w:pPr>
        <w:numPr>
          <w:ilvl w:val="0"/>
          <w:numId w:val="73"/>
        </w:numPr>
        <w:spacing w:before="120" w:after="120"/>
        <w:rPr>
          <w:rFonts w:cs="Arial"/>
        </w:rPr>
      </w:pPr>
      <w:r w:rsidRPr="00506A8F">
        <w:rPr>
          <w:rFonts w:cs="Arial"/>
        </w:rPr>
        <w:t>extractions: single tooth, permanent; single tooth, primary; supernumerary teeth; soft tissue impaction; partial bony impaction; complete bony impaction; surgical extraction of erupted tooth or residual root tip.</w:t>
      </w:r>
    </w:p>
    <w:p w14:paraId="524CDDBA" w14:textId="77777777" w:rsidR="00D6420C" w:rsidRPr="000775C9" w:rsidRDefault="00D6420C" w:rsidP="004E4D6B">
      <w:pPr>
        <w:pStyle w:val="Heading2"/>
        <w:rPr>
          <w:lang w:val="es-ES"/>
        </w:rPr>
      </w:pPr>
      <w:r w:rsidRPr="000775C9">
        <w:rPr>
          <w:lang w:val="es-ES"/>
        </w:rPr>
        <w:t>¿Están cubiertos los servicios dentales de emergencia?</w:t>
      </w:r>
    </w:p>
    <w:p w14:paraId="69E2F824" w14:textId="77777777" w:rsidR="00D6420C" w:rsidRPr="000775C9" w:rsidRDefault="00D6420C" w:rsidP="00D6420C">
      <w:pPr>
        <w:spacing w:before="120" w:after="120"/>
        <w:rPr>
          <w:rFonts w:cs="Arial"/>
          <w:lang w:val="es-ES"/>
        </w:rPr>
      </w:pPr>
      <w:r w:rsidRPr="000775C9">
        <w:rPr>
          <w:rFonts w:cs="Arial"/>
          <w:lang w:val="es-ES"/>
        </w:rPr>
        <w:t xml:space="preserve"> [</w:t>
      </w:r>
      <w:proofErr w:type="spellStart"/>
      <w:r w:rsidRPr="000775C9">
        <w:rPr>
          <w:rFonts w:cs="Arial"/>
          <w:lang w:val="es-ES"/>
        </w:rPr>
        <w:t>Insert</w:t>
      </w:r>
      <w:proofErr w:type="spellEnd"/>
      <w:r w:rsidRPr="000775C9">
        <w:rPr>
          <w:rFonts w:cs="Arial"/>
          <w:lang w:val="es-ES"/>
        </w:rPr>
        <w:t xml:space="preserve"> </w:t>
      </w:r>
      <w:proofErr w:type="spellStart"/>
      <w:r w:rsidRPr="000775C9">
        <w:rPr>
          <w:rFonts w:cs="Arial"/>
          <w:lang w:val="es-ES"/>
        </w:rPr>
        <w:t>MCO’s</w:t>
      </w:r>
      <w:proofErr w:type="spellEnd"/>
      <w:r w:rsidRPr="000775C9">
        <w:rPr>
          <w:rFonts w:cs="Arial"/>
          <w:lang w:val="es-ES"/>
        </w:rPr>
        <w:t xml:space="preserve"> </w:t>
      </w:r>
      <w:proofErr w:type="spellStart"/>
      <w:r w:rsidRPr="000775C9">
        <w:rPr>
          <w:rFonts w:cs="Arial"/>
          <w:lang w:val="es-ES"/>
        </w:rPr>
        <w:t>name</w:t>
      </w:r>
      <w:proofErr w:type="spellEnd"/>
      <w:r w:rsidRPr="000775C9">
        <w:rPr>
          <w:rFonts w:cs="Arial"/>
          <w:lang w:val="es-ES"/>
        </w:rPr>
        <w:t>] cubre de manera limitada servicios dentales de emergencia para:</w:t>
      </w:r>
    </w:p>
    <w:p w14:paraId="43567989" w14:textId="77777777" w:rsidR="00D6420C" w:rsidRPr="000775C9" w:rsidRDefault="00D6420C" w:rsidP="00890392">
      <w:pPr>
        <w:numPr>
          <w:ilvl w:val="0"/>
          <w:numId w:val="66"/>
        </w:numPr>
        <w:spacing w:before="120" w:after="120"/>
        <w:rPr>
          <w:rFonts w:cs="Arial"/>
          <w:lang w:val="es-ES"/>
        </w:rPr>
      </w:pPr>
      <w:r w:rsidRPr="000775C9">
        <w:rPr>
          <w:rFonts w:cs="Arial"/>
          <w:lang w:val="es-ES"/>
        </w:rPr>
        <w:t>Luxación mandibular.</w:t>
      </w:r>
    </w:p>
    <w:p w14:paraId="67814B4B" w14:textId="77777777" w:rsidR="00D6420C" w:rsidRPr="000775C9" w:rsidRDefault="00D6420C" w:rsidP="00890392">
      <w:pPr>
        <w:numPr>
          <w:ilvl w:val="0"/>
          <w:numId w:val="66"/>
        </w:numPr>
        <w:spacing w:before="120" w:after="120"/>
        <w:rPr>
          <w:rFonts w:cs="Arial"/>
          <w:lang w:val="es-ES"/>
        </w:rPr>
      </w:pPr>
      <w:r w:rsidRPr="000775C9">
        <w:rPr>
          <w:rFonts w:cs="Arial"/>
          <w:lang w:val="es-ES"/>
        </w:rPr>
        <w:t xml:space="preserve">Daño traumático de los dientes y </w:t>
      </w:r>
      <w:r>
        <w:rPr>
          <w:rFonts w:cs="Arial"/>
          <w:lang w:val="es-ES"/>
        </w:rPr>
        <w:t xml:space="preserve">las </w:t>
      </w:r>
      <w:r w:rsidRPr="000775C9">
        <w:rPr>
          <w:rFonts w:cs="Arial"/>
          <w:lang w:val="es-ES"/>
        </w:rPr>
        <w:t>estructuras de soporte.</w:t>
      </w:r>
    </w:p>
    <w:p w14:paraId="663263DF" w14:textId="77777777" w:rsidR="00D6420C" w:rsidRPr="000775C9" w:rsidRDefault="00D6420C" w:rsidP="00890392">
      <w:pPr>
        <w:numPr>
          <w:ilvl w:val="0"/>
          <w:numId w:val="66"/>
        </w:numPr>
        <w:spacing w:before="120" w:after="120"/>
        <w:rPr>
          <w:rFonts w:cs="Arial"/>
          <w:lang w:val="es-ES"/>
        </w:rPr>
      </w:pPr>
      <w:r w:rsidRPr="000775C9">
        <w:rPr>
          <w:rFonts w:cs="Arial"/>
          <w:lang w:val="es-ES"/>
        </w:rPr>
        <w:t>Ext</w:t>
      </w:r>
      <w:r>
        <w:rPr>
          <w:rFonts w:cs="Arial"/>
          <w:lang w:val="es-ES"/>
        </w:rPr>
        <w:t>irpa</w:t>
      </w:r>
      <w:r w:rsidRPr="000775C9">
        <w:rPr>
          <w:rFonts w:cs="Arial"/>
          <w:lang w:val="es-ES"/>
        </w:rPr>
        <w:t>ción de quistes.</w:t>
      </w:r>
    </w:p>
    <w:p w14:paraId="362E43DE" w14:textId="77777777" w:rsidR="00D6420C" w:rsidRPr="000775C9" w:rsidRDefault="00D6420C" w:rsidP="00890392">
      <w:pPr>
        <w:numPr>
          <w:ilvl w:val="0"/>
          <w:numId w:val="66"/>
        </w:numPr>
        <w:spacing w:before="120" w:after="120"/>
        <w:rPr>
          <w:rFonts w:cs="Arial"/>
          <w:lang w:val="es-ES"/>
        </w:rPr>
      </w:pPr>
      <w:r w:rsidRPr="000775C9">
        <w:rPr>
          <w:rFonts w:cs="Arial"/>
          <w:lang w:val="es-ES"/>
        </w:rPr>
        <w:lastRenderedPageBreak/>
        <w:t>Tratamiento de abscesos bucales en los dientes o las encías.</w:t>
      </w:r>
    </w:p>
    <w:p w14:paraId="27EE7E08" w14:textId="77777777" w:rsidR="00286C5A" w:rsidRDefault="00D6420C" w:rsidP="00890392">
      <w:pPr>
        <w:numPr>
          <w:ilvl w:val="0"/>
          <w:numId w:val="66"/>
        </w:numPr>
        <w:spacing w:before="120" w:after="120"/>
        <w:rPr>
          <w:rFonts w:cs="Arial"/>
          <w:lang w:val="es-ES"/>
        </w:rPr>
      </w:pPr>
      <w:r w:rsidRPr="000775C9">
        <w:rPr>
          <w:rFonts w:cs="Arial"/>
          <w:lang w:val="es-ES"/>
        </w:rPr>
        <w:t>Medicamentos para cualquiera de los padecimientos anteriores.</w:t>
      </w:r>
    </w:p>
    <w:p w14:paraId="0365BF58" w14:textId="77777777" w:rsidR="00286C5A" w:rsidRDefault="00D6420C" w:rsidP="00D6420C">
      <w:pPr>
        <w:spacing w:before="120" w:after="120"/>
        <w:rPr>
          <w:rFonts w:cs="Arial"/>
          <w:lang w:val="es-ES"/>
        </w:rPr>
      </w:pPr>
      <w:r w:rsidRPr="000775C9">
        <w:rPr>
          <w:rFonts w:cs="Arial"/>
          <w:lang w:val="es-ES"/>
        </w:rPr>
        <w:t>(</w:t>
      </w:r>
      <w:proofErr w:type="spellStart"/>
      <w:r w:rsidRPr="000775C9">
        <w:rPr>
          <w:rFonts w:cs="Arial"/>
          <w:lang w:val="es-ES"/>
        </w:rPr>
        <w:t>Insert</w:t>
      </w:r>
      <w:proofErr w:type="spellEnd"/>
      <w:r w:rsidRPr="000775C9">
        <w:rPr>
          <w:rFonts w:cs="Arial"/>
          <w:lang w:val="es-ES"/>
        </w:rPr>
        <w:t xml:space="preserve"> </w:t>
      </w:r>
      <w:proofErr w:type="spellStart"/>
      <w:r w:rsidRPr="000775C9">
        <w:rPr>
          <w:rFonts w:cs="Arial"/>
          <w:lang w:val="es-ES"/>
        </w:rPr>
        <w:t>MCO’s</w:t>
      </w:r>
      <w:proofErr w:type="spellEnd"/>
      <w:r w:rsidRPr="000775C9">
        <w:rPr>
          <w:rFonts w:cs="Arial"/>
          <w:lang w:val="es-ES"/>
        </w:rPr>
        <w:t xml:space="preserve"> </w:t>
      </w:r>
      <w:proofErr w:type="spellStart"/>
      <w:r w:rsidRPr="000775C9">
        <w:rPr>
          <w:rFonts w:cs="Arial"/>
          <w:lang w:val="es-ES"/>
        </w:rPr>
        <w:t>name</w:t>
      </w:r>
      <w:proofErr w:type="spellEnd"/>
      <w:r w:rsidRPr="000775C9">
        <w:rPr>
          <w:rFonts w:cs="Arial"/>
          <w:lang w:val="es-ES"/>
        </w:rPr>
        <w:t>) es responsable de los servicios dentales de emergencia brindados a los miembros de Medicaid en el entorno de un hospital o centro quirúrgico ambulatorio. Pagaremos el hospital, el doctor y los servicios médicos relacionados (por ejemplo, anestesia y medicamentos).</w:t>
      </w:r>
    </w:p>
    <w:p w14:paraId="716A3C8D" w14:textId="77777777" w:rsidR="00D6420C" w:rsidRPr="000775C9" w:rsidRDefault="00D6420C" w:rsidP="00D6420C">
      <w:pPr>
        <w:spacing w:before="120" w:after="120"/>
        <w:rPr>
          <w:rFonts w:cs="Arial"/>
          <w:lang w:val="es-ES"/>
        </w:rPr>
      </w:pPr>
      <w:r w:rsidRPr="000775C9">
        <w:rPr>
          <w:rFonts w:cs="Arial"/>
          <w:lang w:val="es-ES"/>
        </w:rPr>
        <w:t xml:space="preserve">Los procedimientos dentales de emergencia cubiertos son, entre otros: </w:t>
      </w:r>
    </w:p>
    <w:p w14:paraId="13A1E629" w14:textId="77777777" w:rsidR="00D6420C" w:rsidRPr="000775C9" w:rsidRDefault="00D6420C" w:rsidP="00890392">
      <w:pPr>
        <w:numPr>
          <w:ilvl w:val="0"/>
          <w:numId w:val="73"/>
        </w:numPr>
        <w:spacing w:before="120" w:after="120"/>
        <w:rPr>
          <w:rFonts w:cs="Arial"/>
          <w:lang w:val="es-ES"/>
        </w:rPr>
      </w:pPr>
      <w:r w:rsidRPr="000775C9">
        <w:rPr>
          <w:rFonts w:cs="Arial"/>
          <w:lang w:val="es-ES"/>
        </w:rPr>
        <w:t xml:space="preserve">alivio de dolor intenso en una cavidad bucal relacionado con una infección grave o hinchazón; </w:t>
      </w:r>
    </w:p>
    <w:p w14:paraId="45076CF7" w14:textId="77777777" w:rsidR="00D6420C" w:rsidRPr="000775C9" w:rsidRDefault="00D6420C" w:rsidP="00890392">
      <w:pPr>
        <w:numPr>
          <w:ilvl w:val="0"/>
          <w:numId w:val="73"/>
        </w:numPr>
        <w:spacing w:before="120" w:after="120"/>
        <w:rPr>
          <w:rFonts w:cs="Arial"/>
          <w:lang w:val="es-ES"/>
        </w:rPr>
      </w:pPr>
      <w:r w:rsidRPr="000775C9">
        <w:rPr>
          <w:rFonts w:cs="Arial"/>
          <w:lang w:val="es-ES"/>
        </w:rPr>
        <w:t xml:space="preserve">reparación de daños por pérdida de dientes debido a trauma (solo atención de casos agudos, no se hace restauración); </w:t>
      </w:r>
    </w:p>
    <w:p w14:paraId="48EC10CD" w14:textId="77777777" w:rsidR="00D6420C" w:rsidRPr="000775C9" w:rsidRDefault="00D6420C" w:rsidP="00890392">
      <w:pPr>
        <w:numPr>
          <w:ilvl w:val="0"/>
          <w:numId w:val="73"/>
        </w:numPr>
        <w:spacing w:before="120" w:after="120"/>
        <w:rPr>
          <w:rFonts w:cs="Arial"/>
          <w:lang w:val="es-ES"/>
        </w:rPr>
      </w:pPr>
      <w:r w:rsidRPr="000775C9">
        <w:rPr>
          <w:rFonts w:cs="Arial"/>
          <w:lang w:val="es-ES"/>
        </w:rPr>
        <w:t xml:space="preserve">reducción abierta o cerrada de una fractura de la maxila o la mandíbula; </w:t>
      </w:r>
    </w:p>
    <w:p w14:paraId="234D76D8" w14:textId="77777777" w:rsidR="00D6420C" w:rsidRPr="000775C9" w:rsidRDefault="00D6420C" w:rsidP="00890392">
      <w:pPr>
        <w:numPr>
          <w:ilvl w:val="0"/>
          <w:numId w:val="73"/>
        </w:numPr>
        <w:spacing w:before="120" w:after="120"/>
        <w:rPr>
          <w:rFonts w:cs="Arial"/>
          <w:lang w:val="es-ES"/>
        </w:rPr>
      </w:pPr>
      <w:r w:rsidRPr="000775C9">
        <w:rPr>
          <w:rFonts w:cs="Arial"/>
          <w:lang w:val="es-ES"/>
        </w:rPr>
        <w:t xml:space="preserve">reparación de una laceración en o cerca de la cavidad bucal; </w:t>
      </w:r>
    </w:p>
    <w:p w14:paraId="6DD5054C" w14:textId="77777777" w:rsidR="00D6420C" w:rsidRPr="000775C9" w:rsidRDefault="00D6420C" w:rsidP="00890392">
      <w:pPr>
        <w:numPr>
          <w:ilvl w:val="0"/>
          <w:numId w:val="73"/>
        </w:numPr>
        <w:spacing w:before="120" w:after="120"/>
        <w:rPr>
          <w:rFonts w:cs="Arial"/>
          <w:lang w:val="es-ES"/>
        </w:rPr>
      </w:pPr>
      <w:r w:rsidRPr="000775C9">
        <w:rPr>
          <w:rFonts w:cs="Arial"/>
          <w:lang w:val="es-ES"/>
        </w:rPr>
        <w:t xml:space="preserve">extirpación de neoplasias, incluso lesiones, tumores y quistes benignos, premalignos y malignos; </w:t>
      </w:r>
    </w:p>
    <w:p w14:paraId="203923BB" w14:textId="77777777" w:rsidR="00D6420C" w:rsidRPr="000775C9" w:rsidRDefault="00D6420C" w:rsidP="00890392">
      <w:pPr>
        <w:numPr>
          <w:ilvl w:val="0"/>
          <w:numId w:val="73"/>
        </w:numPr>
        <w:spacing w:before="120" w:after="120"/>
        <w:rPr>
          <w:rFonts w:cs="Arial"/>
          <w:lang w:val="es-ES"/>
        </w:rPr>
      </w:pPr>
      <w:r w:rsidRPr="000775C9">
        <w:rPr>
          <w:rFonts w:cs="Arial"/>
          <w:lang w:val="es-ES"/>
        </w:rPr>
        <w:t xml:space="preserve">incisión y drenaje de celulitis; </w:t>
      </w:r>
    </w:p>
    <w:p w14:paraId="4B1C7ECC" w14:textId="77777777" w:rsidR="00D6420C" w:rsidRPr="000775C9" w:rsidRDefault="00D6420C" w:rsidP="00890392">
      <w:pPr>
        <w:numPr>
          <w:ilvl w:val="0"/>
          <w:numId w:val="73"/>
        </w:numPr>
        <w:spacing w:before="120" w:after="120"/>
        <w:rPr>
          <w:rFonts w:cs="Arial"/>
          <w:lang w:val="es-ES"/>
        </w:rPr>
      </w:pPr>
      <w:r w:rsidRPr="000775C9">
        <w:rPr>
          <w:rFonts w:cs="Arial"/>
          <w:lang w:val="es-ES"/>
        </w:rPr>
        <w:t xml:space="preserve">endodoncia. El pago está sujeto a una revisión de la necesidad dental y se </w:t>
      </w:r>
      <w:r>
        <w:rPr>
          <w:rFonts w:cs="Arial"/>
          <w:lang w:val="es-ES"/>
        </w:rPr>
        <w:t>tiene que</w:t>
      </w:r>
      <w:r w:rsidRPr="000775C9">
        <w:rPr>
          <w:rFonts w:cs="Arial"/>
          <w:lang w:val="es-ES"/>
        </w:rPr>
        <w:t xml:space="preserve"> hacer radiografías antes y después de la cirugía; y </w:t>
      </w:r>
    </w:p>
    <w:p w14:paraId="1F3924FD" w14:textId="77777777" w:rsidR="00FD6A7A" w:rsidRPr="006F1E7C" w:rsidRDefault="00D6420C" w:rsidP="00890392">
      <w:pPr>
        <w:numPr>
          <w:ilvl w:val="0"/>
          <w:numId w:val="66"/>
        </w:numPr>
        <w:spacing w:before="120" w:after="120"/>
        <w:rPr>
          <w:rFonts w:cs="Arial"/>
          <w:color w:val="000000"/>
          <w:lang w:val="es-CO"/>
        </w:rPr>
      </w:pPr>
      <w:r w:rsidRPr="000775C9">
        <w:rPr>
          <w:rFonts w:cs="Arial"/>
          <w:lang w:val="es-ES"/>
        </w:rPr>
        <w:t>extracciones: un solo diente permanente; un solo diente primario; dientes supernumerarios; inclusión de los tejidos blandos; inclusión ósea parcial; inclusión ósea completa; extracción quirúrgica del diente o la punta de la raíz residual.</w:t>
      </w:r>
    </w:p>
    <w:p w14:paraId="6E4CBF52" w14:textId="77777777" w:rsidR="00286C5A" w:rsidRDefault="00FD6A7A" w:rsidP="00286C5A">
      <w:pPr>
        <w:pStyle w:val="RequiredLanguage"/>
      </w:pPr>
      <w:r>
        <w:br w:type="page"/>
      </w:r>
      <w:r w:rsidRPr="009B1C19">
        <w:lastRenderedPageBreak/>
        <w:t>REQUIRED LANGUAGE</w:t>
      </w:r>
    </w:p>
    <w:p w14:paraId="11549C96" w14:textId="77777777" w:rsidR="00286C5A" w:rsidRDefault="00FD6A7A" w:rsidP="00245ED7">
      <w:pPr>
        <w:pStyle w:val="Heading1"/>
      </w:pPr>
      <w:r>
        <w:t>ATTACHME</w:t>
      </w:r>
      <w:r w:rsidRPr="00FF79F5">
        <w:t xml:space="preserve">NT </w:t>
      </w:r>
      <w:r w:rsidR="004F2EA5" w:rsidRPr="00FF79F5">
        <w:t>I</w:t>
      </w:r>
    </w:p>
    <w:p w14:paraId="7607DA44" w14:textId="77777777" w:rsidR="00FD6A7A" w:rsidRDefault="00FD6A7A" w:rsidP="004E4D6B">
      <w:pPr>
        <w:pStyle w:val="Heading2"/>
      </w:pPr>
      <w:r>
        <w:t>What is post-stabilization?</w:t>
      </w:r>
    </w:p>
    <w:p w14:paraId="264D5040" w14:textId="77777777" w:rsidR="00286C5A" w:rsidRDefault="00FD6A7A">
      <w:pPr>
        <w:spacing w:before="120" w:after="120"/>
        <w:jc w:val="both"/>
        <w:rPr>
          <w:rFonts w:cs="Arial"/>
          <w:bCs/>
        </w:rPr>
      </w:pPr>
      <w:r>
        <w:rPr>
          <w:rFonts w:cs="Arial"/>
          <w:bCs/>
        </w:rPr>
        <w:t>Post-stabilization care services are services covered by Medicaid that keep your condition stable following emergency medical care.</w:t>
      </w:r>
    </w:p>
    <w:p w14:paraId="7F0C704D" w14:textId="77777777" w:rsidR="00FD6A7A" w:rsidRDefault="00FD6A7A" w:rsidP="004E4D6B">
      <w:pPr>
        <w:pStyle w:val="Heading2"/>
        <w:rPr>
          <w:lang w:val="es-CO"/>
        </w:rPr>
      </w:pPr>
      <w:r>
        <w:rPr>
          <w:lang w:val="es-CO"/>
        </w:rPr>
        <w:t>¿</w:t>
      </w:r>
      <w:proofErr w:type="spellStart"/>
      <w:r>
        <w:rPr>
          <w:lang w:val="es-CO"/>
        </w:rPr>
        <w:t>Que</w:t>
      </w:r>
      <w:proofErr w:type="spellEnd"/>
      <w:r>
        <w:rPr>
          <w:lang w:val="es-CO"/>
        </w:rPr>
        <w:t xml:space="preserve"> es la </w:t>
      </w:r>
      <w:proofErr w:type="spellStart"/>
      <w:r>
        <w:rPr>
          <w:lang w:val="es-CO"/>
        </w:rPr>
        <w:t>posestabilización</w:t>
      </w:r>
      <w:proofErr w:type="spellEnd"/>
      <w:r>
        <w:rPr>
          <w:lang w:val="es-CO"/>
        </w:rPr>
        <w:t>?</w:t>
      </w:r>
    </w:p>
    <w:p w14:paraId="1B3D3E00" w14:textId="77777777" w:rsidR="00631979" w:rsidRDefault="00FD6A7A" w:rsidP="00631979">
      <w:pPr>
        <w:spacing w:before="120" w:after="120"/>
        <w:jc w:val="both"/>
        <w:rPr>
          <w:color w:val="000000"/>
          <w:lang w:val="es-CO"/>
        </w:rPr>
      </w:pPr>
      <w:r>
        <w:rPr>
          <w:color w:val="000000"/>
          <w:lang w:val="es-CO"/>
        </w:rPr>
        <w:t xml:space="preserve">Los servicios de atención de </w:t>
      </w:r>
      <w:proofErr w:type="spellStart"/>
      <w:r>
        <w:rPr>
          <w:color w:val="000000"/>
          <w:lang w:val="es-CO"/>
        </w:rPr>
        <w:t>posestabilización</w:t>
      </w:r>
      <w:proofErr w:type="spellEnd"/>
      <w:r>
        <w:rPr>
          <w:color w:val="000000"/>
          <w:lang w:val="es-CO"/>
        </w:rPr>
        <w:t xml:space="preserve"> son servicios cubiertos por Medicaid que lo mantienen en un estado estable después de recibir atención médica de emergencia.</w:t>
      </w:r>
      <w:r w:rsidR="00631979">
        <w:rPr>
          <w:color w:val="000000"/>
          <w:lang w:val="es-CO"/>
        </w:rPr>
        <w:br/>
      </w:r>
    </w:p>
    <w:p w14:paraId="17803B94" w14:textId="77777777" w:rsidR="00286C5A" w:rsidRDefault="00FD6A7A" w:rsidP="00286C5A">
      <w:pPr>
        <w:pStyle w:val="RequiredLanguage"/>
      </w:pPr>
      <w:r w:rsidRPr="00631979">
        <w:t>REQUIRED LANGUAGE</w:t>
      </w:r>
    </w:p>
    <w:p w14:paraId="2D7A4B5F" w14:textId="77777777" w:rsidR="00286C5A" w:rsidRDefault="00FD6A7A" w:rsidP="00245ED7">
      <w:pPr>
        <w:pStyle w:val="Heading1"/>
      </w:pPr>
      <w:r>
        <w:t>ATTACHMEN</w:t>
      </w:r>
      <w:r w:rsidRPr="00FF79F5">
        <w:t xml:space="preserve">T </w:t>
      </w:r>
      <w:r w:rsidR="004F2EA5" w:rsidRPr="00FF79F5">
        <w:t>J</w:t>
      </w:r>
    </w:p>
    <w:p w14:paraId="47AA549A" w14:textId="77777777" w:rsidR="00FD6A7A" w:rsidRDefault="00FD6A7A" w:rsidP="004E4D6B">
      <w:pPr>
        <w:pStyle w:val="Heading2"/>
      </w:pPr>
      <w:r>
        <w:t xml:space="preserve">What if I get sick when I am out of </w:t>
      </w:r>
      <w:r w:rsidR="003D388F">
        <w:t>the facility and traveling out of town?</w:t>
      </w:r>
    </w:p>
    <w:p w14:paraId="6C7C70A8" w14:textId="77777777" w:rsidR="00FD6A7A" w:rsidRDefault="00FD6A7A">
      <w:pPr>
        <w:spacing w:before="120" w:after="120"/>
        <w:rPr>
          <w:rFonts w:cs="Arial"/>
          <w:strike/>
        </w:rPr>
      </w:pPr>
      <w:r>
        <w:rPr>
          <w:rFonts w:cs="Arial"/>
        </w:rPr>
        <w:t xml:space="preserve">If you need medical care when traveling, call us toll-free at (insert MCO’s toll-free Member Hotline phone number) and we will help you find a doctor. </w:t>
      </w:r>
    </w:p>
    <w:p w14:paraId="7CFADFA1" w14:textId="77777777" w:rsidR="00FD6A7A" w:rsidRDefault="00FD6A7A">
      <w:pPr>
        <w:spacing w:before="120" w:after="120"/>
        <w:rPr>
          <w:rFonts w:cs="Arial"/>
        </w:rPr>
      </w:pPr>
      <w:r>
        <w:rPr>
          <w:rFonts w:cs="Arial"/>
        </w:rPr>
        <w:t xml:space="preserve">If you need emergency services while traveling, go to a nearby hospital, then call us toll-free at (insert MCO’s toll-free Member Hotline phone number).  </w:t>
      </w:r>
    </w:p>
    <w:p w14:paraId="3F621468" w14:textId="77777777" w:rsidR="00FD6A7A" w:rsidRDefault="00FD6A7A" w:rsidP="004E4D6B">
      <w:pPr>
        <w:pStyle w:val="Heading2"/>
        <w:rPr>
          <w:lang w:val="es-CO"/>
        </w:rPr>
      </w:pPr>
      <w:r>
        <w:rPr>
          <w:lang w:val="es-CO"/>
        </w:rPr>
        <w:t>¿Qué hago si me enfermo cuando estoy fuera de la ciudad o de viaje?</w:t>
      </w:r>
    </w:p>
    <w:p w14:paraId="30B5A96E" w14:textId="77777777" w:rsidR="00FD6A7A" w:rsidRDefault="00FD6A7A">
      <w:pPr>
        <w:spacing w:before="120" w:after="120"/>
        <w:rPr>
          <w:strike/>
          <w:color w:val="000000"/>
          <w:lang w:val="es-CO"/>
        </w:rPr>
      </w:pPr>
      <w:r>
        <w:rPr>
          <w:color w:val="000000"/>
          <w:lang w:val="es-CO"/>
        </w:rPr>
        <w:t>Si necesita atención médica cuando está de viaje, llámenos gratis al (</w:t>
      </w:r>
      <w:proofErr w:type="spellStart"/>
      <w:r>
        <w:rPr>
          <w:color w:val="000000"/>
          <w:lang w:val="es-CO"/>
        </w:rPr>
        <w:t>insert</w:t>
      </w:r>
      <w:proofErr w:type="spellEnd"/>
      <w:r>
        <w:rPr>
          <w:color w:val="000000"/>
          <w:lang w:val="es-CO"/>
        </w:rPr>
        <w:t xml:space="preserve"> </w:t>
      </w:r>
      <w:proofErr w:type="spellStart"/>
      <w:r>
        <w:rPr>
          <w:color w:val="000000"/>
          <w:lang w:val="es-CO"/>
        </w:rPr>
        <w:t>MCO's</w:t>
      </w:r>
      <w:proofErr w:type="spellEnd"/>
      <w:r>
        <w:rPr>
          <w:color w:val="000000"/>
          <w:lang w:val="es-CO"/>
        </w:rPr>
        <w:t xml:space="preserve"> </w:t>
      </w:r>
      <w:proofErr w:type="spellStart"/>
      <w:r>
        <w:rPr>
          <w:color w:val="000000"/>
          <w:lang w:val="es-CO"/>
        </w:rPr>
        <w:t>toll</w:t>
      </w:r>
      <w:proofErr w:type="spellEnd"/>
      <w:r>
        <w:rPr>
          <w:color w:val="000000"/>
          <w:lang w:val="es-CO"/>
        </w:rPr>
        <w:t xml:space="preserve">-free </w:t>
      </w:r>
      <w:proofErr w:type="spellStart"/>
      <w:r>
        <w:rPr>
          <w:color w:val="000000"/>
          <w:lang w:val="es-CO"/>
        </w:rPr>
        <w:t>Member</w:t>
      </w:r>
      <w:proofErr w:type="spellEnd"/>
      <w:r>
        <w:rPr>
          <w:color w:val="000000"/>
          <w:lang w:val="es-CO"/>
        </w:rPr>
        <w:t xml:space="preserve"> </w:t>
      </w:r>
      <w:proofErr w:type="spellStart"/>
      <w:r>
        <w:rPr>
          <w:color w:val="000000"/>
          <w:lang w:val="es-CO"/>
        </w:rPr>
        <w:t>Hotline</w:t>
      </w:r>
      <w:proofErr w:type="spellEnd"/>
      <w:r>
        <w:rPr>
          <w:color w:val="000000"/>
          <w:lang w:val="es-CO"/>
        </w:rPr>
        <w:t xml:space="preserve"> </w:t>
      </w:r>
      <w:proofErr w:type="spellStart"/>
      <w:r>
        <w:rPr>
          <w:color w:val="000000"/>
          <w:lang w:val="es-CO"/>
        </w:rPr>
        <w:t>phone</w:t>
      </w:r>
      <w:proofErr w:type="spellEnd"/>
      <w:r>
        <w:rPr>
          <w:color w:val="000000"/>
          <w:lang w:val="es-CO"/>
        </w:rPr>
        <w:t xml:space="preserve"> </w:t>
      </w:r>
      <w:proofErr w:type="spellStart"/>
      <w:r>
        <w:rPr>
          <w:color w:val="000000"/>
          <w:lang w:val="es-CO"/>
        </w:rPr>
        <w:t>number</w:t>
      </w:r>
      <w:proofErr w:type="spellEnd"/>
      <w:r>
        <w:rPr>
          <w:color w:val="000000"/>
          <w:lang w:val="es-CO"/>
        </w:rPr>
        <w:t xml:space="preserve">) y le ayudaremos a encontrar a un doctor. </w:t>
      </w:r>
    </w:p>
    <w:p w14:paraId="4431BE06" w14:textId="77777777" w:rsidR="00FD6A7A" w:rsidRDefault="00FD6A7A">
      <w:pPr>
        <w:pStyle w:val="Heading6"/>
        <w:spacing w:before="120" w:after="120"/>
        <w:jc w:val="left"/>
        <w:rPr>
          <w:b w:val="0"/>
          <w:color w:val="000000"/>
          <w:lang w:val="es-CO"/>
        </w:rPr>
      </w:pPr>
      <w:r>
        <w:rPr>
          <w:b w:val="0"/>
          <w:color w:val="000000"/>
          <w:lang w:val="es-CO"/>
        </w:rPr>
        <w:t>Si necesita servicios de emergencia cuando está de viaje, vaya a un hospital cercano, luego llámenos gratis al (</w:t>
      </w:r>
      <w:proofErr w:type="spellStart"/>
      <w:r>
        <w:rPr>
          <w:b w:val="0"/>
          <w:color w:val="000000"/>
          <w:lang w:val="es-CO"/>
        </w:rPr>
        <w:t>insert</w:t>
      </w:r>
      <w:proofErr w:type="spellEnd"/>
      <w:r>
        <w:rPr>
          <w:b w:val="0"/>
          <w:color w:val="000000"/>
          <w:lang w:val="es-CO"/>
        </w:rPr>
        <w:t xml:space="preserve"> </w:t>
      </w:r>
      <w:proofErr w:type="spellStart"/>
      <w:r>
        <w:rPr>
          <w:b w:val="0"/>
          <w:color w:val="000000"/>
          <w:lang w:val="es-CO"/>
        </w:rPr>
        <w:t>MCO’s</w:t>
      </w:r>
      <w:proofErr w:type="spellEnd"/>
      <w:r>
        <w:rPr>
          <w:b w:val="0"/>
          <w:color w:val="000000"/>
          <w:lang w:val="es-CO"/>
        </w:rPr>
        <w:t xml:space="preserve"> </w:t>
      </w:r>
      <w:proofErr w:type="spellStart"/>
      <w:r>
        <w:rPr>
          <w:b w:val="0"/>
          <w:color w:val="000000"/>
          <w:lang w:val="es-CO"/>
        </w:rPr>
        <w:t>toll</w:t>
      </w:r>
      <w:proofErr w:type="spellEnd"/>
      <w:r>
        <w:rPr>
          <w:b w:val="0"/>
          <w:color w:val="000000"/>
          <w:lang w:val="es-CO"/>
        </w:rPr>
        <w:t xml:space="preserve">-free </w:t>
      </w:r>
      <w:proofErr w:type="spellStart"/>
      <w:r>
        <w:rPr>
          <w:b w:val="0"/>
          <w:color w:val="000000"/>
          <w:lang w:val="es-CO"/>
        </w:rPr>
        <w:t>Member</w:t>
      </w:r>
      <w:proofErr w:type="spellEnd"/>
      <w:r>
        <w:rPr>
          <w:b w:val="0"/>
          <w:color w:val="000000"/>
          <w:lang w:val="es-CO"/>
        </w:rPr>
        <w:t xml:space="preserve"> </w:t>
      </w:r>
      <w:proofErr w:type="spellStart"/>
      <w:r>
        <w:rPr>
          <w:b w:val="0"/>
          <w:color w:val="000000"/>
          <w:lang w:val="es-CO"/>
        </w:rPr>
        <w:t>Hotline</w:t>
      </w:r>
      <w:proofErr w:type="spellEnd"/>
      <w:r>
        <w:rPr>
          <w:b w:val="0"/>
          <w:color w:val="000000"/>
          <w:lang w:val="es-CO"/>
        </w:rPr>
        <w:t xml:space="preserve"> </w:t>
      </w:r>
      <w:proofErr w:type="spellStart"/>
      <w:r>
        <w:rPr>
          <w:b w:val="0"/>
          <w:color w:val="000000"/>
          <w:lang w:val="es-CO"/>
        </w:rPr>
        <w:t>phone</w:t>
      </w:r>
      <w:proofErr w:type="spellEnd"/>
      <w:r>
        <w:rPr>
          <w:b w:val="0"/>
          <w:color w:val="000000"/>
          <w:lang w:val="es-CO"/>
        </w:rPr>
        <w:t xml:space="preserve"> </w:t>
      </w:r>
      <w:proofErr w:type="spellStart"/>
      <w:r>
        <w:rPr>
          <w:b w:val="0"/>
          <w:color w:val="000000"/>
          <w:lang w:val="es-CO"/>
        </w:rPr>
        <w:t>number</w:t>
      </w:r>
      <w:proofErr w:type="spellEnd"/>
      <w:r>
        <w:rPr>
          <w:b w:val="0"/>
          <w:color w:val="000000"/>
          <w:lang w:val="es-CO"/>
        </w:rPr>
        <w:t xml:space="preserve">). </w:t>
      </w:r>
    </w:p>
    <w:p w14:paraId="4353B695" w14:textId="77777777" w:rsidR="00286C5A" w:rsidRDefault="00FD6A7A" w:rsidP="00286C5A">
      <w:pPr>
        <w:pStyle w:val="RequiredLanguage"/>
      </w:pPr>
      <w:r>
        <w:br w:type="page"/>
      </w:r>
      <w:r>
        <w:lastRenderedPageBreak/>
        <w:t>REQUIRED LANGUAGE</w:t>
      </w:r>
    </w:p>
    <w:p w14:paraId="7D905A20" w14:textId="77777777" w:rsidR="00286C5A" w:rsidRDefault="00FD6A7A" w:rsidP="00245ED7">
      <w:pPr>
        <w:pStyle w:val="Heading1"/>
      </w:pPr>
      <w:r>
        <w:t>ATTACHMEN</w:t>
      </w:r>
      <w:r w:rsidRPr="00FF79F5">
        <w:t xml:space="preserve">T </w:t>
      </w:r>
      <w:r w:rsidR="004F2EA5" w:rsidRPr="00FF79F5">
        <w:t>K</w:t>
      </w:r>
    </w:p>
    <w:p w14:paraId="25DE8253" w14:textId="77777777" w:rsidR="00FD6A7A" w:rsidRDefault="00FD6A7A" w:rsidP="004E4D6B">
      <w:pPr>
        <w:pStyle w:val="Heading2"/>
      </w:pPr>
      <w:r>
        <w:t>What if I am out of the country?</w:t>
      </w:r>
    </w:p>
    <w:p w14:paraId="643A7800" w14:textId="77777777" w:rsidR="00286C5A" w:rsidRDefault="00FD6A7A">
      <w:pPr>
        <w:spacing w:before="120" w:after="120"/>
        <w:rPr>
          <w:rFonts w:cs="Arial"/>
        </w:rPr>
      </w:pPr>
      <w:r>
        <w:rPr>
          <w:rFonts w:cs="Arial"/>
        </w:rPr>
        <w:t>Medical services performed out of the country are not covered by Medicaid.</w:t>
      </w:r>
    </w:p>
    <w:p w14:paraId="321A8DA3" w14:textId="77777777" w:rsidR="00FD6A7A" w:rsidRDefault="00FD6A7A" w:rsidP="004E4D6B">
      <w:pPr>
        <w:pStyle w:val="Heading2"/>
        <w:rPr>
          <w:lang w:val="es-CO"/>
        </w:rPr>
      </w:pPr>
      <w:r>
        <w:rPr>
          <w:lang w:val="es-CO"/>
        </w:rPr>
        <w:t>¿Qué hago si estoy fuera del país?</w:t>
      </w:r>
    </w:p>
    <w:p w14:paraId="3FB886CC" w14:textId="77777777" w:rsidR="00286C5A" w:rsidRDefault="00FD6A7A">
      <w:pPr>
        <w:spacing w:before="120" w:after="120"/>
        <w:rPr>
          <w:color w:val="000000"/>
          <w:lang w:val="es-CO"/>
        </w:rPr>
      </w:pPr>
      <w:r>
        <w:rPr>
          <w:color w:val="000000"/>
          <w:lang w:val="es-CO"/>
        </w:rPr>
        <w:t>Medicaid no cubre los servicios médicos prestados fuera del país.</w:t>
      </w:r>
    </w:p>
    <w:p w14:paraId="25181F1F" w14:textId="77777777" w:rsidR="00286C5A" w:rsidRDefault="00FD6A7A">
      <w:pPr>
        <w:pStyle w:val="BodyTextIndent"/>
        <w:spacing w:before="120" w:after="120"/>
        <w:jc w:val="center"/>
        <w:rPr>
          <w:b/>
          <w:bCs/>
          <w:i w:val="0"/>
          <w:iCs w:val="0"/>
          <w:sz w:val="32"/>
        </w:rPr>
      </w:pPr>
      <w:r>
        <w:rPr>
          <w:b/>
          <w:bCs/>
          <w:i w:val="0"/>
          <w:iCs w:val="0"/>
          <w:sz w:val="32"/>
        </w:rPr>
        <w:t>REQUIRED LANGUAGE</w:t>
      </w:r>
    </w:p>
    <w:p w14:paraId="296EA807" w14:textId="77777777" w:rsidR="00286C5A" w:rsidRDefault="00FD6A7A" w:rsidP="00245ED7">
      <w:pPr>
        <w:pStyle w:val="Heading1"/>
        <w:rPr>
          <w:iCs/>
        </w:rPr>
      </w:pPr>
      <w:r>
        <w:rPr>
          <w:bCs/>
          <w:iCs/>
        </w:rPr>
        <w:t>ATTACHMEN</w:t>
      </w:r>
      <w:r w:rsidRPr="00FF79F5">
        <w:rPr>
          <w:bCs/>
          <w:iCs/>
        </w:rPr>
        <w:t xml:space="preserve">T </w:t>
      </w:r>
      <w:r w:rsidR="004F2EA5" w:rsidRPr="00FF79F5">
        <w:rPr>
          <w:bCs/>
          <w:iCs/>
        </w:rPr>
        <w:t>L</w:t>
      </w:r>
      <w:r w:rsidR="009B1C19" w:rsidRPr="00FF79F5">
        <w:rPr>
          <w:bCs/>
          <w:iCs/>
        </w:rPr>
        <w:t xml:space="preserve"> </w:t>
      </w:r>
      <w:r w:rsidRPr="00FF79F5">
        <w:t>(D</w:t>
      </w:r>
      <w:r>
        <w:t>allas Service Area Only)</w:t>
      </w:r>
    </w:p>
    <w:p w14:paraId="1530DE20" w14:textId="77777777" w:rsidR="00FD6A7A" w:rsidRDefault="00FD6A7A" w:rsidP="004E4D6B">
      <w:pPr>
        <w:pStyle w:val="Heading2"/>
      </w:pPr>
      <w:r>
        <w:t>How do I get help if I have mental health, alcohol, or drug problems</w:t>
      </w:r>
      <w:r w:rsidR="00DF0D1A">
        <w:t xml:space="preserve">, or </w:t>
      </w:r>
      <w:r w:rsidR="00DD23F8">
        <w:t xml:space="preserve">if I have </w:t>
      </w:r>
      <w:r w:rsidR="00DF0D1A">
        <w:t>behavioral health issues</w:t>
      </w:r>
      <w:r>
        <w:t xml:space="preserve">? </w:t>
      </w:r>
    </w:p>
    <w:p w14:paraId="0EC63357" w14:textId="77777777" w:rsidR="00DF0D1A" w:rsidRDefault="00FD6A7A">
      <w:pPr>
        <w:spacing w:before="120" w:after="120"/>
        <w:rPr>
          <w:rFonts w:cs="Arial"/>
        </w:rPr>
      </w:pPr>
      <w:r>
        <w:rPr>
          <w:rFonts w:cs="Arial"/>
        </w:rPr>
        <w:t>If you live in the Dallas Service Area</w:t>
      </w:r>
      <w:r w:rsidR="00DF0D1A">
        <w:rPr>
          <w:rFonts w:cs="Arial"/>
        </w:rPr>
        <w:t xml:space="preserve"> which include</w:t>
      </w:r>
      <w:r w:rsidR="005A7024">
        <w:rPr>
          <w:rFonts w:cs="Arial"/>
        </w:rPr>
        <w:t>s</w:t>
      </w:r>
      <w:r w:rsidR="00DF0D1A">
        <w:rPr>
          <w:rFonts w:cs="Arial"/>
        </w:rPr>
        <w:t xml:space="preserve"> </w:t>
      </w:r>
      <w:r w:rsidR="008607F9">
        <w:rPr>
          <w:rFonts w:cs="Arial"/>
        </w:rPr>
        <w:t>Collin, Dallas, Ellis, Hunt, Kaufman, Navarro, and Rockwall</w:t>
      </w:r>
      <w:r w:rsidR="00DF0D1A">
        <w:rPr>
          <w:rFonts w:cs="Arial"/>
        </w:rPr>
        <w:t xml:space="preserve"> counties: </w:t>
      </w:r>
    </w:p>
    <w:p w14:paraId="64AC4F8B" w14:textId="77777777" w:rsidR="00DF0D1A" w:rsidRDefault="00DF0D1A" w:rsidP="00890392">
      <w:pPr>
        <w:numPr>
          <w:ilvl w:val="0"/>
          <w:numId w:val="74"/>
        </w:numPr>
        <w:spacing w:before="120" w:after="120"/>
        <w:rPr>
          <w:rFonts w:cs="Arial"/>
        </w:rPr>
      </w:pPr>
      <w:r>
        <w:rPr>
          <w:rFonts w:cs="Arial"/>
        </w:rPr>
        <w:t>Y</w:t>
      </w:r>
      <w:r w:rsidR="00FD6A7A">
        <w:rPr>
          <w:rFonts w:cs="Arial"/>
        </w:rPr>
        <w:t>ou will receive treatment for mental health, alcohol, and drug use</w:t>
      </w:r>
      <w:r>
        <w:rPr>
          <w:rFonts w:cs="Arial"/>
        </w:rPr>
        <w:t xml:space="preserve"> </w:t>
      </w:r>
      <w:r w:rsidR="00FD6A7A">
        <w:rPr>
          <w:rFonts w:cs="Arial"/>
        </w:rPr>
        <w:t xml:space="preserve">through </w:t>
      </w:r>
      <w:r>
        <w:rPr>
          <w:rFonts w:cs="Arial"/>
        </w:rPr>
        <w:t>traditional</w:t>
      </w:r>
      <w:r w:rsidR="008607F9">
        <w:rPr>
          <w:rFonts w:cs="Arial"/>
        </w:rPr>
        <w:t xml:space="preserve"> Medicaid</w:t>
      </w:r>
      <w:r w:rsidR="00FD6A7A">
        <w:rPr>
          <w:rFonts w:cs="Arial"/>
        </w:rPr>
        <w:t xml:space="preserve">.   </w:t>
      </w:r>
    </w:p>
    <w:p w14:paraId="41747784" w14:textId="77777777" w:rsidR="00DF0D1A" w:rsidRDefault="00DF0D1A" w:rsidP="00890392">
      <w:pPr>
        <w:numPr>
          <w:ilvl w:val="0"/>
          <w:numId w:val="74"/>
        </w:numPr>
        <w:spacing w:before="120" w:after="120"/>
        <w:rPr>
          <w:rFonts w:cs="Arial"/>
        </w:rPr>
      </w:pPr>
      <w:r>
        <w:rPr>
          <w:rFonts w:cs="Arial"/>
        </w:rPr>
        <w:t xml:space="preserve">You also will receive treatment for any behavioral health issues through traditional Medicaid. </w:t>
      </w:r>
    </w:p>
    <w:p w14:paraId="2C19CBA3" w14:textId="77777777" w:rsidR="00FD6A7A" w:rsidRDefault="00DF0D1A" w:rsidP="00631979">
      <w:pPr>
        <w:spacing w:before="120" w:after="120"/>
      </w:pPr>
      <w:r>
        <w:rPr>
          <w:rFonts w:cs="Arial"/>
        </w:rPr>
        <w:t xml:space="preserve">For help with mental health, alcohol, or drug problems, or </w:t>
      </w:r>
      <w:r w:rsidR="00FD6A7A">
        <w:rPr>
          <w:rFonts w:cs="Arial"/>
        </w:rPr>
        <w:t xml:space="preserve">behavioral health issues, call the </w:t>
      </w:r>
      <w:r w:rsidR="008607F9">
        <w:rPr>
          <w:rFonts w:cs="Arial"/>
        </w:rPr>
        <w:t xml:space="preserve">Administrative Services </w:t>
      </w:r>
      <w:r w:rsidR="008607F9" w:rsidRPr="008607F9">
        <w:rPr>
          <w:rFonts w:cs="Arial"/>
        </w:rPr>
        <w:t xml:space="preserve">Contractor at </w:t>
      </w:r>
      <w:r w:rsidR="008607F9" w:rsidRPr="00EA5613">
        <w:rPr>
          <w:rStyle w:val="Strong"/>
          <w:rFonts w:cs="Arial"/>
          <w:b w:val="0"/>
          <w:color w:val="333333"/>
        </w:rPr>
        <w:t>1-800-925-9126</w:t>
      </w:r>
      <w:r w:rsidR="009C4486">
        <w:rPr>
          <w:rStyle w:val="Strong"/>
          <w:rFonts w:cs="Arial"/>
          <w:b w:val="0"/>
          <w:color w:val="333333"/>
        </w:rPr>
        <w:t xml:space="preserve"> </w:t>
      </w:r>
      <w:r w:rsidR="00E343D5">
        <w:rPr>
          <w:rFonts w:cs="Arial"/>
        </w:rPr>
        <w:t>or talk to your Primary Care Physician.</w:t>
      </w:r>
      <w:r w:rsidR="00FD6A7A">
        <w:rPr>
          <w:rFonts w:cs="Arial"/>
        </w:rPr>
        <w:t>  You do not need a referral from your Primary Care Physician</w:t>
      </w:r>
      <w:r w:rsidR="00163E3A">
        <w:rPr>
          <w:rFonts w:cs="Arial"/>
        </w:rPr>
        <w:t xml:space="preserve"> for these services</w:t>
      </w:r>
      <w:r w:rsidR="00E343D5">
        <w:rPr>
          <w:rFonts w:cs="Arial"/>
        </w:rPr>
        <w:t>.</w:t>
      </w:r>
      <w:r w:rsidR="00FD6A7A">
        <w:rPr>
          <w:rFonts w:cs="Arial"/>
        </w:rPr>
        <w:t xml:space="preserve"> </w:t>
      </w:r>
    </w:p>
    <w:p w14:paraId="74A5E708" w14:textId="77777777" w:rsidR="00D6420C" w:rsidRPr="000775C9" w:rsidRDefault="00D6420C" w:rsidP="004E4D6B">
      <w:pPr>
        <w:pStyle w:val="Heading2"/>
        <w:rPr>
          <w:lang w:val="es-ES"/>
        </w:rPr>
      </w:pPr>
      <w:r w:rsidRPr="000775C9">
        <w:rPr>
          <w:lang w:val="es-ES"/>
        </w:rPr>
        <w:t xml:space="preserve">¿Cómo obtengo ayuda si tengo problemas </w:t>
      </w:r>
      <w:r>
        <w:rPr>
          <w:lang w:val="es-ES"/>
        </w:rPr>
        <w:t>de</w:t>
      </w:r>
      <w:r w:rsidRPr="000775C9">
        <w:rPr>
          <w:lang w:val="es-ES"/>
        </w:rPr>
        <w:t xml:space="preserve"> la salud mental, </w:t>
      </w:r>
      <w:r>
        <w:rPr>
          <w:lang w:val="es-ES"/>
        </w:rPr>
        <w:t xml:space="preserve">o con </w:t>
      </w:r>
      <w:r w:rsidRPr="000775C9">
        <w:rPr>
          <w:lang w:val="es-ES"/>
        </w:rPr>
        <w:t xml:space="preserve">el alcohol o las drogas? </w:t>
      </w:r>
    </w:p>
    <w:p w14:paraId="1B9D0E4D" w14:textId="77777777" w:rsidR="00D6420C" w:rsidRPr="000775C9" w:rsidRDefault="00D6420C" w:rsidP="00D6420C">
      <w:pPr>
        <w:spacing w:before="120" w:after="120"/>
        <w:rPr>
          <w:rFonts w:cs="Arial"/>
          <w:lang w:val="es-ES"/>
        </w:rPr>
      </w:pPr>
      <w:r w:rsidRPr="000775C9">
        <w:rPr>
          <w:rFonts w:cs="Arial"/>
          <w:lang w:val="es-ES"/>
        </w:rPr>
        <w:t xml:space="preserve">Si usted vive en el área de servicio de Dallas, que incluye los condados de </w:t>
      </w:r>
      <w:proofErr w:type="spellStart"/>
      <w:r w:rsidRPr="000775C9">
        <w:rPr>
          <w:rFonts w:cs="Arial"/>
          <w:lang w:val="es-ES"/>
        </w:rPr>
        <w:t>Collin</w:t>
      </w:r>
      <w:proofErr w:type="spellEnd"/>
      <w:r w:rsidRPr="000775C9">
        <w:rPr>
          <w:rFonts w:cs="Arial"/>
          <w:lang w:val="es-ES"/>
        </w:rPr>
        <w:t xml:space="preserve">, Dallas, Ellis, Hunt, Kaufman, Navarro y </w:t>
      </w:r>
      <w:proofErr w:type="spellStart"/>
      <w:r w:rsidRPr="000775C9">
        <w:rPr>
          <w:rFonts w:cs="Arial"/>
          <w:lang w:val="es-ES"/>
        </w:rPr>
        <w:t>Rockwall</w:t>
      </w:r>
      <w:proofErr w:type="spellEnd"/>
      <w:r w:rsidRPr="000775C9">
        <w:rPr>
          <w:rFonts w:cs="Arial"/>
          <w:lang w:val="es-ES"/>
        </w:rPr>
        <w:t xml:space="preserve">: </w:t>
      </w:r>
    </w:p>
    <w:p w14:paraId="733A6521" w14:textId="77777777" w:rsidR="00D6420C" w:rsidRPr="000775C9" w:rsidRDefault="00D6420C" w:rsidP="00890392">
      <w:pPr>
        <w:numPr>
          <w:ilvl w:val="0"/>
          <w:numId w:val="74"/>
        </w:numPr>
        <w:spacing w:before="120" w:after="120"/>
        <w:rPr>
          <w:rFonts w:cs="Arial"/>
          <w:lang w:val="es-ES"/>
        </w:rPr>
      </w:pPr>
      <w:r>
        <w:rPr>
          <w:rFonts w:cs="Arial"/>
          <w:lang w:val="es-ES"/>
        </w:rPr>
        <w:t>R</w:t>
      </w:r>
      <w:r w:rsidRPr="000775C9">
        <w:rPr>
          <w:rFonts w:cs="Arial"/>
          <w:lang w:val="es-ES"/>
        </w:rPr>
        <w:t xml:space="preserve">ecibirá tratamiento para la enfermedad mental y el uso de alcohol y drogas por medio de Medicaid tradicional.   </w:t>
      </w:r>
    </w:p>
    <w:p w14:paraId="224695EE" w14:textId="77777777" w:rsidR="00D6420C" w:rsidRPr="000775C9" w:rsidRDefault="00D6420C" w:rsidP="00890392">
      <w:pPr>
        <w:numPr>
          <w:ilvl w:val="0"/>
          <w:numId w:val="74"/>
        </w:numPr>
        <w:spacing w:before="120" w:after="120"/>
        <w:rPr>
          <w:rFonts w:cs="Arial"/>
          <w:lang w:val="es-ES"/>
        </w:rPr>
      </w:pPr>
      <w:r>
        <w:rPr>
          <w:rFonts w:cs="Arial"/>
          <w:lang w:val="es-ES"/>
        </w:rPr>
        <w:t>T</w:t>
      </w:r>
      <w:r w:rsidRPr="000775C9">
        <w:rPr>
          <w:rFonts w:cs="Arial"/>
          <w:lang w:val="es-ES"/>
        </w:rPr>
        <w:t xml:space="preserve">ambién recibirá tratamiento para cualquier problema de salud mental y abuso de sustancias por medio de Medicaid tradicional. </w:t>
      </w:r>
    </w:p>
    <w:p w14:paraId="08F29784" w14:textId="77777777" w:rsidR="00FD6A7A" w:rsidRDefault="00D6420C" w:rsidP="00D6420C">
      <w:pPr>
        <w:spacing w:before="120" w:after="120"/>
        <w:rPr>
          <w:rFonts w:cs="Arial"/>
          <w:color w:val="000000"/>
          <w:lang w:val="es-CO"/>
        </w:rPr>
      </w:pPr>
      <w:r>
        <w:rPr>
          <w:rFonts w:cs="Arial"/>
          <w:lang w:val="es-ES"/>
        </w:rPr>
        <w:t>Para obtener ayuda con un</w:t>
      </w:r>
      <w:r w:rsidRPr="000775C9">
        <w:rPr>
          <w:rFonts w:cs="Arial"/>
          <w:lang w:val="es-ES"/>
        </w:rPr>
        <w:t xml:space="preserve">a enfermedad mental, </w:t>
      </w:r>
      <w:r>
        <w:rPr>
          <w:rFonts w:cs="Arial"/>
          <w:lang w:val="es-ES"/>
        </w:rPr>
        <w:t xml:space="preserve">problemas con </w:t>
      </w:r>
      <w:r w:rsidRPr="000775C9">
        <w:rPr>
          <w:rFonts w:cs="Arial"/>
          <w:lang w:val="es-ES"/>
        </w:rPr>
        <w:t xml:space="preserve">el </w:t>
      </w:r>
      <w:r>
        <w:rPr>
          <w:rFonts w:cs="Arial"/>
          <w:lang w:val="es-ES"/>
        </w:rPr>
        <w:t xml:space="preserve">alcohol o </w:t>
      </w:r>
      <w:r w:rsidRPr="000775C9">
        <w:rPr>
          <w:rFonts w:cs="Arial"/>
          <w:lang w:val="es-ES"/>
        </w:rPr>
        <w:t xml:space="preserve">las drogas, o </w:t>
      </w:r>
      <w:r>
        <w:rPr>
          <w:rFonts w:cs="Arial"/>
          <w:lang w:val="es-ES"/>
        </w:rPr>
        <w:t xml:space="preserve">de </w:t>
      </w:r>
      <w:r w:rsidRPr="000775C9">
        <w:rPr>
          <w:rFonts w:cs="Arial"/>
          <w:lang w:val="es-ES"/>
        </w:rPr>
        <w:t xml:space="preserve">la salud mental, llame al contratista de servicios administrativos al </w:t>
      </w:r>
      <w:r>
        <w:rPr>
          <w:rFonts w:cs="Arial"/>
          <w:lang w:val="es-ES"/>
        </w:rPr>
        <w:br/>
      </w:r>
      <w:r w:rsidRPr="000775C9">
        <w:rPr>
          <w:rStyle w:val="Strong"/>
          <w:rFonts w:cs="Arial"/>
          <w:color w:val="333333"/>
          <w:lang w:val="es-ES"/>
        </w:rPr>
        <w:t xml:space="preserve">1-800-925-9126 </w:t>
      </w:r>
      <w:r w:rsidRPr="000775C9">
        <w:rPr>
          <w:rFonts w:cs="Arial"/>
          <w:lang w:val="es-ES"/>
        </w:rPr>
        <w:t xml:space="preserve">o hable con su doctor de cuidado primario.  No necesita un envío a servicios del </w:t>
      </w:r>
      <w:r>
        <w:rPr>
          <w:rFonts w:cs="Arial"/>
          <w:lang w:val="es-ES"/>
        </w:rPr>
        <w:t>d</w:t>
      </w:r>
      <w:r w:rsidRPr="000775C9">
        <w:rPr>
          <w:rFonts w:cs="Arial"/>
          <w:lang w:val="es-ES"/>
        </w:rPr>
        <w:t xml:space="preserve">octor de </w:t>
      </w:r>
      <w:r>
        <w:rPr>
          <w:rFonts w:cs="Arial"/>
          <w:lang w:val="es-ES"/>
        </w:rPr>
        <w:t>c</w:t>
      </w:r>
      <w:r w:rsidRPr="000775C9">
        <w:rPr>
          <w:rFonts w:cs="Arial"/>
          <w:lang w:val="es-ES"/>
        </w:rPr>
        <w:t xml:space="preserve">uidado </w:t>
      </w:r>
      <w:r>
        <w:rPr>
          <w:rFonts w:cs="Arial"/>
          <w:lang w:val="es-ES"/>
        </w:rPr>
        <w:t>p</w:t>
      </w:r>
      <w:r w:rsidRPr="000775C9">
        <w:rPr>
          <w:rFonts w:cs="Arial"/>
          <w:lang w:val="es-ES"/>
        </w:rPr>
        <w:t>rimario para recibir estos servicios.</w:t>
      </w:r>
    </w:p>
    <w:p w14:paraId="5DAB6470" w14:textId="77777777" w:rsidR="00286C5A" w:rsidRDefault="00FD6A7A" w:rsidP="00286C5A">
      <w:pPr>
        <w:pStyle w:val="RequiredLanguage"/>
      </w:pPr>
      <w:r>
        <w:lastRenderedPageBreak/>
        <w:t>REQUIRED LANGUAGE</w:t>
      </w:r>
    </w:p>
    <w:p w14:paraId="13391374" w14:textId="77777777" w:rsidR="00286C5A" w:rsidRDefault="00FD6A7A" w:rsidP="00245ED7">
      <w:pPr>
        <w:pStyle w:val="Heading1"/>
      </w:pPr>
      <w:r>
        <w:t>ATTACHMEN</w:t>
      </w:r>
      <w:r w:rsidRPr="00FF79F5">
        <w:t xml:space="preserve">T </w:t>
      </w:r>
      <w:r w:rsidR="004F2EA5" w:rsidRPr="00FF79F5">
        <w:t>M</w:t>
      </w:r>
    </w:p>
    <w:p w14:paraId="0FABF8CC" w14:textId="77777777" w:rsidR="00FD6A7A" w:rsidRDefault="00FD6A7A" w:rsidP="004E4D6B">
      <w:pPr>
        <w:pStyle w:val="Heading2"/>
      </w:pPr>
      <w:r>
        <w:t>How do I get my medications?</w:t>
      </w:r>
    </w:p>
    <w:p w14:paraId="537471AA" w14:textId="77777777" w:rsidR="00286C5A" w:rsidRDefault="00210544">
      <w:pPr>
        <w:spacing w:before="120" w:after="120"/>
        <w:rPr>
          <w:rFonts w:eastAsia="BemboStd" w:cs="Arial"/>
        </w:rPr>
      </w:pPr>
      <w:r>
        <w:rPr>
          <w:rFonts w:eastAsia="BemboStd" w:cs="Arial"/>
        </w:rPr>
        <w:t xml:space="preserve">Medicaid pays for most medicine your doctor says you need. Your doctor will write a prescription and send the prescription for you by calling, </w:t>
      </w:r>
      <w:proofErr w:type="gramStart"/>
      <w:r>
        <w:rPr>
          <w:rFonts w:eastAsia="BemboStd" w:cs="Arial"/>
        </w:rPr>
        <w:t>faxing</w:t>
      </w:r>
      <w:proofErr w:type="gramEnd"/>
      <w:r>
        <w:rPr>
          <w:rFonts w:eastAsia="BemboStd" w:cs="Arial"/>
        </w:rPr>
        <w:t xml:space="preserve"> or submitting by electronic means to the nursing facility to order, fill, dispense and administer to you.</w:t>
      </w:r>
    </w:p>
    <w:p w14:paraId="35397281" w14:textId="77777777" w:rsidR="00D6420C" w:rsidRPr="000775C9" w:rsidRDefault="00D6420C" w:rsidP="004E4D6B">
      <w:pPr>
        <w:pStyle w:val="Heading2"/>
        <w:rPr>
          <w:lang w:val="es-ES"/>
        </w:rPr>
      </w:pPr>
      <w:r w:rsidRPr="000775C9">
        <w:rPr>
          <w:lang w:val="es-ES"/>
        </w:rPr>
        <w:t>¿Cómo obtengo mis medicamentos?</w:t>
      </w:r>
    </w:p>
    <w:p w14:paraId="77EAA058" w14:textId="77777777" w:rsidR="00286C5A" w:rsidRDefault="00D6420C" w:rsidP="00D6420C">
      <w:pPr>
        <w:pStyle w:val="BodyTextIndent"/>
        <w:spacing w:before="120" w:after="120"/>
        <w:rPr>
          <w:rFonts w:eastAsia="BemboStd"/>
          <w:i w:val="0"/>
          <w:color w:val="000000"/>
          <w:lang w:val="es-CO"/>
        </w:rPr>
      </w:pPr>
      <w:r w:rsidRPr="00D6420C">
        <w:rPr>
          <w:rFonts w:eastAsia="BemboStd"/>
          <w:i w:val="0"/>
          <w:lang w:val="es-ES"/>
        </w:rPr>
        <w:t>Medicaid paga la mayoría de los medicamentos que el doctor dice que usted necesita. Su doctor le hará una receta y la enviará por teléfono, fax o electrónicamente al centro para convalecientes para que le pidan, surtan, dispensen y administren el medicamento a usted.</w:t>
      </w:r>
    </w:p>
    <w:p w14:paraId="7F1635DE" w14:textId="77777777" w:rsidR="00286C5A" w:rsidRDefault="00FD6A7A" w:rsidP="00286C5A">
      <w:pPr>
        <w:pStyle w:val="RequiredLanguage"/>
      </w:pPr>
      <w:r>
        <w:br w:type="page"/>
      </w:r>
      <w:r>
        <w:lastRenderedPageBreak/>
        <w:t>REQUIRED LANGUAGE</w:t>
      </w:r>
    </w:p>
    <w:p w14:paraId="121D870D" w14:textId="77777777" w:rsidR="00286C5A" w:rsidRDefault="00FD6A7A" w:rsidP="00245ED7">
      <w:pPr>
        <w:pStyle w:val="Heading1"/>
      </w:pPr>
      <w:r>
        <w:t>ATTACHMEN</w:t>
      </w:r>
      <w:r w:rsidRPr="00FF79F5">
        <w:t xml:space="preserve">T </w:t>
      </w:r>
      <w:r w:rsidR="004F2EA5" w:rsidRPr="00FF79F5">
        <w:t>N</w:t>
      </w:r>
    </w:p>
    <w:p w14:paraId="11D2CBE0" w14:textId="77777777" w:rsidR="00FD6A7A" w:rsidRDefault="00FD6A7A" w:rsidP="004E4D6B">
      <w:pPr>
        <w:pStyle w:val="Heading2"/>
      </w:pPr>
      <w:r>
        <w:t>What if I can’t get the medication my doctor ordered approved?</w:t>
      </w:r>
    </w:p>
    <w:p w14:paraId="5EE41528" w14:textId="77777777" w:rsidR="00FD6A7A" w:rsidRDefault="00FD6A7A">
      <w:pPr>
        <w:spacing w:before="120" w:after="120"/>
        <w:rPr>
          <w:rFonts w:cs="Arial"/>
        </w:rPr>
      </w:pPr>
      <w:r>
        <w:rPr>
          <w:rFonts w:cs="Arial"/>
        </w:rPr>
        <w:t xml:space="preserve">If your doctor cannot be reached to approve a prescription, you may be able to get a three-day emergency supply of your medication.  </w:t>
      </w:r>
    </w:p>
    <w:p w14:paraId="6F0C95FE" w14:textId="77777777" w:rsidR="00286C5A" w:rsidRDefault="00FD6A7A">
      <w:pPr>
        <w:spacing w:before="120" w:after="120"/>
        <w:rPr>
          <w:rFonts w:cs="Arial"/>
        </w:rPr>
      </w:pPr>
      <w:r>
        <w:rPr>
          <w:rFonts w:cs="Arial"/>
        </w:rPr>
        <w:t>Call [insert MCO name] at [insert toll-free number] for help with your medications and refills.</w:t>
      </w:r>
    </w:p>
    <w:p w14:paraId="50E311C8" w14:textId="77777777" w:rsidR="00FD6A7A" w:rsidRDefault="00FD6A7A" w:rsidP="004E4D6B">
      <w:pPr>
        <w:pStyle w:val="Heading2"/>
        <w:rPr>
          <w:lang w:val="es-CO"/>
        </w:rPr>
      </w:pPr>
      <w:r>
        <w:rPr>
          <w:lang w:val="es-CO"/>
        </w:rPr>
        <w:t>¿Qué pasa si no me aprueban la receta que el doctor pidió?</w:t>
      </w:r>
    </w:p>
    <w:p w14:paraId="322DFDB3" w14:textId="77777777" w:rsidR="00FD6A7A" w:rsidRDefault="00FD6A7A">
      <w:pPr>
        <w:spacing w:before="120" w:after="120"/>
        <w:rPr>
          <w:color w:val="000000"/>
          <w:lang w:val="es-CO"/>
        </w:rPr>
      </w:pPr>
      <w:r>
        <w:rPr>
          <w:color w:val="000000"/>
          <w:lang w:val="es-CO"/>
        </w:rPr>
        <w:t xml:space="preserve">Si no se puede localizar al doctor para que apruebe un medicamento recetado, es posible que reciba un suministro de emergencia para 3 días.  </w:t>
      </w:r>
    </w:p>
    <w:p w14:paraId="296A7FEA" w14:textId="77777777" w:rsidR="00286C5A" w:rsidRDefault="00FD6A7A" w:rsidP="00631979">
      <w:pPr>
        <w:spacing w:before="120" w:after="120"/>
      </w:pPr>
      <w:r>
        <w:rPr>
          <w:color w:val="000000"/>
          <w:lang w:val="es-CO"/>
        </w:rPr>
        <w:t>Llame a [</w:t>
      </w:r>
      <w:proofErr w:type="spellStart"/>
      <w:r>
        <w:rPr>
          <w:color w:val="000000"/>
          <w:lang w:val="es-CO"/>
        </w:rPr>
        <w:t>insert</w:t>
      </w:r>
      <w:proofErr w:type="spellEnd"/>
      <w:r>
        <w:rPr>
          <w:color w:val="000000"/>
          <w:lang w:val="es-CO"/>
        </w:rPr>
        <w:t xml:space="preserve"> MCO </w:t>
      </w:r>
      <w:proofErr w:type="spellStart"/>
      <w:r>
        <w:rPr>
          <w:color w:val="000000"/>
          <w:lang w:val="es-CO"/>
        </w:rPr>
        <w:t>name</w:t>
      </w:r>
      <w:proofErr w:type="spellEnd"/>
      <w:r>
        <w:rPr>
          <w:color w:val="000000"/>
          <w:lang w:val="es-CO"/>
        </w:rPr>
        <w:t>] al [</w:t>
      </w:r>
      <w:proofErr w:type="spellStart"/>
      <w:r>
        <w:rPr>
          <w:color w:val="000000"/>
          <w:lang w:val="es-CO"/>
        </w:rPr>
        <w:t>insert</w:t>
      </w:r>
      <w:proofErr w:type="spellEnd"/>
      <w:r>
        <w:rPr>
          <w:color w:val="000000"/>
          <w:lang w:val="es-CO"/>
        </w:rPr>
        <w:t xml:space="preserve"> </w:t>
      </w:r>
      <w:proofErr w:type="spellStart"/>
      <w:r>
        <w:rPr>
          <w:color w:val="000000"/>
          <w:lang w:val="es-CO"/>
        </w:rPr>
        <w:t>toll</w:t>
      </w:r>
      <w:proofErr w:type="spellEnd"/>
      <w:r>
        <w:rPr>
          <w:color w:val="000000"/>
          <w:lang w:val="es-CO"/>
        </w:rPr>
        <w:t xml:space="preserve">-free </w:t>
      </w:r>
      <w:proofErr w:type="spellStart"/>
      <w:r>
        <w:rPr>
          <w:color w:val="000000"/>
          <w:lang w:val="es-CO"/>
        </w:rPr>
        <w:t>number</w:t>
      </w:r>
      <w:proofErr w:type="spellEnd"/>
      <w:r>
        <w:rPr>
          <w:color w:val="000000"/>
          <w:lang w:val="es-CO"/>
        </w:rPr>
        <w:t xml:space="preserve">] para que le ayuden a obtener o volver a surtir los medicamentos. </w:t>
      </w:r>
    </w:p>
    <w:p w14:paraId="75B9FD36" w14:textId="77777777" w:rsidR="00286C5A" w:rsidRDefault="00FD6A7A" w:rsidP="00286C5A">
      <w:pPr>
        <w:pStyle w:val="RequiredLanguage"/>
      </w:pPr>
      <w:r w:rsidRPr="00631979">
        <w:t>REQUIRED LANGUAGE</w:t>
      </w:r>
    </w:p>
    <w:p w14:paraId="7B33EC36" w14:textId="77777777" w:rsidR="00286C5A" w:rsidRDefault="00FD6A7A" w:rsidP="00245ED7">
      <w:pPr>
        <w:pStyle w:val="Heading1"/>
      </w:pPr>
      <w:r>
        <w:t>ATTACHMEN</w:t>
      </w:r>
      <w:r w:rsidRPr="00FF79F5">
        <w:t xml:space="preserve">T </w:t>
      </w:r>
      <w:r w:rsidR="004F2EA5" w:rsidRPr="00FF79F5">
        <w:t>O</w:t>
      </w:r>
    </w:p>
    <w:p w14:paraId="11F9CD87" w14:textId="77777777" w:rsidR="00FD6A7A" w:rsidRDefault="00FD6A7A" w:rsidP="004E4D6B">
      <w:pPr>
        <w:pStyle w:val="Heading2"/>
      </w:pPr>
      <w:r>
        <w:t>Where do I find a family planning services provider?</w:t>
      </w:r>
    </w:p>
    <w:p w14:paraId="374E7BE6" w14:textId="77777777" w:rsidR="00286C5A" w:rsidRDefault="00FD6A7A">
      <w:pPr>
        <w:pStyle w:val="BodyTextIndent"/>
        <w:spacing w:before="120" w:after="120"/>
        <w:rPr>
          <w:i w:val="0"/>
          <w:color w:val="000000"/>
        </w:rPr>
      </w:pPr>
      <w:r w:rsidRPr="00F447D4">
        <w:rPr>
          <w:i w:val="0"/>
          <w:color w:val="000000"/>
        </w:rPr>
        <w:t xml:space="preserve">You can find the locations of family planning providers near you online at </w:t>
      </w:r>
      <w:hyperlink r:id="rId14" w:history="1">
        <w:r w:rsidR="00EE3599" w:rsidRPr="00F447D4">
          <w:rPr>
            <w:rStyle w:val="Hyperlink"/>
            <w:i w:val="0"/>
          </w:rPr>
          <w:t>http://www.dshs.texas.gov/famplan</w:t>
        </w:r>
      </w:hyperlink>
      <w:r w:rsidRPr="00F447D4">
        <w:rPr>
          <w:i w:val="0"/>
          <w:color w:val="000000"/>
        </w:rPr>
        <w:t>, or you can call [insert MCO’s name] at [insert MCO’s toll-free number] for help in finding a family planning provider.</w:t>
      </w:r>
    </w:p>
    <w:p w14:paraId="58F407CF" w14:textId="77777777" w:rsidR="00FD6A7A" w:rsidRPr="00F447D4" w:rsidRDefault="00FD6A7A" w:rsidP="004E4D6B">
      <w:pPr>
        <w:pStyle w:val="Heading2"/>
        <w:rPr>
          <w:lang w:val="es-MX"/>
        </w:rPr>
      </w:pPr>
      <w:r w:rsidRPr="00F447D4">
        <w:rPr>
          <w:lang w:val="es-MX"/>
        </w:rPr>
        <w:t>¿Cómo encuentro a un proveedor de servicios de planificación familiar?</w:t>
      </w:r>
    </w:p>
    <w:p w14:paraId="24DC8790" w14:textId="77777777" w:rsidR="00286C5A" w:rsidRDefault="00FD6A7A">
      <w:pPr>
        <w:pStyle w:val="BodyTextIndent"/>
        <w:spacing w:before="120" w:after="120"/>
        <w:rPr>
          <w:i w:val="0"/>
          <w:color w:val="000000"/>
          <w:lang w:val="es-MX"/>
        </w:rPr>
      </w:pPr>
      <w:r w:rsidRPr="00F447D4">
        <w:rPr>
          <w:i w:val="0"/>
          <w:color w:val="000000"/>
          <w:lang w:val="es-MX"/>
        </w:rPr>
        <w:t xml:space="preserve">Puede encontrar en Internet la dirección de los proveedores de planificación familiar cercanos en </w:t>
      </w:r>
      <w:hyperlink r:id="rId15" w:history="1">
        <w:r w:rsidR="00EE3599" w:rsidRPr="00F447D4">
          <w:rPr>
            <w:rStyle w:val="Hyperlink"/>
            <w:i w:val="0"/>
          </w:rPr>
          <w:t>http://www.dshs.texas.gov/famplan</w:t>
        </w:r>
      </w:hyperlink>
      <w:r w:rsidRPr="00F447D4">
        <w:rPr>
          <w:i w:val="0"/>
          <w:color w:val="000000"/>
          <w:lang w:val="es-MX"/>
        </w:rPr>
        <w:t>, o puede llamar a [</w:t>
      </w:r>
      <w:proofErr w:type="spellStart"/>
      <w:r w:rsidRPr="00F447D4">
        <w:rPr>
          <w:i w:val="0"/>
          <w:color w:val="000000"/>
          <w:lang w:val="es-MX"/>
        </w:rPr>
        <w:t>insert</w:t>
      </w:r>
      <w:proofErr w:type="spellEnd"/>
      <w:r w:rsidRPr="00F447D4">
        <w:rPr>
          <w:i w:val="0"/>
          <w:color w:val="000000"/>
          <w:lang w:val="es-MX"/>
        </w:rPr>
        <w:t xml:space="preserve"> </w:t>
      </w:r>
      <w:proofErr w:type="spellStart"/>
      <w:r w:rsidRPr="00F447D4">
        <w:rPr>
          <w:i w:val="0"/>
          <w:color w:val="000000"/>
          <w:lang w:val="es-MX"/>
        </w:rPr>
        <w:t>MCO’s</w:t>
      </w:r>
      <w:proofErr w:type="spellEnd"/>
      <w:r w:rsidRPr="00F447D4">
        <w:rPr>
          <w:i w:val="0"/>
          <w:color w:val="000000"/>
          <w:lang w:val="es-MX"/>
        </w:rPr>
        <w:t xml:space="preserve"> </w:t>
      </w:r>
      <w:proofErr w:type="spellStart"/>
      <w:r w:rsidRPr="00F447D4">
        <w:rPr>
          <w:i w:val="0"/>
          <w:color w:val="000000"/>
          <w:lang w:val="es-MX"/>
        </w:rPr>
        <w:t>name</w:t>
      </w:r>
      <w:proofErr w:type="spellEnd"/>
      <w:r w:rsidRPr="00F447D4">
        <w:rPr>
          <w:i w:val="0"/>
          <w:color w:val="000000"/>
          <w:lang w:val="es-MX"/>
        </w:rPr>
        <w:t>] al [</w:t>
      </w:r>
      <w:proofErr w:type="spellStart"/>
      <w:r w:rsidRPr="00F447D4">
        <w:rPr>
          <w:i w:val="0"/>
          <w:color w:val="000000"/>
          <w:lang w:val="es-MX"/>
        </w:rPr>
        <w:t>insert</w:t>
      </w:r>
      <w:proofErr w:type="spellEnd"/>
      <w:r w:rsidRPr="00F447D4">
        <w:rPr>
          <w:i w:val="0"/>
          <w:color w:val="000000"/>
          <w:lang w:val="es-MX"/>
        </w:rPr>
        <w:t xml:space="preserve"> </w:t>
      </w:r>
      <w:proofErr w:type="spellStart"/>
      <w:r w:rsidRPr="00F447D4">
        <w:rPr>
          <w:i w:val="0"/>
          <w:color w:val="000000"/>
          <w:lang w:val="es-MX"/>
        </w:rPr>
        <w:t>MCO’s</w:t>
      </w:r>
      <w:proofErr w:type="spellEnd"/>
      <w:r w:rsidRPr="00F447D4">
        <w:rPr>
          <w:i w:val="0"/>
          <w:color w:val="000000"/>
          <w:lang w:val="es-MX"/>
        </w:rPr>
        <w:t xml:space="preserve"> </w:t>
      </w:r>
      <w:proofErr w:type="spellStart"/>
      <w:r w:rsidRPr="00F447D4">
        <w:rPr>
          <w:i w:val="0"/>
          <w:color w:val="000000"/>
          <w:lang w:val="es-MX"/>
        </w:rPr>
        <w:t>toll</w:t>
      </w:r>
      <w:proofErr w:type="spellEnd"/>
      <w:r w:rsidRPr="00F447D4">
        <w:rPr>
          <w:i w:val="0"/>
          <w:color w:val="000000"/>
          <w:lang w:val="es-MX"/>
        </w:rPr>
        <w:t xml:space="preserve">-free </w:t>
      </w:r>
      <w:proofErr w:type="spellStart"/>
      <w:r w:rsidRPr="00F447D4">
        <w:rPr>
          <w:i w:val="0"/>
          <w:color w:val="000000"/>
          <w:lang w:val="es-MX"/>
        </w:rPr>
        <w:t>number</w:t>
      </w:r>
      <w:proofErr w:type="spellEnd"/>
      <w:r w:rsidRPr="00F447D4">
        <w:rPr>
          <w:i w:val="0"/>
          <w:color w:val="000000"/>
          <w:lang w:val="es-MX"/>
        </w:rPr>
        <w:t>] para recibir ayuda para encontrar a un proveedor de planificación familiar.</w:t>
      </w:r>
    </w:p>
    <w:p w14:paraId="3B49605A" w14:textId="77777777" w:rsidR="00286C5A" w:rsidRDefault="00F549CF" w:rsidP="00286C5A">
      <w:pPr>
        <w:pStyle w:val="RequiredLanguage"/>
      </w:pPr>
      <w:r>
        <w:br w:type="page"/>
      </w:r>
      <w:r>
        <w:lastRenderedPageBreak/>
        <w:t>REQUIRED LANGUAGE</w:t>
      </w:r>
    </w:p>
    <w:p w14:paraId="090229A6" w14:textId="77777777" w:rsidR="00286C5A" w:rsidRDefault="003D388F" w:rsidP="00245ED7">
      <w:pPr>
        <w:pStyle w:val="Heading1"/>
        <w:rPr>
          <w:lang w:val="es-MX"/>
        </w:rPr>
      </w:pPr>
      <w:r>
        <w:rPr>
          <w:i/>
        </w:rPr>
        <w:t xml:space="preserve"> </w:t>
      </w:r>
      <w:r w:rsidRPr="009B1C19">
        <w:t>ATTACHMEN</w:t>
      </w:r>
      <w:r w:rsidRPr="00FF79F5">
        <w:t xml:space="preserve">T </w:t>
      </w:r>
      <w:r w:rsidR="004F2EA5" w:rsidRPr="00FF79F5">
        <w:t>P</w:t>
      </w:r>
    </w:p>
    <w:p w14:paraId="33048DB0" w14:textId="77777777" w:rsidR="0090249E" w:rsidRDefault="003D388F" w:rsidP="004E4D6B">
      <w:pPr>
        <w:pStyle w:val="Heading2"/>
      </w:pPr>
      <w:r>
        <w:t>What is Service Coordination?</w:t>
      </w:r>
    </w:p>
    <w:p w14:paraId="50BC5E3F" w14:textId="77777777" w:rsidR="00E34A83" w:rsidRPr="0071726E" w:rsidRDefault="003D388F" w:rsidP="0071726E">
      <w:pPr>
        <w:pStyle w:val="BodyTextIndent"/>
        <w:spacing w:before="120" w:after="120"/>
        <w:rPr>
          <w:bCs/>
          <w:i w:val="0"/>
        </w:rPr>
      </w:pPr>
      <w:r w:rsidRPr="0071726E">
        <w:rPr>
          <w:bCs/>
          <w:i w:val="0"/>
        </w:rPr>
        <w:t>Specialized services/care process that includes, but is not limited to:</w:t>
      </w:r>
    </w:p>
    <w:p w14:paraId="65787166" w14:textId="77777777" w:rsidR="00E34A83" w:rsidRPr="0071726E" w:rsidRDefault="003D388F" w:rsidP="00890392">
      <w:pPr>
        <w:pStyle w:val="BodyTextIndent"/>
        <w:numPr>
          <w:ilvl w:val="0"/>
          <w:numId w:val="75"/>
        </w:numPr>
        <w:tabs>
          <w:tab w:val="left" w:pos="720"/>
        </w:tabs>
        <w:spacing w:before="120" w:after="120"/>
        <w:ind w:hanging="1080"/>
        <w:rPr>
          <w:bCs/>
          <w:i w:val="0"/>
        </w:rPr>
      </w:pPr>
      <w:r w:rsidRPr="0071726E">
        <w:rPr>
          <w:bCs/>
          <w:i w:val="0"/>
        </w:rPr>
        <w:t>Identify</w:t>
      </w:r>
      <w:r w:rsidR="00036666">
        <w:rPr>
          <w:bCs/>
          <w:i w:val="0"/>
        </w:rPr>
        <w:t>ing</w:t>
      </w:r>
      <w:r w:rsidRPr="0071726E">
        <w:rPr>
          <w:bCs/>
          <w:i w:val="0"/>
        </w:rPr>
        <w:t xml:space="preserve"> the physical, </w:t>
      </w:r>
      <w:proofErr w:type="gramStart"/>
      <w:r w:rsidRPr="0071726E">
        <w:rPr>
          <w:bCs/>
          <w:i w:val="0"/>
        </w:rPr>
        <w:t>mental</w:t>
      </w:r>
      <w:proofErr w:type="gramEnd"/>
      <w:r w:rsidRPr="0071726E">
        <w:rPr>
          <w:bCs/>
          <w:i w:val="0"/>
        </w:rPr>
        <w:t xml:space="preserve"> or </w:t>
      </w:r>
      <w:r w:rsidR="00036666" w:rsidRPr="0071726E">
        <w:rPr>
          <w:bCs/>
          <w:i w:val="0"/>
        </w:rPr>
        <w:t xml:space="preserve">long term needs of the </w:t>
      </w:r>
      <w:r w:rsidR="005A7024" w:rsidRPr="0071726E">
        <w:rPr>
          <w:bCs/>
          <w:i w:val="0"/>
        </w:rPr>
        <w:t>Member</w:t>
      </w:r>
    </w:p>
    <w:p w14:paraId="58A34014" w14:textId="77777777" w:rsidR="00E34A83" w:rsidRPr="0071726E" w:rsidRDefault="003D388F" w:rsidP="00890392">
      <w:pPr>
        <w:pStyle w:val="BodyTextIndent"/>
        <w:numPr>
          <w:ilvl w:val="0"/>
          <w:numId w:val="75"/>
        </w:numPr>
        <w:spacing w:before="120" w:after="120"/>
        <w:ind w:left="900" w:hanging="180"/>
        <w:rPr>
          <w:bCs/>
          <w:i w:val="0"/>
        </w:rPr>
      </w:pPr>
      <w:r w:rsidRPr="0071726E">
        <w:rPr>
          <w:bCs/>
          <w:i w:val="0"/>
        </w:rPr>
        <w:t>Address</w:t>
      </w:r>
      <w:r w:rsidR="00036666">
        <w:rPr>
          <w:bCs/>
          <w:i w:val="0"/>
        </w:rPr>
        <w:t>ing</w:t>
      </w:r>
      <w:r w:rsidRPr="0071726E">
        <w:rPr>
          <w:bCs/>
          <w:i w:val="0"/>
        </w:rPr>
        <w:t xml:space="preserve"> any unique needs of the </w:t>
      </w:r>
      <w:r w:rsidR="005A7024" w:rsidRPr="0071726E">
        <w:rPr>
          <w:bCs/>
          <w:i w:val="0"/>
        </w:rPr>
        <w:t xml:space="preserve">Member </w:t>
      </w:r>
      <w:r w:rsidRPr="0071726E">
        <w:rPr>
          <w:bCs/>
          <w:i w:val="0"/>
        </w:rPr>
        <w:t>that could improve outcomes &amp; health/well-being</w:t>
      </w:r>
    </w:p>
    <w:p w14:paraId="09DE19EF" w14:textId="77777777" w:rsidR="00E34A83" w:rsidRPr="0071726E" w:rsidRDefault="003D388F" w:rsidP="00890392">
      <w:pPr>
        <w:pStyle w:val="BodyTextIndent"/>
        <w:numPr>
          <w:ilvl w:val="0"/>
          <w:numId w:val="75"/>
        </w:numPr>
        <w:spacing w:before="120" w:after="120"/>
        <w:ind w:left="900" w:hanging="180"/>
        <w:rPr>
          <w:bCs/>
          <w:i w:val="0"/>
        </w:rPr>
      </w:pPr>
      <w:r w:rsidRPr="0071726E">
        <w:rPr>
          <w:bCs/>
          <w:i w:val="0"/>
        </w:rPr>
        <w:t>Assist</w:t>
      </w:r>
      <w:r w:rsidR="00036666">
        <w:rPr>
          <w:bCs/>
          <w:i w:val="0"/>
        </w:rPr>
        <w:t xml:space="preserve">ing the </w:t>
      </w:r>
      <w:r w:rsidR="005A7024">
        <w:rPr>
          <w:bCs/>
          <w:i w:val="0"/>
        </w:rPr>
        <w:t>Member</w:t>
      </w:r>
      <w:r w:rsidR="005A7024" w:rsidRPr="0071726E">
        <w:rPr>
          <w:bCs/>
          <w:i w:val="0"/>
        </w:rPr>
        <w:t xml:space="preserve"> </w:t>
      </w:r>
      <w:r w:rsidRPr="0071726E">
        <w:rPr>
          <w:bCs/>
          <w:i w:val="0"/>
        </w:rPr>
        <w:t>to ensure timely &amp; coordinated access to array of services and/or covered Medicaid eligible services</w:t>
      </w:r>
    </w:p>
    <w:p w14:paraId="2895910F" w14:textId="77777777" w:rsidR="00E34A83" w:rsidRDefault="003D388F" w:rsidP="00890392">
      <w:pPr>
        <w:pStyle w:val="BodyTextIndent"/>
        <w:numPr>
          <w:ilvl w:val="0"/>
          <w:numId w:val="75"/>
        </w:numPr>
        <w:spacing w:before="120" w:after="120"/>
        <w:ind w:left="900" w:hanging="180"/>
        <w:rPr>
          <w:bCs/>
          <w:i w:val="0"/>
        </w:rPr>
      </w:pPr>
      <w:r w:rsidRPr="0071726E">
        <w:rPr>
          <w:bCs/>
          <w:i w:val="0"/>
        </w:rPr>
        <w:t xml:space="preserve">Partner with </w:t>
      </w:r>
      <w:r w:rsidR="00036666">
        <w:rPr>
          <w:bCs/>
          <w:i w:val="0"/>
        </w:rPr>
        <w:t>nursing facility</w:t>
      </w:r>
      <w:r w:rsidRPr="0071726E">
        <w:rPr>
          <w:bCs/>
          <w:i w:val="0"/>
        </w:rPr>
        <w:t xml:space="preserve"> to ensure best possible outcomes for </w:t>
      </w:r>
      <w:r w:rsidR="00036666">
        <w:rPr>
          <w:bCs/>
          <w:i w:val="0"/>
        </w:rPr>
        <w:t xml:space="preserve">the </w:t>
      </w:r>
      <w:r w:rsidR="005A7024">
        <w:rPr>
          <w:bCs/>
          <w:i w:val="0"/>
        </w:rPr>
        <w:t>Member’s</w:t>
      </w:r>
      <w:r w:rsidR="005A7024" w:rsidRPr="0071726E">
        <w:rPr>
          <w:bCs/>
          <w:i w:val="0"/>
        </w:rPr>
        <w:t xml:space="preserve"> </w:t>
      </w:r>
      <w:r w:rsidRPr="0071726E">
        <w:rPr>
          <w:bCs/>
          <w:i w:val="0"/>
        </w:rPr>
        <w:t>health &amp; safety</w:t>
      </w:r>
    </w:p>
    <w:p w14:paraId="0CEABEE0" w14:textId="77777777" w:rsidR="00036666" w:rsidRPr="0071726E" w:rsidRDefault="00036666" w:rsidP="00890392">
      <w:pPr>
        <w:pStyle w:val="BodyTextIndent"/>
        <w:numPr>
          <w:ilvl w:val="0"/>
          <w:numId w:val="75"/>
        </w:numPr>
        <w:spacing w:before="120" w:after="120"/>
        <w:ind w:left="900" w:hanging="180"/>
        <w:rPr>
          <w:bCs/>
          <w:i w:val="0"/>
        </w:rPr>
      </w:pPr>
      <w:r>
        <w:rPr>
          <w:bCs/>
          <w:i w:val="0"/>
        </w:rPr>
        <w:t xml:space="preserve">Coordinate the delivery of services for </w:t>
      </w:r>
      <w:r w:rsidR="005A7024">
        <w:rPr>
          <w:bCs/>
          <w:i w:val="0"/>
        </w:rPr>
        <w:t xml:space="preserve">Members </w:t>
      </w:r>
      <w:r>
        <w:rPr>
          <w:bCs/>
          <w:i w:val="0"/>
        </w:rPr>
        <w:t>who are transitioning back to the community</w:t>
      </w:r>
    </w:p>
    <w:p w14:paraId="24A9435C" w14:textId="77777777" w:rsidR="00D6420C" w:rsidRPr="00114FA9" w:rsidRDefault="00D6420C" w:rsidP="004E4D6B">
      <w:pPr>
        <w:pStyle w:val="Heading2"/>
        <w:rPr>
          <w:lang w:val="es-ES"/>
        </w:rPr>
      </w:pPr>
      <w:r w:rsidRPr="00114FA9">
        <w:rPr>
          <w:lang w:val="es-ES"/>
        </w:rPr>
        <w:t>¿Qué es la coordinación de servicios?</w:t>
      </w:r>
    </w:p>
    <w:p w14:paraId="0C89EBCE" w14:textId="77777777" w:rsidR="00D6420C" w:rsidRPr="00114FA9" w:rsidRDefault="00D6420C" w:rsidP="00D6420C">
      <w:pPr>
        <w:pStyle w:val="BodyTextIndent"/>
        <w:spacing w:before="120" w:after="120"/>
        <w:rPr>
          <w:bCs/>
          <w:i w:val="0"/>
          <w:lang w:val="es-ES"/>
        </w:rPr>
      </w:pPr>
      <w:r w:rsidRPr="00114FA9">
        <w:rPr>
          <w:bCs/>
          <w:i w:val="0"/>
          <w:lang w:val="es-ES"/>
        </w:rPr>
        <w:t>Un proceso especializado de servicios y atención que incluye:</w:t>
      </w:r>
    </w:p>
    <w:p w14:paraId="2227E6F9" w14:textId="77777777" w:rsidR="00D6420C" w:rsidRPr="00114FA9" w:rsidRDefault="00D6420C" w:rsidP="00890392">
      <w:pPr>
        <w:pStyle w:val="BodyTextIndent"/>
        <w:numPr>
          <w:ilvl w:val="0"/>
          <w:numId w:val="75"/>
        </w:numPr>
        <w:tabs>
          <w:tab w:val="left" w:pos="720"/>
        </w:tabs>
        <w:spacing w:before="120" w:after="120"/>
        <w:ind w:hanging="1080"/>
        <w:rPr>
          <w:bCs/>
          <w:i w:val="0"/>
          <w:lang w:val="es-ES"/>
        </w:rPr>
      </w:pPr>
      <w:r w:rsidRPr="00114FA9">
        <w:rPr>
          <w:bCs/>
          <w:i w:val="0"/>
          <w:lang w:val="es-ES"/>
        </w:rPr>
        <w:t>Identificar las necesidades físicas, mentales o a largo plazo del miembro</w:t>
      </w:r>
    </w:p>
    <w:p w14:paraId="6FD4AD94" w14:textId="77777777" w:rsidR="00D6420C" w:rsidRPr="00114FA9" w:rsidRDefault="00D6420C" w:rsidP="00890392">
      <w:pPr>
        <w:pStyle w:val="BodyTextIndent"/>
        <w:numPr>
          <w:ilvl w:val="0"/>
          <w:numId w:val="75"/>
        </w:numPr>
        <w:spacing w:before="120" w:after="120"/>
        <w:ind w:left="900" w:hanging="180"/>
        <w:rPr>
          <w:bCs/>
          <w:i w:val="0"/>
          <w:lang w:val="es-ES"/>
        </w:rPr>
      </w:pPr>
      <w:r w:rsidRPr="00114FA9">
        <w:rPr>
          <w:bCs/>
          <w:i w:val="0"/>
          <w:lang w:val="es-ES"/>
        </w:rPr>
        <w:t>Tratar cualquier necesidad particular del miembro que podría mejorar los resultados y su salud o bienestar</w:t>
      </w:r>
    </w:p>
    <w:p w14:paraId="4D13FFC6" w14:textId="77777777" w:rsidR="00D6420C" w:rsidRPr="00114FA9" w:rsidRDefault="00D6420C" w:rsidP="00890392">
      <w:pPr>
        <w:pStyle w:val="BodyTextIndent"/>
        <w:numPr>
          <w:ilvl w:val="0"/>
          <w:numId w:val="75"/>
        </w:numPr>
        <w:spacing w:before="120" w:after="120"/>
        <w:ind w:left="900" w:hanging="180"/>
        <w:rPr>
          <w:bCs/>
          <w:i w:val="0"/>
          <w:lang w:val="es-ES"/>
        </w:rPr>
      </w:pPr>
      <w:r w:rsidRPr="00114FA9">
        <w:rPr>
          <w:bCs/>
          <w:i w:val="0"/>
          <w:lang w:val="es-ES"/>
        </w:rPr>
        <w:t xml:space="preserve">Ayudar al miembro para asegurar que tenga acceso coordinado y oportuno a una variedad de servicios o servicios cubiertos por Medicaid para los que califica </w:t>
      </w:r>
    </w:p>
    <w:p w14:paraId="13483642" w14:textId="77777777" w:rsidR="000E6B75" w:rsidRDefault="00D6420C" w:rsidP="00E93C2B">
      <w:pPr>
        <w:pStyle w:val="BodyTextIndent"/>
        <w:numPr>
          <w:ilvl w:val="0"/>
          <w:numId w:val="75"/>
        </w:numPr>
        <w:spacing w:before="120" w:after="120"/>
        <w:ind w:left="900" w:hanging="180"/>
      </w:pPr>
      <w:r w:rsidRPr="00114FA9">
        <w:rPr>
          <w:bCs/>
          <w:i w:val="0"/>
          <w:lang w:val="es-ES"/>
        </w:rPr>
        <w:t xml:space="preserve">Colaborar con el centro para convalecientes para asegurar que se obtengan los mejores resultados posibles para la salud y seguridad del miembro </w:t>
      </w:r>
      <w:r w:rsidRPr="00E93C2B">
        <w:rPr>
          <w:i w:val="0"/>
          <w:iCs w:val="0"/>
          <w:lang w:val="es-ES"/>
        </w:rPr>
        <w:t>Coordinar la prestación de servicios para los miembros que están haciendo la transición para volver a la comunidad</w:t>
      </w:r>
      <w:r w:rsidRPr="00E93C2B">
        <w:rPr>
          <w:i w:val="0"/>
          <w:iCs w:val="0"/>
        </w:rPr>
        <w:t xml:space="preserve"> </w:t>
      </w:r>
      <w:r w:rsidR="00F549CF" w:rsidRPr="00E93C2B">
        <w:rPr>
          <w:iCs w:val="0"/>
        </w:rPr>
        <w:br w:type="page"/>
      </w:r>
    </w:p>
    <w:p w14:paraId="545647F5" w14:textId="77777777" w:rsidR="00877853" w:rsidRPr="00804E27" w:rsidRDefault="00877853" w:rsidP="00877853">
      <w:pPr>
        <w:pStyle w:val="RequiredLanguage"/>
      </w:pPr>
      <w:r>
        <w:lastRenderedPageBreak/>
        <w:t>REQUIRED LANGUAGE</w:t>
      </w:r>
    </w:p>
    <w:p w14:paraId="0D1374DF" w14:textId="77777777" w:rsidR="00286C5A" w:rsidRDefault="00FB2C89" w:rsidP="00245ED7">
      <w:pPr>
        <w:pStyle w:val="Heading1"/>
      </w:pPr>
      <w:r>
        <w:br/>
      </w:r>
      <w:r w:rsidR="000F0289" w:rsidRPr="009B1C19">
        <w:t xml:space="preserve"> ATTACHMEN</w:t>
      </w:r>
      <w:r w:rsidR="000F0289" w:rsidRPr="00FF79F5">
        <w:t xml:space="preserve">T </w:t>
      </w:r>
      <w:r w:rsidR="004F2EA5" w:rsidRPr="00FF79F5">
        <w:t>Q</w:t>
      </w:r>
    </w:p>
    <w:p w14:paraId="3E7753F2" w14:textId="77777777" w:rsidR="009B1C19" w:rsidRPr="00FF79F5" w:rsidRDefault="00A52A87" w:rsidP="004E4D6B">
      <w:pPr>
        <w:pStyle w:val="Heading2"/>
      </w:pPr>
      <w:r w:rsidRPr="00FF79F5">
        <w:t>[MCO NAME] TRANSPOR</w:t>
      </w:r>
      <w:r w:rsidR="009C4486" w:rsidRPr="00FF79F5">
        <w:t>T</w:t>
      </w:r>
      <w:r w:rsidRPr="00FF79F5">
        <w:t>ATION SERVICES FOR NURSING FACILITY RESIDENTS</w:t>
      </w:r>
    </w:p>
    <w:p w14:paraId="02DC48F4" w14:textId="77777777" w:rsidR="00A52A87" w:rsidRPr="00FF79F5" w:rsidRDefault="00A52A87" w:rsidP="00DD455E">
      <w:pPr>
        <w:spacing w:before="120" w:after="120"/>
        <w:rPr>
          <w:rFonts w:cs="Arial"/>
        </w:rPr>
      </w:pPr>
      <w:r w:rsidRPr="00FF79F5">
        <w:rPr>
          <w:rFonts w:cs="Arial"/>
        </w:rPr>
        <w:t>What transpor</w:t>
      </w:r>
      <w:r w:rsidR="009C4486" w:rsidRPr="00FF79F5">
        <w:rPr>
          <w:rFonts w:cs="Arial"/>
        </w:rPr>
        <w:t>t</w:t>
      </w:r>
      <w:r w:rsidRPr="00FF79F5">
        <w:rPr>
          <w:rFonts w:cs="Arial"/>
        </w:rPr>
        <w:t xml:space="preserve">ation services are offered? </w:t>
      </w:r>
    </w:p>
    <w:p w14:paraId="57E76A8B" w14:textId="77777777" w:rsidR="00A45239" w:rsidRPr="00FF79F5" w:rsidRDefault="004F2EA5" w:rsidP="00DD455E">
      <w:pPr>
        <w:spacing w:before="120" w:after="120"/>
        <w:rPr>
          <w:rFonts w:cs="Arial"/>
        </w:rPr>
      </w:pPr>
      <w:r w:rsidRPr="00FF79F5">
        <w:rPr>
          <w:rFonts w:cs="Arial"/>
        </w:rPr>
        <w:t xml:space="preserve">The Nursing Facility is responsible for providing routine non-emergency transportation services. If medically necessary, </w:t>
      </w:r>
      <w:r w:rsidR="00A52A87" w:rsidRPr="00FF79F5">
        <w:rPr>
          <w:rFonts w:cs="Arial"/>
        </w:rPr>
        <w:t>[</w:t>
      </w:r>
      <w:r w:rsidRPr="00FF79F5">
        <w:rPr>
          <w:rFonts w:cs="Arial"/>
        </w:rPr>
        <w:t>i</w:t>
      </w:r>
      <w:r w:rsidR="00A52A87" w:rsidRPr="00FF79F5">
        <w:rPr>
          <w:rFonts w:cs="Arial"/>
        </w:rPr>
        <w:t xml:space="preserve">nsert MCO name] provides non-emergency ambulance transportation for </w:t>
      </w:r>
      <w:r w:rsidR="005A7024" w:rsidRPr="00FF79F5">
        <w:rPr>
          <w:rFonts w:cs="Arial"/>
        </w:rPr>
        <w:t xml:space="preserve">Members </w:t>
      </w:r>
      <w:r w:rsidR="00A52A87" w:rsidRPr="00FF79F5">
        <w:rPr>
          <w:rFonts w:cs="Arial"/>
        </w:rPr>
        <w:t xml:space="preserve">that require this service. </w:t>
      </w:r>
    </w:p>
    <w:p w14:paraId="63EF2F49" w14:textId="77777777" w:rsidR="00A45239" w:rsidRPr="00FF79F5" w:rsidRDefault="00A45239" w:rsidP="00DD455E">
      <w:pPr>
        <w:spacing w:before="120" w:after="120"/>
        <w:rPr>
          <w:rFonts w:cs="Arial"/>
        </w:rPr>
      </w:pPr>
      <w:r w:rsidRPr="00FF79F5">
        <w:rPr>
          <w:rFonts w:cs="Arial"/>
        </w:rPr>
        <w:t xml:space="preserve">How do I get this service? </w:t>
      </w:r>
    </w:p>
    <w:p w14:paraId="69F5FDBA" w14:textId="77777777" w:rsidR="00A45239" w:rsidRDefault="00A45239" w:rsidP="00DD455E">
      <w:pPr>
        <w:spacing w:before="120" w:after="120"/>
        <w:rPr>
          <w:rFonts w:cs="Arial"/>
        </w:rPr>
      </w:pPr>
      <w:r w:rsidRPr="00FF79F5">
        <w:rPr>
          <w:rFonts w:cs="Arial"/>
        </w:rPr>
        <w:t xml:space="preserve">To get non-emergency ambulance transportation, your provider must contact [insert MCO name] </w:t>
      </w:r>
      <w:r w:rsidR="009C4486" w:rsidRPr="00FF79F5">
        <w:rPr>
          <w:rFonts w:cs="Arial"/>
        </w:rPr>
        <w:t xml:space="preserve">to </w:t>
      </w:r>
      <w:r w:rsidR="004F2EA5" w:rsidRPr="00FF79F5">
        <w:rPr>
          <w:rFonts w:cs="Arial"/>
        </w:rPr>
        <w:t xml:space="preserve">request authorization </w:t>
      </w:r>
      <w:r w:rsidRPr="00FF79F5">
        <w:rPr>
          <w:rFonts w:cs="Arial"/>
        </w:rPr>
        <w:t>f</w:t>
      </w:r>
      <w:r w:rsidRPr="00A45239">
        <w:rPr>
          <w:rFonts w:cs="Arial"/>
        </w:rPr>
        <w:t>or these services.</w:t>
      </w:r>
    </w:p>
    <w:p w14:paraId="1D13AC3A" w14:textId="77777777" w:rsidR="00286C5A" w:rsidRDefault="00A45239" w:rsidP="00DD455E">
      <w:pPr>
        <w:spacing w:before="120" w:after="120"/>
        <w:rPr>
          <w:rFonts w:cs="Arial"/>
        </w:rPr>
      </w:pPr>
      <w:r>
        <w:rPr>
          <w:rFonts w:cs="Arial"/>
        </w:rPr>
        <w:t>[insert methods by which to contact the MCO]</w:t>
      </w:r>
    </w:p>
    <w:p w14:paraId="16C2F6E1" w14:textId="77777777" w:rsidR="00D6420C" w:rsidRPr="000775C9" w:rsidRDefault="00D6420C" w:rsidP="004E4D6B">
      <w:pPr>
        <w:pStyle w:val="Heading2"/>
        <w:rPr>
          <w:lang w:val="es-ES"/>
        </w:rPr>
      </w:pPr>
      <w:r w:rsidRPr="000775C9">
        <w:rPr>
          <w:lang w:val="es-ES"/>
        </w:rPr>
        <w:t xml:space="preserve">SERVICIOS DE TRANSPORTE DE [MCO NAME] PARA LOS RESIDENTES DE CENTROS PARA CONVALECIENTES </w:t>
      </w:r>
    </w:p>
    <w:p w14:paraId="5085C5FE" w14:textId="77777777" w:rsidR="00D6420C" w:rsidRPr="000775C9" w:rsidRDefault="00D6420C" w:rsidP="00D6420C">
      <w:pPr>
        <w:spacing w:before="120" w:after="120"/>
        <w:rPr>
          <w:rFonts w:cs="Arial"/>
          <w:lang w:val="es-ES"/>
        </w:rPr>
      </w:pPr>
      <w:r w:rsidRPr="000775C9">
        <w:rPr>
          <w:rFonts w:cs="Arial"/>
          <w:lang w:val="es-ES"/>
        </w:rPr>
        <w:t xml:space="preserve">¿Qué servicios de transporte se ofrecen? </w:t>
      </w:r>
    </w:p>
    <w:p w14:paraId="37097A37" w14:textId="77777777" w:rsidR="00D6420C" w:rsidRPr="000775C9" w:rsidRDefault="00D6420C" w:rsidP="00D6420C">
      <w:pPr>
        <w:spacing w:before="120" w:after="120"/>
        <w:rPr>
          <w:rFonts w:cs="Arial"/>
          <w:lang w:val="es-ES"/>
        </w:rPr>
      </w:pPr>
      <w:r w:rsidRPr="000775C9">
        <w:rPr>
          <w:rFonts w:cs="Arial"/>
          <w:lang w:val="es-ES"/>
        </w:rPr>
        <w:t>El centro para convalecientes es responsable de brindar servicios de transporte periódicos que no sean de emergencia. Si es médicamente necesario, [</w:t>
      </w:r>
      <w:proofErr w:type="spellStart"/>
      <w:r w:rsidRPr="000775C9">
        <w:rPr>
          <w:rFonts w:cs="Arial"/>
          <w:lang w:val="es-ES"/>
        </w:rPr>
        <w:t>insert</w:t>
      </w:r>
      <w:proofErr w:type="spellEnd"/>
      <w:r w:rsidRPr="000775C9">
        <w:rPr>
          <w:rFonts w:cs="Arial"/>
          <w:lang w:val="es-ES"/>
        </w:rPr>
        <w:t xml:space="preserve"> MCO </w:t>
      </w:r>
      <w:proofErr w:type="spellStart"/>
      <w:r w:rsidRPr="000775C9">
        <w:rPr>
          <w:rFonts w:cs="Arial"/>
          <w:lang w:val="es-ES"/>
        </w:rPr>
        <w:t>name</w:t>
      </w:r>
      <w:proofErr w:type="spellEnd"/>
      <w:r w:rsidRPr="000775C9">
        <w:rPr>
          <w:rFonts w:cs="Arial"/>
          <w:lang w:val="es-ES"/>
        </w:rPr>
        <w:t xml:space="preserve">] brinda transporte en ambulancia que no sea de emergencia para los miembros que necesiten de este servicio. </w:t>
      </w:r>
    </w:p>
    <w:p w14:paraId="01A25AC3" w14:textId="77777777" w:rsidR="00D6420C" w:rsidRPr="000775C9" w:rsidRDefault="00D6420C" w:rsidP="00D6420C">
      <w:pPr>
        <w:spacing w:before="120" w:after="120"/>
        <w:rPr>
          <w:rFonts w:cs="Arial"/>
          <w:lang w:val="es-ES"/>
        </w:rPr>
      </w:pPr>
      <w:r w:rsidRPr="000775C9">
        <w:rPr>
          <w:rFonts w:cs="Arial"/>
          <w:lang w:val="es-ES"/>
        </w:rPr>
        <w:t xml:space="preserve">¿Cómo obtengo este servicio? </w:t>
      </w:r>
    </w:p>
    <w:p w14:paraId="4C80A8F4" w14:textId="77777777" w:rsidR="00D6420C" w:rsidRPr="000775C9" w:rsidRDefault="00D6420C" w:rsidP="00D6420C">
      <w:pPr>
        <w:spacing w:before="120" w:after="120"/>
        <w:rPr>
          <w:rFonts w:cs="Arial"/>
          <w:lang w:val="es-ES"/>
        </w:rPr>
      </w:pPr>
      <w:r w:rsidRPr="000775C9">
        <w:rPr>
          <w:rFonts w:cs="Arial"/>
          <w:lang w:val="es-ES"/>
        </w:rPr>
        <w:t>Para obtener transporte en ambulancia que no sea de emergencia, su proveedor tiene que comunicarse con [</w:t>
      </w:r>
      <w:proofErr w:type="spellStart"/>
      <w:r w:rsidRPr="000775C9">
        <w:rPr>
          <w:rFonts w:cs="Arial"/>
          <w:lang w:val="es-ES"/>
        </w:rPr>
        <w:t>insert</w:t>
      </w:r>
      <w:proofErr w:type="spellEnd"/>
      <w:r w:rsidRPr="000775C9">
        <w:rPr>
          <w:rFonts w:cs="Arial"/>
          <w:lang w:val="es-ES"/>
        </w:rPr>
        <w:t xml:space="preserve"> MCO </w:t>
      </w:r>
      <w:proofErr w:type="spellStart"/>
      <w:r w:rsidRPr="000775C9">
        <w:rPr>
          <w:rFonts w:cs="Arial"/>
          <w:lang w:val="es-ES"/>
        </w:rPr>
        <w:t>name</w:t>
      </w:r>
      <w:proofErr w:type="spellEnd"/>
      <w:r w:rsidRPr="000775C9">
        <w:rPr>
          <w:rFonts w:cs="Arial"/>
          <w:lang w:val="es-ES"/>
        </w:rPr>
        <w:t>] para pedir que se autoricen estos servicios.</w:t>
      </w:r>
    </w:p>
    <w:p w14:paraId="7EDE88BB" w14:textId="77777777" w:rsidR="00286C5A" w:rsidRDefault="00D6420C" w:rsidP="00D6420C">
      <w:pPr>
        <w:rPr>
          <w:rFonts w:cs="Arial"/>
          <w:b/>
        </w:rPr>
      </w:pPr>
      <w:r w:rsidRPr="00597169">
        <w:rPr>
          <w:rFonts w:cs="Arial"/>
        </w:rPr>
        <w:t>[insert methods by which to contact the MCO]</w:t>
      </w:r>
    </w:p>
    <w:p w14:paraId="3A306F69" w14:textId="77777777" w:rsidR="00286C5A" w:rsidRDefault="00FD6A7A" w:rsidP="00286C5A">
      <w:pPr>
        <w:pStyle w:val="RequiredLanguage"/>
      </w:pPr>
      <w:r>
        <w:br w:type="page"/>
      </w:r>
      <w:r>
        <w:lastRenderedPageBreak/>
        <w:t>REQUIRED LANGUAGE</w:t>
      </w:r>
    </w:p>
    <w:p w14:paraId="6F2EE430" w14:textId="77777777" w:rsidR="00286C5A" w:rsidRDefault="00FD6A7A" w:rsidP="00245ED7">
      <w:pPr>
        <w:pStyle w:val="Heading1"/>
      </w:pPr>
      <w:r>
        <w:t>ATTACHMEN</w:t>
      </w:r>
      <w:r w:rsidRPr="00FF79F5">
        <w:t xml:space="preserve">T </w:t>
      </w:r>
      <w:r w:rsidR="004F2EA5" w:rsidRPr="00FF79F5">
        <w:t>R</w:t>
      </w:r>
    </w:p>
    <w:p w14:paraId="74F4E57E" w14:textId="77777777" w:rsidR="00286C5A" w:rsidRDefault="00FD6A7A">
      <w:pPr>
        <w:spacing w:before="120" w:after="120"/>
        <w:rPr>
          <w:rFonts w:cs="Arial"/>
        </w:rPr>
      </w:pPr>
      <w:r>
        <w:rPr>
          <w:rFonts w:cs="Arial"/>
        </w:rPr>
        <w:t xml:space="preserve">MCOs have a choice of language in Attachment S, depending on </w:t>
      </w:r>
      <w:proofErr w:type="gramStart"/>
      <w:r>
        <w:rPr>
          <w:rFonts w:cs="Arial"/>
        </w:rPr>
        <w:t>whether or not</w:t>
      </w:r>
      <w:proofErr w:type="gramEnd"/>
      <w:r>
        <w:rPr>
          <w:rFonts w:cs="Arial"/>
        </w:rPr>
        <w:t xml:space="preserve"> the selection of an OB/GYN is limited to the Primary Care Provider’s network.</w:t>
      </w:r>
    </w:p>
    <w:p w14:paraId="72150DE1" w14:textId="77777777" w:rsidR="00FD6A7A" w:rsidRDefault="00FD6A7A" w:rsidP="004E4D6B">
      <w:pPr>
        <w:pStyle w:val="Heading2"/>
      </w:pPr>
      <w:r>
        <w:t>Select the language that applies to your Health Plan</w:t>
      </w:r>
    </w:p>
    <w:p w14:paraId="2CC25B5D" w14:textId="77777777" w:rsidR="00FD6A7A" w:rsidRPr="00FB2C89" w:rsidRDefault="00FD6A7A">
      <w:pPr>
        <w:spacing w:before="120" w:after="120"/>
        <w:jc w:val="both"/>
        <w:rPr>
          <w:rFonts w:cs="Arial"/>
          <w:b/>
          <w:strike/>
          <w:sz w:val="16"/>
          <w:szCs w:val="16"/>
        </w:rPr>
      </w:pPr>
      <w:r w:rsidRPr="00FB2C89">
        <w:rPr>
          <w:rFonts w:cs="Arial"/>
          <w:b/>
          <w:strike/>
          <w:sz w:val="16"/>
          <w:szCs w:val="16"/>
        </w:rPr>
        <w:t xml:space="preserve">  </w:t>
      </w:r>
    </w:p>
    <w:p w14:paraId="3737C48B" w14:textId="77777777" w:rsidR="00286C5A" w:rsidRDefault="00FD6A7A">
      <w:pPr>
        <w:spacing w:before="120" w:after="120"/>
        <w:rPr>
          <w:rFonts w:cs="Arial"/>
        </w:rPr>
      </w:pPr>
      <w:r>
        <w:rPr>
          <w:rFonts w:cs="Arial"/>
          <w:caps/>
        </w:rPr>
        <w:t xml:space="preserve">OPtion 1: MCO </w:t>
      </w:r>
      <w:r>
        <w:rPr>
          <w:rFonts w:cs="Arial"/>
          <w:b/>
          <w:i/>
          <w:u w:val="single"/>
        </w:rPr>
        <w:t>DOES NOT LIMIT</w:t>
      </w:r>
      <w:r>
        <w:rPr>
          <w:rFonts w:cs="Arial"/>
        </w:rPr>
        <w:t xml:space="preserve"> SELECTION TO PCP’S NETWORK</w:t>
      </w:r>
    </w:p>
    <w:p w14:paraId="717BE674" w14:textId="77777777" w:rsidR="00FD6A7A" w:rsidRDefault="00FD6A7A" w:rsidP="004E4D6B">
      <w:pPr>
        <w:pStyle w:val="Heading2"/>
      </w:pPr>
      <w:r>
        <w:t>ATTENTION FEMALE MEMBERS</w:t>
      </w:r>
    </w:p>
    <w:p w14:paraId="3944E7CD" w14:textId="77777777" w:rsidR="00FD6A7A" w:rsidRDefault="00FD6A7A">
      <w:pPr>
        <w:spacing w:before="120" w:after="120"/>
        <w:jc w:val="both"/>
        <w:rPr>
          <w:rFonts w:cs="Arial"/>
        </w:rPr>
      </w:pPr>
      <w:r>
        <w:rPr>
          <w:rFonts w:cs="Arial"/>
        </w:rPr>
        <w:t>(Insert Name of MCO) allows you to pick any OB/GYN, whether that doctor is in the same network as your Primary Care Provider or not.</w:t>
      </w:r>
    </w:p>
    <w:p w14:paraId="237D8076" w14:textId="77777777" w:rsidR="00FD6A7A" w:rsidRDefault="00FD6A7A">
      <w:pPr>
        <w:pStyle w:val="BodyText"/>
        <w:spacing w:after="120"/>
        <w:jc w:val="both"/>
      </w:pPr>
      <w:r>
        <w:t>You have the right to pick an OB/GYN without a referral from your Primary Care Provider. An OB/GYN can give you:</w:t>
      </w:r>
    </w:p>
    <w:p w14:paraId="20B5F24E" w14:textId="77777777" w:rsidR="00FD6A7A" w:rsidRDefault="00FD6A7A" w:rsidP="00890392">
      <w:pPr>
        <w:numPr>
          <w:ilvl w:val="0"/>
          <w:numId w:val="5"/>
        </w:numPr>
        <w:jc w:val="both"/>
        <w:rPr>
          <w:rFonts w:cs="Arial"/>
        </w:rPr>
      </w:pPr>
      <w:r>
        <w:rPr>
          <w:rFonts w:cs="Arial"/>
        </w:rPr>
        <w:t>One well-woman checkup each year.</w:t>
      </w:r>
    </w:p>
    <w:p w14:paraId="7F1D6017" w14:textId="77777777" w:rsidR="00FD6A7A" w:rsidRDefault="00FD6A7A" w:rsidP="00890392">
      <w:pPr>
        <w:numPr>
          <w:ilvl w:val="0"/>
          <w:numId w:val="5"/>
        </w:numPr>
        <w:jc w:val="both"/>
        <w:rPr>
          <w:rFonts w:cs="Arial"/>
        </w:rPr>
      </w:pPr>
      <w:r>
        <w:rPr>
          <w:rFonts w:cs="Arial"/>
        </w:rPr>
        <w:t>Care related to pregnancy.</w:t>
      </w:r>
    </w:p>
    <w:p w14:paraId="24FC56AE" w14:textId="77777777" w:rsidR="00FD6A7A" w:rsidRDefault="00FD6A7A" w:rsidP="00890392">
      <w:pPr>
        <w:numPr>
          <w:ilvl w:val="0"/>
          <w:numId w:val="5"/>
        </w:numPr>
        <w:jc w:val="both"/>
        <w:rPr>
          <w:rFonts w:cs="Arial"/>
        </w:rPr>
      </w:pPr>
      <w:r>
        <w:rPr>
          <w:rFonts w:cs="Arial"/>
        </w:rPr>
        <w:t>Care for any female medical condition.</w:t>
      </w:r>
    </w:p>
    <w:p w14:paraId="7F9622A8" w14:textId="77777777" w:rsidR="00286C5A" w:rsidRDefault="00FD6A7A" w:rsidP="00890392">
      <w:pPr>
        <w:numPr>
          <w:ilvl w:val="0"/>
          <w:numId w:val="5"/>
        </w:numPr>
        <w:jc w:val="both"/>
        <w:rPr>
          <w:rFonts w:cs="Arial"/>
        </w:rPr>
      </w:pPr>
      <w:r>
        <w:rPr>
          <w:rFonts w:cs="Arial"/>
        </w:rPr>
        <w:t>Referral to special doctor within the network.</w:t>
      </w:r>
    </w:p>
    <w:p w14:paraId="3DBC71E1" w14:textId="77777777" w:rsidR="00FD6A7A" w:rsidRDefault="00FD6A7A" w:rsidP="004E4D6B">
      <w:pPr>
        <w:pStyle w:val="Heading2"/>
        <w:rPr>
          <w:lang w:val="es-CO"/>
        </w:rPr>
      </w:pPr>
      <w:r>
        <w:rPr>
          <w:lang w:val="es-CO"/>
        </w:rPr>
        <w:t>AVISO IMPORTANTE PARA LA MUJER</w:t>
      </w:r>
    </w:p>
    <w:p w14:paraId="01699F7B" w14:textId="77777777" w:rsidR="00FD6A7A" w:rsidRDefault="00FD6A7A">
      <w:pPr>
        <w:spacing w:before="120" w:after="120"/>
        <w:jc w:val="both"/>
        <w:rPr>
          <w:color w:val="000000"/>
          <w:lang w:val="es-CO"/>
        </w:rPr>
      </w:pPr>
      <w:r>
        <w:rPr>
          <w:color w:val="000000"/>
          <w:lang w:val="es-CO"/>
        </w:rPr>
        <w:t>(</w:t>
      </w:r>
      <w:proofErr w:type="spellStart"/>
      <w:r>
        <w:rPr>
          <w:color w:val="000000"/>
          <w:lang w:val="es-CO"/>
        </w:rPr>
        <w:t>Insert</w:t>
      </w:r>
      <w:proofErr w:type="spellEnd"/>
      <w:r>
        <w:rPr>
          <w:color w:val="000000"/>
          <w:lang w:val="es-CO"/>
        </w:rPr>
        <w:t xml:space="preserve"> </w:t>
      </w:r>
      <w:proofErr w:type="spellStart"/>
      <w:r>
        <w:rPr>
          <w:color w:val="000000"/>
          <w:lang w:val="es-CO"/>
        </w:rPr>
        <w:t>Name</w:t>
      </w:r>
      <w:proofErr w:type="spellEnd"/>
      <w:r>
        <w:rPr>
          <w:color w:val="000000"/>
          <w:lang w:val="es-CO"/>
        </w:rPr>
        <w:t xml:space="preserve"> of MCO) le permite escoger a cualquier ginecoobstetra, esté o no en la misma red que su proveedor de cuidado primario.</w:t>
      </w:r>
    </w:p>
    <w:p w14:paraId="4C17E3E3" w14:textId="77777777" w:rsidR="00FD6A7A" w:rsidRDefault="00FD6A7A">
      <w:pPr>
        <w:pStyle w:val="BodyText"/>
        <w:spacing w:after="120"/>
        <w:jc w:val="both"/>
        <w:rPr>
          <w:color w:val="000000"/>
          <w:lang w:val="es-CO"/>
        </w:rPr>
      </w:pPr>
      <w:r>
        <w:rPr>
          <w:color w:val="000000"/>
          <w:lang w:val="es-CO"/>
        </w:rPr>
        <w:t xml:space="preserve">Usted tiene el derecho de escoger a </w:t>
      </w:r>
      <w:proofErr w:type="gramStart"/>
      <w:r>
        <w:rPr>
          <w:color w:val="000000"/>
          <w:lang w:val="es-CO"/>
        </w:rPr>
        <w:t>un ginecoobstetra</w:t>
      </w:r>
      <w:proofErr w:type="gramEnd"/>
      <w:r>
        <w:rPr>
          <w:color w:val="000000"/>
          <w:lang w:val="es-CO"/>
        </w:rPr>
        <w:t xml:space="preserve"> sin un envío a servicios del proveedor de cuidado primario. </w:t>
      </w:r>
      <w:proofErr w:type="gramStart"/>
      <w:r>
        <w:rPr>
          <w:color w:val="000000"/>
          <w:lang w:val="es-CO"/>
        </w:rPr>
        <w:t>Un ginecoobstetra</w:t>
      </w:r>
      <w:proofErr w:type="gramEnd"/>
      <w:r>
        <w:rPr>
          <w:color w:val="000000"/>
          <w:lang w:val="es-CO"/>
        </w:rPr>
        <w:t xml:space="preserve"> le puede brindar:</w:t>
      </w:r>
    </w:p>
    <w:p w14:paraId="4B8E49C4" w14:textId="77777777" w:rsidR="00FD6A7A" w:rsidRDefault="00FD6A7A" w:rsidP="00890392">
      <w:pPr>
        <w:numPr>
          <w:ilvl w:val="0"/>
          <w:numId w:val="5"/>
        </w:numPr>
        <w:jc w:val="both"/>
        <w:rPr>
          <w:color w:val="000000"/>
          <w:lang w:val="es-CO"/>
        </w:rPr>
      </w:pPr>
      <w:r>
        <w:rPr>
          <w:color w:val="000000"/>
          <w:lang w:val="es-CO"/>
        </w:rPr>
        <w:t>Un examen preventivo para la mujer cada año.</w:t>
      </w:r>
    </w:p>
    <w:p w14:paraId="2CB0C264" w14:textId="77777777" w:rsidR="00FD6A7A" w:rsidRDefault="00FD6A7A" w:rsidP="00890392">
      <w:pPr>
        <w:numPr>
          <w:ilvl w:val="0"/>
          <w:numId w:val="5"/>
        </w:numPr>
        <w:jc w:val="both"/>
        <w:rPr>
          <w:color w:val="000000"/>
          <w:lang w:val="es-CO"/>
        </w:rPr>
      </w:pPr>
      <w:r>
        <w:rPr>
          <w:color w:val="000000"/>
          <w:lang w:val="es-CO"/>
        </w:rPr>
        <w:t>Atención relacionada con el embarazo.</w:t>
      </w:r>
    </w:p>
    <w:p w14:paraId="141E362C" w14:textId="77777777" w:rsidR="00FD6A7A" w:rsidRDefault="00FD6A7A" w:rsidP="00890392">
      <w:pPr>
        <w:numPr>
          <w:ilvl w:val="0"/>
          <w:numId w:val="5"/>
        </w:numPr>
        <w:jc w:val="both"/>
        <w:rPr>
          <w:color w:val="000000"/>
          <w:lang w:val="es-CO"/>
        </w:rPr>
      </w:pPr>
      <w:r>
        <w:rPr>
          <w:color w:val="000000"/>
          <w:lang w:val="es-CO"/>
        </w:rPr>
        <w:t>Tratamiento de los problemas médicos de la mujer.</w:t>
      </w:r>
    </w:p>
    <w:p w14:paraId="6610E02B" w14:textId="77777777" w:rsidR="00286C5A" w:rsidRDefault="00FD6A7A" w:rsidP="00890392">
      <w:pPr>
        <w:numPr>
          <w:ilvl w:val="0"/>
          <w:numId w:val="5"/>
        </w:numPr>
        <w:jc w:val="both"/>
        <w:rPr>
          <w:color w:val="000000"/>
          <w:lang w:val="es-CO"/>
        </w:rPr>
      </w:pPr>
      <w:r>
        <w:rPr>
          <w:color w:val="000000"/>
          <w:lang w:val="es-CO"/>
        </w:rPr>
        <w:t>Envíos para ver a un especialista de la red.</w:t>
      </w:r>
    </w:p>
    <w:p w14:paraId="3074B594" w14:textId="77777777" w:rsidR="00286C5A" w:rsidRDefault="00FD6A7A">
      <w:pPr>
        <w:spacing w:before="120" w:after="120"/>
        <w:jc w:val="both"/>
        <w:rPr>
          <w:rFonts w:cs="Arial"/>
        </w:rPr>
      </w:pPr>
      <w:r>
        <w:rPr>
          <w:rFonts w:cs="Arial"/>
          <w:caps/>
        </w:rPr>
        <w:t xml:space="preserve">oPTION 2: mco </w:t>
      </w:r>
      <w:r>
        <w:rPr>
          <w:rFonts w:cs="Arial"/>
          <w:b/>
          <w:bCs/>
          <w:i/>
          <w:iCs/>
        </w:rPr>
        <w:t>LIMITS</w:t>
      </w:r>
      <w:r>
        <w:rPr>
          <w:rFonts w:cs="Arial"/>
        </w:rPr>
        <w:t xml:space="preserve"> SELECTION TO PCP’S NETWORK</w:t>
      </w:r>
    </w:p>
    <w:p w14:paraId="0866AE15" w14:textId="77777777" w:rsidR="00FD6A7A" w:rsidRDefault="00FD6A7A" w:rsidP="004E4D6B">
      <w:pPr>
        <w:pStyle w:val="Heading2"/>
      </w:pPr>
      <w:r>
        <w:t>ATTENTION FEMALE MEMBERS</w:t>
      </w:r>
    </w:p>
    <w:p w14:paraId="663121C3" w14:textId="77777777" w:rsidR="00FD6A7A" w:rsidRDefault="00FD6A7A">
      <w:pPr>
        <w:spacing w:before="120" w:after="120"/>
        <w:jc w:val="both"/>
        <w:rPr>
          <w:rFonts w:cs="Arial"/>
        </w:rPr>
      </w:pPr>
      <w:r>
        <w:rPr>
          <w:rFonts w:cs="Arial"/>
        </w:rPr>
        <w:t>(Insert Name of MCO) allows you to pick an OB/GYN but this doctor must be in the same network as your Primary Care Provider.</w:t>
      </w:r>
    </w:p>
    <w:p w14:paraId="05E91048" w14:textId="77777777" w:rsidR="00FD6A7A" w:rsidRDefault="00FD6A7A">
      <w:pPr>
        <w:pStyle w:val="BodyText"/>
        <w:spacing w:after="120"/>
        <w:jc w:val="both"/>
      </w:pPr>
      <w:r>
        <w:t>You have the right to pick an OB/GYN without a referral from your Primary Care Provider.  An OB/GYN can give you:</w:t>
      </w:r>
    </w:p>
    <w:p w14:paraId="592256D9" w14:textId="77777777" w:rsidR="00FD6A7A" w:rsidRDefault="00FD6A7A" w:rsidP="00890392">
      <w:pPr>
        <w:numPr>
          <w:ilvl w:val="0"/>
          <w:numId w:val="6"/>
        </w:numPr>
        <w:jc w:val="both"/>
        <w:rPr>
          <w:rFonts w:cs="Arial"/>
        </w:rPr>
      </w:pPr>
      <w:r>
        <w:rPr>
          <w:rFonts w:cs="Arial"/>
        </w:rPr>
        <w:t>One well-woman checkup each year.</w:t>
      </w:r>
    </w:p>
    <w:p w14:paraId="156AA19F" w14:textId="77777777" w:rsidR="00FD6A7A" w:rsidRDefault="00FD6A7A" w:rsidP="00890392">
      <w:pPr>
        <w:numPr>
          <w:ilvl w:val="0"/>
          <w:numId w:val="6"/>
        </w:numPr>
        <w:jc w:val="both"/>
        <w:rPr>
          <w:rFonts w:cs="Arial"/>
        </w:rPr>
      </w:pPr>
      <w:r>
        <w:rPr>
          <w:rFonts w:cs="Arial"/>
        </w:rPr>
        <w:t xml:space="preserve">Care for any female medical condition. </w:t>
      </w:r>
    </w:p>
    <w:p w14:paraId="36C6FB9F" w14:textId="77777777" w:rsidR="00286C5A" w:rsidRDefault="00FD6A7A" w:rsidP="00890392">
      <w:pPr>
        <w:numPr>
          <w:ilvl w:val="0"/>
          <w:numId w:val="6"/>
        </w:numPr>
        <w:jc w:val="both"/>
        <w:rPr>
          <w:rFonts w:cs="Arial"/>
        </w:rPr>
      </w:pPr>
      <w:r>
        <w:rPr>
          <w:rFonts w:cs="Arial"/>
        </w:rPr>
        <w:lastRenderedPageBreak/>
        <w:t>Referral to special doctor within the network.</w:t>
      </w:r>
    </w:p>
    <w:p w14:paraId="0AAFD8B5" w14:textId="77777777" w:rsidR="00FD6A7A" w:rsidRDefault="00FD6A7A" w:rsidP="004E4D6B">
      <w:pPr>
        <w:pStyle w:val="Heading2"/>
        <w:rPr>
          <w:lang w:val="es-CO"/>
        </w:rPr>
      </w:pPr>
      <w:r>
        <w:rPr>
          <w:lang w:val="es-CO"/>
        </w:rPr>
        <w:t>AVISO IMPORTANTE PARA LA MUJER</w:t>
      </w:r>
    </w:p>
    <w:p w14:paraId="17195858" w14:textId="77777777" w:rsidR="00FD6A7A" w:rsidRDefault="00FD6A7A">
      <w:pPr>
        <w:spacing w:before="120" w:after="120"/>
        <w:jc w:val="both"/>
        <w:rPr>
          <w:color w:val="000000"/>
          <w:lang w:val="es-CO"/>
        </w:rPr>
      </w:pPr>
      <w:r>
        <w:rPr>
          <w:color w:val="000000"/>
          <w:lang w:val="es-CO"/>
        </w:rPr>
        <w:t>(</w:t>
      </w:r>
      <w:proofErr w:type="spellStart"/>
      <w:r>
        <w:rPr>
          <w:color w:val="000000"/>
          <w:lang w:val="es-CO"/>
        </w:rPr>
        <w:t>Insert</w:t>
      </w:r>
      <w:proofErr w:type="spellEnd"/>
      <w:r>
        <w:rPr>
          <w:color w:val="000000"/>
          <w:lang w:val="es-CO"/>
        </w:rPr>
        <w:t xml:space="preserve"> </w:t>
      </w:r>
      <w:proofErr w:type="spellStart"/>
      <w:r>
        <w:rPr>
          <w:color w:val="000000"/>
          <w:lang w:val="es-CO"/>
        </w:rPr>
        <w:t>Name</w:t>
      </w:r>
      <w:proofErr w:type="spellEnd"/>
      <w:r>
        <w:rPr>
          <w:color w:val="000000"/>
          <w:lang w:val="es-CO"/>
        </w:rPr>
        <w:t xml:space="preserve"> of MCO) le permite escoger a </w:t>
      </w:r>
      <w:proofErr w:type="gramStart"/>
      <w:r>
        <w:rPr>
          <w:color w:val="000000"/>
          <w:lang w:val="es-CO"/>
        </w:rPr>
        <w:t>un ginecoobstetra</w:t>
      </w:r>
      <w:proofErr w:type="gramEnd"/>
      <w:r>
        <w:rPr>
          <w:color w:val="000000"/>
          <w:lang w:val="es-CO"/>
        </w:rPr>
        <w:t xml:space="preserve">, pero este doctor tiene que estar en la misma red que su </w:t>
      </w:r>
      <w:r>
        <w:rPr>
          <w:rFonts w:cs="Arial"/>
          <w:color w:val="000000"/>
          <w:lang w:val="es-CO"/>
        </w:rPr>
        <w:t>proveedor de cuidado primario</w:t>
      </w:r>
      <w:r>
        <w:rPr>
          <w:color w:val="000000"/>
          <w:lang w:val="es-CO"/>
        </w:rPr>
        <w:t>.</w:t>
      </w:r>
    </w:p>
    <w:p w14:paraId="425EF179" w14:textId="77777777" w:rsidR="00FD6A7A" w:rsidRDefault="00FD6A7A">
      <w:pPr>
        <w:pStyle w:val="BodyText"/>
        <w:spacing w:after="120"/>
        <w:jc w:val="both"/>
        <w:rPr>
          <w:color w:val="000000"/>
          <w:lang w:val="es-CO"/>
        </w:rPr>
      </w:pPr>
      <w:r>
        <w:rPr>
          <w:color w:val="000000"/>
          <w:lang w:val="es-CO"/>
        </w:rPr>
        <w:t xml:space="preserve">Usted tiene el derecho de escoger a </w:t>
      </w:r>
      <w:proofErr w:type="gramStart"/>
      <w:r>
        <w:rPr>
          <w:color w:val="000000"/>
          <w:lang w:val="es-CO"/>
        </w:rPr>
        <w:t>un ginecoobstetra</w:t>
      </w:r>
      <w:proofErr w:type="gramEnd"/>
      <w:r>
        <w:rPr>
          <w:color w:val="000000"/>
          <w:lang w:val="es-CO"/>
        </w:rPr>
        <w:t xml:space="preserve"> sin un envío a servicios del proveedor de cuidado primario.  </w:t>
      </w:r>
      <w:proofErr w:type="gramStart"/>
      <w:r>
        <w:rPr>
          <w:color w:val="000000"/>
          <w:lang w:val="es-CO"/>
        </w:rPr>
        <w:t>Un ginecoobstetra</w:t>
      </w:r>
      <w:proofErr w:type="gramEnd"/>
      <w:r>
        <w:rPr>
          <w:color w:val="000000"/>
          <w:lang w:val="es-CO"/>
        </w:rPr>
        <w:t xml:space="preserve"> le puede brindar:</w:t>
      </w:r>
    </w:p>
    <w:p w14:paraId="4F629010" w14:textId="77777777" w:rsidR="00FD6A7A" w:rsidRDefault="00FD6A7A" w:rsidP="00890392">
      <w:pPr>
        <w:numPr>
          <w:ilvl w:val="0"/>
          <w:numId w:val="6"/>
        </w:numPr>
        <w:jc w:val="both"/>
        <w:rPr>
          <w:color w:val="000000"/>
          <w:lang w:val="es-CO"/>
        </w:rPr>
      </w:pPr>
      <w:r>
        <w:rPr>
          <w:color w:val="000000"/>
          <w:lang w:val="es-CO"/>
        </w:rPr>
        <w:t>Un examen preventivo para la mujer cada año.</w:t>
      </w:r>
    </w:p>
    <w:p w14:paraId="133D9F3D" w14:textId="77777777" w:rsidR="00FD6A7A" w:rsidRDefault="00FD6A7A" w:rsidP="00890392">
      <w:pPr>
        <w:numPr>
          <w:ilvl w:val="0"/>
          <w:numId w:val="6"/>
        </w:numPr>
        <w:jc w:val="both"/>
        <w:rPr>
          <w:color w:val="000000"/>
          <w:lang w:val="es-CO"/>
        </w:rPr>
      </w:pPr>
      <w:r>
        <w:rPr>
          <w:color w:val="000000"/>
          <w:lang w:val="es-CO"/>
        </w:rPr>
        <w:t xml:space="preserve">Tratamiento de los problemas médicos de la mujer. </w:t>
      </w:r>
    </w:p>
    <w:p w14:paraId="3E12B071" w14:textId="77777777" w:rsidR="00286C5A" w:rsidRDefault="00FD6A7A" w:rsidP="00890392">
      <w:pPr>
        <w:numPr>
          <w:ilvl w:val="0"/>
          <w:numId w:val="6"/>
        </w:numPr>
        <w:jc w:val="both"/>
        <w:rPr>
          <w:color w:val="000000"/>
          <w:lang w:val="es-CO"/>
        </w:rPr>
      </w:pPr>
      <w:r>
        <w:rPr>
          <w:color w:val="000000"/>
          <w:lang w:val="es-CO"/>
        </w:rPr>
        <w:t>Envíos para ver a un especialista de la red.</w:t>
      </w:r>
    </w:p>
    <w:p w14:paraId="6E07AB40" w14:textId="77777777" w:rsidR="00286C5A" w:rsidRDefault="00FD6A7A" w:rsidP="00286C5A">
      <w:pPr>
        <w:pStyle w:val="RequiredLanguage"/>
      </w:pPr>
      <w:r>
        <w:t>REQUIRED LANGUAGE</w:t>
      </w:r>
    </w:p>
    <w:p w14:paraId="3741AC0A" w14:textId="77777777" w:rsidR="00286C5A" w:rsidRDefault="00FD6A7A" w:rsidP="00245ED7">
      <w:pPr>
        <w:pStyle w:val="Heading1"/>
      </w:pPr>
      <w:r>
        <w:t>ATTACHMEN</w:t>
      </w:r>
      <w:r w:rsidRPr="00FF79F5">
        <w:t xml:space="preserve">T </w:t>
      </w:r>
      <w:r w:rsidR="004F2EA5" w:rsidRPr="00FF79F5">
        <w:t>S</w:t>
      </w:r>
    </w:p>
    <w:p w14:paraId="6D71C3C9" w14:textId="77777777" w:rsidR="00FD6A7A" w:rsidRDefault="00FD6A7A" w:rsidP="004E4D6B">
      <w:pPr>
        <w:pStyle w:val="Heading2"/>
      </w:pPr>
      <w:r>
        <w:t>What happens if I lose my Medicaid coverage?</w:t>
      </w:r>
    </w:p>
    <w:p w14:paraId="4070F326" w14:textId="77777777" w:rsidR="00286C5A" w:rsidRDefault="00FD6A7A">
      <w:pPr>
        <w:spacing w:before="120" w:after="120"/>
        <w:jc w:val="both"/>
        <w:rPr>
          <w:rFonts w:cs="Arial"/>
        </w:rPr>
      </w:pPr>
      <w:r>
        <w:rPr>
          <w:rFonts w:cs="Arial"/>
        </w:rPr>
        <w:t xml:space="preserve">If you lose Medicaid coverage but get it back again within six (6) </w:t>
      </w:r>
      <w:proofErr w:type="gramStart"/>
      <w:r>
        <w:rPr>
          <w:rFonts w:cs="Arial"/>
        </w:rPr>
        <w:t>months</w:t>
      </w:r>
      <w:proofErr w:type="gramEnd"/>
      <w:r>
        <w:rPr>
          <w:rFonts w:cs="Arial"/>
        </w:rPr>
        <w:t xml:space="preserve"> you will get your Medicaid services from the same health plan you had before losing your Medicaid coverage.  You will also have the same Primary Care Provider you had before.</w:t>
      </w:r>
    </w:p>
    <w:p w14:paraId="482CDFD5" w14:textId="77777777" w:rsidR="00FD6A7A" w:rsidRDefault="00FD6A7A" w:rsidP="004E4D6B">
      <w:pPr>
        <w:pStyle w:val="Heading2"/>
        <w:rPr>
          <w:lang w:val="es-CO"/>
        </w:rPr>
      </w:pPr>
      <w:r>
        <w:rPr>
          <w:lang w:val="es-CO"/>
        </w:rPr>
        <w:t>¿Qué hago si pierdo la cobertura de Medicaid?</w:t>
      </w:r>
    </w:p>
    <w:p w14:paraId="7C93BED9" w14:textId="77777777" w:rsidR="00FD6A7A" w:rsidRDefault="00FD6A7A">
      <w:pPr>
        <w:spacing w:before="120" w:after="120"/>
        <w:jc w:val="both"/>
        <w:rPr>
          <w:color w:val="000000"/>
          <w:lang w:val="es-CO"/>
        </w:rPr>
      </w:pPr>
      <w:r>
        <w:rPr>
          <w:color w:val="000000"/>
          <w:lang w:val="es-CO"/>
        </w:rPr>
        <w:t xml:space="preserve">Si pierde la cobertura de </w:t>
      </w:r>
      <w:proofErr w:type="gramStart"/>
      <w:r>
        <w:rPr>
          <w:color w:val="000000"/>
          <w:lang w:val="es-CO"/>
        </w:rPr>
        <w:t>Medicaid</w:t>
      </w:r>
      <w:proofErr w:type="gramEnd"/>
      <w:r>
        <w:rPr>
          <w:color w:val="000000"/>
          <w:lang w:val="es-CO"/>
        </w:rPr>
        <w:t xml:space="preserve"> pero la vuelve a tener dentro de seis (6) meses, recibirá los servicios de Medicaid del mismo plan de salud que tenía antes de perder la cobertura.  También tendrá el mismo proveedor de cuidado primario de antes.</w:t>
      </w:r>
    </w:p>
    <w:p w14:paraId="4B0D8E2E" w14:textId="77777777" w:rsidR="00286C5A" w:rsidRDefault="00FB2C89" w:rsidP="00286C5A">
      <w:pPr>
        <w:pStyle w:val="RequiredLanguage"/>
      </w:pPr>
      <w:r>
        <w:br/>
      </w:r>
      <w:r w:rsidR="000F0289">
        <w:t xml:space="preserve">REQUIRED LANGUAGE </w:t>
      </w:r>
    </w:p>
    <w:p w14:paraId="62146495" w14:textId="77777777" w:rsidR="00286C5A" w:rsidRDefault="000F0289" w:rsidP="00245ED7">
      <w:pPr>
        <w:pStyle w:val="Heading1"/>
        <w:rPr>
          <w:u w:val="single"/>
        </w:rPr>
      </w:pPr>
      <w:r>
        <w:t>ATTACHMEN</w:t>
      </w:r>
      <w:r w:rsidRPr="00FF79F5">
        <w:t xml:space="preserve">T </w:t>
      </w:r>
      <w:r w:rsidR="004F2EA5" w:rsidRPr="00FF79F5">
        <w:t>T</w:t>
      </w:r>
    </w:p>
    <w:p w14:paraId="43639B38" w14:textId="77777777" w:rsidR="000F0289" w:rsidRDefault="000F0289" w:rsidP="004E4D6B">
      <w:pPr>
        <w:pStyle w:val="Heading2"/>
      </w:pPr>
      <w:r>
        <w:t>What is applied income?</w:t>
      </w:r>
    </w:p>
    <w:p w14:paraId="5F468D2E" w14:textId="77777777" w:rsidR="00286C5A" w:rsidRDefault="00F007F4" w:rsidP="0071726E">
      <w:pPr>
        <w:spacing w:before="120" w:after="120"/>
        <w:rPr>
          <w:rFonts w:cs="Arial"/>
        </w:rPr>
      </w:pPr>
      <w:r w:rsidRPr="0071726E">
        <w:rPr>
          <w:rFonts w:cs="Arial"/>
        </w:rPr>
        <w:t xml:space="preserve">It is the </w:t>
      </w:r>
      <w:r w:rsidR="005A7024" w:rsidRPr="0071726E">
        <w:rPr>
          <w:rFonts w:cs="Arial"/>
        </w:rPr>
        <w:t xml:space="preserve">Member’s </w:t>
      </w:r>
      <w:r w:rsidRPr="0071726E">
        <w:rPr>
          <w:rFonts w:cs="Arial"/>
        </w:rPr>
        <w:t xml:space="preserve">personal income that the </w:t>
      </w:r>
      <w:r w:rsidR="005A7024" w:rsidRPr="0071726E">
        <w:rPr>
          <w:rFonts w:cs="Arial"/>
        </w:rPr>
        <w:t xml:space="preserve">Member </w:t>
      </w:r>
      <w:r w:rsidRPr="0071726E">
        <w:rPr>
          <w:rFonts w:cs="Arial"/>
        </w:rPr>
        <w:t xml:space="preserve">must provide to the </w:t>
      </w:r>
      <w:r w:rsidR="005A7024">
        <w:rPr>
          <w:rFonts w:cs="Arial"/>
        </w:rPr>
        <w:t xml:space="preserve">Nursing Facility </w:t>
      </w:r>
      <w:r w:rsidRPr="0071726E">
        <w:rPr>
          <w:rFonts w:cs="Arial"/>
        </w:rPr>
        <w:t>as part of their cost sharing obligation as a Medicaid beneficiary.</w:t>
      </w:r>
    </w:p>
    <w:p w14:paraId="30A315BF" w14:textId="77777777" w:rsidR="00F007F4" w:rsidRDefault="00F007F4" w:rsidP="004E4D6B">
      <w:pPr>
        <w:pStyle w:val="Heading2"/>
      </w:pPr>
      <w:r>
        <w:t>What are my responsibilities?</w:t>
      </w:r>
    </w:p>
    <w:p w14:paraId="7B8619C6" w14:textId="77777777" w:rsidR="00286C5A" w:rsidRDefault="00F007F4" w:rsidP="0071726E">
      <w:pPr>
        <w:spacing w:before="120" w:after="120"/>
        <w:rPr>
          <w:rFonts w:cs="Arial"/>
        </w:rPr>
      </w:pPr>
      <w:r>
        <w:rPr>
          <w:rFonts w:cs="Arial"/>
        </w:rPr>
        <w:t xml:space="preserve">Any time Medicaid is billed by the </w:t>
      </w:r>
      <w:r w:rsidR="005A7024">
        <w:rPr>
          <w:rFonts w:cs="Arial"/>
        </w:rPr>
        <w:t>Nursing Facility</w:t>
      </w:r>
      <w:r>
        <w:rPr>
          <w:rFonts w:cs="Arial"/>
        </w:rPr>
        <w:t xml:space="preserve">, the </w:t>
      </w:r>
      <w:r w:rsidR="005A7024">
        <w:rPr>
          <w:rFonts w:cs="Arial"/>
        </w:rPr>
        <w:t xml:space="preserve">Member </w:t>
      </w:r>
      <w:r>
        <w:rPr>
          <w:rFonts w:cs="Arial"/>
        </w:rPr>
        <w:t xml:space="preserve">must give their applied income to the facility.  The amount is determined by the total amount of monthly income divided by the number of days the </w:t>
      </w:r>
      <w:r w:rsidR="005A7024">
        <w:rPr>
          <w:rFonts w:cs="Arial"/>
        </w:rPr>
        <w:t xml:space="preserve">Member </w:t>
      </w:r>
      <w:r>
        <w:rPr>
          <w:rFonts w:cs="Arial"/>
        </w:rPr>
        <w:t xml:space="preserve">resides in the facility each month.  The </w:t>
      </w:r>
      <w:r w:rsidR="005A7024">
        <w:rPr>
          <w:rFonts w:cs="Arial"/>
        </w:rPr>
        <w:t xml:space="preserve">Member </w:t>
      </w:r>
      <w:r>
        <w:rPr>
          <w:rFonts w:cs="Arial"/>
        </w:rPr>
        <w:t>is allowed to keep $60 for themselves for personal needs.</w:t>
      </w:r>
    </w:p>
    <w:p w14:paraId="6297B584" w14:textId="77777777" w:rsidR="00D6420C" w:rsidRPr="000775C9" w:rsidRDefault="00D6420C" w:rsidP="004E4D6B">
      <w:pPr>
        <w:pStyle w:val="Heading2"/>
        <w:rPr>
          <w:lang w:val="es-ES"/>
        </w:rPr>
      </w:pPr>
      <w:r w:rsidRPr="000775C9">
        <w:rPr>
          <w:lang w:val="es-ES"/>
        </w:rPr>
        <w:t>¿Qué son ingresos contables?</w:t>
      </w:r>
    </w:p>
    <w:p w14:paraId="711B7B11" w14:textId="77777777" w:rsidR="00286C5A" w:rsidRDefault="00D6420C" w:rsidP="00D6420C">
      <w:pPr>
        <w:spacing w:before="120" w:after="120"/>
        <w:rPr>
          <w:rFonts w:cs="Arial"/>
          <w:lang w:val="es-ES"/>
        </w:rPr>
      </w:pPr>
      <w:r w:rsidRPr="000775C9">
        <w:rPr>
          <w:rFonts w:cs="Arial"/>
          <w:lang w:val="es-ES"/>
        </w:rPr>
        <w:lastRenderedPageBreak/>
        <w:t>Son los ingresos personales del miembro que</w:t>
      </w:r>
      <w:r>
        <w:rPr>
          <w:rFonts w:cs="Arial"/>
          <w:lang w:val="es-ES"/>
        </w:rPr>
        <w:t>,</w:t>
      </w:r>
      <w:r w:rsidRPr="000775C9">
        <w:rPr>
          <w:rFonts w:cs="Arial"/>
          <w:lang w:val="es-ES"/>
        </w:rPr>
        <w:t xml:space="preserve"> como beneficiario de Medicaid</w:t>
      </w:r>
      <w:r>
        <w:rPr>
          <w:rFonts w:cs="Arial"/>
          <w:lang w:val="es-ES"/>
        </w:rPr>
        <w:t>,</w:t>
      </w:r>
      <w:r w:rsidRPr="000775C9">
        <w:rPr>
          <w:rFonts w:cs="Arial"/>
          <w:lang w:val="es-ES"/>
        </w:rPr>
        <w:t xml:space="preserve"> tiene que proporcionar al centro para convalecientes como parte de su participación en los costos.</w:t>
      </w:r>
    </w:p>
    <w:p w14:paraId="464D2D84" w14:textId="77777777" w:rsidR="00D6420C" w:rsidRPr="000775C9" w:rsidRDefault="00D6420C" w:rsidP="004E4D6B">
      <w:pPr>
        <w:pStyle w:val="Heading2"/>
        <w:rPr>
          <w:lang w:val="es-ES"/>
        </w:rPr>
      </w:pPr>
      <w:r w:rsidRPr="000775C9">
        <w:rPr>
          <w:lang w:val="es-ES"/>
        </w:rPr>
        <w:t>¿Cuáles son mis responsabilidades?</w:t>
      </w:r>
    </w:p>
    <w:p w14:paraId="19D801FD" w14:textId="77777777" w:rsidR="00D6420C" w:rsidRPr="000775C9" w:rsidRDefault="00D6420C" w:rsidP="00D6420C">
      <w:pPr>
        <w:spacing w:before="120" w:after="120"/>
        <w:rPr>
          <w:rFonts w:cs="Arial"/>
          <w:lang w:val="es-ES"/>
        </w:rPr>
      </w:pPr>
      <w:r w:rsidRPr="000775C9">
        <w:rPr>
          <w:rFonts w:cs="Arial"/>
          <w:lang w:val="es-ES"/>
        </w:rPr>
        <w:t xml:space="preserve">Cada vez que el centro para convalecientes </w:t>
      </w:r>
      <w:r>
        <w:rPr>
          <w:rFonts w:cs="Arial"/>
          <w:lang w:val="es-ES"/>
        </w:rPr>
        <w:t>envía un cobro</w:t>
      </w:r>
      <w:r w:rsidRPr="000775C9">
        <w:rPr>
          <w:rFonts w:cs="Arial"/>
          <w:lang w:val="es-ES"/>
        </w:rPr>
        <w:t xml:space="preserve"> a Medicaid, el miembro tiene que entregarle al centro sus ingresos contables. La cantidad se determina al dividir la cantidad total de los ingresos mensuales por el número de días que el miembro vive en el centro cada mes.  Al miembro se le permite quedarse con $60 para sus gastos personales.</w:t>
      </w:r>
    </w:p>
    <w:p w14:paraId="0ED10302" w14:textId="77777777" w:rsidR="00286C5A" w:rsidRDefault="00FD6A7A" w:rsidP="00286C5A">
      <w:pPr>
        <w:pStyle w:val="RequiredLanguage"/>
      </w:pPr>
      <w:r>
        <w:t>REQUIRED LANGUAGE</w:t>
      </w:r>
    </w:p>
    <w:p w14:paraId="036D0AC5" w14:textId="77777777" w:rsidR="00286C5A" w:rsidRDefault="00FD6A7A" w:rsidP="00245ED7">
      <w:pPr>
        <w:pStyle w:val="Heading1"/>
      </w:pPr>
      <w:r>
        <w:t xml:space="preserve">ATTACHMENT </w:t>
      </w:r>
      <w:r w:rsidR="004F2EA5" w:rsidRPr="00FF79F5">
        <w:t>U</w:t>
      </w:r>
      <w:r w:rsidR="000F0289">
        <w:t xml:space="preserve"> </w:t>
      </w:r>
    </w:p>
    <w:p w14:paraId="0942CD09" w14:textId="77777777" w:rsidR="00FD6A7A" w:rsidRDefault="00FD6A7A" w:rsidP="004E4D6B">
      <w:pPr>
        <w:pStyle w:val="Heading2"/>
      </w:pPr>
      <w:r>
        <w:t>Can my Medicare provider bill me for services or supplies if I am in both Medicare and Medicaid?</w:t>
      </w:r>
    </w:p>
    <w:p w14:paraId="62C07EDA" w14:textId="77777777" w:rsidR="00286C5A" w:rsidRDefault="00FD6A7A">
      <w:pPr>
        <w:spacing w:before="120" w:after="120"/>
        <w:rPr>
          <w:rFonts w:cs="Arial"/>
          <w:color w:val="000000"/>
        </w:rPr>
      </w:pPr>
      <w:r>
        <w:rPr>
          <w:rFonts w:cs="Arial"/>
          <w:color w:val="000000"/>
        </w:rPr>
        <w:t>You cannot be billed for Medicare "cost-sharing," which includes deductibles, coinsurance, and co-payments that are covered by Medicaid.</w:t>
      </w:r>
    </w:p>
    <w:p w14:paraId="0DCF4DF6" w14:textId="77777777" w:rsidR="00FD6A7A" w:rsidRDefault="00FD6A7A" w:rsidP="004E4D6B">
      <w:pPr>
        <w:pStyle w:val="Heading2"/>
        <w:rPr>
          <w:lang w:val="es-MX"/>
        </w:rPr>
      </w:pPr>
      <w:r>
        <w:rPr>
          <w:lang w:val="es-MX"/>
        </w:rPr>
        <w:t>¿Puede mi proveedor de Medicare enviarme una cuenta por servicios o artículos si estoy recibiendo Medicare y Medicaid?</w:t>
      </w:r>
    </w:p>
    <w:p w14:paraId="64EE84E5" w14:textId="77777777" w:rsidR="00FD6A7A" w:rsidRDefault="00FD6A7A">
      <w:pPr>
        <w:spacing w:before="120" w:after="120"/>
        <w:rPr>
          <w:rFonts w:cs="Arial"/>
          <w:color w:val="000000"/>
        </w:rPr>
      </w:pPr>
      <w:r>
        <w:rPr>
          <w:color w:val="000000"/>
          <w:lang w:val="es-MX"/>
        </w:rPr>
        <w:t>No. No le pueden enviar una cuenta por los gastos de participación en los costos de Medicare, lo cual incluye deducibles, coaseguro y copagos.</w:t>
      </w:r>
    </w:p>
    <w:p w14:paraId="2D6D3DAD" w14:textId="77777777" w:rsidR="00286C5A" w:rsidRDefault="00FB2C89" w:rsidP="00286C5A">
      <w:pPr>
        <w:pStyle w:val="RequiredLanguage"/>
      </w:pPr>
      <w:r>
        <w:br/>
      </w:r>
      <w:r w:rsidR="00FD6A7A">
        <w:t xml:space="preserve">REQUIRED LANGUAGE </w:t>
      </w:r>
    </w:p>
    <w:p w14:paraId="52E3F2AF" w14:textId="77777777" w:rsidR="00FD6A7A" w:rsidRDefault="00FD6A7A" w:rsidP="00245ED7">
      <w:pPr>
        <w:pStyle w:val="Heading1"/>
      </w:pPr>
      <w:r>
        <w:t>ATTACHMEN</w:t>
      </w:r>
      <w:r w:rsidRPr="00FF79F5">
        <w:t xml:space="preserve">T </w:t>
      </w:r>
      <w:r w:rsidR="004F2EA5" w:rsidRPr="00FF79F5">
        <w:t>V</w:t>
      </w:r>
    </w:p>
    <w:p w14:paraId="0DE1FF71" w14:textId="77777777" w:rsidR="00FD6A7A" w:rsidRDefault="00FB2C89" w:rsidP="004E4D6B">
      <w:pPr>
        <w:pStyle w:val="Heading2"/>
      </w:pPr>
      <w:r>
        <w:br/>
      </w:r>
      <w:r w:rsidR="00FD6A7A">
        <w:t xml:space="preserve">What do I have to do if I move? </w:t>
      </w:r>
    </w:p>
    <w:p w14:paraId="321139B0" w14:textId="77777777" w:rsidR="00FD6A7A" w:rsidRDefault="00FD6A7A">
      <w:pPr>
        <w:spacing w:before="120" w:after="120"/>
        <w:jc w:val="both"/>
        <w:rPr>
          <w:rFonts w:cs="Arial"/>
        </w:rPr>
      </w:pPr>
      <w:r>
        <w:rPr>
          <w:rFonts w:cs="Arial"/>
        </w:rPr>
        <w:t>As soon as you have your new address, give it to the local HHSC benefits office and (</w:t>
      </w:r>
      <w:r>
        <w:rPr>
          <w:rFonts w:cs="Arial"/>
          <w:u w:val="single"/>
        </w:rPr>
        <w:t>Insert MCO’s name</w:t>
      </w:r>
      <w:r>
        <w:rPr>
          <w:rFonts w:cs="Arial"/>
        </w:rPr>
        <w:t>) Member Services Department at (</w:t>
      </w:r>
      <w:r>
        <w:rPr>
          <w:rFonts w:cs="Arial"/>
          <w:u w:val="single"/>
        </w:rPr>
        <w:t>Insert MCO’s 1-800#</w:t>
      </w:r>
      <w:r>
        <w:rPr>
          <w:rFonts w:cs="Arial"/>
        </w:rPr>
        <w:t>).  Before you get Medicaid services in your new area, you must call (</w:t>
      </w:r>
      <w:r>
        <w:rPr>
          <w:rFonts w:cs="Arial"/>
          <w:u w:val="single"/>
        </w:rPr>
        <w:t>Insert MCO’s name</w:t>
      </w:r>
      <w:r>
        <w:rPr>
          <w:rFonts w:cs="Arial"/>
        </w:rPr>
        <w:t>), unless you need emergency services.  You will continue to get care through (</w:t>
      </w:r>
      <w:r>
        <w:rPr>
          <w:rFonts w:cs="Arial"/>
          <w:u w:val="single"/>
        </w:rPr>
        <w:t>Insert MCO’s name</w:t>
      </w:r>
      <w:r>
        <w:rPr>
          <w:rFonts w:cs="Arial"/>
        </w:rPr>
        <w:t>) until HHSC changes your address.</w:t>
      </w:r>
    </w:p>
    <w:p w14:paraId="59DEF226" w14:textId="77777777" w:rsidR="00FD6A7A" w:rsidRDefault="00FD6A7A" w:rsidP="004E4D6B">
      <w:pPr>
        <w:pStyle w:val="Heading2"/>
        <w:rPr>
          <w:lang w:val="es-CO"/>
        </w:rPr>
      </w:pPr>
      <w:r>
        <w:rPr>
          <w:lang w:val="es-CO"/>
        </w:rPr>
        <w:t xml:space="preserve">¿Qué tengo que hacer si me mudo? </w:t>
      </w:r>
    </w:p>
    <w:p w14:paraId="58FC7425" w14:textId="77777777" w:rsidR="00FD6A7A" w:rsidRDefault="00FD6A7A">
      <w:pPr>
        <w:spacing w:before="120" w:after="120"/>
        <w:jc w:val="both"/>
        <w:rPr>
          <w:color w:val="000000"/>
          <w:lang w:val="es-CO"/>
        </w:rPr>
      </w:pPr>
      <w:r>
        <w:rPr>
          <w:color w:val="000000"/>
          <w:lang w:val="es-CO"/>
        </w:rPr>
        <w:t>Tan pronto sepa su nueva dirección, avise a la oficina local de beneficios de la HHSC y al departamento de Servicios para Miembros de (</w:t>
      </w:r>
      <w:proofErr w:type="spellStart"/>
      <w:r>
        <w:rPr>
          <w:color w:val="000000"/>
          <w:u w:val="single"/>
          <w:lang w:val="es-CO"/>
        </w:rPr>
        <w:t>Insert</w:t>
      </w:r>
      <w:proofErr w:type="spellEnd"/>
      <w:r>
        <w:rPr>
          <w:color w:val="000000"/>
          <w:u w:val="single"/>
          <w:lang w:val="es-CO"/>
        </w:rPr>
        <w:t xml:space="preserve"> </w:t>
      </w:r>
      <w:proofErr w:type="spellStart"/>
      <w:r>
        <w:rPr>
          <w:color w:val="000000"/>
          <w:u w:val="single"/>
          <w:lang w:val="es-CO"/>
        </w:rPr>
        <w:t>MCO's</w:t>
      </w:r>
      <w:proofErr w:type="spellEnd"/>
      <w:r>
        <w:rPr>
          <w:color w:val="000000"/>
          <w:u w:val="single"/>
          <w:lang w:val="es-CO"/>
        </w:rPr>
        <w:t xml:space="preserve"> </w:t>
      </w:r>
      <w:proofErr w:type="spellStart"/>
      <w:r>
        <w:rPr>
          <w:color w:val="000000"/>
          <w:u w:val="single"/>
          <w:lang w:val="es-CO"/>
        </w:rPr>
        <w:t>name</w:t>
      </w:r>
      <w:proofErr w:type="spellEnd"/>
      <w:r>
        <w:rPr>
          <w:color w:val="000000"/>
          <w:lang w:val="es-CO"/>
        </w:rPr>
        <w:t>) al (</w:t>
      </w:r>
      <w:proofErr w:type="spellStart"/>
      <w:r>
        <w:rPr>
          <w:color w:val="000000"/>
          <w:u w:val="single"/>
          <w:lang w:val="es-CO"/>
        </w:rPr>
        <w:t>Insert</w:t>
      </w:r>
      <w:proofErr w:type="spellEnd"/>
      <w:r>
        <w:rPr>
          <w:color w:val="000000"/>
          <w:u w:val="single"/>
          <w:lang w:val="es-CO"/>
        </w:rPr>
        <w:t xml:space="preserve"> </w:t>
      </w:r>
      <w:proofErr w:type="spellStart"/>
      <w:r>
        <w:rPr>
          <w:color w:val="000000"/>
          <w:u w:val="single"/>
          <w:lang w:val="es-CO"/>
        </w:rPr>
        <w:t>MCO's</w:t>
      </w:r>
      <w:proofErr w:type="spellEnd"/>
      <w:r>
        <w:rPr>
          <w:color w:val="000000"/>
          <w:u w:val="single"/>
          <w:lang w:val="es-CO"/>
        </w:rPr>
        <w:t xml:space="preserve"> 1-800#</w:t>
      </w:r>
      <w:r>
        <w:rPr>
          <w:color w:val="000000"/>
          <w:lang w:val="es-CO"/>
        </w:rPr>
        <w:t xml:space="preserve">).  Antes de recibir servicios de Medicaid en la nueva área de servicio, usted tiene </w:t>
      </w:r>
      <w:r>
        <w:rPr>
          <w:color w:val="000000"/>
          <w:lang w:val="es-CO"/>
        </w:rPr>
        <w:lastRenderedPageBreak/>
        <w:t>que llamar a (</w:t>
      </w:r>
      <w:proofErr w:type="spellStart"/>
      <w:r>
        <w:rPr>
          <w:color w:val="000000"/>
          <w:u w:val="single"/>
          <w:lang w:val="es-CO"/>
        </w:rPr>
        <w:t>Insert</w:t>
      </w:r>
      <w:proofErr w:type="spellEnd"/>
      <w:r>
        <w:rPr>
          <w:color w:val="000000"/>
          <w:u w:val="single"/>
          <w:lang w:val="es-CO"/>
        </w:rPr>
        <w:t xml:space="preserve"> </w:t>
      </w:r>
      <w:proofErr w:type="spellStart"/>
      <w:r>
        <w:rPr>
          <w:color w:val="000000"/>
          <w:u w:val="single"/>
          <w:lang w:val="es-CO"/>
        </w:rPr>
        <w:t>MCO’s</w:t>
      </w:r>
      <w:proofErr w:type="spellEnd"/>
      <w:r>
        <w:rPr>
          <w:color w:val="000000"/>
          <w:u w:val="single"/>
          <w:lang w:val="es-CO"/>
        </w:rPr>
        <w:t xml:space="preserve"> </w:t>
      </w:r>
      <w:proofErr w:type="spellStart"/>
      <w:r>
        <w:rPr>
          <w:color w:val="000000"/>
          <w:u w:val="single"/>
          <w:lang w:val="es-CO"/>
        </w:rPr>
        <w:t>name</w:t>
      </w:r>
      <w:proofErr w:type="spellEnd"/>
      <w:r>
        <w:rPr>
          <w:color w:val="000000"/>
          <w:lang w:val="es-CO"/>
        </w:rPr>
        <w:t>), a menos que necesite servicios de emergencia.  Continuará recibiendo atención por medio de (</w:t>
      </w:r>
      <w:proofErr w:type="spellStart"/>
      <w:r>
        <w:rPr>
          <w:color w:val="000000"/>
          <w:u w:val="single"/>
          <w:lang w:val="es-CO"/>
        </w:rPr>
        <w:t>Insert</w:t>
      </w:r>
      <w:proofErr w:type="spellEnd"/>
      <w:r>
        <w:rPr>
          <w:color w:val="000000"/>
          <w:u w:val="single"/>
          <w:lang w:val="es-CO"/>
        </w:rPr>
        <w:t xml:space="preserve"> </w:t>
      </w:r>
      <w:proofErr w:type="spellStart"/>
      <w:r>
        <w:rPr>
          <w:color w:val="000000"/>
          <w:u w:val="single"/>
          <w:lang w:val="es-CO"/>
        </w:rPr>
        <w:t>MCO’s</w:t>
      </w:r>
      <w:proofErr w:type="spellEnd"/>
      <w:r>
        <w:rPr>
          <w:color w:val="000000"/>
          <w:u w:val="single"/>
          <w:lang w:val="es-CO"/>
        </w:rPr>
        <w:t xml:space="preserve"> </w:t>
      </w:r>
      <w:proofErr w:type="spellStart"/>
      <w:r>
        <w:rPr>
          <w:color w:val="000000"/>
          <w:u w:val="single"/>
          <w:lang w:val="es-CO"/>
        </w:rPr>
        <w:t>name</w:t>
      </w:r>
      <w:proofErr w:type="spellEnd"/>
      <w:r>
        <w:rPr>
          <w:color w:val="000000"/>
          <w:lang w:val="es-CO"/>
        </w:rPr>
        <w:t xml:space="preserve">), hasta que la HHSC cambie su dirección. </w:t>
      </w:r>
      <w:r w:rsidR="00FB2C89">
        <w:rPr>
          <w:color w:val="000000"/>
          <w:lang w:val="es-CO"/>
        </w:rPr>
        <w:tab/>
      </w:r>
      <w:r w:rsidR="00FB2C89">
        <w:rPr>
          <w:color w:val="000000"/>
          <w:lang w:val="es-CO"/>
        </w:rPr>
        <w:br/>
      </w:r>
    </w:p>
    <w:p w14:paraId="68008F33" w14:textId="77777777" w:rsidR="00286C5A" w:rsidRDefault="00FD6A7A" w:rsidP="00286C5A">
      <w:pPr>
        <w:pStyle w:val="RequiredLanguage"/>
      </w:pPr>
      <w:r>
        <w:t>REQUIRED LANGUAGE</w:t>
      </w:r>
    </w:p>
    <w:p w14:paraId="7882769C" w14:textId="77777777" w:rsidR="00286C5A" w:rsidRDefault="00FD6A7A" w:rsidP="00245ED7">
      <w:pPr>
        <w:pStyle w:val="Heading1"/>
      </w:pPr>
      <w:r>
        <w:t>ATTACHMEN</w:t>
      </w:r>
      <w:r w:rsidRPr="00FF79F5">
        <w:t xml:space="preserve">T </w:t>
      </w:r>
      <w:r w:rsidR="004F2EA5" w:rsidRPr="00FF79F5">
        <w:t>W</w:t>
      </w:r>
    </w:p>
    <w:p w14:paraId="400D2BC5" w14:textId="77777777" w:rsidR="00FD6A7A" w:rsidRDefault="00FD6A7A" w:rsidP="004E4D6B">
      <w:pPr>
        <w:pStyle w:val="Heading2"/>
      </w:pPr>
      <w:r>
        <w:t>Medicaid and Private Insurance</w:t>
      </w:r>
    </w:p>
    <w:p w14:paraId="5454EA06" w14:textId="77777777" w:rsidR="00FD6A7A" w:rsidRDefault="00FD6A7A">
      <w:pPr>
        <w:spacing w:before="120" w:after="120"/>
        <w:jc w:val="both"/>
        <w:rPr>
          <w:rFonts w:cs="Arial"/>
          <w:color w:val="000000"/>
          <w:spacing w:val="-2"/>
          <w:szCs w:val="22"/>
        </w:rPr>
      </w:pPr>
      <w:r>
        <w:rPr>
          <w:rFonts w:cs="Arial"/>
          <w:color w:val="000000"/>
          <w:spacing w:val="-2"/>
          <w:szCs w:val="22"/>
        </w:rPr>
        <w:t xml:space="preserve">You are required to tell Medicaid staff about any private health insurance you have.  You should call the Medicaid Third Party Resources hotline and update your Medicaid case file if:  </w:t>
      </w:r>
    </w:p>
    <w:p w14:paraId="58A2D0A1" w14:textId="77777777" w:rsidR="00FD6A7A" w:rsidRDefault="00FD6A7A" w:rsidP="00890392">
      <w:pPr>
        <w:numPr>
          <w:ilvl w:val="0"/>
          <w:numId w:val="42"/>
        </w:numPr>
        <w:jc w:val="both"/>
        <w:rPr>
          <w:rFonts w:cs="Arial"/>
          <w:color w:val="000000"/>
          <w:spacing w:val="-2"/>
          <w:szCs w:val="22"/>
        </w:rPr>
      </w:pPr>
      <w:r>
        <w:rPr>
          <w:rFonts w:cs="Arial"/>
          <w:color w:val="000000"/>
          <w:spacing w:val="-2"/>
          <w:szCs w:val="22"/>
        </w:rPr>
        <w:t xml:space="preserve">Your private health insurance is canceled. </w:t>
      </w:r>
    </w:p>
    <w:p w14:paraId="792A9244" w14:textId="77777777" w:rsidR="00FD6A7A" w:rsidRDefault="00FD6A7A" w:rsidP="00890392">
      <w:pPr>
        <w:numPr>
          <w:ilvl w:val="0"/>
          <w:numId w:val="42"/>
        </w:numPr>
        <w:jc w:val="both"/>
        <w:rPr>
          <w:rFonts w:cs="Arial"/>
          <w:color w:val="000000"/>
          <w:spacing w:val="-2"/>
          <w:szCs w:val="22"/>
        </w:rPr>
      </w:pPr>
      <w:r>
        <w:rPr>
          <w:rFonts w:cs="Arial"/>
          <w:color w:val="000000"/>
          <w:spacing w:val="-2"/>
          <w:szCs w:val="22"/>
        </w:rPr>
        <w:t>You get new insurance coverage.</w:t>
      </w:r>
      <w:r>
        <w:rPr>
          <w:rFonts w:cs="Arial"/>
          <w:strike/>
          <w:color w:val="000000"/>
          <w:spacing w:val="-2"/>
          <w:szCs w:val="22"/>
        </w:rPr>
        <w:t xml:space="preserve"> </w:t>
      </w:r>
    </w:p>
    <w:p w14:paraId="713A3C7A" w14:textId="77777777" w:rsidR="00FD6A7A" w:rsidRDefault="00FD6A7A" w:rsidP="00890392">
      <w:pPr>
        <w:numPr>
          <w:ilvl w:val="0"/>
          <w:numId w:val="42"/>
        </w:numPr>
        <w:jc w:val="both"/>
        <w:rPr>
          <w:rFonts w:cs="Arial"/>
          <w:color w:val="000000"/>
          <w:spacing w:val="-2"/>
          <w:szCs w:val="22"/>
        </w:rPr>
      </w:pPr>
      <w:r>
        <w:rPr>
          <w:rFonts w:cs="Arial"/>
          <w:color w:val="000000"/>
          <w:spacing w:val="-2"/>
          <w:szCs w:val="22"/>
        </w:rPr>
        <w:t>You have general questions about third party insurance.</w:t>
      </w:r>
    </w:p>
    <w:p w14:paraId="622F053C" w14:textId="77777777" w:rsidR="00FD6A7A" w:rsidRDefault="00FD6A7A">
      <w:pPr>
        <w:spacing w:before="120" w:after="120"/>
        <w:jc w:val="both"/>
        <w:rPr>
          <w:rFonts w:cs="Arial"/>
          <w:color w:val="000000"/>
          <w:spacing w:val="-2"/>
          <w:szCs w:val="22"/>
        </w:rPr>
      </w:pPr>
      <w:r>
        <w:rPr>
          <w:rFonts w:cs="Arial"/>
          <w:color w:val="000000"/>
          <w:spacing w:val="-2"/>
          <w:szCs w:val="22"/>
        </w:rPr>
        <w:t xml:space="preserve">You can call the hotline toll-free at 1-800-846-7307.  </w:t>
      </w:r>
    </w:p>
    <w:p w14:paraId="40E8C4CF" w14:textId="77777777" w:rsidR="00FD6A7A" w:rsidRDefault="00FD6A7A">
      <w:pPr>
        <w:spacing w:before="120" w:after="120"/>
        <w:jc w:val="both"/>
        <w:rPr>
          <w:rFonts w:cs="Arial"/>
          <w:b/>
          <w:bCs/>
          <w:i/>
          <w:iCs/>
          <w:color w:val="000000"/>
          <w:spacing w:val="-2"/>
        </w:rPr>
      </w:pPr>
      <w:r>
        <w:rPr>
          <w:rFonts w:cs="Arial"/>
          <w:b/>
          <w:bCs/>
          <w:color w:val="000000"/>
          <w:spacing w:val="-2"/>
          <w:szCs w:val="22"/>
        </w:rPr>
        <w:t xml:space="preserve">If you have other </w:t>
      </w:r>
      <w:r w:rsidR="00624CF8">
        <w:rPr>
          <w:rFonts w:cs="Arial"/>
          <w:b/>
          <w:bCs/>
          <w:color w:val="000000"/>
          <w:spacing w:val="-2"/>
          <w:szCs w:val="22"/>
        </w:rPr>
        <w:t>insurance,</w:t>
      </w:r>
      <w:r>
        <w:rPr>
          <w:rFonts w:cs="Arial"/>
          <w:b/>
          <w:bCs/>
          <w:color w:val="000000"/>
          <w:spacing w:val="-2"/>
          <w:szCs w:val="22"/>
        </w:rPr>
        <w:t xml:space="preserve"> you may still qualify for Medicaid</w:t>
      </w:r>
      <w:r>
        <w:rPr>
          <w:rFonts w:cs="Arial"/>
          <w:b/>
          <w:bCs/>
          <w:i/>
          <w:iCs/>
          <w:color w:val="000000"/>
          <w:spacing w:val="-2"/>
        </w:rPr>
        <w:t xml:space="preserve">. </w:t>
      </w:r>
      <w:r>
        <w:rPr>
          <w:rFonts w:cs="Arial"/>
          <w:bCs/>
          <w:iCs/>
          <w:color w:val="000000"/>
          <w:spacing w:val="-2"/>
        </w:rPr>
        <w:t xml:space="preserve">When you tell Medicaid staff about your other health insurance, you </w:t>
      </w:r>
      <w:r>
        <w:rPr>
          <w:rFonts w:cs="Arial"/>
          <w:color w:val="000000"/>
          <w:spacing w:val="-2"/>
          <w:szCs w:val="22"/>
        </w:rPr>
        <w:t xml:space="preserve">help make sure Medicaid only pays for what your other health insurance does not cover. </w:t>
      </w:r>
    </w:p>
    <w:p w14:paraId="3CD31643" w14:textId="77777777" w:rsidR="00286C5A" w:rsidRDefault="00FD6A7A">
      <w:pPr>
        <w:autoSpaceDE w:val="0"/>
        <w:autoSpaceDN w:val="0"/>
        <w:adjustRightInd w:val="0"/>
        <w:spacing w:before="120" w:after="120"/>
        <w:jc w:val="both"/>
        <w:rPr>
          <w:rFonts w:cs="Arial"/>
          <w:color w:val="000000"/>
        </w:rPr>
      </w:pPr>
      <w:r>
        <w:rPr>
          <w:rFonts w:cs="Arial"/>
          <w:b/>
          <w:bCs/>
          <w:color w:val="000000"/>
        </w:rPr>
        <w:t>IMPORTANT</w:t>
      </w:r>
      <w:r>
        <w:rPr>
          <w:rFonts w:cs="Arial"/>
          <w:color w:val="000000"/>
        </w:rPr>
        <w:t>: Medicaid providers cannot turn you down for services because you have private health insurance as well as Medicaid.  If providers accept you as a Medicaid patient, they must also file with your private health insurance company.</w:t>
      </w:r>
    </w:p>
    <w:p w14:paraId="0909D2BF" w14:textId="77777777" w:rsidR="00FD6A7A" w:rsidRDefault="00FD6A7A" w:rsidP="004E4D6B">
      <w:pPr>
        <w:pStyle w:val="Heading2"/>
        <w:rPr>
          <w:lang w:val="es-CO"/>
        </w:rPr>
      </w:pPr>
      <w:r>
        <w:rPr>
          <w:lang w:val="es-CO"/>
        </w:rPr>
        <w:t>Medicaid y el seguro privado</w:t>
      </w:r>
    </w:p>
    <w:p w14:paraId="58E6AB06" w14:textId="77777777" w:rsidR="00FD6A7A" w:rsidRDefault="00FD6A7A">
      <w:pPr>
        <w:spacing w:before="120" w:after="120"/>
        <w:jc w:val="both"/>
        <w:rPr>
          <w:rFonts w:cs="Arial"/>
          <w:color w:val="000000"/>
          <w:szCs w:val="22"/>
          <w:lang w:val="es-CO"/>
        </w:rPr>
      </w:pPr>
      <w:r>
        <w:rPr>
          <w:rFonts w:cs="Arial"/>
          <w:color w:val="000000"/>
          <w:szCs w:val="22"/>
          <w:lang w:val="es-CO"/>
        </w:rPr>
        <w:t xml:space="preserve">Usted tiene que avisar al personal de Medicaid sobre cualquier seguro médico privado que tenga.  Debe llamar a la línea directa de Medicaid de Recursos para Terceros y actualizar el expediente de su caso de Medicaid si:  </w:t>
      </w:r>
    </w:p>
    <w:p w14:paraId="243BE384" w14:textId="77777777" w:rsidR="00FD6A7A" w:rsidRDefault="00FD6A7A" w:rsidP="00890392">
      <w:pPr>
        <w:numPr>
          <w:ilvl w:val="0"/>
          <w:numId w:val="42"/>
        </w:numPr>
        <w:jc w:val="both"/>
        <w:rPr>
          <w:rFonts w:cs="Arial"/>
          <w:color w:val="000000"/>
          <w:szCs w:val="22"/>
          <w:lang w:val="es-CO"/>
        </w:rPr>
      </w:pPr>
      <w:r>
        <w:rPr>
          <w:rFonts w:cs="Arial"/>
          <w:color w:val="000000"/>
          <w:szCs w:val="22"/>
          <w:lang w:val="es-CO"/>
        </w:rPr>
        <w:t xml:space="preserve">Le cancelan el seguro médico privado. </w:t>
      </w:r>
    </w:p>
    <w:p w14:paraId="28940CBB" w14:textId="77777777" w:rsidR="00FD6A7A" w:rsidRDefault="00FD6A7A" w:rsidP="00890392">
      <w:pPr>
        <w:numPr>
          <w:ilvl w:val="0"/>
          <w:numId w:val="42"/>
        </w:numPr>
        <w:jc w:val="both"/>
        <w:rPr>
          <w:rFonts w:cs="Arial"/>
          <w:color w:val="000000"/>
          <w:szCs w:val="22"/>
          <w:lang w:val="es-CO"/>
        </w:rPr>
      </w:pPr>
      <w:r>
        <w:rPr>
          <w:rFonts w:cs="Arial"/>
          <w:color w:val="000000"/>
          <w:szCs w:val="22"/>
          <w:lang w:val="es-CO"/>
        </w:rPr>
        <w:t xml:space="preserve">Consigue nueva cobertura de seguro. </w:t>
      </w:r>
      <w:r>
        <w:rPr>
          <w:rFonts w:cs="Arial"/>
          <w:strike/>
          <w:color w:val="000000"/>
          <w:szCs w:val="22"/>
          <w:lang w:val="es-CO"/>
        </w:rPr>
        <w:t xml:space="preserve"> </w:t>
      </w:r>
    </w:p>
    <w:p w14:paraId="52B92A3D" w14:textId="77777777" w:rsidR="00FD6A7A" w:rsidRDefault="00FD6A7A" w:rsidP="00890392">
      <w:pPr>
        <w:numPr>
          <w:ilvl w:val="0"/>
          <w:numId w:val="42"/>
        </w:numPr>
        <w:jc w:val="both"/>
        <w:rPr>
          <w:rFonts w:cs="Arial"/>
          <w:color w:val="000000"/>
          <w:szCs w:val="22"/>
          <w:lang w:val="es-CO"/>
        </w:rPr>
      </w:pPr>
      <w:r>
        <w:rPr>
          <w:rFonts w:cs="Arial"/>
          <w:color w:val="000000"/>
          <w:szCs w:val="22"/>
          <w:lang w:val="es-CO"/>
        </w:rPr>
        <w:t>Tiene preguntas generales sobre el seguro de terceros.</w:t>
      </w:r>
    </w:p>
    <w:p w14:paraId="24964ADE" w14:textId="77777777" w:rsidR="00FD6A7A" w:rsidRDefault="00FD6A7A" w:rsidP="00FB2C89">
      <w:pPr>
        <w:spacing w:before="120" w:after="120"/>
        <w:rPr>
          <w:rFonts w:cs="Arial"/>
          <w:color w:val="000000"/>
          <w:szCs w:val="22"/>
          <w:lang w:val="es-CO"/>
        </w:rPr>
      </w:pPr>
      <w:r>
        <w:rPr>
          <w:rFonts w:cs="Arial"/>
          <w:color w:val="000000"/>
          <w:szCs w:val="22"/>
          <w:lang w:val="es-CO"/>
        </w:rPr>
        <w:t xml:space="preserve">Puede llamar gratis a la línea directa al 1-800-846-7307.  </w:t>
      </w:r>
    </w:p>
    <w:p w14:paraId="34C2DEEC" w14:textId="77777777" w:rsidR="00FD6A7A" w:rsidRDefault="00FD6A7A" w:rsidP="00FB2C89">
      <w:pPr>
        <w:spacing w:before="120" w:after="120"/>
        <w:rPr>
          <w:rFonts w:cs="Arial"/>
          <w:b/>
          <w:bCs/>
          <w:i/>
          <w:iCs/>
          <w:color w:val="000000"/>
          <w:lang w:val="es-CO"/>
        </w:rPr>
      </w:pPr>
      <w:r>
        <w:rPr>
          <w:rFonts w:cs="Arial"/>
          <w:b/>
          <w:bCs/>
          <w:color w:val="000000"/>
          <w:szCs w:val="22"/>
          <w:lang w:val="es-CO"/>
        </w:rPr>
        <w:t>Si tiene otro seguro, aun puede llenar los requisitos de Medicaid</w:t>
      </w:r>
      <w:r>
        <w:rPr>
          <w:rFonts w:cs="Arial"/>
          <w:b/>
          <w:bCs/>
          <w:i/>
          <w:iCs/>
          <w:color w:val="000000"/>
          <w:lang w:val="es-CO"/>
        </w:rPr>
        <w:t xml:space="preserve">. </w:t>
      </w:r>
      <w:r>
        <w:rPr>
          <w:rFonts w:cs="Arial"/>
          <w:bCs/>
          <w:iCs/>
          <w:color w:val="000000"/>
          <w:lang w:val="es-CO"/>
        </w:rPr>
        <w:t xml:space="preserve">Cuando usted le dice al personal de Medicaid que tiene otro seguro médico, </w:t>
      </w:r>
      <w:r>
        <w:rPr>
          <w:rFonts w:cs="Arial"/>
          <w:color w:val="000000"/>
          <w:szCs w:val="22"/>
          <w:lang w:val="es-CO"/>
        </w:rPr>
        <w:t xml:space="preserve">asegura que Medicaid solo pague lo que el otro seguro médico no paga. </w:t>
      </w:r>
      <w:r>
        <w:rPr>
          <w:rFonts w:cs="Arial"/>
          <w:b/>
          <w:bCs/>
          <w:i/>
          <w:iCs/>
          <w:color w:val="000000"/>
          <w:lang w:val="es-CO"/>
        </w:rPr>
        <w:t xml:space="preserve"> </w:t>
      </w:r>
    </w:p>
    <w:p w14:paraId="32EEC705" w14:textId="77777777" w:rsidR="00286C5A" w:rsidRDefault="00FD6A7A" w:rsidP="00FB2C89">
      <w:pPr>
        <w:autoSpaceDE w:val="0"/>
        <w:autoSpaceDN w:val="0"/>
        <w:adjustRightInd w:val="0"/>
        <w:spacing w:before="120" w:after="120"/>
        <w:rPr>
          <w:rFonts w:cs="Arial"/>
          <w:color w:val="000000"/>
          <w:lang w:val="es-CO"/>
        </w:rPr>
      </w:pPr>
      <w:r>
        <w:rPr>
          <w:rFonts w:cs="Arial"/>
          <w:b/>
          <w:bCs/>
          <w:color w:val="000000"/>
          <w:lang w:val="es-CO"/>
        </w:rPr>
        <w:t>IMPORTANTE</w:t>
      </w:r>
      <w:r>
        <w:rPr>
          <w:rFonts w:cs="Arial"/>
          <w:color w:val="000000"/>
          <w:lang w:val="es-CO"/>
        </w:rPr>
        <w:t xml:space="preserve">: Los proveedores de Medicaid no pueden negarse a atenderlo porque tiene seguro médico privado además de Medicaid.  Si los proveedores lo aceptan como </w:t>
      </w:r>
      <w:r>
        <w:rPr>
          <w:rFonts w:cs="Arial"/>
          <w:color w:val="000000"/>
          <w:lang w:val="es-CO"/>
        </w:rPr>
        <w:lastRenderedPageBreak/>
        <w:t>paciente de Medicaid, también tienen que enviar una solicitud de pago a su compañía de seguro privado.</w:t>
      </w:r>
      <w:r w:rsidR="00281732">
        <w:rPr>
          <w:rFonts w:cs="Arial"/>
          <w:color w:val="000000"/>
          <w:lang w:val="es-CO"/>
        </w:rPr>
        <w:tab/>
      </w:r>
    </w:p>
    <w:p w14:paraId="0D55E901" w14:textId="77777777" w:rsidR="00286C5A" w:rsidRDefault="00FB2C89" w:rsidP="00286C5A">
      <w:pPr>
        <w:pStyle w:val="RequiredLanguage"/>
      </w:pPr>
      <w:r>
        <w:t xml:space="preserve"> </w:t>
      </w:r>
      <w:r w:rsidR="00FD6A7A">
        <w:t>REQUIRED LANGUAGE</w:t>
      </w:r>
    </w:p>
    <w:p w14:paraId="33D88B34" w14:textId="77777777" w:rsidR="00286C5A" w:rsidRDefault="00FD6A7A" w:rsidP="00245ED7">
      <w:pPr>
        <w:pStyle w:val="Heading1"/>
      </w:pPr>
      <w:r>
        <w:t>ATTACHMEN</w:t>
      </w:r>
      <w:r w:rsidRPr="00FF79F5">
        <w:t xml:space="preserve">T </w:t>
      </w:r>
      <w:r w:rsidR="004F2EA5" w:rsidRPr="00FF79F5">
        <w:t>X</w:t>
      </w:r>
    </w:p>
    <w:p w14:paraId="15611A71" w14:textId="77777777" w:rsidR="00FD6A7A" w:rsidRDefault="00FD6A7A" w:rsidP="004E4D6B">
      <w:pPr>
        <w:pStyle w:val="Heading2"/>
      </w:pPr>
      <w:r>
        <w:t>MEMBER RIGHTS and RESPONSIBILITIES</w:t>
      </w:r>
    </w:p>
    <w:p w14:paraId="49401EA4" w14:textId="77777777" w:rsidR="00FD6A7A" w:rsidRDefault="00FB2C89" w:rsidP="004E4D6B">
      <w:pPr>
        <w:pStyle w:val="Heading2"/>
      </w:pPr>
      <w:r>
        <w:br/>
      </w:r>
      <w:r w:rsidR="00FD6A7A">
        <w:t>MEMBER RIGHTS:</w:t>
      </w:r>
    </w:p>
    <w:p w14:paraId="3BE45F42" w14:textId="77777777" w:rsidR="00FD6A7A" w:rsidRDefault="00FD6A7A" w:rsidP="00890392">
      <w:pPr>
        <w:pStyle w:val="NormalWeb"/>
        <w:numPr>
          <w:ilvl w:val="0"/>
          <w:numId w:val="43"/>
        </w:numPr>
        <w:rPr>
          <w:rFonts w:cs="Arial"/>
        </w:rPr>
      </w:pPr>
      <w:r>
        <w:rPr>
          <w:rFonts w:cs="Arial"/>
        </w:rPr>
        <w:t>You have the right to respect, dignity, privacy, confidentiality, and nondiscrimination. That includes the right to:</w:t>
      </w:r>
    </w:p>
    <w:p w14:paraId="43272D1C" w14:textId="77777777" w:rsidR="00FD6A7A" w:rsidRDefault="00FD6A7A" w:rsidP="00890392">
      <w:pPr>
        <w:pStyle w:val="NormalWeb"/>
        <w:numPr>
          <w:ilvl w:val="1"/>
          <w:numId w:val="43"/>
        </w:numPr>
        <w:rPr>
          <w:rFonts w:cs="Arial"/>
        </w:rPr>
      </w:pPr>
      <w:r>
        <w:rPr>
          <w:rFonts w:cs="Arial"/>
        </w:rPr>
        <w:t>Be treated fairly and with respect.</w:t>
      </w:r>
    </w:p>
    <w:p w14:paraId="50FA659C" w14:textId="77777777" w:rsidR="00FD6A7A" w:rsidRDefault="00FD6A7A" w:rsidP="00890392">
      <w:pPr>
        <w:pStyle w:val="NormalWeb"/>
        <w:numPr>
          <w:ilvl w:val="1"/>
          <w:numId w:val="43"/>
        </w:numPr>
        <w:rPr>
          <w:rFonts w:cs="Arial"/>
        </w:rPr>
      </w:pPr>
      <w:r>
        <w:rPr>
          <w:rFonts w:cs="Arial"/>
        </w:rPr>
        <w:t>Know that your medical records and discussions with your providers will be kept private and confidential.</w:t>
      </w:r>
    </w:p>
    <w:p w14:paraId="3118F4BA" w14:textId="77777777" w:rsidR="00FD6A7A" w:rsidRDefault="00FD6A7A" w:rsidP="00890392">
      <w:pPr>
        <w:pStyle w:val="NormalWeb"/>
        <w:numPr>
          <w:ilvl w:val="0"/>
          <w:numId w:val="43"/>
        </w:numPr>
        <w:rPr>
          <w:rFonts w:cs="Arial"/>
        </w:rPr>
      </w:pPr>
      <w:r>
        <w:rPr>
          <w:rFonts w:cs="Arial"/>
        </w:rPr>
        <w:t>You have the right to a reasonable opportunity to choose a health care plan and primary care provider. This is the doctor or health care provider you will see most of the time and who will coordinate your care.  You have the right to change to another plan or provider in a reasonably easy manner. That includes the right to:</w:t>
      </w:r>
    </w:p>
    <w:p w14:paraId="2571625B" w14:textId="77777777" w:rsidR="00FD6A7A" w:rsidRDefault="00FD6A7A" w:rsidP="00890392">
      <w:pPr>
        <w:pStyle w:val="NormalWeb"/>
        <w:numPr>
          <w:ilvl w:val="1"/>
          <w:numId w:val="43"/>
        </w:numPr>
        <w:rPr>
          <w:rFonts w:cs="Arial"/>
        </w:rPr>
      </w:pPr>
      <w:r>
        <w:rPr>
          <w:rFonts w:cs="Arial"/>
        </w:rPr>
        <w:t>Be told how to choose and change your health plan and your primary care provider.</w:t>
      </w:r>
    </w:p>
    <w:p w14:paraId="09D70E49" w14:textId="77777777" w:rsidR="00FD6A7A" w:rsidRDefault="00FD6A7A" w:rsidP="00890392">
      <w:pPr>
        <w:pStyle w:val="NormalWeb"/>
        <w:numPr>
          <w:ilvl w:val="1"/>
          <w:numId w:val="43"/>
        </w:numPr>
        <w:rPr>
          <w:rFonts w:cs="Arial"/>
        </w:rPr>
      </w:pPr>
      <w:r>
        <w:rPr>
          <w:rFonts w:cs="Arial"/>
        </w:rPr>
        <w:t>Choose any health plan you want that is available in your area and choose your primary care provider from that plan.</w:t>
      </w:r>
    </w:p>
    <w:p w14:paraId="1A4BB61A" w14:textId="77777777" w:rsidR="00FD6A7A" w:rsidRDefault="00FD6A7A" w:rsidP="00890392">
      <w:pPr>
        <w:pStyle w:val="NormalWeb"/>
        <w:numPr>
          <w:ilvl w:val="1"/>
          <w:numId w:val="43"/>
        </w:numPr>
        <w:rPr>
          <w:rFonts w:cs="Arial"/>
        </w:rPr>
      </w:pPr>
      <w:r>
        <w:rPr>
          <w:rFonts w:cs="Arial"/>
        </w:rPr>
        <w:t>Change your primary care provider.</w:t>
      </w:r>
    </w:p>
    <w:p w14:paraId="6595C408" w14:textId="77777777" w:rsidR="00FD6A7A" w:rsidRDefault="00FD6A7A" w:rsidP="00890392">
      <w:pPr>
        <w:pStyle w:val="NormalWeb"/>
        <w:numPr>
          <w:ilvl w:val="1"/>
          <w:numId w:val="43"/>
        </w:numPr>
        <w:rPr>
          <w:rFonts w:cs="Arial"/>
        </w:rPr>
      </w:pPr>
      <w:r>
        <w:rPr>
          <w:rFonts w:cs="Arial"/>
        </w:rPr>
        <w:t>Change your health plan without penalty.</w:t>
      </w:r>
    </w:p>
    <w:p w14:paraId="3D8E56C6" w14:textId="77777777" w:rsidR="00FD6A7A" w:rsidRDefault="00FD6A7A" w:rsidP="00890392">
      <w:pPr>
        <w:pStyle w:val="NormalWeb"/>
        <w:numPr>
          <w:ilvl w:val="1"/>
          <w:numId w:val="43"/>
        </w:numPr>
        <w:rPr>
          <w:rFonts w:cs="Arial"/>
        </w:rPr>
      </w:pPr>
      <w:r>
        <w:rPr>
          <w:rFonts w:cs="Arial"/>
        </w:rPr>
        <w:t>Be told how to change your health plan or your primary care provider.</w:t>
      </w:r>
    </w:p>
    <w:p w14:paraId="18A3CB0A" w14:textId="77777777" w:rsidR="00FD6A7A" w:rsidRDefault="00FD6A7A" w:rsidP="00890392">
      <w:pPr>
        <w:pStyle w:val="NormalWeb"/>
        <w:numPr>
          <w:ilvl w:val="0"/>
          <w:numId w:val="43"/>
        </w:numPr>
        <w:rPr>
          <w:rFonts w:cs="Arial"/>
        </w:rPr>
      </w:pPr>
      <w:r>
        <w:rPr>
          <w:rFonts w:cs="Arial"/>
        </w:rPr>
        <w:t>You have the right to ask questions and get answers about anything you do not understand. That includes the right to:</w:t>
      </w:r>
    </w:p>
    <w:p w14:paraId="5EB101B1" w14:textId="77777777" w:rsidR="00FD6A7A" w:rsidRDefault="00FD6A7A" w:rsidP="00890392">
      <w:pPr>
        <w:pStyle w:val="NormalWeb"/>
        <w:numPr>
          <w:ilvl w:val="1"/>
          <w:numId w:val="43"/>
        </w:numPr>
        <w:rPr>
          <w:rFonts w:cs="Arial"/>
        </w:rPr>
      </w:pPr>
      <w:r>
        <w:rPr>
          <w:rFonts w:cs="Arial"/>
        </w:rPr>
        <w:t>Have your provider explain your health care needs to you and talk to you about the different ways your health care problems can be treated.</w:t>
      </w:r>
    </w:p>
    <w:p w14:paraId="479AD2F2" w14:textId="77777777" w:rsidR="00FD6A7A" w:rsidRDefault="00FD6A7A" w:rsidP="00890392">
      <w:pPr>
        <w:pStyle w:val="NormalWeb"/>
        <w:numPr>
          <w:ilvl w:val="1"/>
          <w:numId w:val="43"/>
        </w:numPr>
        <w:rPr>
          <w:rFonts w:cs="Arial"/>
        </w:rPr>
      </w:pPr>
      <w:r>
        <w:rPr>
          <w:rFonts w:cs="Arial"/>
        </w:rPr>
        <w:t>Be told why care or services were denied and not given.</w:t>
      </w:r>
    </w:p>
    <w:p w14:paraId="199B5A1E" w14:textId="77777777" w:rsidR="0015258E" w:rsidRDefault="0015258E" w:rsidP="00890392">
      <w:pPr>
        <w:pStyle w:val="NormalWeb"/>
        <w:numPr>
          <w:ilvl w:val="1"/>
          <w:numId w:val="43"/>
        </w:numPr>
        <w:rPr>
          <w:rFonts w:cs="Arial"/>
        </w:rPr>
      </w:pPr>
      <w:r w:rsidRPr="0015258E">
        <w:rPr>
          <w:rFonts w:cs="Arial"/>
        </w:rPr>
        <w:t>Be given information about your health plan, services, and providers.</w:t>
      </w:r>
    </w:p>
    <w:p w14:paraId="77DD0052" w14:textId="77777777" w:rsidR="0015258E" w:rsidRDefault="0015258E" w:rsidP="00890392">
      <w:pPr>
        <w:pStyle w:val="NormalWeb"/>
        <w:numPr>
          <w:ilvl w:val="1"/>
          <w:numId w:val="43"/>
        </w:numPr>
        <w:rPr>
          <w:rFonts w:cs="Arial"/>
        </w:rPr>
      </w:pPr>
      <w:r>
        <w:rPr>
          <w:rFonts w:cs="Arial"/>
        </w:rPr>
        <w:t>Be told about your rights and responsibilities.</w:t>
      </w:r>
    </w:p>
    <w:p w14:paraId="7462384E" w14:textId="77777777" w:rsidR="00FD6A7A" w:rsidRDefault="00FD6A7A" w:rsidP="00890392">
      <w:pPr>
        <w:pStyle w:val="NormalWeb"/>
        <w:numPr>
          <w:ilvl w:val="0"/>
          <w:numId w:val="43"/>
        </w:numPr>
        <w:rPr>
          <w:rFonts w:cs="Arial"/>
        </w:rPr>
      </w:pPr>
      <w:r>
        <w:rPr>
          <w:rFonts w:cs="Arial"/>
        </w:rPr>
        <w:t>You have the right to agree to or refuse treatment and actively participate in treatment decisions. That includes the right to:</w:t>
      </w:r>
    </w:p>
    <w:p w14:paraId="7717058A" w14:textId="77777777" w:rsidR="00FD6A7A" w:rsidRDefault="00FD6A7A" w:rsidP="00890392">
      <w:pPr>
        <w:pStyle w:val="NormalWeb"/>
        <w:numPr>
          <w:ilvl w:val="1"/>
          <w:numId w:val="43"/>
        </w:numPr>
        <w:rPr>
          <w:rFonts w:cs="Arial"/>
        </w:rPr>
      </w:pPr>
      <w:r>
        <w:rPr>
          <w:rFonts w:cs="Arial"/>
        </w:rPr>
        <w:t>Work as part of a team with your provider in deciding what health care is best for you.</w:t>
      </w:r>
    </w:p>
    <w:p w14:paraId="493C6D0D" w14:textId="77777777" w:rsidR="00FD6A7A" w:rsidRDefault="00FD6A7A" w:rsidP="00890392">
      <w:pPr>
        <w:pStyle w:val="NormalWeb"/>
        <w:numPr>
          <w:ilvl w:val="1"/>
          <w:numId w:val="43"/>
        </w:numPr>
        <w:rPr>
          <w:rFonts w:cs="Arial"/>
        </w:rPr>
      </w:pPr>
      <w:r>
        <w:rPr>
          <w:rFonts w:cs="Arial"/>
        </w:rPr>
        <w:t>Say yes or no to the care recommended by your provider.</w:t>
      </w:r>
    </w:p>
    <w:p w14:paraId="2E30778C" w14:textId="77777777" w:rsidR="00FD6A7A" w:rsidRDefault="00FD6A7A" w:rsidP="00890392">
      <w:pPr>
        <w:pStyle w:val="NormalWeb"/>
        <w:numPr>
          <w:ilvl w:val="0"/>
          <w:numId w:val="43"/>
        </w:numPr>
        <w:rPr>
          <w:rFonts w:cs="Arial"/>
        </w:rPr>
      </w:pPr>
      <w:r>
        <w:rPr>
          <w:rFonts w:cs="Arial"/>
        </w:rPr>
        <w:t xml:space="preserve"> You have the right to use each complaint and appeal process available through the managed care organization and through Medicaid, and get a timely response to </w:t>
      </w:r>
      <w:r>
        <w:rPr>
          <w:rFonts w:cs="Arial"/>
        </w:rPr>
        <w:lastRenderedPageBreak/>
        <w:t>complaints, appeals</w:t>
      </w:r>
      <w:r w:rsidR="00C138D9">
        <w:rPr>
          <w:rFonts w:cs="Arial"/>
        </w:rPr>
        <w:t>, External Medical Reviews</w:t>
      </w:r>
      <w:r>
        <w:rPr>
          <w:rFonts w:cs="Arial"/>
        </w:rPr>
        <w:t xml:space="preserve"> and </w:t>
      </w:r>
      <w:r w:rsidR="007D669B">
        <w:rPr>
          <w:rFonts w:cs="Arial"/>
        </w:rPr>
        <w:t>State Fair Hearing</w:t>
      </w:r>
      <w:r>
        <w:rPr>
          <w:rFonts w:cs="Arial"/>
        </w:rPr>
        <w:t>s. That includes the right to:</w:t>
      </w:r>
    </w:p>
    <w:p w14:paraId="1466F7F3" w14:textId="77777777" w:rsidR="00554B6D" w:rsidRDefault="00FD6A7A" w:rsidP="00554B6D">
      <w:pPr>
        <w:pStyle w:val="NormalWeb"/>
        <w:numPr>
          <w:ilvl w:val="1"/>
          <w:numId w:val="43"/>
        </w:numPr>
        <w:rPr>
          <w:rFonts w:cs="Arial"/>
        </w:rPr>
      </w:pPr>
      <w:r>
        <w:rPr>
          <w:rFonts w:cs="Arial"/>
        </w:rPr>
        <w:t xml:space="preserve">Make a complaint to your health plan or to the state Medicaid program about your health care, your </w:t>
      </w:r>
      <w:proofErr w:type="gramStart"/>
      <w:r>
        <w:rPr>
          <w:rFonts w:cs="Arial"/>
        </w:rPr>
        <w:t>provider</w:t>
      </w:r>
      <w:proofErr w:type="gramEnd"/>
      <w:r>
        <w:rPr>
          <w:rFonts w:cs="Arial"/>
        </w:rPr>
        <w:t xml:space="preserve"> or your health plan.</w:t>
      </w:r>
    </w:p>
    <w:p w14:paraId="4D42E0B2" w14:textId="77777777" w:rsidR="00FD6A7A" w:rsidRDefault="00FD6A7A" w:rsidP="00890392">
      <w:pPr>
        <w:pStyle w:val="NormalWeb"/>
        <w:numPr>
          <w:ilvl w:val="1"/>
          <w:numId w:val="43"/>
        </w:numPr>
        <w:rPr>
          <w:rFonts w:cs="Arial"/>
        </w:rPr>
      </w:pPr>
      <w:r>
        <w:rPr>
          <w:rFonts w:cs="Arial"/>
        </w:rPr>
        <w:t xml:space="preserve">Get a timely answer to your complaint. </w:t>
      </w:r>
    </w:p>
    <w:p w14:paraId="19B2E814" w14:textId="77777777" w:rsidR="00FD6A7A" w:rsidRDefault="00FD6A7A" w:rsidP="00890392">
      <w:pPr>
        <w:pStyle w:val="NormalWeb"/>
        <w:numPr>
          <w:ilvl w:val="1"/>
          <w:numId w:val="43"/>
        </w:numPr>
        <w:rPr>
          <w:rFonts w:cs="Arial"/>
        </w:rPr>
      </w:pPr>
      <w:r>
        <w:rPr>
          <w:rFonts w:cs="Arial"/>
        </w:rPr>
        <w:t>Use the plan’s appeal process and be told how to use it.</w:t>
      </w:r>
    </w:p>
    <w:p w14:paraId="7F7E11D1" w14:textId="77777777" w:rsidR="00FD6A7A" w:rsidRDefault="00FD6A7A" w:rsidP="00890392">
      <w:pPr>
        <w:pStyle w:val="NormalWeb"/>
        <w:numPr>
          <w:ilvl w:val="1"/>
          <w:numId w:val="43"/>
        </w:numPr>
        <w:rPr>
          <w:rFonts w:cs="Arial"/>
        </w:rPr>
      </w:pPr>
      <w:r>
        <w:rPr>
          <w:rFonts w:cs="Arial"/>
        </w:rPr>
        <w:t>Ask for a</w:t>
      </w:r>
      <w:r w:rsidR="00C138D9">
        <w:rPr>
          <w:rFonts w:cs="Arial"/>
        </w:rPr>
        <w:t xml:space="preserve">n External Medical Review and </w:t>
      </w:r>
      <w:r w:rsidR="007D669B">
        <w:rPr>
          <w:rFonts w:cs="Arial"/>
        </w:rPr>
        <w:t>State Fair Hearing</w:t>
      </w:r>
      <w:r w:rsidR="00C138D9">
        <w:rPr>
          <w:rFonts w:cs="Arial"/>
        </w:rPr>
        <w:t xml:space="preserve"> </w:t>
      </w:r>
      <w:r>
        <w:rPr>
          <w:rFonts w:cs="Arial"/>
        </w:rPr>
        <w:t>from the state Medicaid program and get information about how</w:t>
      </w:r>
      <w:r w:rsidR="00DE09B5">
        <w:rPr>
          <w:rFonts w:cs="Arial"/>
        </w:rPr>
        <w:t xml:space="preserve"> that process works.</w:t>
      </w:r>
      <w:r>
        <w:rPr>
          <w:rFonts w:cs="Arial"/>
        </w:rPr>
        <w:t xml:space="preserve"> </w:t>
      </w:r>
    </w:p>
    <w:p w14:paraId="227E74DD" w14:textId="77777777" w:rsidR="00DE09B5" w:rsidRPr="00DE09B5" w:rsidRDefault="00DE09B5" w:rsidP="00BE61B0">
      <w:pPr>
        <w:numPr>
          <w:ilvl w:val="1"/>
          <w:numId w:val="43"/>
        </w:numPr>
        <w:rPr>
          <w:rFonts w:cs="Arial"/>
        </w:rPr>
      </w:pPr>
      <w:r>
        <w:rPr>
          <w:rFonts w:cs="Arial"/>
        </w:rPr>
        <w:t xml:space="preserve"> Ask </w:t>
      </w:r>
      <w:r w:rsidRPr="00DE09B5">
        <w:rPr>
          <w:rFonts w:cs="Arial"/>
        </w:rPr>
        <w:t>for</w:t>
      </w:r>
      <w:r w:rsidR="0015122E">
        <w:rPr>
          <w:rFonts w:cs="Arial"/>
        </w:rPr>
        <w:t xml:space="preserve"> </w:t>
      </w:r>
      <w:r w:rsidRPr="00DE09B5">
        <w:rPr>
          <w:rFonts w:cs="Arial"/>
        </w:rPr>
        <w:t>a State Fair Hearing withou</w:t>
      </w:r>
      <w:r>
        <w:rPr>
          <w:rFonts w:cs="Arial"/>
        </w:rPr>
        <w:t xml:space="preserve">t an External Medical Review </w:t>
      </w:r>
      <w:r w:rsidRPr="00DE09B5">
        <w:rPr>
          <w:rFonts w:cs="Arial"/>
        </w:rPr>
        <w:t>from the state Me</w:t>
      </w:r>
      <w:r>
        <w:rPr>
          <w:rFonts w:cs="Arial"/>
        </w:rPr>
        <w:t xml:space="preserve">dicaid program and receive </w:t>
      </w:r>
      <w:r w:rsidRPr="00DE09B5">
        <w:rPr>
          <w:rFonts w:cs="Arial"/>
        </w:rPr>
        <w:t>information about how that process works.</w:t>
      </w:r>
    </w:p>
    <w:p w14:paraId="68561887" w14:textId="77777777" w:rsidR="00FD6A7A" w:rsidRDefault="00FD6A7A" w:rsidP="00890392">
      <w:pPr>
        <w:pStyle w:val="NormalWeb"/>
        <w:numPr>
          <w:ilvl w:val="0"/>
          <w:numId w:val="43"/>
        </w:numPr>
        <w:rPr>
          <w:rFonts w:cs="Arial"/>
        </w:rPr>
      </w:pPr>
      <w:r>
        <w:rPr>
          <w:rFonts w:cs="Arial"/>
        </w:rPr>
        <w:t xml:space="preserve">You have the right to timely access to care that does not have any communication or physical access barriers. That includes the right to: </w:t>
      </w:r>
    </w:p>
    <w:p w14:paraId="49F7CF81" w14:textId="77777777" w:rsidR="00FD6A7A" w:rsidRDefault="00FD6A7A" w:rsidP="00890392">
      <w:pPr>
        <w:pStyle w:val="NormalWeb"/>
        <w:numPr>
          <w:ilvl w:val="1"/>
          <w:numId w:val="43"/>
        </w:numPr>
        <w:rPr>
          <w:rFonts w:cs="Arial"/>
        </w:rPr>
      </w:pPr>
      <w:r>
        <w:rPr>
          <w:rFonts w:cs="Arial"/>
        </w:rPr>
        <w:t>Have telephone access to a medical professional 24 hours a day, 7 days a week to get any emergency or urgent care you need.</w:t>
      </w:r>
    </w:p>
    <w:p w14:paraId="42E0673F" w14:textId="77777777" w:rsidR="00FD6A7A" w:rsidRDefault="00FD6A7A" w:rsidP="00890392">
      <w:pPr>
        <w:pStyle w:val="NormalWeb"/>
        <w:numPr>
          <w:ilvl w:val="1"/>
          <w:numId w:val="43"/>
        </w:numPr>
        <w:rPr>
          <w:rFonts w:cs="Arial"/>
        </w:rPr>
      </w:pPr>
      <w:r>
        <w:rPr>
          <w:rFonts w:cs="Arial"/>
        </w:rPr>
        <w:t xml:space="preserve">Get medical care in a timely manner. </w:t>
      </w:r>
    </w:p>
    <w:p w14:paraId="35E5BE7E" w14:textId="77777777" w:rsidR="00FD6A7A" w:rsidRDefault="00FD6A7A" w:rsidP="00890392">
      <w:pPr>
        <w:pStyle w:val="NormalWeb"/>
        <w:numPr>
          <w:ilvl w:val="1"/>
          <w:numId w:val="43"/>
        </w:numPr>
        <w:rPr>
          <w:rFonts w:cs="Arial"/>
        </w:rPr>
      </w:pPr>
      <w:r>
        <w:rPr>
          <w:rFonts w:cs="Arial"/>
        </w:rPr>
        <w:t xml:space="preserve">Be able to get in and out of a health care provider’s office.  This includes barrier free access for people with disabilities or other conditions that limit mobility, in accordance with the Americans with Disabilities Act. </w:t>
      </w:r>
    </w:p>
    <w:p w14:paraId="49C9C31C" w14:textId="77777777" w:rsidR="00FD6A7A" w:rsidRDefault="00FD6A7A" w:rsidP="00890392">
      <w:pPr>
        <w:pStyle w:val="NormalWeb"/>
        <w:numPr>
          <w:ilvl w:val="1"/>
          <w:numId w:val="43"/>
        </w:numPr>
        <w:rPr>
          <w:rFonts w:cs="Arial"/>
        </w:rPr>
      </w:pPr>
      <w:r>
        <w:rPr>
          <w:rFonts w:cs="Arial"/>
        </w:rPr>
        <w:t xml:space="preserve">Have interpreters, if needed, during appointments with your providers and when talking to your health plan. Interpreters include people who can speak in your native language, help someone with a disability, or help you understand the information. </w:t>
      </w:r>
    </w:p>
    <w:p w14:paraId="5C4EF31E" w14:textId="77777777" w:rsidR="00FD6A7A" w:rsidRDefault="00FD6A7A" w:rsidP="00890392">
      <w:pPr>
        <w:pStyle w:val="NormalWeb"/>
        <w:numPr>
          <w:ilvl w:val="1"/>
          <w:numId w:val="43"/>
        </w:numPr>
        <w:rPr>
          <w:rFonts w:cs="Arial"/>
        </w:rPr>
      </w:pPr>
      <w:r>
        <w:rPr>
          <w:rFonts w:cs="Arial"/>
        </w:rPr>
        <w:t xml:space="preserve">Be given information you can understand about your health plan rules, including the health care services you can get and how to get them.    </w:t>
      </w:r>
    </w:p>
    <w:p w14:paraId="5BD1BFF5" w14:textId="77777777" w:rsidR="00FD6A7A" w:rsidRDefault="00FD6A7A" w:rsidP="00890392">
      <w:pPr>
        <w:pStyle w:val="NormalWeb"/>
        <w:numPr>
          <w:ilvl w:val="0"/>
          <w:numId w:val="43"/>
        </w:numPr>
        <w:rPr>
          <w:rFonts w:cs="Arial"/>
        </w:rPr>
      </w:pPr>
      <w:r>
        <w:rPr>
          <w:rFonts w:cs="Arial"/>
        </w:rPr>
        <w:t>You have the right to not be restrained or secluded when it is for someone else’s convenience</w:t>
      </w:r>
      <w:r w:rsidR="00C138D9">
        <w:rPr>
          <w:rFonts w:cs="Arial"/>
        </w:rPr>
        <w:t xml:space="preserve"> </w:t>
      </w:r>
      <w:r>
        <w:rPr>
          <w:rFonts w:cs="Arial"/>
        </w:rPr>
        <w:t>or is meant to force you to do something you do not want to do or is to punish you.</w:t>
      </w:r>
    </w:p>
    <w:p w14:paraId="18BDEFB9" w14:textId="77777777" w:rsidR="00FD6A7A" w:rsidRDefault="00FD6A7A" w:rsidP="00890392">
      <w:pPr>
        <w:numPr>
          <w:ilvl w:val="0"/>
          <w:numId w:val="43"/>
        </w:numPr>
        <w:spacing w:before="120" w:after="120"/>
        <w:jc w:val="both"/>
        <w:rPr>
          <w:rFonts w:cs="Arial"/>
          <w:color w:val="000000"/>
          <w:shd w:val="clear" w:color="auto" w:fill="C0C0C0"/>
        </w:rPr>
      </w:pPr>
      <w:r>
        <w:rPr>
          <w:rFonts w:cs="Arial"/>
          <w:color w:val="000000"/>
        </w:rPr>
        <w:t>You have a right to know</w:t>
      </w:r>
      <w:r w:rsidR="00C138D9">
        <w:rPr>
          <w:rFonts w:cs="Arial"/>
          <w:color w:val="000000"/>
        </w:rPr>
        <w:t xml:space="preserve"> </w:t>
      </w:r>
      <w:r>
        <w:rPr>
          <w:rFonts w:cs="Arial"/>
          <w:color w:val="000000"/>
        </w:rPr>
        <w:t>that doctors, hospitals, and others who care for you can advise you about your health status, medical care, and treatment.  Your health plan cannot prevent them from giving you this information, even if the care or treatment is not a covered service.</w:t>
      </w:r>
      <w:r>
        <w:rPr>
          <w:rFonts w:cs="Arial"/>
          <w:color w:val="000000"/>
          <w:shd w:val="clear" w:color="auto" w:fill="C0C0C0"/>
        </w:rPr>
        <w:t xml:space="preserve"> </w:t>
      </w:r>
    </w:p>
    <w:p w14:paraId="49A25E41" w14:textId="77777777" w:rsidR="00286C5A" w:rsidRPr="00D42AF3" w:rsidRDefault="00FD6A7A" w:rsidP="00890392">
      <w:pPr>
        <w:numPr>
          <w:ilvl w:val="0"/>
          <w:numId w:val="43"/>
        </w:numPr>
      </w:pPr>
      <w:r>
        <w:rPr>
          <w:rFonts w:cs="Arial"/>
        </w:rPr>
        <w:t>You have a right to know that you are not responsible for paying for covered services.  Doctors, hospitals, and others cannot require you to pay copayments or any other amounts for covered services.</w:t>
      </w:r>
    </w:p>
    <w:p w14:paraId="7506B97A" w14:textId="77777777" w:rsidR="00D42AF3" w:rsidRDefault="00D42AF3" w:rsidP="00890392">
      <w:pPr>
        <w:numPr>
          <w:ilvl w:val="0"/>
          <w:numId w:val="43"/>
        </w:numPr>
      </w:pPr>
      <w:r>
        <w:rPr>
          <w:iCs/>
          <w:sz w:val="22"/>
          <w:szCs w:val="22"/>
        </w:rPr>
        <w:t>You have a right to make recommendations to your health plan’s member rights and responsibilities.</w:t>
      </w:r>
    </w:p>
    <w:p w14:paraId="1E0683AB" w14:textId="77777777" w:rsidR="00533381" w:rsidRDefault="00533381">
      <w:pPr>
        <w:pStyle w:val="Header"/>
        <w:tabs>
          <w:tab w:val="clear" w:pos="4320"/>
          <w:tab w:val="clear" w:pos="8640"/>
        </w:tabs>
        <w:ind w:left="540" w:hanging="540"/>
        <w:rPr>
          <w:rFonts w:cs="Arial"/>
          <w:u w:val="single"/>
        </w:rPr>
      </w:pPr>
    </w:p>
    <w:p w14:paraId="7AF604D2" w14:textId="77777777" w:rsidR="00FD6A7A" w:rsidRDefault="00FD6A7A">
      <w:pPr>
        <w:pStyle w:val="Header"/>
        <w:tabs>
          <w:tab w:val="clear" w:pos="4320"/>
          <w:tab w:val="clear" w:pos="8640"/>
        </w:tabs>
        <w:ind w:left="540" w:hanging="540"/>
        <w:rPr>
          <w:rFonts w:cs="Arial"/>
        </w:rPr>
      </w:pPr>
      <w:r>
        <w:rPr>
          <w:rFonts w:cs="Arial"/>
          <w:u w:val="single"/>
        </w:rPr>
        <w:t>MEMBER RESPONSIBILITIES:</w:t>
      </w:r>
    </w:p>
    <w:p w14:paraId="4B23D3FD" w14:textId="77777777" w:rsidR="00FD6A7A" w:rsidRDefault="00FD6A7A" w:rsidP="00890392">
      <w:pPr>
        <w:pStyle w:val="NormalWeb"/>
        <w:numPr>
          <w:ilvl w:val="0"/>
          <w:numId w:val="44"/>
        </w:numPr>
        <w:ind w:right="720"/>
        <w:rPr>
          <w:rFonts w:cs="Arial"/>
        </w:rPr>
      </w:pPr>
      <w:r>
        <w:rPr>
          <w:rFonts w:cs="Arial"/>
        </w:rPr>
        <w:lastRenderedPageBreak/>
        <w:t>You must learn and understand each right you have under the Medicaid program. That includes the responsibility to:</w:t>
      </w:r>
    </w:p>
    <w:p w14:paraId="388879BC" w14:textId="77777777" w:rsidR="00FD6A7A" w:rsidRDefault="00FD6A7A" w:rsidP="00890392">
      <w:pPr>
        <w:pStyle w:val="NormalWeb"/>
        <w:numPr>
          <w:ilvl w:val="1"/>
          <w:numId w:val="44"/>
        </w:numPr>
        <w:ind w:right="720"/>
        <w:rPr>
          <w:rFonts w:cs="Arial"/>
        </w:rPr>
      </w:pPr>
      <w:r>
        <w:rPr>
          <w:rFonts w:cs="Arial"/>
        </w:rPr>
        <w:t>Learn and understand your rights under the Medicaid program.</w:t>
      </w:r>
    </w:p>
    <w:p w14:paraId="66B2FF8E" w14:textId="77777777" w:rsidR="00FD6A7A" w:rsidRDefault="00FD6A7A" w:rsidP="00890392">
      <w:pPr>
        <w:pStyle w:val="NormalWeb"/>
        <w:numPr>
          <w:ilvl w:val="1"/>
          <w:numId w:val="44"/>
        </w:numPr>
        <w:ind w:right="720"/>
        <w:rPr>
          <w:rFonts w:cs="Arial"/>
        </w:rPr>
      </w:pPr>
      <w:r>
        <w:rPr>
          <w:rFonts w:cs="Arial"/>
        </w:rPr>
        <w:t xml:space="preserve">Ask questions if you do not understand your rights. </w:t>
      </w:r>
    </w:p>
    <w:p w14:paraId="7C02D7C1" w14:textId="77777777" w:rsidR="00FD6A7A" w:rsidRDefault="00FD6A7A" w:rsidP="00890392">
      <w:pPr>
        <w:pStyle w:val="NormalWeb"/>
        <w:numPr>
          <w:ilvl w:val="1"/>
          <w:numId w:val="44"/>
        </w:numPr>
        <w:ind w:right="720"/>
        <w:rPr>
          <w:rFonts w:cs="Arial"/>
        </w:rPr>
      </w:pPr>
      <w:r>
        <w:rPr>
          <w:rFonts w:cs="Arial"/>
        </w:rPr>
        <w:t>Learn what choices of health plans are available in your area.</w:t>
      </w:r>
    </w:p>
    <w:p w14:paraId="141BF9E8" w14:textId="77777777" w:rsidR="00FD6A7A" w:rsidRDefault="00FD6A7A" w:rsidP="00890392">
      <w:pPr>
        <w:pStyle w:val="NormalWeb"/>
        <w:numPr>
          <w:ilvl w:val="0"/>
          <w:numId w:val="44"/>
        </w:numPr>
        <w:spacing w:before="0" w:after="0"/>
        <w:ind w:right="720"/>
        <w:rPr>
          <w:rFonts w:cs="Arial"/>
        </w:rPr>
      </w:pPr>
      <w:r>
        <w:rPr>
          <w:rFonts w:cs="Arial"/>
        </w:rPr>
        <w:t xml:space="preserve">You must abide by the health </w:t>
      </w:r>
      <w:proofErr w:type="gramStart"/>
      <w:r>
        <w:rPr>
          <w:rFonts w:cs="Arial"/>
        </w:rPr>
        <w:t>plan’s</w:t>
      </w:r>
      <w:proofErr w:type="gramEnd"/>
      <w:r>
        <w:rPr>
          <w:rFonts w:cs="Arial"/>
        </w:rPr>
        <w:t xml:space="preserve"> and Medicaid’s policies and procedures. That includes the responsibility to:</w:t>
      </w:r>
    </w:p>
    <w:p w14:paraId="104EF740" w14:textId="77777777" w:rsidR="00FD6A7A" w:rsidRDefault="00FD6A7A" w:rsidP="00890392">
      <w:pPr>
        <w:pStyle w:val="NormalWeb"/>
        <w:numPr>
          <w:ilvl w:val="1"/>
          <w:numId w:val="44"/>
        </w:numPr>
        <w:spacing w:before="0" w:after="0"/>
        <w:ind w:right="720"/>
        <w:rPr>
          <w:rFonts w:cs="Arial"/>
        </w:rPr>
      </w:pPr>
      <w:r>
        <w:rPr>
          <w:rFonts w:cs="Arial"/>
        </w:rPr>
        <w:t xml:space="preserve">Learn and follow your health plan’s rules and Medicaid rules. </w:t>
      </w:r>
    </w:p>
    <w:p w14:paraId="40700E0B" w14:textId="77777777" w:rsidR="00FD6A7A" w:rsidRDefault="00FD6A7A" w:rsidP="00890392">
      <w:pPr>
        <w:pStyle w:val="NormalWeb"/>
        <w:numPr>
          <w:ilvl w:val="1"/>
          <w:numId w:val="44"/>
        </w:numPr>
        <w:spacing w:before="0" w:after="0"/>
        <w:ind w:right="720"/>
        <w:rPr>
          <w:rFonts w:cs="Arial"/>
        </w:rPr>
      </w:pPr>
      <w:r>
        <w:rPr>
          <w:rFonts w:cs="Arial"/>
        </w:rPr>
        <w:t xml:space="preserve">Choose your health plan and a primary care provider quickly. </w:t>
      </w:r>
    </w:p>
    <w:p w14:paraId="25D793E4" w14:textId="77777777" w:rsidR="00FD6A7A" w:rsidRDefault="00FD6A7A" w:rsidP="00890392">
      <w:pPr>
        <w:pStyle w:val="NormalWeb"/>
        <w:numPr>
          <w:ilvl w:val="1"/>
          <w:numId w:val="44"/>
        </w:numPr>
        <w:spacing w:before="0" w:after="0"/>
        <w:ind w:right="720"/>
        <w:rPr>
          <w:rFonts w:cs="Arial"/>
        </w:rPr>
      </w:pPr>
      <w:r>
        <w:rPr>
          <w:rFonts w:cs="Arial"/>
        </w:rPr>
        <w:t>Make any changes in your health plan and primary care provider in the ways established by Medicaid and by the health plan.</w:t>
      </w:r>
    </w:p>
    <w:p w14:paraId="5A5147C6" w14:textId="77777777" w:rsidR="00FD6A7A" w:rsidRDefault="00FD6A7A" w:rsidP="00890392">
      <w:pPr>
        <w:pStyle w:val="NormalWeb"/>
        <w:numPr>
          <w:ilvl w:val="1"/>
          <w:numId w:val="44"/>
        </w:numPr>
        <w:spacing w:before="0" w:after="0"/>
        <w:ind w:right="720"/>
        <w:rPr>
          <w:rFonts w:cs="Arial"/>
        </w:rPr>
      </w:pPr>
      <w:r>
        <w:rPr>
          <w:rFonts w:cs="Arial"/>
        </w:rPr>
        <w:t xml:space="preserve">Keep your scheduled appointments. </w:t>
      </w:r>
    </w:p>
    <w:p w14:paraId="7B3B6EBD" w14:textId="77777777" w:rsidR="00FD6A7A" w:rsidRDefault="00FD6A7A" w:rsidP="00890392">
      <w:pPr>
        <w:pStyle w:val="NormalWeb"/>
        <w:numPr>
          <w:ilvl w:val="1"/>
          <w:numId w:val="44"/>
        </w:numPr>
        <w:spacing w:before="0" w:after="0"/>
        <w:ind w:right="720"/>
        <w:rPr>
          <w:rFonts w:cs="Arial"/>
        </w:rPr>
      </w:pPr>
      <w:r>
        <w:rPr>
          <w:rFonts w:cs="Arial"/>
        </w:rPr>
        <w:t xml:space="preserve">Cancel appointments in advance when you cannot keep them. </w:t>
      </w:r>
    </w:p>
    <w:p w14:paraId="32143382" w14:textId="77777777" w:rsidR="00FD6A7A" w:rsidRDefault="00FD6A7A" w:rsidP="00890392">
      <w:pPr>
        <w:pStyle w:val="NormalWeb"/>
        <w:numPr>
          <w:ilvl w:val="1"/>
          <w:numId w:val="44"/>
        </w:numPr>
        <w:spacing w:before="0" w:after="0"/>
        <w:ind w:right="720"/>
        <w:rPr>
          <w:rFonts w:cs="Arial"/>
        </w:rPr>
      </w:pPr>
      <w:r>
        <w:rPr>
          <w:rFonts w:cs="Arial"/>
        </w:rPr>
        <w:t>Always contact your primary care provider first for your non-emergency medical needs.</w:t>
      </w:r>
    </w:p>
    <w:p w14:paraId="4C08DCF7" w14:textId="77777777" w:rsidR="00FD6A7A" w:rsidRDefault="00FD6A7A" w:rsidP="00890392">
      <w:pPr>
        <w:pStyle w:val="NormalWeb"/>
        <w:numPr>
          <w:ilvl w:val="1"/>
          <w:numId w:val="44"/>
        </w:numPr>
        <w:spacing w:before="0" w:after="0"/>
        <w:ind w:right="720"/>
        <w:rPr>
          <w:rFonts w:cs="Arial"/>
        </w:rPr>
      </w:pPr>
      <w:r>
        <w:rPr>
          <w:rFonts w:cs="Arial"/>
        </w:rPr>
        <w:t xml:space="preserve">Be sure you have approval from your primary care provider before going to a specialist. </w:t>
      </w:r>
    </w:p>
    <w:p w14:paraId="0B11C84D" w14:textId="77777777" w:rsidR="00FD6A7A" w:rsidRDefault="00FD6A7A" w:rsidP="00890392">
      <w:pPr>
        <w:pStyle w:val="NormalWeb"/>
        <w:numPr>
          <w:ilvl w:val="1"/>
          <w:numId w:val="44"/>
        </w:numPr>
        <w:spacing w:before="0" w:after="0"/>
        <w:ind w:right="720"/>
        <w:rPr>
          <w:rFonts w:cs="Arial"/>
        </w:rPr>
      </w:pPr>
      <w:r>
        <w:rPr>
          <w:rFonts w:cs="Arial"/>
        </w:rPr>
        <w:t>Understand when you should and should not go to the emergency room.</w:t>
      </w:r>
    </w:p>
    <w:p w14:paraId="443DD9E9" w14:textId="77777777" w:rsidR="00FD6A7A" w:rsidRDefault="00FD6A7A" w:rsidP="00890392">
      <w:pPr>
        <w:pStyle w:val="NormalWeb"/>
        <w:numPr>
          <w:ilvl w:val="0"/>
          <w:numId w:val="44"/>
        </w:numPr>
        <w:spacing w:before="0" w:after="0"/>
        <w:ind w:right="720"/>
        <w:rPr>
          <w:rFonts w:cs="Arial"/>
        </w:rPr>
      </w:pPr>
      <w:r>
        <w:rPr>
          <w:rFonts w:cs="Arial"/>
        </w:rPr>
        <w:t>You must share information about your health with your primary care provider and learn about service and treatment options. That includes the responsibility to:</w:t>
      </w:r>
    </w:p>
    <w:p w14:paraId="13DD925E" w14:textId="77777777" w:rsidR="00FD6A7A" w:rsidRDefault="00FD6A7A" w:rsidP="00890392">
      <w:pPr>
        <w:pStyle w:val="NormalWeb"/>
        <w:numPr>
          <w:ilvl w:val="1"/>
          <w:numId w:val="44"/>
        </w:numPr>
        <w:spacing w:before="0" w:after="0"/>
        <w:ind w:right="720"/>
        <w:rPr>
          <w:rFonts w:cs="Arial"/>
        </w:rPr>
      </w:pPr>
      <w:r>
        <w:rPr>
          <w:rFonts w:cs="Arial"/>
        </w:rPr>
        <w:t>Tell your primary care provider about your health.</w:t>
      </w:r>
    </w:p>
    <w:p w14:paraId="3644E801" w14:textId="77777777" w:rsidR="00FD6A7A" w:rsidRDefault="00FD6A7A" w:rsidP="00890392">
      <w:pPr>
        <w:pStyle w:val="NormalWeb"/>
        <w:numPr>
          <w:ilvl w:val="1"/>
          <w:numId w:val="44"/>
        </w:numPr>
        <w:spacing w:before="0" w:after="0"/>
        <w:ind w:right="720"/>
        <w:rPr>
          <w:rFonts w:cs="Arial"/>
        </w:rPr>
      </w:pPr>
      <w:r>
        <w:rPr>
          <w:rFonts w:cs="Arial"/>
        </w:rPr>
        <w:t>Talk to your providers about your health care needs and ask questions about the different ways your health care problems can be treated.</w:t>
      </w:r>
    </w:p>
    <w:p w14:paraId="0C854FA0" w14:textId="77777777" w:rsidR="00FD6A7A" w:rsidRDefault="00FD6A7A" w:rsidP="00890392">
      <w:pPr>
        <w:pStyle w:val="NormalWeb"/>
        <w:numPr>
          <w:ilvl w:val="1"/>
          <w:numId w:val="44"/>
        </w:numPr>
        <w:spacing w:before="0" w:after="0"/>
        <w:ind w:right="720"/>
        <w:rPr>
          <w:rFonts w:cs="Arial"/>
        </w:rPr>
      </w:pPr>
      <w:r>
        <w:rPr>
          <w:rFonts w:cs="Arial"/>
        </w:rPr>
        <w:t>Help your providers get your medical records.</w:t>
      </w:r>
    </w:p>
    <w:p w14:paraId="714C57C2" w14:textId="77777777" w:rsidR="00FD6A7A" w:rsidRDefault="00FD6A7A" w:rsidP="00890392">
      <w:pPr>
        <w:pStyle w:val="NormalWeb"/>
        <w:numPr>
          <w:ilvl w:val="0"/>
          <w:numId w:val="44"/>
        </w:numPr>
        <w:spacing w:before="0" w:after="0"/>
        <w:ind w:right="720"/>
        <w:rPr>
          <w:rFonts w:cs="Arial"/>
        </w:rPr>
      </w:pPr>
      <w:r>
        <w:rPr>
          <w:rFonts w:cs="Arial"/>
        </w:rPr>
        <w:t xml:space="preserve"> You must be involved in decisions relating to service and treatment options, make personal choices, and take action to keep yourself healthy. That includes the responsibility to: </w:t>
      </w:r>
    </w:p>
    <w:p w14:paraId="18CF94E1" w14:textId="77777777" w:rsidR="00FD6A7A" w:rsidRDefault="00FD6A7A" w:rsidP="00890392">
      <w:pPr>
        <w:pStyle w:val="NormalWeb"/>
        <w:numPr>
          <w:ilvl w:val="1"/>
          <w:numId w:val="44"/>
        </w:numPr>
        <w:spacing w:before="0" w:after="0"/>
        <w:ind w:right="720"/>
        <w:rPr>
          <w:rFonts w:cs="Arial"/>
        </w:rPr>
      </w:pPr>
      <w:r>
        <w:rPr>
          <w:rFonts w:cs="Arial"/>
        </w:rPr>
        <w:t>Work as a team with your provider in deciding what health care is best for you.</w:t>
      </w:r>
    </w:p>
    <w:p w14:paraId="6E8F48B0" w14:textId="77777777" w:rsidR="00FD6A7A" w:rsidRDefault="00FD6A7A" w:rsidP="00890392">
      <w:pPr>
        <w:pStyle w:val="NormalWeb"/>
        <w:numPr>
          <w:ilvl w:val="1"/>
          <w:numId w:val="44"/>
        </w:numPr>
        <w:spacing w:before="0" w:after="0"/>
        <w:ind w:right="720"/>
        <w:rPr>
          <w:rFonts w:cs="Arial"/>
        </w:rPr>
      </w:pPr>
      <w:r>
        <w:rPr>
          <w:rFonts w:cs="Arial"/>
        </w:rPr>
        <w:t>Understand how the things you do can affect your health.</w:t>
      </w:r>
    </w:p>
    <w:p w14:paraId="09E476AF" w14:textId="77777777" w:rsidR="00FD6A7A" w:rsidRDefault="00FD6A7A" w:rsidP="00890392">
      <w:pPr>
        <w:pStyle w:val="NormalWeb"/>
        <w:numPr>
          <w:ilvl w:val="1"/>
          <w:numId w:val="44"/>
        </w:numPr>
        <w:spacing w:before="0" w:after="0"/>
        <w:ind w:right="720"/>
        <w:rPr>
          <w:rFonts w:cs="Arial"/>
          <w:b/>
          <w:bCs/>
        </w:rPr>
      </w:pPr>
      <w:r>
        <w:rPr>
          <w:rFonts w:cs="Arial"/>
        </w:rPr>
        <w:t>Do the best you can to stay healthy.</w:t>
      </w:r>
    </w:p>
    <w:p w14:paraId="1CA9DD09" w14:textId="77777777" w:rsidR="00FD6A7A" w:rsidRDefault="00FD6A7A" w:rsidP="00890392">
      <w:pPr>
        <w:pStyle w:val="NormalWeb"/>
        <w:numPr>
          <w:ilvl w:val="1"/>
          <w:numId w:val="44"/>
        </w:numPr>
        <w:spacing w:before="0" w:after="0"/>
        <w:ind w:right="720"/>
        <w:rPr>
          <w:rFonts w:cs="Arial"/>
          <w:b/>
          <w:bCs/>
        </w:rPr>
      </w:pPr>
      <w:r>
        <w:rPr>
          <w:rFonts w:cs="Arial"/>
        </w:rPr>
        <w:t>Treat providers and staff with respect.</w:t>
      </w:r>
    </w:p>
    <w:p w14:paraId="3B91645B" w14:textId="77777777" w:rsidR="00FD6A7A" w:rsidRDefault="00FD6A7A" w:rsidP="00890392">
      <w:pPr>
        <w:pStyle w:val="NormalWeb"/>
        <w:numPr>
          <w:ilvl w:val="1"/>
          <w:numId w:val="44"/>
        </w:numPr>
        <w:spacing w:before="0" w:after="0"/>
        <w:ind w:right="720"/>
        <w:rPr>
          <w:rFonts w:cs="Arial"/>
          <w:b/>
          <w:bCs/>
        </w:rPr>
      </w:pPr>
      <w:r>
        <w:rPr>
          <w:rFonts w:cs="Arial"/>
        </w:rPr>
        <w:t xml:space="preserve">Talk to your provider about </w:t>
      </w:r>
      <w:proofErr w:type="gramStart"/>
      <w:r>
        <w:rPr>
          <w:rFonts w:cs="Arial"/>
        </w:rPr>
        <w:t>all of</w:t>
      </w:r>
      <w:proofErr w:type="gramEnd"/>
      <w:r>
        <w:rPr>
          <w:rFonts w:cs="Arial"/>
        </w:rPr>
        <w:t xml:space="preserve"> your medications. </w:t>
      </w:r>
    </w:p>
    <w:p w14:paraId="53C3D8D7" w14:textId="77777777" w:rsidR="00286C5A" w:rsidRDefault="00FD6A7A">
      <w:pPr>
        <w:pStyle w:val="NormalWeb"/>
        <w:spacing w:before="0" w:beforeAutospacing="0" w:after="0" w:afterAutospacing="0"/>
        <w:ind w:right="720"/>
        <w:jc w:val="both"/>
        <w:rPr>
          <w:rFonts w:cs="Arial"/>
        </w:rPr>
      </w:pPr>
      <w:r>
        <w:rPr>
          <w:rFonts w:cs="Arial"/>
        </w:rPr>
        <w:t xml:space="preserve">If you think you have been treated unfairly or discriminated against, call the U.S. Department of Health and Human Services (HHS) toll-free at 1-800-368-1019.   You also can view information concerning the HHS Office of Civil Rights online at </w:t>
      </w:r>
      <w:hyperlink r:id="rId16" w:history="1">
        <w:r>
          <w:rPr>
            <w:rStyle w:val="Hyperlink"/>
            <w:rFonts w:cs="Arial"/>
          </w:rPr>
          <w:t>www.hhs.g</w:t>
        </w:r>
        <w:r>
          <w:rPr>
            <w:rStyle w:val="Hyperlink"/>
            <w:rFonts w:cs="Arial"/>
          </w:rPr>
          <w:t>o</w:t>
        </w:r>
        <w:r>
          <w:rPr>
            <w:rStyle w:val="Hyperlink"/>
            <w:rFonts w:cs="Arial"/>
          </w:rPr>
          <w:t>v/ocr</w:t>
        </w:r>
      </w:hyperlink>
      <w:r>
        <w:rPr>
          <w:rFonts w:cs="Arial"/>
        </w:rPr>
        <w:t>.</w:t>
      </w:r>
    </w:p>
    <w:p w14:paraId="1B628B85" w14:textId="77777777" w:rsidR="00BB53DA" w:rsidRDefault="00BB53DA" w:rsidP="004E4D6B">
      <w:pPr>
        <w:pStyle w:val="Heading2"/>
        <w:rPr>
          <w:lang w:val="es-CO"/>
        </w:rPr>
      </w:pPr>
    </w:p>
    <w:p w14:paraId="2E8F37DF" w14:textId="77777777" w:rsidR="00FD6A7A" w:rsidRDefault="00FD6A7A" w:rsidP="004E4D6B">
      <w:pPr>
        <w:pStyle w:val="Heading2"/>
        <w:rPr>
          <w:lang w:val="es-CO"/>
        </w:rPr>
      </w:pPr>
      <w:r>
        <w:rPr>
          <w:lang w:val="es-CO"/>
        </w:rPr>
        <w:lastRenderedPageBreak/>
        <w:t>DERECHOS y RESPONSABILIDADES DEL MIEMBRO</w:t>
      </w:r>
    </w:p>
    <w:p w14:paraId="475F3596" w14:textId="77777777" w:rsidR="00FD6A7A" w:rsidRDefault="00FD6A7A" w:rsidP="004E4D6B">
      <w:pPr>
        <w:pStyle w:val="Heading2"/>
        <w:rPr>
          <w:lang w:val="es-CO"/>
        </w:rPr>
      </w:pPr>
      <w:r>
        <w:rPr>
          <w:lang w:val="es-CO"/>
        </w:rPr>
        <w:t>DERECHOS DEL MIEMBRO:</w:t>
      </w:r>
    </w:p>
    <w:p w14:paraId="2A979196" w14:textId="77777777" w:rsidR="00FD6A7A" w:rsidRDefault="00FD6A7A" w:rsidP="00890392">
      <w:pPr>
        <w:pStyle w:val="NormalWeb"/>
        <w:numPr>
          <w:ilvl w:val="0"/>
          <w:numId w:val="70"/>
        </w:numPr>
        <w:spacing w:after="0" w:afterAutospacing="0"/>
        <w:rPr>
          <w:color w:val="000000"/>
          <w:lang w:val="es-CO"/>
        </w:rPr>
      </w:pPr>
      <w:r>
        <w:rPr>
          <w:color w:val="000000"/>
          <w:lang w:val="es-CO"/>
        </w:rPr>
        <w:t>Tiene el derecho de ser respetado, conservar la dignidad, la privacidad, la confidencialidad y de no ser discriminado. Esto incluye el derecho de:</w:t>
      </w:r>
    </w:p>
    <w:p w14:paraId="13B8F605" w14:textId="77777777" w:rsidR="00FD6A7A" w:rsidRDefault="00FD6A7A" w:rsidP="00890392">
      <w:pPr>
        <w:pStyle w:val="NormalWeb"/>
        <w:numPr>
          <w:ilvl w:val="1"/>
          <w:numId w:val="43"/>
        </w:numPr>
        <w:spacing w:before="0" w:beforeAutospacing="0"/>
        <w:rPr>
          <w:color w:val="000000"/>
          <w:lang w:val="es-CO"/>
        </w:rPr>
      </w:pPr>
      <w:r>
        <w:rPr>
          <w:color w:val="000000"/>
          <w:lang w:val="es-CO"/>
        </w:rPr>
        <w:t>Ser tratado justa y respetuosamente.</w:t>
      </w:r>
    </w:p>
    <w:p w14:paraId="39C2DF14" w14:textId="77777777" w:rsidR="00FD6A7A" w:rsidRDefault="00FD6A7A" w:rsidP="00890392">
      <w:pPr>
        <w:pStyle w:val="NormalWeb"/>
        <w:numPr>
          <w:ilvl w:val="1"/>
          <w:numId w:val="43"/>
        </w:numPr>
        <w:rPr>
          <w:color w:val="000000"/>
          <w:lang w:val="es-CO"/>
        </w:rPr>
      </w:pPr>
      <w:r>
        <w:rPr>
          <w:color w:val="000000"/>
          <w:lang w:val="es-CO"/>
        </w:rPr>
        <w:t>Saber que se respetarán la privacidad y la confidencialidad de sus expedientes médicos y las discusiones que sostenga con los proveedores.</w:t>
      </w:r>
    </w:p>
    <w:p w14:paraId="03F4E420" w14:textId="77777777" w:rsidR="00FD6A7A" w:rsidRDefault="00FD6A7A" w:rsidP="00890392">
      <w:pPr>
        <w:pStyle w:val="NormalWeb"/>
        <w:numPr>
          <w:ilvl w:val="0"/>
          <w:numId w:val="70"/>
        </w:numPr>
        <w:rPr>
          <w:color w:val="000000"/>
          <w:lang w:val="es-CO"/>
        </w:rPr>
      </w:pPr>
      <w:r>
        <w:rPr>
          <w:color w:val="000000"/>
          <w:lang w:val="es-CO"/>
        </w:rPr>
        <w:t>Tiene el derecho a una oportunidad razonable de escoger un plan de salud y un proveedor de cuidado primario. Este es el doctor o proveedor de atención médica que usted verá la mayoría de las veces y que coordinará su atención.  Usted tiene el derecho de cambiar a otro plan o proveedor de una manera razonablemente sencilla. Esto incluye el derecho de:</w:t>
      </w:r>
    </w:p>
    <w:p w14:paraId="64E05BA4" w14:textId="77777777" w:rsidR="00FD6A7A" w:rsidRDefault="00FD6A7A" w:rsidP="00890392">
      <w:pPr>
        <w:pStyle w:val="NormalWeb"/>
        <w:numPr>
          <w:ilvl w:val="1"/>
          <w:numId w:val="70"/>
        </w:numPr>
        <w:rPr>
          <w:color w:val="000000"/>
          <w:lang w:val="es-CO"/>
        </w:rPr>
      </w:pPr>
      <w:r>
        <w:rPr>
          <w:color w:val="000000"/>
          <w:lang w:val="es-CO"/>
        </w:rPr>
        <w:t>Ser informado sobre cómo seleccionar y cambiar de plan de salud y de proveedor de cuidado primario.</w:t>
      </w:r>
    </w:p>
    <w:p w14:paraId="0E288F61" w14:textId="77777777" w:rsidR="00FD6A7A" w:rsidRDefault="00FD6A7A" w:rsidP="00890392">
      <w:pPr>
        <w:pStyle w:val="NormalWeb"/>
        <w:numPr>
          <w:ilvl w:val="1"/>
          <w:numId w:val="70"/>
        </w:numPr>
        <w:rPr>
          <w:color w:val="000000"/>
          <w:lang w:val="es-CO"/>
        </w:rPr>
      </w:pPr>
      <w:r>
        <w:rPr>
          <w:color w:val="000000"/>
          <w:lang w:val="es-CO"/>
        </w:rPr>
        <w:t>Escoger cualquier plan de salud que usted quiera de los que haya en el área donde vive, y de escoger a un proveedor de ese plan.</w:t>
      </w:r>
    </w:p>
    <w:p w14:paraId="451125D3" w14:textId="77777777" w:rsidR="00FD6A7A" w:rsidRDefault="00FD6A7A" w:rsidP="00890392">
      <w:pPr>
        <w:pStyle w:val="NormalWeb"/>
        <w:numPr>
          <w:ilvl w:val="1"/>
          <w:numId w:val="70"/>
        </w:numPr>
        <w:rPr>
          <w:color w:val="000000"/>
          <w:lang w:val="es-CO"/>
        </w:rPr>
      </w:pPr>
      <w:r>
        <w:rPr>
          <w:color w:val="000000"/>
          <w:lang w:val="es-CO"/>
        </w:rPr>
        <w:t>Cambiar de proveedor de cuidado primario.</w:t>
      </w:r>
    </w:p>
    <w:p w14:paraId="3DE4E239" w14:textId="77777777" w:rsidR="00FD6A7A" w:rsidRDefault="00FD6A7A" w:rsidP="00890392">
      <w:pPr>
        <w:pStyle w:val="NormalWeb"/>
        <w:numPr>
          <w:ilvl w:val="1"/>
          <w:numId w:val="70"/>
        </w:numPr>
        <w:rPr>
          <w:color w:val="000000"/>
          <w:lang w:val="es-CO"/>
        </w:rPr>
      </w:pPr>
      <w:r>
        <w:rPr>
          <w:color w:val="000000"/>
          <w:lang w:val="es-CO"/>
        </w:rPr>
        <w:t>Cambiar de plan de salud sin sufrir sanciones.</w:t>
      </w:r>
    </w:p>
    <w:p w14:paraId="10C784FE" w14:textId="77777777" w:rsidR="00FD6A7A" w:rsidRDefault="00FD6A7A" w:rsidP="00890392">
      <w:pPr>
        <w:pStyle w:val="NormalWeb"/>
        <w:numPr>
          <w:ilvl w:val="1"/>
          <w:numId w:val="70"/>
        </w:numPr>
        <w:rPr>
          <w:color w:val="000000"/>
          <w:lang w:val="es-CO"/>
        </w:rPr>
      </w:pPr>
      <w:r>
        <w:rPr>
          <w:color w:val="000000"/>
          <w:lang w:val="es-CO"/>
        </w:rPr>
        <w:t>Recibir información sobre cómo cambiar de plan de salud o de proveedor de cuidado primario.</w:t>
      </w:r>
      <w:r>
        <w:rPr>
          <w:color w:val="000000"/>
          <w:lang w:val="es-CO"/>
        </w:rPr>
        <w:br/>
      </w:r>
    </w:p>
    <w:p w14:paraId="5145C769" w14:textId="77777777" w:rsidR="00DA2F44" w:rsidRPr="00A21A88" w:rsidRDefault="00DA2F44" w:rsidP="00DA2F44">
      <w:pPr>
        <w:pStyle w:val="NormalWeb"/>
        <w:numPr>
          <w:ilvl w:val="0"/>
          <w:numId w:val="70"/>
        </w:numPr>
        <w:rPr>
          <w:color w:val="000000"/>
          <w:lang w:val="es-CO"/>
        </w:rPr>
      </w:pPr>
      <w:r w:rsidRPr="00A21A88">
        <w:rPr>
          <w:color w:val="000000"/>
          <w:lang w:val="es-CO"/>
        </w:rPr>
        <w:t>Tiene el derecho de hacer preguntas y obtener respuestas sobre cualquier cosa que no entienda. Esto incluye el derecho de:</w:t>
      </w:r>
    </w:p>
    <w:p w14:paraId="7CFFD764" w14:textId="77777777" w:rsidR="00DA2F44" w:rsidRPr="00A21A88" w:rsidRDefault="00DA2F44" w:rsidP="00DA2F44">
      <w:pPr>
        <w:pStyle w:val="NormalWeb"/>
        <w:numPr>
          <w:ilvl w:val="1"/>
          <w:numId w:val="70"/>
        </w:numPr>
        <w:rPr>
          <w:color w:val="000000"/>
          <w:lang w:val="es-CO"/>
        </w:rPr>
      </w:pPr>
      <w:r w:rsidRPr="00A21A88">
        <w:rPr>
          <w:color w:val="000000"/>
          <w:lang w:val="es-CO"/>
        </w:rPr>
        <w:t>Recibir explicaciones del proveedor sobre sus necesidades de atención médica y a que le hable de las diferentes opciones que tiene para tratar sus problemas médicos.</w:t>
      </w:r>
    </w:p>
    <w:p w14:paraId="7DF705C5" w14:textId="77777777" w:rsidR="00DA2F44" w:rsidRDefault="00DA2F44" w:rsidP="00DA2F44">
      <w:pPr>
        <w:pStyle w:val="NormalWeb"/>
        <w:numPr>
          <w:ilvl w:val="1"/>
          <w:numId w:val="70"/>
        </w:numPr>
        <w:rPr>
          <w:color w:val="000000"/>
          <w:lang w:val="es-CO"/>
        </w:rPr>
      </w:pPr>
      <w:r w:rsidRPr="00A21A88">
        <w:rPr>
          <w:color w:val="000000"/>
          <w:lang w:val="es-CO"/>
        </w:rPr>
        <w:t>Recibir explicaciones de por qué se le negó y no se le dio la atención o el servicio.</w:t>
      </w:r>
    </w:p>
    <w:p w14:paraId="08A54CE2" w14:textId="77777777" w:rsidR="00DA2F44" w:rsidRPr="00DA2F44" w:rsidRDefault="00DA2F44" w:rsidP="00DA2F44">
      <w:pPr>
        <w:pStyle w:val="NormalWeb"/>
        <w:numPr>
          <w:ilvl w:val="1"/>
          <w:numId w:val="70"/>
        </w:numPr>
        <w:rPr>
          <w:color w:val="000000"/>
          <w:lang w:val="es-CO"/>
        </w:rPr>
      </w:pPr>
      <w:r w:rsidRPr="00CB6732">
        <w:rPr>
          <w:rFonts w:cs="Arial"/>
          <w:lang w:val="es-419"/>
        </w:rPr>
        <w:t xml:space="preserve">Recibir información sobre su plan </w:t>
      </w:r>
      <w:r>
        <w:rPr>
          <w:rFonts w:cs="Arial"/>
          <w:lang w:val="es-419"/>
        </w:rPr>
        <w:t>médico</w:t>
      </w:r>
      <w:r w:rsidRPr="00CB6732">
        <w:rPr>
          <w:rFonts w:cs="Arial"/>
          <w:lang w:val="es-419"/>
        </w:rPr>
        <w:t>, servicios y proveedores</w:t>
      </w:r>
    </w:p>
    <w:p w14:paraId="48832662" w14:textId="77777777" w:rsidR="00DA2F44" w:rsidRDefault="00DA2F44" w:rsidP="00DA2F44">
      <w:pPr>
        <w:pStyle w:val="NormalWeb"/>
        <w:numPr>
          <w:ilvl w:val="1"/>
          <w:numId w:val="70"/>
        </w:numPr>
        <w:rPr>
          <w:color w:val="000000"/>
          <w:lang w:val="es-CO"/>
        </w:rPr>
      </w:pPr>
      <w:r w:rsidRPr="00DA2F44">
        <w:rPr>
          <w:color w:val="000000"/>
          <w:lang w:val="es-CO"/>
        </w:rPr>
        <w:t xml:space="preserve">Ser informado de sus derechos y </w:t>
      </w:r>
      <w:proofErr w:type="spellStart"/>
      <w:r w:rsidRPr="00DA2F44">
        <w:rPr>
          <w:color w:val="000000"/>
          <w:lang w:val="es-CO"/>
        </w:rPr>
        <w:t>responsabilidade</w:t>
      </w:r>
      <w:proofErr w:type="spellEnd"/>
      <w:r>
        <w:rPr>
          <w:color w:val="000000"/>
          <w:lang w:val="es-CO"/>
        </w:rPr>
        <w:t>.</w:t>
      </w:r>
    </w:p>
    <w:p w14:paraId="6A6464DA" w14:textId="77777777" w:rsidR="00FD6A7A" w:rsidRDefault="00FD6A7A" w:rsidP="00890392">
      <w:pPr>
        <w:pStyle w:val="NormalWeb"/>
        <w:numPr>
          <w:ilvl w:val="0"/>
          <w:numId w:val="70"/>
        </w:numPr>
        <w:rPr>
          <w:color w:val="000000"/>
          <w:lang w:val="es-CO"/>
        </w:rPr>
      </w:pPr>
      <w:r>
        <w:rPr>
          <w:color w:val="000000"/>
          <w:lang w:val="es-CO"/>
        </w:rPr>
        <w:t>Tiene el derecho de hacer preguntas y obtener respuestas sobre cualquier cosa que no entienda. Esto incluye el derecho de:</w:t>
      </w:r>
    </w:p>
    <w:p w14:paraId="287DE493" w14:textId="77777777" w:rsidR="00FD6A7A" w:rsidRDefault="00FD6A7A" w:rsidP="00890392">
      <w:pPr>
        <w:pStyle w:val="NormalWeb"/>
        <w:numPr>
          <w:ilvl w:val="1"/>
          <w:numId w:val="70"/>
        </w:numPr>
        <w:rPr>
          <w:color w:val="000000"/>
          <w:lang w:val="es-CO"/>
        </w:rPr>
      </w:pPr>
      <w:r>
        <w:rPr>
          <w:color w:val="000000"/>
          <w:lang w:val="es-CO"/>
        </w:rPr>
        <w:t>Recibir explicaciones del proveedor sobre sus necesidades de atención médica y a que le hable de las diferentes opciones que tiene para tratar sus problemas médicos.</w:t>
      </w:r>
    </w:p>
    <w:p w14:paraId="00B6AC08" w14:textId="77777777" w:rsidR="00FD6A7A" w:rsidRDefault="00FD6A7A" w:rsidP="00890392">
      <w:pPr>
        <w:pStyle w:val="NormalWeb"/>
        <w:numPr>
          <w:ilvl w:val="1"/>
          <w:numId w:val="70"/>
        </w:numPr>
        <w:rPr>
          <w:color w:val="000000"/>
          <w:lang w:val="es-CO"/>
        </w:rPr>
      </w:pPr>
      <w:r>
        <w:rPr>
          <w:color w:val="000000"/>
          <w:lang w:val="es-CO"/>
        </w:rPr>
        <w:t>Recibir explicaciones de por qué se le negó y no se le dio la atención o el servicio.</w:t>
      </w:r>
      <w:r>
        <w:rPr>
          <w:color w:val="000000"/>
          <w:lang w:val="es-CO"/>
        </w:rPr>
        <w:br/>
      </w:r>
    </w:p>
    <w:p w14:paraId="7AF24D19" w14:textId="77777777" w:rsidR="00DA2F44" w:rsidRPr="00A21A88" w:rsidRDefault="00DA2F44" w:rsidP="00DA2F44">
      <w:pPr>
        <w:pStyle w:val="NormalWeb"/>
        <w:numPr>
          <w:ilvl w:val="0"/>
          <w:numId w:val="70"/>
        </w:numPr>
        <w:rPr>
          <w:color w:val="000000"/>
          <w:lang w:val="es-CO"/>
        </w:rPr>
      </w:pPr>
      <w:r w:rsidRPr="00A21A88">
        <w:rPr>
          <w:color w:val="000000"/>
          <w:lang w:val="es-CO"/>
        </w:rPr>
        <w:lastRenderedPageBreak/>
        <w:t>Tiene el derecho de utilizar todos los trámites de quejas y apelación disponibles mediante la organización de atención médica administrada y Medicaid, y de recibir una respuesta oportuna a las quejas, apelaciones</w:t>
      </w:r>
      <w:r>
        <w:rPr>
          <w:color w:val="000000"/>
          <w:lang w:val="es-CO"/>
        </w:rPr>
        <w:t xml:space="preserve">, revisiones </w:t>
      </w:r>
      <w:r>
        <w:rPr>
          <w:color w:val="000000"/>
          <w:lang w:val="es-419"/>
        </w:rPr>
        <w:t>médicas</w:t>
      </w:r>
      <w:r>
        <w:rPr>
          <w:color w:val="000000"/>
          <w:lang w:val="es-CO"/>
        </w:rPr>
        <w:t xml:space="preserve"> externas </w:t>
      </w:r>
      <w:r w:rsidRPr="00A21A88">
        <w:rPr>
          <w:color w:val="000000"/>
          <w:lang w:val="es-CO"/>
        </w:rPr>
        <w:t>y audiencias imparciales</w:t>
      </w:r>
      <w:r>
        <w:rPr>
          <w:color w:val="000000"/>
          <w:lang w:val="es-CO"/>
        </w:rPr>
        <w:t xml:space="preserve"> estatales</w:t>
      </w:r>
      <w:r w:rsidRPr="00A21A88">
        <w:rPr>
          <w:color w:val="000000"/>
          <w:lang w:val="es-CO"/>
        </w:rPr>
        <w:t>. Esto incluye el derecho de:</w:t>
      </w:r>
    </w:p>
    <w:p w14:paraId="3C84C001" w14:textId="77777777" w:rsidR="00DA2F44" w:rsidRPr="00A21A88" w:rsidRDefault="00DA2F44" w:rsidP="00DA2F44">
      <w:pPr>
        <w:pStyle w:val="NormalWeb"/>
        <w:numPr>
          <w:ilvl w:val="1"/>
          <w:numId w:val="70"/>
        </w:numPr>
        <w:rPr>
          <w:color w:val="000000"/>
          <w:lang w:val="es-CO"/>
        </w:rPr>
      </w:pPr>
      <w:r w:rsidRPr="00A21A88">
        <w:rPr>
          <w:color w:val="000000"/>
          <w:lang w:val="es-CO"/>
        </w:rPr>
        <w:t>Presentar una queja ante su plan de salud o el programa estatal de Medicaid sobre la atención médica, el proveedor o el plan de salud.</w:t>
      </w:r>
    </w:p>
    <w:p w14:paraId="4BC6B869" w14:textId="77777777" w:rsidR="00DA2F44" w:rsidRPr="00A21A88" w:rsidRDefault="00DA2F44" w:rsidP="00DA2F44">
      <w:pPr>
        <w:pStyle w:val="NormalWeb"/>
        <w:numPr>
          <w:ilvl w:val="1"/>
          <w:numId w:val="70"/>
        </w:numPr>
        <w:rPr>
          <w:color w:val="000000"/>
          <w:lang w:val="es-CO"/>
        </w:rPr>
      </w:pPr>
      <w:r w:rsidRPr="00A21A88">
        <w:rPr>
          <w:color w:val="000000"/>
          <w:lang w:val="es-CO"/>
        </w:rPr>
        <w:t xml:space="preserve">Recibir una respuesta oportuna a su queja. </w:t>
      </w:r>
    </w:p>
    <w:p w14:paraId="219D6A04" w14:textId="77777777" w:rsidR="00DA2F44" w:rsidRPr="00A21A88" w:rsidRDefault="00DA2F44" w:rsidP="00DA2F44">
      <w:pPr>
        <w:pStyle w:val="NormalWeb"/>
        <w:numPr>
          <w:ilvl w:val="1"/>
          <w:numId w:val="70"/>
        </w:numPr>
        <w:rPr>
          <w:color w:val="000000"/>
          <w:lang w:val="es-CO"/>
        </w:rPr>
      </w:pPr>
      <w:r w:rsidRPr="00A21A88">
        <w:rPr>
          <w:color w:val="000000"/>
          <w:lang w:val="es-CO"/>
        </w:rPr>
        <w:t>Usar el trámite de apelación del plan y recibir información sobre cómo usarlo.</w:t>
      </w:r>
    </w:p>
    <w:p w14:paraId="2EF8D513" w14:textId="77777777" w:rsidR="00DA2F44" w:rsidRDefault="00DA2F44" w:rsidP="00DA2F44">
      <w:pPr>
        <w:pStyle w:val="NormalWeb"/>
        <w:numPr>
          <w:ilvl w:val="1"/>
          <w:numId w:val="70"/>
        </w:numPr>
        <w:rPr>
          <w:color w:val="000000"/>
          <w:lang w:val="es-CO"/>
        </w:rPr>
      </w:pPr>
      <w:r w:rsidRPr="00A21A88">
        <w:rPr>
          <w:color w:val="000000"/>
          <w:lang w:val="es-CO"/>
        </w:rPr>
        <w:t>Pedir una</w:t>
      </w:r>
      <w:r>
        <w:rPr>
          <w:color w:val="000000"/>
          <w:lang w:val="es-CO"/>
        </w:rPr>
        <w:t xml:space="preserve"> </w:t>
      </w:r>
      <w:r w:rsidRPr="00D62A48">
        <w:rPr>
          <w:rFonts w:cs="Arial"/>
          <w:lang w:val="es-419"/>
        </w:rPr>
        <w:t xml:space="preserve">revisión médica externa </w:t>
      </w:r>
      <w:r>
        <w:rPr>
          <w:rFonts w:cs="Arial"/>
          <w:lang w:val="es-419"/>
        </w:rPr>
        <w:t>y</w:t>
      </w:r>
      <w:r w:rsidRPr="00A21A88">
        <w:rPr>
          <w:color w:val="000000"/>
          <w:lang w:val="es-CO"/>
        </w:rPr>
        <w:t xml:space="preserve"> audiencia imparcial </w:t>
      </w:r>
      <w:r>
        <w:rPr>
          <w:color w:val="000000"/>
          <w:lang w:val="es-CO"/>
        </w:rPr>
        <w:t xml:space="preserve">estatal </w:t>
      </w:r>
      <w:r w:rsidRPr="00A21A88">
        <w:rPr>
          <w:color w:val="000000"/>
          <w:lang w:val="es-CO"/>
        </w:rPr>
        <w:t>del programa estatal de Medicaid y recibir información sobre cómo funciona ese proceso.</w:t>
      </w:r>
    </w:p>
    <w:p w14:paraId="1B130788" w14:textId="77777777" w:rsidR="000C1FAB" w:rsidRPr="000C1FAB" w:rsidRDefault="000C1FAB" w:rsidP="000C1FAB">
      <w:pPr>
        <w:pStyle w:val="NormalWeb"/>
        <w:numPr>
          <w:ilvl w:val="1"/>
          <w:numId w:val="70"/>
        </w:numPr>
        <w:rPr>
          <w:color w:val="000000"/>
          <w:lang w:val="es-CO"/>
        </w:rPr>
      </w:pPr>
      <w:r w:rsidRPr="00CB6732">
        <w:rPr>
          <w:rFonts w:cs="Arial"/>
          <w:lang w:val="es-419"/>
        </w:rPr>
        <w:t xml:space="preserve">Pedir una audiencia imparcial estatal sin una revisión médica externa del programa estatal de Medicaid y recibir información sobre cómo funciona ese </w:t>
      </w:r>
      <w:r>
        <w:rPr>
          <w:rFonts w:cs="Arial"/>
          <w:lang w:val="es-419"/>
        </w:rPr>
        <w:t>proceso.</w:t>
      </w:r>
    </w:p>
    <w:p w14:paraId="4414A6C7" w14:textId="77777777" w:rsidR="00FD6A7A" w:rsidRDefault="00FD6A7A" w:rsidP="00890392">
      <w:pPr>
        <w:pStyle w:val="NormalWeb"/>
        <w:numPr>
          <w:ilvl w:val="0"/>
          <w:numId w:val="70"/>
        </w:numPr>
        <w:rPr>
          <w:color w:val="000000"/>
          <w:lang w:val="es-CO"/>
        </w:rPr>
      </w:pPr>
      <w:r>
        <w:rPr>
          <w:color w:val="000000"/>
          <w:lang w:val="es-CO"/>
        </w:rPr>
        <w:t>Tiene el derecho de aceptar tratamiento o rechazarlo, y de tomar parte activa en las decisiones sobre el tratamiento. Esto incluye el derecho de:</w:t>
      </w:r>
    </w:p>
    <w:p w14:paraId="674EE6E0" w14:textId="77777777" w:rsidR="00FD6A7A" w:rsidRDefault="00FD6A7A" w:rsidP="00890392">
      <w:pPr>
        <w:pStyle w:val="NormalWeb"/>
        <w:numPr>
          <w:ilvl w:val="1"/>
          <w:numId w:val="70"/>
        </w:numPr>
        <w:rPr>
          <w:color w:val="000000"/>
          <w:lang w:val="es-CO"/>
        </w:rPr>
      </w:pPr>
      <w:r>
        <w:rPr>
          <w:color w:val="000000"/>
          <w:lang w:val="es-CO"/>
        </w:rPr>
        <w:t>Colaborar como parte del equipo con su proveedor y decidir cuál atención médica es mejor para usted.</w:t>
      </w:r>
    </w:p>
    <w:p w14:paraId="58FBFD42" w14:textId="77777777" w:rsidR="000C1FAB" w:rsidRDefault="00FD6A7A" w:rsidP="00890392">
      <w:pPr>
        <w:pStyle w:val="NormalWeb"/>
        <w:numPr>
          <w:ilvl w:val="1"/>
          <w:numId w:val="70"/>
        </w:numPr>
        <w:rPr>
          <w:color w:val="000000"/>
          <w:lang w:val="es-CO"/>
        </w:rPr>
      </w:pPr>
      <w:r>
        <w:rPr>
          <w:color w:val="000000"/>
          <w:lang w:val="es-CO"/>
        </w:rPr>
        <w:t>Aceptar o rechazar el tratamiento recomendado por su proveedor.</w:t>
      </w:r>
    </w:p>
    <w:p w14:paraId="562FBDAB" w14:textId="77777777" w:rsidR="000C1FAB" w:rsidRPr="00A21A88" w:rsidRDefault="000C1FAB" w:rsidP="000C1FAB">
      <w:pPr>
        <w:pStyle w:val="NormalWeb"/>
        <w:numPr>
          <w:ilvl w:val="1"/>
          <w:numId w:val="70"/>
        </w:numPr>
        <w:rPr>
          <w:color w:val="000000"/>
          <w:lang w:val="es-CO"/>
        </w:rPr>
      </w:pPr>
      <w:r w:rsidRPr="00A21A88">
        <w:rPr>
          <w:color w:val="000000"/>
          <w:lang w:val="es-CO"/>
        </w:rPr>
        <w:t xml:space="preserve">Poder entrar y salir del consultorio de cualquier proveedor de atención médica.  Si tiene alguna discapacidad o padecimiento que le dificulte la movilidad, esto incluye el acceso sin barreras de acuerdo con la Ley </w:t>
      </w:r>
      <w:r>
        <w:rPr>
          <w:color w:val="000000"/>
          <w:lang w:val="es-CO"/>
        </w:rPr>
        <w:t xml:space="preserve">para </w:t>
      </w:r>
      <w:proofErr w:type="gramStart"/>
      <w:r>
        <w:rPr>
          <w:color w:val="000000"/>
          <w:lang w:val="es-CO"/>
        </w:rPr>
        <w:t>Estadounidenses</w:t>
      </w:r>
      <w:proofErr w:type="gramEnd"/>
      <w:r w:rsidRPr="00A21A88">
        <w:rPr>
          <w:color w:val="000000"/>
          <w:lang w:val="es-CO"/>
        </w:rPr>
        <w:t xml:space="preserve"> con Discapacidades. </w:t>
      </w:r>
    </w:p>
    <w:p w14:paraId="008C2A28" w14:textId="77777777" w:rsidR="000C1FAB" w:rsidRPr="00A21A88" w:rsidRDefault="000C1FAB" w:rsidP="000C1FAB">
      <w:pPr>
        <w:pStyle w:val="NormalWeb"/>
        <w:numPr>
          <w:ilvl w:val="1"/>
          <w:numId w:val="70"/>
        </w:numPr>
        <w:rPr>
          <w:color w:val="000000"/>
          <w:lang w:val="es-CO"/>
        </w:rPr>
      </w:pPr>
      <w:r w:rsidRPr="00A21A88">
        <w:rPr>
          <w:color w:val="000000"/>
          <w:lang w:val="es-CO"/>
        </w:rPr>
        <w:t xml:space="preserve">Obtener los servicios de un intérprete, si son necesarios, durante las citas con sus proveedores o cuando se comunique con el personal del plan </w:t>
      </w:r>
      <w:r>
        <w:rPr>
          <w:color w:val="000000"/>
          <w:lang w:val="es-CO"/>
        </w:rPr>
        <w:t>médico</w:t>
      </w:r>
      <w:r w:rsidRPr="00A21A88">
        <w:rPr>
          <w:color w:val="000000"/>
          <w:lang w:val="es-CO"/>
        </w:rPr>
        <w:t xml:space="preserve">. Los intérpretes son personas que hablan la lengua materna del cliente, ayudan a alguien que tiene una discapacidad o le ayuda a entender la información. </w:t>
      </w:r>
    </w:p>
    <w:p w14:paraId="1C39FCA0" w14:textId="77777777" w:rsidR="00FD6A7A" w:rsidRDefault="000C1FAB" w:rsidP="000C1FAB">
      <w:pPr>
        <w:pStyle w:val="NormalWeb"/>
        <w:numPr>
          <w:ilvl w:val="1"/>
          <w:numId w:val="70"/>
        </w:numPr>
        <w:rPr>
          <w:color w:val="000000"/>
          <w:lang w:val="es-CO"/>
        </w:rPr>
      </w:pPr>
      <w:r w:rsidRPr="00A21A88">
        <w:rPr>
          <w:color w:val="000000"/>
          <w:lang w:val="es-CO"/>
        </w:rPr>
        <w:t xml:space="preserve">Recibir información clara sobre las reglas del plan </w:t>
      </w:r>
      <w:r>
        <w:rPr>
          <w:color w:val="000000"/>
          <w:lang w:val="es-CO"/>
        </w:rPr>
        <w:t>médico</w:t>
      </w:r>
      <w:r w:rsidRPr="00A21A88">
        <w:rPr>
          <w:color w:val="000000"/>
          <w:lang w:val="es-CO"/>
        </w:rPr>
        <w:t xml:space="preserve">, incluso cuáles son los servicios de salud que se ofrecen y cómo </w:t>
      </w:r>
      <w:r>
        <w:rPr>
          <w:color w:val="000000"/>
          <w:lang w:val="es-CO"/>
        </w:rPr>
        <w:t>obtenerlos</w:t>
      </w:r>
      <w:r w:rsidRPr="00A21A88">
        <w:rPr>
          <w:color w:val="000000"/>
          <w:lang w:val="es-CO"/>
        </w:rPr>
        <w:t>.</w:t>
      </w:r>
    </w:p>
    <w:p w14:paraId="779D5386" w14:textId="77777777" w:rsidR="00FD6A7A" w:rsidRDefault="00FD6A7A" w:rsidP="00890392">
      <w:pPr>
        <w:pStyle w:val="NormalWeb"/>
        <w:numPr>
          <w:ilvl w:val="0"/>
          <w:numId w:val="70"/>
        </w:numPr>
        <w:rPr>
          <w:color w:val="000000"/>
          <w:lang w:val="es-CO"/>
        </w:rPr>
      </w:pPr>
      <w:r>
        <w:rPr>
          <w:color w:val="000000"/>
          <w:lang w:val="es-CO"/>
        </w:rPr>
        <w:t>Tiene el derecho de utilizar todos los trámites de quejas y apelación disponibles mediante la organización de atención médica administrada y Medicaid, y de recibir una respuesta oportuna a las quejas, apelaciones y audiencias imparciales. Esto incluye el derecho de:</w:t>
      </w:r>
    </w:p>
    <w:p w14:paraId="699A395F" w14:textId="77777777" w:rsidR="00FD6A7A" w:rsidRDefault="00FD6A7A" w:rsidP="00890392">
      <w:pPr>
        <w:pStyle w:val="NormalWeb"/>
        <w:numPr>
          <w:ilvl w:val="1"/>
          <w:numId w:val="70"/>
        </w:numPr>
        <w:rPr>
          <w:color w:val="000000"/>
          <w:lang w:val="es-CO"/>
        </w:rPr>
      </w:pPr>
      <w:r>
        <w:rPr>
          <w:color w:val="000000"/>
          <w:lang w:val="es-CO"/>
        </w:rPr>
        <w:t>Presentar una queja ante su plan de salud o el programa estatal de Medicaid sobre la atención médica, el proveedor o el plan de salud.</w:t>
      </w:r>
    </w:p>
    <w:p w14:paraId="5C97D324" w14:textId="77777777" w:rsidR="00FD6A7A" w:rsidRDefault="00FD6A7A" w:rsidP="00890392">
      <w:pPr>
        <w:pStyle w:val="NormalWeb"/>
        <w:numPr>
          <w:ilvl w:val="1"/>
          <w:numId w:val="70"/>
        </w:numPr>
        <w:rPr>
          <w:color w:val="000000"/>
          <w:lang w:val="es-CO"/>
        </w:rPr>
      </w:pPr>
      <w:r>
        <w:rPr>
          <w:color w:val="000000"/>
          <w:lang w:val="es-CO"/>
        </w:rPr>
        <w:t xml:space="preserve">Recibir una respuesta oportuna a su queja. </w:t>
      </w:r>
    </w:p>
    <w:p w14:paraId="478BFFEB" w14:textId="77777777" w:rsidR="00FD6A7A" w:rsidRDefault="00FD6A7A" w:rsidP="00890392">
      <w:pPr>
        <w:pStyle w:val="NormalWeb"/>
        <w:numPr>
          <w:ilvl w:val="1"/>
          <w:numId w:val="70"/>
        </w:numPr>
        <w:rPr>
          <w:color w:val="000000"/>
          <w:lang w:val="es-CO"/>
        </w:rPr>
      </w:pPr>
      <w:r>
        <w:rPr>
          <w:color w:val="000000"/>
          <w:lang w:val="es-CO"/>
        </w:rPr>
        <w:t>Usar el trámite de apelación del plan y recibir información sobre cómo usarlo.</w:t>
      </w:r>
    </w:p>
    <w:p w14:paraId="60E5AD2A" w14:textId="77777777" w:rsidR="000C1FAB" w:rsidRDefault="00FD6A7A" w:rsidP="00890392">
      <w:pPr>
        <w:pStyle w:val="NormalWeb"/>
        <w:numPr>
          <w:ilvl w:val="1"/>
          <w:numId w:val="70"/>
        </w:numPr>
        <w:rPr>
          <w:color w:val="000000"/>
          <w:lang w:val="es-CO"/>
        </w:rPr>
      </w:pPr>
      <w:r>
        <w:rPr>
          <w:color w:val="000000"/>
          <w:lang w:val="es-CO"/>
        </w:rPr>
        <w:t>Pedir una audiencia imparcial del programa estatal de Medicaid y recibir información sobre cómo funciona ese proceso.</w:t>
      </w:r>
    </w:p>
    <w:p w14:paraId="66311972" w14:textId="77777777" w:rsidR="000C1FAB" w:rsidRPr="00A21A88" w:rsidRDefault="000C1FAB" w:rsidP="000C1FAB">
      <w:pPr>
        <w:numPr>
          <w:ilvl w:val="0"/>
          <w:numId w:val="70"/>
        </w:numPr>
        <w:spacing w:before="120" w:after="120"/>
        <w:jc w:val="both"/>
        <w:rPr>
          <w:rFonts w:cs="Arial"/>
          <w:color w:val="000000"/>
          <w:shd w:val="clear" w:color="auto" w:fill="C0C0C0"/>
          <w:lang w:val="es-CO"/>
        </w:rPr>
      </w:pPr>
      <w:r w:rsidRPr="00A21A88">
        <w:rPr>
          <w:rFonts w:cs="Arial"/>
          <w:color w:val="000000"/>
          <w:lang w:val="es-CO"/>
        </w:rPr>
        <w:lastRenderedPageBreak/>
        <w:t xml:space="preserve">Tiene el derecho de saber que los </w:t>
      </w:r>
      <w:r>
        <w:rPr>
          <w:rFonts w:cs="Arial"/>
          <w:color w:val="000000"/>
          <w:lang w:val="es-CO"/>
        </w:rPr>
        <w:t>médicos</w:t>
      </w:r>
      <w:r w:rsidRPr="00A21A88">
        <w:rPr>
          <w:rFonts w:cs="Arial"/>
          <w:color w:val="000000"/>
          <w:lang w:val="es-CO"/>
        </w:rPr>
        <w:t xml:space="preserve">, hospitales y otras personas que atienden </w:t>
      </w:r>
      <w:r>
        <w:rPr>
          <w:rFonts w:cs="Arial"/>
          <w:color w:val="000000"/>
          <w:lang w:val="es-CO"/>
        </w:rPr>
        <w:t xml:space="preserve">a su hijo </w:t>
      </w:r>
      <w:r w:rsidRPr="00A21A88">
        <w:rPr>
          <w:rFonts w:cs="Arial"/>
          <w:color w:val="000000"/>
          <w:lang w:val="es-CO"/>
        </w:rPr>
        <w:t xml:space="preserve">pueden aconsejarle sobre </w:t>
      </w:r>
      <w:proofErr w:type="gramStart"/>
      <w:r>
        <w:rPr>
          <w:rFonts w:cs="Arial"/>
          <w:color w:val="000000"/>
          <w:lang w:val="es-CO"/>
        </w:rPr>
        <w:t xml:space="preserve">el </w:t>
      </w:r>
      <w:r w:rsidRPr="00A21A88">
        <w:rPr>
          <w:rFonts w:cs="Arial"/>
          <w:color w:val="000000"/>
          <w:lang w:val="es-CO"/>
        </w:rPr>
        <w:t xml:space="preserve"> estado</w:t>
      </w:r>
      <w:proofErr w:type="gramEnd"/>
      <w:r w:rsidRPr="00A21A88">
        <w:rPr>
          <w:rFonts w:cs="Arial"/>
          <w:color w:val="000000"/>
          <w:lang w:val="es-CO"/>
        </w:rPr>
        <w:t xml:space="preserve"> de salud, </w:t>
      </w:r>
      <w:r>
        <w:rPr>
          <w:rFonts w:cs="Arial"/>
          <w:color w:val="000000"/>
          <w:lang w:val="es-CO"/>
        </w:rPr>
        <w:t xml:space="preserve">la </w:t>
      </w:r>
      <w:r w:rsidRPr="00A21A88">
        <w:rPr>
          <w:rFonts w:cs="Arial"/>
          <w:color w:val="000000"/>
          <w:lang w:val="es-CO"/>
        </w:rPr>
        <w:t xml:space="preserve">atención médica y </w:t>
      </w:r>
      <w:r>
        <w:rPr>
          <w:rFonts w:cs="Arial"/>
          <w:color w:val="000000"/>
          <w:lang w:val="es-CO"/>
        </w:rPr>
        <w:t xml:space="preserve">el </w:t>
      </w:r>
      <w:r w:rsidRPr="00A21A88">
        <w:rPr>
          <w:rFonts w:cs="Arial"/>
          <w:color w:val="000000"/>
          <w:lang w:val="es-CO"/>
        </w:rPr>
        <w:t>tratamiento</w:t>
      </w:r>
      <w:r>
        <w:rPr>
          <w:rFonts w:cs="Arial"/>
          <w:color w:val="000000"/>
          <w:lang w:val="es-CO"/>
        </w:rPr>
        <w:t xml:space="preserve"> de su hijo</w:t>
      </w:r>
      <w:r w:rsidRPr="00A21A88">
        <w:rPr>
          <w:rFonts w:cs="Arial"/>
          <w:color w:val="000000"/>
          <w:lang w:val="es-CO"/>
        </w:rPr>
        <w:t>.</w:t>
      </w:r>
      <w:r>
        <w:rPr>
          <w:rFonts w:cs="Arial"/>
          <w:color w:val="000000"/>
          <w:lang w:val="es-CO"/>
        </w:rPr>
        <w:t xml:space="preserve"> </w:t>
      </w:r>
      <w:r w:rsidRPr="00A21A88">
        <w:rPr>
          <w:rFonts w:cs="Arial"/>
          <w:color w:val="000000"/>
          <w:lang w:val="es-CO"/>
        </w:rPr>
        <w:t xml:space="preserve">El plan </w:t>
      </w:r>
      <w:r>
        <w:rPr>
          <w:rFonts w:cs="Arial"/>
          <w:color w:val="000000"/>
          <w:lang w:val="es-CO"/>
        </w:rPr>
        <w:t>médico</w:t>
      </w:r>
      <w:r w:rsidRPr="00A21A88">
        <w:rPr>
          <w:rFonts w:cs="Arial"/>
          <w:color w:val="000000"/>
          <w:lang w:val="es-CO"/>
        </w:rPr>
        <w:t xml:space="preserve"> no puede impedir que ellos le den esta información, aunque la atención o tratamiento no sea un servicio cubierto.</w:t>
      </w:r>
      <w:r w:rsidRPr="00A21A88">
        <w:rPr>
          <w:rFonts w:cs="Arial"/>
          <w:color w:val="000000"/>
          <w:shd w:val="clear" w:color="auto" w:fill="C0C0C0"/>
          <w:lang w:val="es-CO"/>
        </w:rPr>
        <w:t xml:space="preserve"> </w:t>
      </w:r>
    </w:p>
    <w:p w14:paraId="04AA078E" w14:textId="77777777" w:rsidR="000C1FAB" w:rsidRDefault="000C1FAB" w:rsidP="000C1FAB">
      <w:pPr>
        <w:numPr>
          <w:ilvl w:val="0"/>
          <w:numId w:val="70"/>
        </w:numPr>
        <w:rPr>
          <w:rFonts w:cs="Arial"/>
          <w:color w:val="000000"/>
          <w:lang w:val="es-CO"/>
        </w:rPr>
      </w:pPr>
      <w:r w:rsidRPr="00A21A88">
        <w:rPr>
          <w:rFonts w:cs="Arial"/>
          <w:color w:val="000000"/>
          <w:lang w:val="es-CO"/>
        </w:rPr>
        <w:t>Tiene el derecho de saber que no es responsable de pagar los servicios cubiertos</w:t>
      </w:r>
      <w:r>
        <w:rPr>
          <w:rFonts w:cs="Arial"/>
          <w:color w:val="000000"/>
          <w:lang w:val="es-CO"/>
        </w:rPr>
        <w:t xml:space="preserve"> que se le ofrecieron a su hijo</w:t>
      </w:r>
      <w:r w:rsidRPr="00A21A88">
        <w:rPr>
          <w:rFonts w:cs="Arial"/>
          <w:color w:val="000000"/>
          <w:lang w:val="es-CO"/>
        </w:rPr>
        <w:t xml:space="preserve">. Los </w:t>
      </w:r>
      <w:r>
        <w:rPr>
          <w:rFonts w:cs="Arial"/>
          <w:color w:val="000000"/>
          <w:lang w:val="es-CO"/>
        </w:rPr>
        <w:t>médicos</w:t>
      </w:r>
      <w:r w:rsidRPr="00A21A88">
        <w:rPr>
          <w:rFonts w:cs="Arial"/>
          <w:color w:val="000000"/>
          <w:lang w:val="es-CO"/>
        </w:rPr>
        <w:t xml:space="preserve">, hospitales y otros proveedores no pueden exigirle </w:t>
      </w:r>
      <w:r>
        <w:rPr>
          <w:rFonts w:cs="Arial"/>
          <w:color w:val="000000"/>
          <w:lang w:val="es-CO"/>
        </w:rPr>
        <w:t xml:space="preserve">hacer </w:t>
      </w:r>
      <w:r w:rsidRPr="00A21A88">
        <w:rPr>
          <w:rFonts w:cs="Arial"/>
          <w:color w:val="000000"/>
          <w:lang w:val="es-CO"/>
        </w:rPr>
        <w:t>copagos ni</w:t>
      </w:r>
      <w:r>
        <w:rPr>
          <w:rFonts w:cs="Arial"/>
          <w:color w:val="000000"/>
          <w:lang w:val="es-CO"/>
        </w:rPr>
        <w:t xml:space="preserve"> pagar</w:t>
      </w:r>
      <w:r w:rsidRPr="00A21A88">
        <w:rPr>
          <w:rFonts w:cs="Arial"/>
          <w:color w:val="000000"/>
          <w:lang w:val="es-CO"/>
        </w:rPr>
        <w:t xml:space="preserve"> ninguna</w:t>
      </w:r>
      <w:r>
        <w:rPr>
          <w:rFonts w:cs="Arial"/>
          <w:color w:val="000000"/>
          <w:lang w:val="es-CO"/>
        </w:rPr>
        <w:t xml:space="preserve"> otra</w:t>
      </w:r>
      <w:r w:rsidRPr="00A21A88">
        <w:rPr>
          <w:rFonts w:cs="Arial"/>
          <w:color w:val="000000"/>
          <w:lang w:val="es-CO"/>
        </w:rPr>
        <w:t xml:space="preserve"> suma adicional por los servicios cubiertos.</w:t>
      </w:r>
    </w:p>
    <w:p w14:paraId="09F07D99" w14:textId="77777777" w:rsidR="000C1FAB" w:rsidRPr="00BB53DA" w:rsidRDefault="000C1FAB" w:rsidP="000C1FAB">
      <w:pPr>
        <w:numPr>
          <w:ilvl w:val="0"/>
          <w:numId w:val="70"/>
        </w:numPr>
        <w:rPr>
          <w:rFonts w:cs="Arial"/>
          <w:color w:val="000000"/>
          <w:lang w:val="es-CO"/>
        </w:rPr>
      </w:pPr>
      <w:r w:rsidRPr="00CB6732">
        <w:rPr>
          <w:iCs/>
          <w:lang w:val="es-419"/>
        </w:rPr>
        <w:t xml:space="preserve">Tiene el derecho de hacer recomendaciones sobre </w:t>
      </w:r>
      <w:r>
        <w:rPr>
          <w:iCs/>
          <w:lang w:val="es-419"/>
        </w:rPr>
        <w:t>las normas</w:t>
      </w:r>
      <w:r w:rsidRPr="00CB6732">
        <w:rPr>
          <w:iCs/>
          <w:lang w:val="es-419"/>
        </w:rPr>
        <w:t xml:space="preserve"> </w:t>
      </w:r>
      <w:r>
        <w:rPr>
          <w:iCs/>
          <w:lang w:val="es-419"/>
        </w:rPr>
        <w:t xml:space="preserve">y responsabilidades </w:t>
      </w:r>
      <w:r w:rsidRPr="00CB6732">
        <w:rPr>
          <w:iCs/>
          <w:lang w:val="es-419"/>
        </w:rPr>
        <w:t xml:space="preserve">de los miembros </w:t>
      </w:r>
      <w:r>
        <w:rPr>
          <w:iCs/>
          <w:lang w:val="es-419"/>
        </w:rPr>
        <w:t>de su plan médico.</w:t>
      </w:r>
    </w:p>
    <w:p w14:paraId="6A0F1419" w14:textId="77777777" w:rsidR="00BB53DA" w:rsidRPr="00A21A88" w:rsidRDefault="00BB53DA" w:rsidP="00BB53DA">
      <w:pPr>
        <w:ind w:left="360"/>
        <w:rPr>
          <w:rFonts w:cs="Arial"/>
          <w:color w:val="000000"/>
          <w:lang w:val="es-CO"/>
        </w:rPr>
      </w:pPr>
    </w:p>
    <w:p w14:paraId="5F82E1CA" w14:textId="77777777" w:rsidR="00FD6A7A" w:rsidRDefault="00FD6A7A">
      <w:pPr>
        <w:pStyle w:val="Header"/>
        <w:tabs>
          <w:tab w:val="clear" w:pos="4320"/>
          <w:tab w:val="clear" w:pos="8640"/>
        </w:tabs>
        <w:ind w:left="540" w:hanging="540"/>
        <w:rPr>
          <w:color w:val="000000"/>
          <w:lang w:val="es-CO"/>
        </w:rPr>
      </w:pPr>
      <w:r>
        <w:rPr>
          <w:color w:val="000000"/>
          <w:u w:val="single"/>
          <w:lang w:val="es-CO"/>
        </w:rPr>
        <w:t>RESPONSABILIDADES DEL MIEMBRO:</w:t>
      </w:r>
    </w:p>
    <w:p w14:paraId="3B1CF300" w14:textId="77777777" w:rsidR="00FD6A7A" w:rsidRDefault="00FD6A7A" w:rsidP="00890392">
      <w:pPr>
        <w:pStyle w:val="NormalWeb"/>
        <w:numPr>
          <w:ilvl w:val="0"/>
          <w:numId w:val="71"/>
        </w:numPr>
        <w:ind w:right="720"/>
        <w:rPr>
          <w:color w:val="000000"/>
          <w:lang w:val="es-CO"/>
        </w:rPr>
      </w:pPr>
      <w:r>
        <w:rPr>
          <w:color w:val="000000"/>
          <w:lang w:val="es-CO"/>
        </w:rPr>
        <w:t>Tiene que aprender y entender cada uno de los derechos que tiene con el programa de Medicaid. Es decir, tiene la responsabilidad de:</w:t>
      </w:r>
    </w:p>
    <w:p w14:paraId="60A32110" w14:textId="77777777" w:rsidR="00FD6A7A" w:rsidRDefault="00FD6A7A" w:rsidP="00890392">
      <w:pPr>
        <w:pStyle w:val="NormalWeb"/>
        <w:numPr>
          <w:ilvl w:val="1"/>
          <w:numId w:val="71"/>
        </w:numPr>
        <w:ind w:right="720"/>
        <w:rPr>
          <w:color w:val="000000"/>
          <w:lang w:val="es-CO"/>
        </w:rPr>
      </w:pPr>
      <w:r>
        <w:rPr>
          <w:color w:val="000000"/>
          <w:lang w:val="es-CO"/>
        </w:rPr>
        <w:t>Aprender y entender sus derechos con el programa de Medicaid.</w:t>
      </w:r>
    </w:p>
    <w:p w14:paraId="6D384963" w14:textId="77777777" w:rsidR="00FD6A7A" w:rsidRDefault="00FD6A7A" w:rsidP="00890392">
      <w:pPr>
        <w:pStyle w:val="NormalWeb"/>
        <w:numPr>
          <w:ilvl w:val="1"/>
          <w:numId w:val="71"/>
        </w:numPr>
        <w:ind w:right="720"/>
        <w:rPr>
          <w:color w:val="000000"/>
          <w:lang w:val="es-CO"/>
        </w:rPr>
      </w:pPr>
      <w:r>
        <w:rPr>
          <w:color w:val="000000"/>
          <w:lang w:val="es-CO"/>
        </w:rPr>
        <w:t xml:space="preserve">Preguntar, si no entiende cuáles son sus derechos. </w:t>
      </w:r>
    </w:p>
    <w:p w14:paraId="23644E5B" w14:textId="77777777" w:rsidR="00FD6A7A" w:rsidRDefault="00FD6A7A" w:rsidP="00890392">
      <w:pPr>
        <w:pStyle w:val="NormalWeb"/>
        <w:numPr>
          <w:ilvl w:val="1"/>
          <w:numId w:val="71"/>
        </w:numPr>
        <w:ind w:right="720"/>
        <w:rPr>
          <w:color w:val="000000"/>
          <w:lang w:val="es-CO"/>
        </w:rPr>
      </w:pPr>
      <w:r>
        <w:rPr>
          <w:color w:val="000000"/>
          <w:lang w:val="es-CO"/>
        </w:rPr>
        <w:t>Saber qué otras opciones de planes de salud hay en su área.</w:t>
      </w:r>
      <w:r>
        <w:rPr>
          <w:color w:val="000000"/>
          <w:lang w:val="es-CO"/>
        </w:rPr>
        <w:br/>
      </w:r>
    </w:p>
    <w:p w14:paraId="5A1EC868" w14:textId="77777777" w:rsidR="00FD6A7A" w:rsidRDefault="00FD6A7A" w:rsidP="00890392">
      <w:pPr>
        <w:pStyle w:val="NormalWeb"/>
        <w:numPr>
          <w:ilvl w:val="0"/>
          <w:numId w:val="71"/>
        </w:numPr>
        <w:spacing w:before="0" w:after="0"/>
        <w:ind w:right="720"/>
        <w:rPr>
          <w:color w:val="000000"/>
          <w:lang w:val="es-CO"/>
        </w:rPr>
      </w:pPr>
      <w:r>
        <w:rPr>
          <w:color w:val="000000"/>
          <w:lang w:val="es-CO"/>
        </w:rPr>
        <w:t>Tiene que respetar las normas y los procedimientos del plan de salud y de Medicaid. Es decir, tiene la responsabilidad de:</w:t>
      </w:r>
    </w:p>
    <w:p w14:paraId="69FB2554" w14:textId="77777777" w:rsidR="00FD6A7A" w:rsidRDefault="00FD6A7A" w:rsidP="00890392">
      <w:pPr>
        <w:pStyle w:val="NormalWeb"/>
        <w:numPr>
          <w:ilvl w:val="1"/>
          <w:numId w:val="71"/>
        </w:numPr>
        <w:spacing w:before="0" w:after="0"/>
        <w:ind w:right="720"/>
        <w:rPr>
          <w:color w:val="000000"/>
          <w:lang w:val="es-CO"/>
        </w:rPr>
      </w:pPr>
      <w:r>
        <w:rPr>
          <w:color w:val="000000"/>
          <w:lang w:val="es-CO"/>
        </w:rPr>
        <w:t xml:space="preserve">Aprender y seguir las normas del plan de salud y de Medicaid. </w:t>
      </w:r>
    </w:p>
    <w:p w14:paraId="62D408C4" w14:textId="77777777" w:rsidR="00FD6A7A" w:rsidRDefault="00FD6A7A" w:rsidP="00890392">
      <w:pPr>
        <w:pStyle w:val="NormalWeb"/>
        <w:numPr>
          <w:ilvl w:val="1"/>
          <w:numId w:val="71"/>
        </w:numPr>
        <w:spacing w:before="0" w:after="0"/>
        <w:ind w:right="720"/>
        <w:rPr>
          <w:color w:val="000000"/>
          <w:lang w:val="es-CO"/>
        </w:rPr>
      </w:pPr>
      <w:r>
        <w:rPr>
          <w:color w:val="000000"/>
          <w:lang w:val="es-CO"/>
        </w:rPr>
        <w:t xml:space="preserve">Escoger su plan de salud y su proveedor de cuidado primario sin demora. </w:t>
      </w:r>
    </w:p>
    <w:p w14:paraId="7B612DB4" w14:textId="77777777" w:rsidR="00FD6A7A" w:rsidRDefault="00FD6A7A" w:rsidP="00890392">
      <w:pPr>
        <w:pStyle w:val="NormalWeb"/>
        <w:numPr>
          <w:ilvl w:val="1"/>
          <w:numId w:val="71"/>
        </w:numPr>
        <w:spacing w:before="0" w:after="0"/>
        <w:ind w:right="720"/>
        <w:rPr>
          <w:color w:val="000000"/>
          <w:lang w:val="es-CO"/>
        </w:rPr>
      </w:pPr>
      <w:r>
        <w:rPr>
          <w:color w:val="000000"/>
          <w:lang w:val="es-CO"/>
        </w:rPr>
        <w:t>hacer cualquier cambio de plan de salud y de proveedor de cuidado primario, según lo indiquen Medicaid y el plan de salud.</w:t>
      </w:r>
    </w:p>
    <w:p w14:paraId="5A233ED0" w14:textId="77777777" w:rsidR="00FD6A7A" w:rsidRDefault="00FD6A7A" w:rsidP="00890392">
      <w:pPr>
        <w:pStyle w:val="NormalWeb"/>
        <w:numPr>
          <w:ilvl w:val="1"/>
          <w:numId w:val="71"/>
        </w:numPr>
        <w:spacing w:before="0" w:after="0"/>
        <w:ind w:right="720"/>
        <w:rPr>
          <w:color w:val="000000"/>
          <w:lang w:val="es-CO"/>
        </w:rPr>
      </w:pPr>
      <w:r>
        <w:rPr>
          <w:color w:val="000000"/>
          <w:lang w:val="es-CO"/>
        </w:rPr>
        <w:t xml:space="preserve">Acudir a las citas programadas. </w:t>
      </w:r>
    </w:p>
    <w:p w14:paraId="152D851C" w14:textId="77777777" w:rsidR="00FD6A7A" w:rsidRDefault="00FD6A7A" w:rsidP="00890392">
      <w:pPr>
        <w:pStyle w:val="NormalWeb"/>
        <w:numPr>
          <w:ilvl w:val="1"/>
          <w:numId w:val="71"/>
        </w:numPr>
        <w:spacing w:before="0" w:after="0"/>
        <w:ind w:right="720"/>
        <w:rPr>
          <w:color w:val="000000"/>
          <w:lang w:val="es-CO"/>
        </w:rPr>
      </w:pPr>
      <w:r>
        <w:rPr>
          <w:color w:val="000000"/>
          <w:lang w:val="es-CO"/>
        </w:rPr>
        <w:t xml:space="preserve">Cancelar las citas con anticipación cuando no pueda asistir. </w:t>
      </w:r>
    </w:p>
    <w:p w14:paraId="0E584AF5" w14:textId="77777777" w:rsidR="00FD6A7A" w:rsidRDefault="00FD6A7A" w:rsidP="00890392">
      <w:pPr>
        <w:pStyle w:val="NormalWeb"/>
        <w:numPr>
          <w:ilvl w:val="1"/>
          <w:numId w:val="71"/>
        </w:numPr>
        <w:spacing w:before="0" w:after="0"/>
        <w:ind w:right="720"/>
        <w:rPr>
          <w:color w:val="000000"/>
          <w:lang w:val="es-CO"/>
        </w:rPr>
      </w:pPr>
      <w:r>
        <w:rPr>
          <w:color w:val="000000"/>
          <w:lang w:val="es-CO"/>
        </w:rPr>
        <w:t>siempre llamar primero a su proveedor de cuidado primario para sus necesidades médicas que no sean de emergencia;</w:t>
      </w:r>
    </w:p>
    <w:p w14:paraId="6C404CED" w14:textId="77777777" w:rsidR="00FD6A7A" w:rsidRDefault="00FD6A7A" w:rsidP="00890392">
      <w:pPr>
        <w:pStyle w:val="NormalWeb"/>
        <w:numPr>
          <w:ilvl w:val="1"/>
          <w:numId w:val="71"/>
        </w:numPr>
        <w:spacing w:before="0" w:after="0"/>
        <w:ind w:right="720"/>
        <w:rPr>
          <w:color w:val="000000"/>
          <w:lang w:val="es-CO"/>
        </w:rPr>
      </w:pPr>
      <w:r>
        <w:rPr>
          <w:color w:val="000000"/>
          <w:lang w:val="es-CO"/>
        </w:rPr>
        <w:t xml:space="preserve">Estar seguro de que tiene la aprobación de su proveedor de cuidado primario antes de consultar a un especialista; </w:t>
      </w:r>
    </w:p>
    <w:p w14:paraId="79D41B94" w14:textId="77777777" w:rsidR="00FD6A7A" w:rsidRDefault="00FD6A7A" w:rsidP="00890392">
      <w:pPr>
        <w:pStyle w:val="NormalWeb"/>
        <w:numPr>
          <w:ilvl w:val="1"/>
          <w:numId w:val="71"/>
        </w:numPr>
        <w:spacing w:before="0" w:after="0"/>
        <w:ind w:right="720"/>
        <w:rPr>
          <w:color w:val="000000"/>
          <w:lang w:val="es-CO"/>
        </w:rPr>
      </w:pPr>
      <w:r>
        <w:rPr>
          <w:color w:val="000000"/>
          <w:lang w:val="es-CO"/>
        </w:rPr>
        <w:t>Entender cuándo debe ir a la sala de emergencias y cuándo no.</w:t>
      </w:r>
      <w:r>
        <w:rPr>
          <w:color w:val="000000"/>
          <w:lang w:val="es-CO"/>
        </w:rPr>
        <w:br/>
      </w:r>
    </w:p>
    <w:p w14:paraId="5932E3CA" w14:textId="77777777" w:rsidR="00FD6A7A" w:rsidRDefault="00FD6A7A" w:rsidP="00890392">
      <w:pPr>
        <w:pStyle w:val="NormalWeb"/>
        <w:numPr>
          <w:ilvl w:val="0"/>
          <w:numId w:val="71"/>
        </w:numPr>
        <w:spacing w:before="0" w:after="0"/>
        <w:ind w:right="720"/>
        <w:rPr>
          <w:color w:val="000000"/>
          <w:lang w:val="es-CO"/>
        </w:rPr>
      </w:pPr>
      <w:r>
        <w:rPr>
          <w:color w:val="000000"/>
          <w:lang w:val="es-CO"/>
        </w:rPr>
        <w:t>Tiene que compartir con su proveedor de cuidado primario toda información sobre su salud y aprender sobre las opciones de servicio y tratamiento. Es decir, tiene la responsabilidad de:</w:t>
      </w:r>
    </w:p>
    <w:p w14:paraId="1059B34C" w14:textId="77777777" w:rsidR="00FD6A7A" w:rsidRDefault="00FD6A7A" w:rsidP="00890392">
      <w:pPr>
        <w:pStyle w:val="NormalWeb"/>
        <w:numPr>
          <w:ilvl w:val="1"/>
          <w:numId w:val="71"/>
        </w:numPr>
        <w:spacing w:before="0" w:after="0"/>
        <w:ind w:right="720"/>
        <w:rPr>
          <w:color w:val="000000"/>
          <w:lang w:val="es-CO"/>
        </w:rPr>
      </w:pPr>
      <w:r>
        <w:rPr>
          <w:color w:val="000000"/>
          <w:lang w:val="es-CO"/>
        </w:rPr>
        <w:t>Informar a su proveedor de cuidado primario sobre su salud.</w:t>
      </w:r>
    </w:p>
    <w:p w14:paraId="5C402833" w14:textId="77777777" w:rsidR="00FD6A7A" w:rsidRDefault="00FD6A7A" w:rsidP="00890392">
      <w:pPr>
        <w:pStyle w:val="NormalWeb"/>
        <w:numPr>
          <w:ilvl w:val="1"/>
          <w:numId w:val="71"/>
        </w:numPr>
        <w:spacing w:before="0" w:after="0"/>
        <w:ind w:right="720"/>
        <w:rPr>
          <w:color w:val="000000"/>
          <w:lang w:val="es-CO"/>
        </w:rPr>
      </w:pPr>
      <w:r>
        <w:rPr>
          <w:color w:val="000000"/>
          <w:lang w:val="es-CO"/>
        </w:rPr>
        <w:t>Hablar con sus proveedores de sus necesidades de atención médica y preguntarles sobre las diferentes maneras de tratar sus problemas médicos.</w:t>
      </w:r>
    </w:p>
    <w:p w14:paraId="24531235" w14:textId="77777777" w:rsidR="00FD6A7A" w:rsidRDefault="00FD6A7A" w:rsidP="00890392">
      <w:pPr>
        <w:pStyle w:val="NormalWeb"/>
        <w:numPr>
          <w:ilvl w:val="1"/>
          <w:numId w:val="71"/>
        </w:numPr>
        <w:spacing w:before="0" w:after="0"/>
        <w:ind w:right="720"/>
        <w:rPr>
          <w:color w:val="000000"/>
          <w:lang w:val="es-CO"/>
        </w:rPr>
      </w:pPr>
      <w:r>
        <w:rPr>
          <w:color w:val="000000"/>
          <w:lang w:val="es-CO"/>
        </w:rPr>
        <w:lastRenderedPageBreak/>
        <w:t>Ayudar a los proveedores a obtener su historia clínica.</w:t>
      </w:r>
      <w:r>
        <w:rPr>
          <w:color w:val="000000"/>
          <w:lang w:val="es-CO"/>
        </w:rPr>
        <w:br/>
      </w:r>
    </w:p>
    <w:p w14:paraId="21EE4164" w14:textId="77777777" w:rsidR="00FD6A7A" w:rsidRDefault="00FD6A7A" w:rsidP="00890392">
      <w:pPr>
        <w:pStyle w:val="NormalWeb"/>
        <w:numPr>
          <w:ilvl w:val="0"/>
          <w:numId w:val="71"/>
        </w:numPr>
        <w:spacing w:before="0" w:after="0"/>
        <w:ind w:right="720"/>
        <w:rPr>
          <w:color w:val="000000"/>
          <w:lang w:val="es-CO"/>
        </w:rPr>
      </w:pPr>
      <w:r>
        <w:rPr>
          <w:color w:val="000000"/>
          <w:lang w:val="es-CO"/>
        </w:rPr>
        <w:t xml:space="preserve"> Tiene que participar en las decisiones que tengan que ver con las opciones de servicio y tratamiento, y tomar decisiones y acciones personales para estar saludable. Es decir, tiene la responsabilidad de: </w:t>
      </w:r>
    </w:p>
    <w:p w14:paraId="4C4F4D67" w14:textId="77777777" w:rsidR="00FD6A7A" w:rsidRDefault="00FD6A7A" w:rsidP="00890392">
      <w:pPr>
        <w:pStyle w:val="NormalWeb"/>
        <w:numPr>
          <w:ilvl w:val="1"/>
          <w:numId w:val="71"/>
        </w:numPr>
        <w:spacing w:before="0" w:after="0"/>
        <w:ind w:right="720"/>
        <w:rPr>
          <w:color w:val="000000"/>
          <w:lang w:val="es-CO"/>
        </w:rPr>
      </w:pPr>
      <w:r>
        <w:rPr>
          <w:color w:val="000000"/>
          <w:lang w:val="es-CO"/>
        </w:rPr>
        <w:t>Trabajar en equipo con su proveedor para decidir cuál atención médica es la mejor para usted.</w:t>
      </w:r>
    </w:p>
    <w:p w14:paraId="19594B7A" w14:textId="77777777" w:rsidR="00FD6A7A" w:rsidRDefault="00FD6A7A" w:rsidP="00890392">
      <w:pPr>
        <w:pStyle w:val="NormalWeb"/>
        <w:numPr>
          <w:ilvl w:val="1"/>
          <w:numId w:val="71"/>
        </w:numPr>
        <w:spacing w:before="0" w:after="0"/>
        <w:ind w:right="720"/>
        <w:rPr>
          <w:color w:val="000000"/>
          <w:lang w:val="es-CO"/>
        </w:rPr>
      </w:pPr>
      <w:r>
        <w:rPr>
          <w:color w:val="000000"/>
          <w:lang w:val="es-CO"/>
        </w:rPr>
        <w:t>Entender cómo pueden afectar su salud las cosas que usted hace.</w:t>
      </w:r>
    </w:p>
    <w:p w14:paraId="11B13FBF" w14:textId="77777777" w:rsidR="00FD6A7A" w:rsidRDefault="00FD6A7A" w:rsidP="00890392">
      <w:pPr>
        <w:pStyle w:val="NormalWeb"/>
        <w:numPr>
          <w:ilvl w:val="1"/>
          <w:numId w:val="71"/>
        </w:numPr>
        <w:spacing w:before="0" w:after="0"/>
        <w:ind w:right="720"/>
        <w:rPr>
          <w:b/>
          <w:color w:val="000000"/>
          <w:lang w:val="es-CO"/>
        </w:rPr>
      </w:pPr>
      <w:r>
        <w:rPr>
          <w:color w:val="000000"/>
          <w:lang w:val="es-CO"/>
        </w:rPr>
        <w:t>Hacer lo mejor que pueda para mantenerse saludable.</w:t>
      </w:r>
    </w:p>
    <w:p w14:paraId="57E72D3F" w14:textId="77777777" w:rsidR="00FD6A7A" w:rsidRDefault="00FD6A7A" w:rsidP="00890392">
      <w:pPr>
        <w:pStyle w:val="NormalWeb"/>
        <w:numPr>
          <w:ilvl w:val="1"/>
          <w:numId w:val="71"/>
        </w:numPr>
        <w:spacing w:before="0" w:after="0"/>
        <w:ind w:right="720"/>
        <w:rPr>
          <w:b/>
          <w:color w:val="000000"/>
          <w:lang w:val="es-CO"/>
        </w:rPr>
      </w:pPr>
      <w:r>
        <w:rPr>
          <w:color w:val="000000"/>
          <w:lang w:val="es-CO"/>
        </w:rPr>
        <w:t>Tratar a los proveedores y al personal con respeto.</w:t>
      </w:r>
    </w:p>
    <w:p w14:paraId="5ABF9FD4" w14:textId="77777777" w:rsidR="00FD6A7A" w:rsidRDefault="00FD6A7A" w:rsidP="00890392">
      <w:pPr>
        <w:pStyle w:val="NormalWeb"/>
        <w:numPr>
          <w:ilvl w:val="1"/>
          <w:numId w:val="71"/>
        </w:numPr>
        <w:spacing w:before="0" w:after="0"/>
        <w:ind w:right="720"/>
        <w:rPr>
          <w:b/>
          <w:color w:val="000000"/>
          <w:lang w:val="es-CO"/>
        </w:rPr>
      </w:pPr>
      <w:r>
        <w:rPr>
          <w:color w:val="000000"/>
          <w:lang w:val="es-CO"/>
        </w:rPr>
        <w:t xml:space="preserve">Hablar con su proveedor acerca de todos sus medicamentos. </w:t>
      </w:r>
    </w:p>
    <w:p w14:paraId="04636EF9" w14:textId="77777777" w:rsidR="00286C5A" w:rsidRDefault="00FD6A7A">
      <w:pPr>
        <w:rPr>
          <w:color w:val="000000"/>
          <w:lang w:val="es-CO"/>
        </w:rPr>
      </w:pPr>
      <w:r>
        <w:rPr>
          <w:color w:val="000000"/>
          <w:lang w:val="es-CO"/>
        </w:rPr>
        <w:t>Si usted cree que lo han tratado injustamente o lo han discriminado, llame gratis al Departamento de Salud y Servicios Humanos (HHS) de EE. UU. al 1-800-368-1019. También puede ver información sobre la Oficina de Derechos Civiles del HHS en Internet en</w:t>
      </w:r>
      <w:r>
        <w:rPr>
          <w:color w:val="0000FF"/>
          <w:lang w:val="es-CO"/>
        </w:rPr>
        <w:t xml:space="preserve"> </w:t>
      </w:r>
      <w:hyperlink r:id="rId17" w:history="1">
        <w:r>
          <w:rPr>
            <w:rStyle w:val="Hyperlink"/>
            <w:lang w:val="es-CO"/>
          </w:rPr>
          <w:t>www.hhs.gov/ocr</w:t>
        </w:r>
      </w:hyperlink>
      <w:r>
        <w:rPr>
          <w:color w:val="000000"/>
          <w:lang w:val="es-CO"/>
        </w:rPr>
        <w:t>.</w:t>
      </w:r>
    </w:p>
    <w:p w14:paraId="75A4E998" w14:textId="77777777" w:rsidR="00FD6A7A" w:rsidRDefault="00FD6A7A">
      <w:pPr>
        <w:pStyle w:val="NormalWeb"/>
        <w:spacing w:before="0" w:beforeAutospacing="0" w:after="0" w:afterAutospacing="0"/>
        <w:ind w:right="720"/>
        <w:jc w:val="both"/>
        <w:rPr>
          <w:rFonts w:cs="Arial"/>
        </w:rPr>
        <w:sectPr w:rsidR="00FD6A7A" w:rsidSect="00C77FDC">
          <w:headerReference w:type="default" r:id="rId18"/>
          <w:footerReference w:type="default" r:id="rId19"/>
          <w:pgSz w:w="12240" w:h="15840" w:code="1"/>
          <w:pgMar w:top="1440" w:right="1440" w:bottom="1440" w:left="1440" w:header="720" w:footer="720" w:gutter="0"/>
          <w:cols w:space="720"/>
          <w:docGrid w:linePitch="360"/>
        </w:sectPr>
      </w:pPr>
    </w:p>
    <w:p w14:paraId="52A273B0" w14:textId="77777777" w:rsidR="00286C5A" w:rsidRDefault="00FD6A7A" w:rsidP="00286C5A">
      <w:pPr>
        <w:pStyle w:val="RequiredLanguage"/>
      </w:pPr>
      <w:r>
        <w:lastRenderedPageBreak/>
        <w:t xml:space="preserve"> REQUIRED LANGUAGE</w:t>
      </w:r>
    </w:p>
    <w:p w14:paraId="3D3D105D" w14:textId="77777777" w:rsidR="00286C5A" w:rsidRDefault="00FD6A7A" w:rsidP="00245ED7">
      <w:pPr>
        <w:pStyle w:val="Heading1"/>
      </w:pPr>
      <w:bookmarkStart w:id="154" w:name="OLE_LINK2"/>
      <w:r>
        <w:t xml:space="preserve">ATTACHMENT </w:t>
      </w:r>
      <w:r w:rsidR="00B90DC6" w:rsidRPr="00FF79F5">
        <w:t>Y</w:t>
      </w:r>
    </w:p>
    <w:p w14:paraId="6AA98910" w14:textId="77777777" w:rsidR="00286C5A" w:rsidRDefault="00FD6A7A" w:rsidP="004E4D6B">
      <w:pPr>
        <w:pStyle w:val="Heading2"/>
      </w:pPr>
      <w:r>
        <w:t>COMPLAINTS</w:t>
      </w:r>
    </w:p>
    <w:p w14:paraId="04FC1D62" w14:textId="77777777" w:rsidR="00FD6A7A" w:rsidRPr="00FF79F5" w:rsidRDefault="00FD6A7A" w:rsidP="004E4D6B">
      <w:pPr>
        <w:pStyle w:val="Heading3"/>
      </w:pPr>
      <w:r w:rsidRPr="00FF79F5">
        <w:t>What should I do if I have a complaint</w:t>
      </w:r>
      <w:r w:rsidR="00B90DC6" w:rsidRPr="00FF79F5">
        <w:t xml:space="preserve"> about my health care, my provider, my service coordinator, or my health plan</w:t>
      </w:r>
      <w:r w:rsidRPr="00FF79F5">
        <w:t xml:space="preserve">? </w:t>
      </w:r>
    </w:p>
    <w:p w14:paraId="56FFE1A9" w14:textId="77777777" w:rsidR="00FD6A7A" w:rsidRDefault="00FD6A7A">
      <w:pPr>
        <w:pStyle w:val="BodyText"/>
        <w:spacing w:after="120"/>
        <w:jc w:val="both"/>
      </w:pPr>
      <w:r w:rsidRPr="00FF79F5">
        <w:rPr>
          <w:bCs/>
        </w:rPr>
        <w:t>W</w:t>
      </w:r>
      <w:r w:rsidRPr="00FF79F5">
        <w:t>e want to help.  If you have a complaint, please</w:t>
      </w:r>
      <w:r>
        <w:t xml:space="preserve"> call us toll-free at (</w:t>
      </w:r>
      <w:r>
        <w:rPr>
          <w:u w:val="single"/>
        </w:rPr>
        <w:t>insert Member Services hotline number)</w:t>
      </w:r>
      <w:r>
        <w:t xml:space="preserve"> to tell us about your problem.  A (</w:t>
      </w:r>
      <w:r>
        <w:rPr>
          <w:u w:val="single"/>
        </w:rPr>
        <w:t>insert MCO’s name</w:t>
      </w:r>
      <w:r>
        <w:t>) Member Services Advocate can help you file a complaint.  Just call (</w:t>
      </w:r>
      <w:r>
        <w:rPr>
          <w:u w:val="single"/>
        </w:rPr>
        <w:t>insert Member Services hotline number</w:t>
      </w:r>
      <w:r>
        <w:t xml:space="preserve">).  Most of the time, we can help you right away or at the most within a few days.  </w:t>
      </w:r>
    </w:p>
    <w:p w14:paraId="3180FEEA" w14:textId="77777777" w:rsidR="00FD6A7A" w:rsidRDefault="00FD6A7A">
      <w:pPr>
        <w:pStyle w:val="BodyText"/>
        <w:spacing w:after="120"/>
        <w:rPr>
          <w:color w:val="000000"/>
          <w:szCs w:val="22"/>
        </w:rPr>
      </w:pPr>
      <w:r>
        <w:rPr>
          <w:color w:val="000000"/>
          <w:szCs w:val="22"/>
        </w:rPr>
        <w:t>Once you have gone through the (</w:t>
      </w:r>
      <w:r>
        <w:rPr>
          <w:color w:val="000000"/>
          <w:szCs w:val="22"/>
          <w:u w:val="single"/>
        </w:rPr>
        <w:t>insert MCO name</w:t>
      </w:r>
      <w:r>
        <w:rPr>
          <w:color w:val="000000"/>
          <w:szCs w:val="22"/>
        </w:rPr>
        <w:t xml:space="preserve">) complaint process, you can complain to the Health and Human Services Commission (HHSC) by calling toll-free 1-866-566-8989.  If you would like to make your complaint in writing, please send it to the following address:  </w:t>
      </w:r>
    </w:p>
    <w:bookmarkEnd w:id="154"/>
    <w:p w14:paraId="3CC02DC6" w14:textId="77777777" w:rsidR="00B90DC6" w:rsidRDefault="00B90DC6" w:rsidP="00B90DC6">
      <w:pPr>
        <w:pStyle w:val="BodyText"/>
        <w:ind w:left="360"/>
        <w:jc w:val="center"/>
        <w:rPr>
          <w:color w:val="000000"/>
          <w:szCs w:val="22"/>
        </w:rPr>
      </w:pPr>
      <w:r>
        <w:rPr>
          <w:color w:val="000000"/>
          <w:szCs w:val="22"/>
        </w:rPr>
        <w:t>Texas Health and Human Services Commission</w:t>
      </w:r>
    </w:p>
    <w:p w14:paraId="33A8EBCF" w14:textId="77777777" w:rsidR="00D803DD" w:rsidRDefault="00D803DD" w:rsidP="00B90DC6">
      <w:pPr>
        <w:pStyle w:val="BodyText"/>
        <w:ind w:left="360"/>
        <w:jc w:val="center"/>
        <w:rPr>
          <w:color w:val="000000"/>
          <w:szCs w:val="22"/>
        </w:rPr>
      </w:pPr>
      <w:r>
        <w:rPr>
          <w:color w:val="000000"/>
          <w:szCs w:val="22"/>
        </w:rPr>
        <w:t>Ombudsman Managed Care Assistance Team</w:t>
      </w:r>
    </w:p>
    <w:p w14:paraId="726B26BC" w14:textId="77777777" w:rsidR="00D803DD" w:rsidRDefault="00D803DD" w:rsidP="00B90DC6">
      <w:pPr>
        <w:pStyle w:val="BodyText"/>
        <w:ind w:left="360"/>
        <w:jc w:val="center"/>
        <w:rPr>
          <w:color w:val="000000"/>
          <w:szCs w:val="22"/>
        </w:rPr>
      </w:pPr>
      <w:r>
        <w:rPr>
          <w:color w:val="000000"/>
          <w:szCs w:val="22"/>
        </w:rPr>
        <w:t>P.O. Box 13247</w:t>
      </w:r>
    </w:p>
    <w:p w14:paraId="13B9DF87" w14:textId="77777777" w:rsidR="00D803DD" w:rsidRDefault="00D803DD" w:rsidP="00B90DC6">
      <w:pPr>
        <w:pStyle w:val="BodyText"/>
        <w:ind w:left="360"/>
        <w:jc w:val="center"/>
      </w:pPr>
      <w:r>
        <w:rPr>
          <w:color w:val="000000"/>
          <w:szCs w:val="22"/>
        </w:rPr>
        <w:t>Austin, Texas 78711-3247</w:t>
      </w:r>
    </w:p>
    <w:p w14:paraId="5CC100CD" w14:textId="77777777" w:rsidR="00286C5A" w:rsidRDefault="00B90DC6" w:rsidP="00B90DC6">
      <w:pPr>
        <w:spacing w:before="120" w:after="120"/>
        <w:ind w:left="360"/>
        <w:jc w:val="center"/>
        <w:rPr>
          <w:rFonts w:cs="Arial"/>
          <w:color w:val="000000"/>
        </w:rPr>
      </w:pPr>
      <w:r>
        <w:rPr>
          <w:rFonts w:cs="Arial"/>
          <w:color w:val="000000"/>
          <w:szCs w:val="22"/>
        </w:rPr>
        <w:t xml:space="preserve">If you can get on the Internet, you can </w:t>
      </w:r>
      <w:r w:rsidR="00D803DD">
        <w:rPr>
          <w:rFonts w:cs="Arial"/>
          <w:color w:val="000000"/>
          <w:szCs w:val="22"/>
        </w:rPr>
        <w:t xml:space="preserve">submit </w:t>
      </w:r>
      <w:r>
        <w:rPr>
          <w:rFonts w:cs="Arial"/>
          <w:color w:val="000000"/>
          <w:szCs w:val="22"/>
        </w:rPr>
        <w:t xml:space="preserve">your complaint </w:t>
      </w:r>
      <w:r w:rsidR="00D803DD">
        <w:rPr>
          <w:rFonts w:cs="Arial"/>
          <w:color w:val="000000"/>
          <w:szCs w:val="22"/>
        </w:rPr>
        <w:t>at:</w:t>
      </w:r>
      <w:r w:rsidR="00D803DD">
        <w:rPr>
          <w:rFonts w:cs="Arial"/>
          <w:color w:val="000000"/>
        </w:rPr>
        <w:t xml:space="preserve"> hhs.texas.gov/managed-care-help</w:t>
      </w:r>
    </w:p>
    <w:p w14:paraId="7348B29A" w14:textId="77777777" w:rsidR="00286C5A" w:rsidRDefault="00FD6A7A" w:rsidP="004E4D6B">
      <w:pPr>
        <w:pStyle w:val="Heading2"/>
        <w:rPr>
          <w:lang w:val="es-CO"/>
        </w:rPr>
      </w:pPr>
      <w:r>
        <w:rPr>
          <w:lang w:val="es-CO"/>
        </w:rPr>
        <w:t>QUEJAS</w:t>
      </w:r>
    </w:p>
    <w:p w14:paraId="46F8C0FF" w14:textId="77777777" w:rsidR="00FD6A7A" w:rsidRPr="00D6420C" w:rsidRDefault="00D6420C">
      <w:pPr>
        <w:pStyle w:val="BodyText"/>
        <w:spacing w:after="120"/>
        <w:rPr>
          <w:b/>
          <w:color w:val="000000"/>
          <w:lang w:val="es-CO"/>
        </w:rPr>
      </w:pPr>
      <w:r w:rsidRPr="00D6420C">
        <w:rPr>
          <w:b/>
          <w:bCs/>
          <w:lang w:val="es-ES"/>
        </w:rPr>
        <w:t>¿Qué hago si tengo una queja sobre la atención médica, mi proveedor, mi coordinador de servicios o mi plan médico?</w:t>
      </w:r>
      <w:r w:rsidR="00FD6A7A" w:rsidRPr="00D6420C">
        <w:rPr>
          <w:b/>
          <w:color w:val="000000"/>
          <w:lang w:val="es-CO"/>
        </w:rPr>
        <w:t xml:space="preserve"> </w:t>
      </w:r>
    </w:p>
    <w:p w14:paraId="5010C4A3" w14:textId="77777777" w:rsidR="00FD6A7A" w:rsidRDefault="00FD6A7A">
      <w:pPr>
        <w:pStyle w:val="BodyText"/>
        <w:spacing w:after="120"/>
        <w:jc w:val="both"/>
        <w:rPr>
          <w:color w:val="000000"/>
          <w:lang w:val="es-CO"/>
        </w:rPr>
      </w:pPr>
      <w:r>
        <w:rPr>
          <w:color w:val="000000"/>
          <w:lang w:val="es-CO"/>
        </w:rPr>
        <w:t>Queremos ayudar.  Si tiene una queja, por favor, llámenos gratis al (</w:t>
      </w:r>
      <w:proofErr w:type="spellStart"/>
      <w:r>
        <w:rPr>
          <w:color w:val="000000"/>
          <w:u w:val="single"/>
          <w:lang w:val="es-CO"/>
        </w:rPr>
        <w:t>insert</w:t>
      </w:r>
      <w:proofErr w:type="spellEnd"/>
      <w:r>
        <w:rPr>
          <w:color w:val="000000"/>
          <w:u w:val="single"/>
          <w:lang w:val="es-CO"/>
        </w:rPr>
        <w:t xml:space="preserve"> </w:t>
      </w:r>
      <w:proofErr w:type="spellStart"/>
      <w:r>
        <w:rPr>
          <w:color w:val="000000"/>
          <w:u w:val="single"/>
          <w:lang w:val="es-CO"/>
        </w:rPr>
        <w:t>Member</w:t>
      </w:r>
      <w:proofErr w:type="spellEnd"/>
      <w:r>
        <w:rPr>
          <w:color w:val="000000"/>
          <w:u w:val="single"/>
          <w:lang w:val="es-CO"/>
        </w:rPr>
        <w:t xml:space="preserve"> Services </w:t>
      </w:r>
      <w:proofErr w:type="spellStart"/>
      <w:r>
        <w:rPr>
          <w:color w:val="000000"/>
          <w:u w:val="single"/>
          <w:lang w:val="es-CO"/>
        </w:rPr>
        <w:t>hotline</w:t>
      </w:r>
      <w:proofErr w:type="spellEnd"/>
      <w:r>
        <w:rPr>
          <w:color w:val="000000"/>
          <w:u w:val="single"/>
          <w:lang w:val="es-CO"/>
        </w:rPr>
        <w:t xml:space="preserve"> </w:t>
      </w:r>
      <w:proofErr w:type="spellStart"/>
      <w:r>
        <w:rPr>
          <w:color w:val="000000"/>
          <w:u w:val="single"/>
          <w:lang w:val="es-CO"/>
        </w:rPr>
        <w:t>number</w:t>
      </w:r>
      <w:proofErr w:type="spellEnd"/>
      <w:r>
        <w:rPr>
          <w:color w:val="000000"/>
          <w:u w:val="single"/>
          <w:lang w:val="es-CO"/>
        </w:rPr>
        <w:t>)</w:t>
      </w:r>
      <w:r>
        <w:rPr>
          <w:color w:val="000000"/>
          <w:lang w:val="es-CO"/>
        </w:rPr>
        <w:t xml:space="preserve"> para explicarnos el problema.  Un Defensor de Servicios para Miembros de (</w:t>
      </w:r>
      <w:proofErr w:type="spellStart"/>
      <w:r>
        <w:rPr>
          <w:color w:val="000000"/>
          <w:u w:val="single"/>
          <w:lang w:val="es-CO"/>
        </w:rPr>
        <w:t>insert</w:t>
      </w:r>
      <w:proofErr w:type="spellEnd"/>
      <w:r>
        <w:rPr>
          <w:color w:val="000000"/>
          <w:u w:val="single"/>
          <w:lang w:val="es-CO"/>
        </w:rPr>
        <w:t xml:space="preserve"> </w:t>
      </w:r>
      <w:proofErr w:type="spellStart"/>
      <w:r>
        <w:rPr>
          <w:color w:val="000000"/>
          <w:u w:val="single"/>
          <w:lang w:val="es-CO"/>
        </w:rPr>
        <w:t>MCO's</w:t>
      </w:r>
      <w:proofErr w:type="spellEnd"/>
      <w:r>
        <w:rPr>
          <w:color w:val="000000"/>
          <w:u w:val="single"/>
          <w:lang w:val="es-CO"/>
        </w:rPr>
        <w:t xml:space="preserve"> </w:t>
      </w:r>
      <w:proofErr w:type="spellStart"/>
      <w:r>
        <w:rPr>
          <w:color w:val="000000"/>
          <w:u w:val="single"/>
          <w:lang w:val="es-CO"/>
        </w:rPr>
        <w:t>name</w:t>
      </w:r>
      <w:proofErr w:type="spellEnd"/>
      <w:r>
        <w:rPr>
          <w:color w:val="000000"/>
          <w:lang w:val="es-CO"/>
        </w:rPr>
        <w:t>) puede ayudarle a presentar una queja.  Solo llame al (</w:t>
      </w:r>
      <w:proofErr w:type="spellStart"/>
      <w:r>
        <w:rPr>
          <w:color w:val="000000"/>
          <w:u w:val="single"/>
          <w:lang w:val="es-CO"/>
        </w:rPr>
        <w:t>insert</w:t>
      </w:r>
      <w:proofErr w:type="spellEnd"/>
      <w:r>
        <w:rPr>
          <w:color w:val="000000"/>
          <w:u w:val="single"/>
          <w:lang w:val="es-CO"/>
        </w:rPr>
        <w:t xml:space="preserve"> </w:t>
      </w:r>
      <w:proofErr w:type="spellStart"/>
      <w:r>
        <w:rPr>
          <w:color w:val="000000"/>
          <w:u w:val="single"/>
          <w:lang w:val="es-CO"/>
        </w:rPr>
        <w:t>Member</w:t>
      </w:r>
      <w:proofErr w:type="spellEnd"/>
      <w:r>
        <w:rPr>
          <w:color w:val="000000"/>
          <w:u w:val="single"/>
          <w:lang w:val="es-CO"/>
        </w:rPr>
        <w:t xml:space="preserve"> Services </w:t>
      </w:r>
      <w:proofErr w:type="spellStart"/>
      <w:r>
        <w:rPr>
          <w:color w:val="000000"/>
          <w:u w:val="single"/>
          <w:lang w:val="es-CO"/>
        </w:rPr>
        <w:t>hotline</w:t>
      </w:r>
      <w:proofErr w:type="spellEnd"/>
      <w:r>
        <w:rPr>
          <w:color w:val="000000"/>
          <w:u w:val="single"/>
          <w:lang w:val="es-CO"/>
        </w:rPr>
        <w:t xml:space="preserve"> </w:t>
      </w:r>
      <w:proofErr w:type="spellStart"/>
      <w:r>
        <w:rPr>
          <w:color w:val="000000"/>
          <w:u w:val="single"/>
          <w:lang w:val="es-CO"/>
        </w:rPr>
        <w:t>number</w:t>
      </w:r>
      <w:proofErr w:type="spellEnd"/>
      <w:r>
        <w:rPr>
          <w:color w:val="000000"/>
          <w:lang w:val="es-CO"/>
        </w:rPr>
        <w:t xml:space="preserve">). Por lo general, podemos ayudarle de inmediato o, a más tardar, en unos días.  </w:t>
      </w:r>
    </w:p>
    <w:p w14:paraId="2E547E6D" w14:textId="77777777" w:rsidR="00FD6A7A" w:rsidRDefault="00FD6A7A">
      <w:pPr>
        <w:pStyle w:val="BodyText"/>
        <w:spacing w:after="120"/>
        <w:rPr>
          <w:color w:val="000000"/>
          <w:lang w:val="es-CO"/>
        </w:rPr>
      </w:pPr>
      <w:r>
        <w:rPr>
          <w:color w:val="000000"/>
          <w:lang w:val="es-CO"/>
        </w:rPr>
        <w:t>Una vez que haya agotado el trámite de quejas de (</w:t>
      </w:r>
      <w:proofErr w:type="spellStart"/>
      <w:r>
        <w:rPr>
          <w:color w:val="000000"/>
          <w:u w:val="single"/>
          <w:lang w:val="es-CO"/>
        </w:rPr>
        <w:t>insert</w:t>
      </w:r>
      <w:proofErr w:type="spellEnd"/>
      <w:r>
        <w:rPr>
          <w:color w:val="000000"/>
          <w:u w:val="single"/>
          <w:lang w:val="es-CO"/>
        </w:rPr>
        <w:t xml:space="preserve"> MCO </w:t>
      </w:r>
      <w:proofErr w:type="spellStart"/>
      <w:r>
        <w:rPr>
          <w:color w:val="000000"/>
          <w:u w:val="single"/>
          <w:lang w:val="es-CO"/>
        </w:rPr>
        <w:t>name</w:t>
      </w:r>
      <w:proofErr w:type="spellEnd"/>
      <w:r>
        <w:rPr>
          <w:color w:val="000000"/>
          <w:lang w:val="es-CO"/>
        </w:rPr>
        <w:t xml:space="preserve">), puede quejarse ante la Comisión de Salud y Servicios Humanos (HHSC) de Texas llamando gratis al 1-866-566-8989.  Si quiere hacer su queja por escrito, por favor, envíela a la siguiente dirección:  </w:t>
      </w:r>
    </w:p>
    <w:p w14:paraId="7A82F3EF" w14:textId="77777777" w:rsidR="00394B36" w:rsidRDefault="00FD6A7A" w:rsidP="00394B36">
      <w:pPr>
        <w:pStyle w:val="BodyText"/>
        <w:ind w:left="360"/>
        <w:jc w:val="center"/>
        <w:rPr>
          <w:color w:val="000000"/>
          <w:lang w:val="es-CO"/>
        </w:rPr>
      </w:pPr>
      <w:r>
        <w:rPr>
          <w:color w:val="000000"/>
          <w:lang w:val="es-CO"/>
        </w:rPr>
        <w:t xml:space="preserve">Texas Health and Human Services </w:t>
      </w:r>
      <w:proofErr w:type="spellStart"/>
      <w:r>
        <w:rPr>
          <w:color w:val="000000"/>
          <w:lang w:val="es-CO"/>
        </w:rPr>
        <w:t>Commission</w:t>
      </w:r>
      <w:proofErr w:type="spellEnd"/>
      <w:r w:rsidR="00394B36">
        <w:rPr>
          <w:color w:val="000000"/>
          <w:lang w:val="es-CO"/>
        </w:rPr>
        <w:t xml:space="preserve"> </w:t>
      </w:r>
    </w:p>
    <w:p w14:paraId="0CD51DF3" w14:textId="77777777" w:rsidR="00D803DD" w:rsidRDefault="00D803DD" w:rsidP="00394B36">
      <w:pPr>
        <w:pStyle w:val="BodyText"/>
        <w:ind w:left="360"/>
        <w:jc w:val="center"/>
        <w:rPr>
          <w:color w:val="000000"/>
          <w:lang w:val="es-CO"/>
        </w:rPr>
      </w:pPr>
      <w:r>
        <w:rPr>
          <w:color w:val="000000"/>
          <w:lang w:val="es-CO"/>
        </w:rPr>
        <w:t>Ombudsman Managed Care Assistance Team</w:t>
      </w:r>
    </w:p>
    <w:p w14:paraId="66EAAC25" w14:textId="77777777" w:rsidR="00D803DD" w:rsidRDefault="00D803DD" w:rsidP="00F31DA6">
      <w:pPr>
        <w:pStyle w:val="BodyText"/>
        <w:ind w:left="360"/>
        <w:jc w:val="center"/>
        <w:rPr>
          <w:color w:val="000000"/>
          <w:lang w:val="es-CO"/>
        </w:rPr>
      </w:pPr>
      <w:r>
        <w:rPr>
          <w:color w:val="000000"/>
          <w:lang w:val="es-CO"/>
        </w:rPr>
        <w:lastRenderedPageBreak/>
        <w:t>P.O. Box 13247</w:t>
      </w:r>
    </w:p>
    <w:p w14:paraId="53DB0279" w14:textId="77777777" w:rsidR="00286C5A" w:rsidRDefault="00D803DD" w:rsidP="00F31DA6">
      <w:pPr>
        <w:pStyle w:val="BodyText"/>
        <w:ind w:left="360"/>
        <w:jc w:val="center"/>
        <w:rPr>
          <w:color w:val="000000"/>
          <w:lang w:val="es-CO"/>
        </w:rPr>
      </w:pPr>
      <w:r>
        <w:rPr>
          <w:color w:val="000000"/>
          <w:lang w:val="es-CO"/>
        </w:rPr>
        <w:t>Austin, Texas 78711-3247</w:t>
      </w:r>
    </w:p>
    <w:p w14:paraId="13FABF8A" w14:textId="77777777" w:rsidR="001E0CFE" w:rsidRDefault="00FD6A7A" w:rsidP="00394B36">
      <w:pPr>
        <w:jc w:val="center"/>
        <w:rPr>
          <w:rFonts w:cs="Arial"/>
          <w:color w:val="000000"/>
          <w:szCs w:val="22"/>
          <w:lang w:val="es-CO"/>
        </w:rPr>
      </w:pPr>
      <w:r>
        <w:rPr>
          <w:rFonts w:cs="Arial"/>
          <w:color w:val="000000"/>
          <w:szCs w:val="22"/>
          <w:lang w:val="es-CO"/>
        </w:rPr>
        <w:t xml:space="preserve">Si tiene acceso a Internet, puede enviar la queja a: </w:t>
      </w:r>
    </w:p>
    <w:p w14:paraId="1592D3F9" w14:textId="77777777" w:rsidR="00286C5A" w:rsidRDefault="00286C5A" w:rsidP="00394B36">
      <w:pPr>
        <w:jc w:val="center"/>
        <w:rPr>
          <w:rFonts w:cs="Arial"/>
          <w:color w:val="000000"/>
          <w:szCs w:val="22"/>
          <w:lang w:val="es-CO"/>
        </w:rPr>
      </w:pPr>
      <w:r>
        <w:rPr>
          <w:rFonts w:cs="Arial"/>
          <w:color w:val="000000"/>
          <w:szCs w:val="22"/>
          <w:lang w:val="es-CO"/>
        </w:rPr>
        <w:t>hhs.texas.gov/</w:t>
      </w:r>
      <w:proofErr w:type="spellStart"/>
      <w:r>
        <w:rPr>
          <w:rFonts w:cs="Arial"/>
          <w:color w:val="000000"/>
          <w:szCs w:val="22"/>
          <w:lang w:val="es-CO"/>
        </w:rPr>
        <w:t>managed</w:t>
      </w:r>
      <w:proofErr w:type="spellEnd"/>
      <w:r>
        <w:rPr>
          <w:rFonts w:cs="Arial"/>
          <w:color w:val="000000"/>
          <w:szCs w:val="22"/>
          <w:lang w:val="es-CO"/>
        </w:rPr>
        <w:t>-care-</w:t>
      </w:r>
      <w:proofErr w:type="spellStart"/>
      <w:r>
        <w:rPr>
          <w:rFonts w:cs="Arial"/>
          <w:color w:val="000000"/>
          <w:szCs w:val="22"/>
          <w:lang w:val="es-CO"/>
        </w:rPr>
        <w:t>help</w:t>
      </w:r>
      <w:proofErr w:type="spellEnd"/>
    </w:p>
    <w:p w14:paraId="3CDAABD5" w14:textId="77777777" w:rsidR="00FD6A7A" w:rsidRPr="00286C5A" w:rsidRDefault="00FD6A7A" w:rsidP="00286C5A">
      <w:pPr>
        <w:pStyle w:val="RequiredLanguage"/>
      </w:pPr>
      <w:r>
        <w:t>REQUIRED LANGUAGE</w:t>
      </w:r>
    </w:p>
    <w:p w14:paraId="2BFEE2F2" w14:textId="77777777" w:rsidR="00286C5A" w:rsidRDefault="00FD6A7A" w:rsidP="00245ED7">
      <w:pPr>
        <w:pStyle w:val="Heading1"/>
      </w:pPr>
      <w:r>
        <w:t>ATTACHMEN</w:t>
      </w:r>
      <w:r w:rsidRPr="00FF79F5">
        <w:t xml:space="preserve">T </w:t>
      </w:r>
      <w:r w:rsidR="00B90DC6" w:rsidRPr="00FF79F5">
        <w:t>Z</w:t>
      </w:r>
    </w:p>
    <w:p w14:paraId="6C552C36" w14:textId="77777777" w:rsidR="00FD6A7A" w:rsidRDefault="00FD6A7A" w:rsidP="004E4D6B">
      <w:pPr>
        <w:pStyle w:val="Heading2"/>
      </w:pPr>
      <w:bookmarkStart w:id="155" w:name="OLE_LINK6"/>
      <w:r>
        <w:t>What is an E</w:t>
      </w:r>
      <w:r w:rsidR="00C138D9">
        <w:t>mergency</w:t>
      </w:r>
      <w:r>
        <w:t xml:space="preserve"> Appeal?</w:t>
      </w:r>
    </w:p>
    <w:p w14:paraId="1A8E0CB4" w14:textId="77777777" w:rsidR="00286C5A" w:rsidRDefault="00FD6A7A">
      <w:pPr>
        <w:spacing w:before="120" w:after="120"/>
        <w:jc w:val="both"/>
        <w:rPr>
          <w:rFonts w:cs="Arial"/>
        </w:rPr>
      </w:pPr>
      <w:r>
        <w:rPr>
          <w:rFonts w:cs="Arial"/>
        </w:rPr>
        <w:t>An E</w:t>
      </w:r>
      <w:r w:rsidR="00C138D9">
        <w:rPr>
          <w:rFonts w:cs="Arial"/>
        </w:rPr>
        <w:t>mergency</w:t>
      </w:r>
      <w:r>
        <w:rPr>
          <w:rFonts w:cs="Arial"/>
        </w:rPr>
        <w:t xml:space="preserve"> Appeal is when the health plan </w:t>
      </w:r>
      <w:proofErr w:type="gramStart"/>
      <w:r>
        <w:rPr>
          <w:rFonts w:cs="Arial"/>
        </w:rPr>
        <w:t>has to</w:t>
      </w:r>
      <w:proofErr w:type="gramEnd"/>
      <w:r>
        <w:rPr>
          <w:rFonts w:cs="Arial"/>
        </w:rPr>
        <w:t xml:space="preserve"> make a decision quickly based on the condition of your health and taking the time for a standard appeal could jeopardize your life or health.</w:t>
      </w:r>
      <w:bookmarkEnd w:id="155"/>
    </w:p>
    <w:p w14:paraId="568A1D3F" w14:textId="77777777" w:rsidR="006F667E" w:rsidRPr="00A21A88" w:rsidRDefault="006F667E" w:rsidP="006F667E">
      <w:pPr>
        <w:pStyle w:val="Heading2"/>
        <w:rPr>
          <w:lang w:val="es-CO"/>
        </w:rPr>
      </w:pPr>
      <w:r w:rsidRPr="00A21A88">
        <w:rPr>
          <w:lang w:val="es-CO"/>
        </w:rPr>
        <w:t xml:space="preserve">¿Qué es una apelación </w:t>
      </w:r>
      <w:r>
        <w:rPr>
          <w:lang w:val="es-CO"/>
        </w:rPr>
        <w:t>de emergencia</w:t>
      </w:r>
      <w:r w:rsidRPr="00A21A88">
        <w:rPr>
          <w:lang w:val="es-CO"/>
        </w:rPr>
        <w:t>?</w:t>
      </w:r>
    </w:p>
    <w:p w14:paraId="0B90DB26" w14:textId="77777777" w:rsidR="006F667E" w:rsidRPr="00A21A88" w:rsidRDefault="006F667E" w:rsidP="006F667E">
      <w:pPr>
        <w:spacing w:before="120" w:after="120"/>
        <w:jc w:val="both"/>
        <w:rPr>
          <w:color w:val="000000"/>
          <w:lang w:val="es-CO"/>
        </w:rPr>
      </w:pPr>
      <w:r w:rsidRPr="00A21A88">
        <w:rPr>
          <w:color w:val="000000"/>
          <w:lang w:val="es-CO"/>
        </w:rPr>
        <w:t xml:space="preserve">Una apelación </w:t>
      </w:r>
      <w:r>
        <w:rPr>
          <w:color w:val="000000"/>
          <w:lang w:val="es-CO"/>
        </w:rPr>
        <w:t>de emergencia</w:t>
      </w:r>
      <w:r w:rsidRPr="00A21A88">
        <w:rPr>
          <w:color w:val="000000"/>
          <w:lang w:val="es-CO"/>
        </w:rPr>
        <w:t xml:space="preserve"> ocurre cuando el plan de salud tiene que tomar rápidamente una decisión debido a su estado de salud, y el proceso normal de apelación podría poner en peligro su vida o salud.</w:t>
      </w:r>
    </w:p>
    <w:p w14:paraId="4F33EB70" w14:textId="77777777" w:rsidR="006F667E" w:rsidRDefault="006F667E">
      <w:pPr>
        <w:spacing w:before="120" w:after="120"/>
        <w:jc w:val="both"/>
        <w:rPr>
          <w:color w:val="000000"/>
          <w:lang w:val="es-CO"/>
        </w:rPr>
      </w:pPr>
    </w:p>
    <w:p w14:paraId="15DC0F17" w14:textId="77777777" w:rsidR="00286C5A" w:rsidRDefault="00FD6A7A" w:rsidP="00286C5A">
      <w:pPr>
        <w:pStyle w:val="RequiredLanguage"/>
      </w:pPr>
      <w:r>
        <w:br w:type="page"/>
      </w:r>
      <w:r>
        <w:lastRenderedPageBreak/>
        <w:t>REQUIRED LANGUAGE</w:t>
      </w:r>
    </w:p>
    <w:p w14:paraId="363BB24F" w14:textId="77777777" w:rsidR="00286C5A" w:rsidRDefault="00FD6A7A" w:rsidP="004E4D6B">
      <w:pPr>
        <w:pStyle w:val="Heading1"/>
      </w:pPr>
      <w:r>
        <w:t>ATTACHMEN</w:t>
      </w:r>
      <w:r w:rsidRPr="00FF79F5">
        <w:t xml:space="preserve">T </w:t>
      </w:r>
      <w:r w:rsidR="00B90DC6" w:rsidRPr="00FF79F5">
        <w:t>AA</w:t>
      </w:r>
    </w:p>
    <w:p w14:paraId="2B344915" w14:textId="77777777" w:rsidR="00286C5A" w:rsidRDefault="00FD6A7A" w:rsidP="004E4D6B">
      <w:pPr>
        <w:pStyle w:val="Heading2"/>
      </w:pPr>
      <w:r>
        <w:t>STATE FAIR HEARING</w:t>
      </w:r>
    </w:p>
    <w:p w14:paraId="0FE46FF1" w14:textId="77777777" w:rsidR="00FD6A7A" w:rsidRDefault="00FD6A7A" w:rsidP="004E4D6B">
      <w:pPr>
        <w:pStyle w:val="Heading3"/>
      </w:pPr>
      <w:r>
        <w:t>Can I ask for a State Fair Hearing?</w:t>
      </w:r>
    </w:p>
    <w:p w14:paraId="49A724B3" w14:textId="77777777" w:rsidR="00FD6A7A" w:rsidRDefault="00FD6A7A">
      <w:pPr>
        <w:spacing w:before="120" w:after="120"/>
        <w:rPr>
          <w:rFonts w:cs="Arial"/>
        </w:rPr>
      </w:pPr>
      <w:r>
        <w:rPr>
          <w:rFonts w:cs="Arial"/>
        </w:rPr>
        <w:t xml:space="preserve">If you, as a </w:t>
      </w:r>
      <w:r w:rsidR="005A7024">
        <w:rPr>
          <w:rFonts w:cs="Arial"/>
        </w:rPr>
        <w:t xml:space="preserve">Member </w:t>
      </w:r>
      <w:r>
        <w:rPr>
          <w:rFonts w:cs="Arial"/>
        </w:rPr>
        <w:t xml:space="preserve">of the health plan, disagree with the health plan’s </w:t>
      </w:r>
      <w:r w:rsidR="00B37E7A">
        <w:rPr>
          <w:rFonts w:cs="Arial"/>
        </w:rPr>
        <w:t xml:space="preserve">internal appeal </w:t>
      </w:r>
      <w:r>
        <w:rPr>
          <w:rFonts w:cs="Arial"/>
        </w:rPr>
        <w:t xml:space="preserve">decision, you have the right to ask for a </w:t>
      </w:r>
      <w:r w:rsidR="008325A9">
        <w:rPr>
          <w:rFonts w:cs="Arial"/>
        </w:rPr>
        <w:t>State F</w:t>
      </w:r>
      <w:r>
        <w:rPr>
          <w:rFonts w:cs="Arial"/>
        </w:rPr>
        <w:t xml:space="preserve">air </w:t>
      </w:r>
      <w:r w:rsidR="007D669B">
        <w:rPr>
          <w:rFonts w:cs="Arial"/>
        </w:rPr>
        <w:t>H</w:t>
      </w:r>
      <w:r>
        <w:rPr>
          <w:rFonts w:cs="Arial"/>
        </w:rPr>
        <w:t xml:space="preserve">earing.  You may name someone to represent you by </w:t>
      </w:r>
      <w:r w:rsidR="00247478">
        <w:rPr>
          <w:rFonts w:cs="Arial"/>
        </w:rPr>
        <w:t>contacting</w:t>
      </w:r>
      <w:r>
        <w:rPr>
          <w:rFonts w:cs="Arial"/>
        </w:rPr>
        <w:t xml:space="preserve"> </w:t>
      </w:r>
      <w:r w:rsidR="00247478">
        <w:rPr>
          <w:rFonts w:cs="Arial"/>
        </w:rPr>
        <w:t>to</w:t>
      </w:r>
      <w:r>
        <w:rPr>
          <w:rFonts w:cs="Arial"/>
        </w:rPr>
        <w:t xml:space="preserve"> name the person you want to represent you.  A provider may be your representative. If you want to challenge a decision made by your health plan, you or your representative must ask for the </w:t>
      </w:r>
      <w:r w:rsidR="008325A9">
        <w:rPr>
          <w:rFonts w:cs="Arial"/>
        </w:rPr>
        <w:t xml:space="preserve">State </w:t>
      </w:r>
      <w:r w:rsidR="007D669B">
        <w:rPr>
          <w:rFonts w:cs="Arial"/>
        </w:rPr>
        <w:t>Fair Hearing</w:t>
      </w:r>
      <w:r>
        <w:rPr>
          <w:rFonts w:cs="Arial"/>
        </w:rPr>
        <w:t xml:space="preserve"> within </w:t>
      </w:r>
      <w:r w:rsidR="008325A9">
        <w:rPr>
          <w:rFonts w:cs="Arial"/>
        </w:rPr>
        <w:t>120</w:t>
      </w:r>
      <w:r>
        <w:rPr>
          <w:rFonts w:cs="Arial"/>
        </w:rPr>
        <w:t xml:space="preserve"> days of the date on the health plan’s </w:t>
      </w:r>
      <w:r w:rsidR="00B37E7A">
        <w:rPr>
          <w:rFonts w:cs="Arial"/>
        </w:rPr>
        <w:t xml:space="preserve">internal appeal decision </w:t>
      </w:r>
      <w:r>
        <w:rPr>
          <w:rFonts w:cs="Arial"/>
        </w:rPr>
        <w:t xml:space="preserve">letter </w:t>
      </w:r>
      <w:r w:rsidR="008325A9">
        <w:rPr>
          <w:rFonts w:cs="Arial"/>
        </w:rPr>
        <w:t xml:space="preserve">of the </w:t>
      </w:r>
      <w:r>
        <w:rPr>
          <w:rFonts w:cs="Arial"/>
        </w:rPr>
        <w:t>decision</w:t>
      </w:r>
      <w:r w:rsidR="008325A9">
        <w:rPr>
          <w:rFonts w:cs="Arial"/>
        </w:rPr>
        <w:t xml:space="preserve"> being challenged</w:t>
      </w:r>
      <w:r>
        <w:rPr>
          <w:rFonts w:cs="Arial"/>
        </w:rPr>
        <w:t xml:space="preserve">.  If you do not ask for the </w:t>
      </w:r>
      <w:r w:rsidR="008325A9">
        <w:rPr>
          <w:rFonts w:cs="Arial"/>
        </w:rPr>
        <w:t>State F</w:t>
      </w:r>
      <w:r>
        <w:rPr>
          <w:rFonts w:cs="Arial"/>
        </w:rPr>
        <w:t xml:space="preserve">air </w:t>
      </w:r>
      <w:r w:rsidR="007D669B">
        <w:rPr>
          <w:rFonts w:cs="Arial"/>
        </w:rPr>
        <w:t>H</w:t>
      </w:r>
      <w:r>
        <w:rPr>
          <w:rFonts w:cs="Arial"/>
        </w:rPr>
        <w:t xml:space="preserve">earing within </w:t>
      </w:r>
      <w:r w:rsidR="008325A9">
        <w:rPr>
          <w:rFonts w:cs="Arial"/>
        </w:rPr>
        <w:t>120</w:t>
      </w:r>
      <w:r>
        <w:rPr>
          <w:rFonts w:cs="Arial"/>
        </w:rPr>
        <w:t xml:space="preserve"> days, you may lose your right to a </w:t>
      </w:r>
      <w:r w:rsidR="008325A9">
        <w:rPr>
          <w:rFonts w:cs="Arial"/>
        </w:rPr>
        <w:t>State F</w:t>
      </w:r>
      <w:r>
        <w:rPr>
          <w:rFonts w:cs="Arial"/>
        </w:rPr>
        <w:t xml:space="preserve">air </w:t>
      </w:r>
      <w:r w:rsidR="007D669B">
        <w:rPr>
          <w:rFonts w:cs="Arial"/>
        </w:rPr>
        <w:t>H</w:t>
      </w:r>
      <w:r>
        <w:rPr>
          <w:rFonts w:cs="Arial"/>
        </w:rPr>
        <w:t xml:space="preserve">earing.  To ask for a </w:t>
      </w:r>
      <w:r w:rsidR="008325A9">
        <w:rPr>
          <w:rFonts w:cs="Arial"/>
        </w:rPr>
        <w:t>State F</w:t>
      </w:r>
      <w:r>
        <w:rPr>
          <w:rFonts w:cs="Arial"/>
        </w:rPr>
        <w:t xml:space="preserve">air </w:t>
      </w:r>
      <w:r w:rsidR="008325A9">
        <w:rPr>
          <w:rFonts w:cs="Arial"/>
        </w:rPr>
        <w:t>H</w:t>
      </w:r>
      <w:r>
        <w:rPr>
          <w:rFonts w:cs="Arial"/>
        </w:rPr>
        <w:t>earing, you or your representative should either send a letter to the health plan at (address for health plan) or call (number for health plan).</w:t>
      </w:r>
    </w:p>
    <w:p w14:paraId="2C37D10D" w14:textId="77777777" w:rsidR="00FD6A7A" w:rsidRDefault="005D37AD" w:rsidP="0029772A">
      <w:pPr>
        <w:pStyle w:val="BodyText"/>
        <w:spacing w:after="120"/>
      </w:pPr>
      <w:bookmarkStart w:id="156" w:name="OLE_LINK63"/>
      <w:r w:rsidRPr="005D37AD">
        <w:t>You have the right to keep getting any service the health plan denied or reduced, at least until the final State Fair Hearing decision is made if you ask for a State Fair Hearing by the later of: (1) 10 calendar days following the date the health plan mailed the notice of the Action, or (2) the day the health plan’s letter says your service will be reduced or end. If you do not request a State Fair Hearing by this date, the service the health plan denied will be stopped.</w:t>
      </w:r>
      <w:bookmarkEnd w:id="156"/>
      <w:r w:rsidR="00BB53DA">
        <w:t xml:space="preserve"> </w:t>
      </w:r>
      <w:r w:rsidR="00FD6A7A">
        <w:t xml:space="preserve">If you ask for a </w:t>
      </w:r>
      <w:r w:rsidR="00554B6D">
        <w:t>State F</w:t>
      </w:r>
      <w:r w:rsidR="00FD6A7A">
        <w:t xml:space="preserve">air </w:t>
      </w:r>
      <w:r w:rsidR="00554B6D">
        <w:t>H</w:t>
      </w:r>
      <w:r w:rsidR="00FD6A7A">
        <w:t xml:space="preserve">earing, you will get a packet of information letting you know the date, </w:t>
      </w:r>
      <w:proofErr w:type="gramStart"/>
      <w:r w:rsidR="00FD6A7A">
        <w:t>time</w:t>
      </w:r>
      <w:proofErr w:type="gramEnd"/>
      <w:r w:rsidR="00FD6A7A">
        <w:t xml:space="preserve"> and location of the hearing.  Most </w:t>
      </w:r>
      <w:r w:rsidR="00554B6D">
        <w:t>State F</w:t>
      </w:r>
      <w:r w:rsidR="00FD6A7A">
        <w:t xml:space="preserve">air </w:t>
      </w:r>
      <w:r w:rsidR="00554B6D">
        <w:t>H</w:t>
      </w:r>
      <w:r w:rsidR="00FD6A7A">
        <w:t>earings are held by telephone. At that time, you or your representative can tell why you need the service the health plan denied.</w:t>
      </w:r>
    </w:p>
    <w:p w14:paraId="745BBA62" w14:textId="77777777" w:rsidR="00286C5A" w:rsidRDefault="00FD6A7A">
      <w:pPr>
        <w:pStyle w:val="BodyText2"/>
        <w:tabs>
          <w:tab w:val="left" w:pos="720"/>
        </w:tabs>
        <w:spacing w:before="120" w:after="120" w:line="240" w:lineRule="auto"/>
        <w:rPr>
          <w:rFonts w:cs="Arial"/>
        </w:rPr>
      </w:pPr>
      <w:r>
        <w:rPr>
          <w:rFonts w:cs="Arial"/>
        </w:rPr>
        <w:t>HHSC will give you a final decision within 90 days from the date you asked for the hearing.</w:t>
      </w:r>
    </w:p>
    <w:p w14:paraId="7E0A398F" w14:textId="77777777" w:rsidR="00D83CF7" w:rsidRPr="00BB53DA" w:rsidRDefault="00D83CF7" w:rsidP="00D83CF7">
      <w:pPr>
        <w:pStyle w:val="BodyText2"/>
        <w:tabs>
          <w:tab w:val="left" w:pos="720"/>
        </w:tabs>
        <w:spacing w:before="120" w:after="120"/>
        <w:rPr>
          <w:rFonts w:cs="Arial"/>
          <w:b/>
          <w:bCs/>
        </w:rPr>
      </w:pPr>
      <w:r w:rsidRPr="00BB53DA">
        <w:rPr>
          <w:rFonts w:cs="Arial"/>
          <w:b/>
          <w:bCs/>
        </w:rPr>
        <w:t>Can I ask for an emergency State Fair Hearing?</w:t>
      </w:r>
    </w:p>
    <w:p w14:paraId="694F1BCE" w14:textId="77777777" w:rsidR="00D83CF7" w:rsidRPr="00D83CF7" w:rsidRDefault="00D83CF7" w:rsidP="00D83CF7">
      <w:pPr>
        <w:pStyle w:val="BodyText2"/>
        <w:tabs>
          <w:tab w:val="left" w:pos="720"/>
        </w:tabs>
        <w:spacing w:before="120" w:after="120"/>
        <w:rPr>
          <w:rFonts w:cs="Arial"/>
        </w:rPr>
      </w:pPr>
      <w:r w:rsidRPr="00D83CF7">
        <w:rPr>
          <w:rFonts w:cs="Arial"/>
        </w:rPr>
        <w:t xml:space="preserve">If you believe that waiting for a State Fair Hearing will seriously jeopardize your life or health, or your ability to attain, maintain, or regain maximum function, you or your representative may ask for an emergency State Fair Hearing by writing or calling [insert MCO’s name]. </w:t>
      </w:r>
    </w:p>
    <w:p w14:paraId="1AEAAD97" w14:textId="77777777" w:rsidR="00533381" w:rsidRDefault="00D83CF7" w:rsidP="00D83CF7">
      <w:pPr>
        <w:pStyle w:val="BodyText2"/>
        <w:tabs>
          <w:tab w:val="left" w:pos="720"/>
        </w:tabs>
        <w:spacing w:before="120" w:after="120" w:line="240" w:lineRule="auto"/>
        <w:rPr>
          <w:rFonts w:cs="Arial"/>
        </w:rPr>
      </w:pPr>
      <w:r w:rsidRPr="00D83CF7">
        <w:rPr>
          <w:rFonts w:cs="Arial"/>
        </w:rPr>
        <w:t>To qualify for an emergency State Fair Hearing through HHSC, you must first complete (insert MCO’s name)’s internal appeals process.</w:t>
      </w:r>
    </w:p>
    <w:p w14:paraId="38124815" w14:textId="77777777" w:rsidR="009023D2" w:rsidRDefault="009023D2" w:rsidP="004E4D6B">
      <w:pPr>
        <w:pStyle w:val="Heading2"/>
        <w:rPr>
          <w:lang w:val="es-CO"/>
        </w:rPr>
      </w:pPr>
    </w:p>
    <w:p w14:paraId="30641962" w14:textId="77777777" w:rsidR="006D1C6B" w:rsidRDefault="006D1C6B" w:rsidP="009023D2">
      <w:pPr>
        <w:pStyle w:val="Heading2"/>
        <w:rPr>
          <w:lang w:val="es-CO"/>
        </w:rPr>
      </w:pPr>
    </w:p>
    <w:p w14:paraId="0B2E9095" w14:textId="77777777" w:rsidR="009023D2" w:rsidRPr="00A21A88" w:rsidRDefault="009023D2" w:rsidP="009023D2">
      <w:pPr>
        <w:pStyle w:val="Heading2"/>
        <w:rPr>
          <w:lang w:val="es-CO"/>
        </w:rPr>
      </w:pPr>
      <w:r w:rsidRPr="00A21A88">
        <w:rPr>
          <w:lang w:val="es-CO"/>
        </w:rPr>
        <w:t xml:space="preserve">AUDIENCIA IMPARCIAL </w:t>
      </w:r>
      <w:r>
        <w:rPr>
          <w:lang w:val="es-CO"/>
        </w:rPr>
        <w:t>ESTATAL</w:t>
      </w:r>
    </w:p>
    <w:p w14:paraId="146D5EA7" w14:textId="77777777" w:rsidR="009023D2" w:rsidRPr="00A21A88" w:rsidRDefault="009023D2" w:rsidP="009023D2">
      <w:pPr>
        <w:pStyle w:val="Heading3"/>
        <w:rPr>
          <w:lang w:val="es-CO"/>
        </w:rPr>
      </w:pPr>
      <w:r w:rsidRPr="00A21A88">
        <w:rPr>
          <w:lang w:val="es-CO"/>
        </w:rPr>
        <w:t xml:space="preserve">¿Puedo pedir una audiencia imparcial </w:t>
      </w:r>
      <w:r>
        <w:rPr>
          <w:lang w:val="es-CO"/>
        </w:rPr>
        <w:t>estatal</w:t>
      </w:r>
      <w:r w:rsidRPr="00A21A88">
        <w:rPr>
          <w:lang w:val="es-CO"/>
        </w:rPr>
        <w:t>?</w:t>
      </w:r>
    </w:p>
    <w:p w14:paraId="42D4DAD3" w14:textId="77777777" w:rsidR="009023D2" w:rsidRPr="00A21A88" w:rsidRDefault="009023D2" w:rsidP="009023D2">
      <w:pPr>
        <w:spacing w:before="120" w:after="120"/>
        <w:rPr>
          <w:rFonts w:cs="Arial"/>
          <w:lang w:val="es-CO"/>
        </w:rPr>
      </w:pPr>
      <w:r w:rsidRPr="00A21A88">
        <w:rPr>
          <w:rFonts w:cs="Arial"/>
          <w:color w:val="000000"/>
          <w:lang w:val="es-CO"/>
        </w:rPr>
        <w:lastRenderedPageBreak/>
        <w:t xml:space="preserve">Si como miembro del plan de salud, </w:t>
      </w:r>
      <w:r>
        <w:rPr>
          <w:rFonts w:cs="Arial"/>
          <w:color w:val="000000"/>
          <w:lang w:val="es-CO"/>
        </w:rPr>
        <w:t xml:space="preserve">usted </w:t>
      </w:r>
      <w:r w:rsidRPr="00A21A88">
        <w:rPr>
          <w:rFonts w:cs="Arial"/>
          <w:color w:val="000000"/>
          <w:lang w:val="es-CO"/>
        </w:rPr>
        <w:t>no está de acuerdo con la decisión</w:t>
      </w:r>
      <w:r>
        <w:rPr>
          <w:rFonts w:cs="Arial"/>
          <w:color w:val="000000"/>
          <w:lang w:val="es-CO"/>
        </w:rPr>
        <w:t xml:space="preserve"> de apelación interna</w:t>
      </w:r>
      <w:r w:rsidRPr="00A21A88">
        <w:rPr>
          <w:rFonts w:cs="Arial"/>
          <w:color w:val="000000"/>
          <w:lang w:val="es-CO"/>
        </w:rPr>
        <w:t xml:space="preserve"> del plan, tiene el derecho de pedir una audiencia imparcial</w:t>
      </w:r>
      <w:r>
        <w:rPr>
          <w:rFonts w:cs="Arial"/>
          <w:color w:val="000000"/>
          <w:lang w:val="es-CO"/>
        </w:rPr>
        <w:t xml:space="preserve"> estatal</w:t>
      </w:r>
      <w:r w:rsidRPr="00A21A88">
        <w:rPr>
          <w:rFonts w:cs="Arial"/>
          <w:color w:val="000000"/>
          <w:lang w:val="es-CO"/>
        </w:rPr>
        <w:t xml:space="preserve">. Puede nombrar a alguien para que lo represente </w:t>
      </w:r>
      <w:r>
        <w:rPr>
          <w:rFonts w:cs="Arial"/>
          <w:color w:val="000000"/>
          <w:lang w:val="es-CO"/>
        </w:rPr>
        <w:t>comunicándose con</w:t>
      </w:r>
      <w:r w:rsidRPr="00A21A88">
        <w:rPr>
          <w:rFonts w:cs="Arial"/>
          <w:color w:val="000000"/>
          <w:lang w:val="es-CO"/>
        </w:rPr>
        <w:t xml:space="preserve"> </w:t>
      </w:r>
      <w:r>
        <w:rPr>
          <w:rFonts w:cs="Arial"/>
          <w:color w:val="000000"/>
          <w:lang w:val="es-CO"/>
        </w:rPr>
        <w:t>el</w:t>
      </w:r>
      <w:r w:rsidRPr="00A21A88">
        <w:rPr>
          <w:rFonts w:cs="Arial"/>
          <w:color w:val="000000"/>
          <w:lang w:val="es-CO"/>
        </w:rPr>
        <w:t xml:space="preserve"> plan </w:t>
      </w:r>
      <w:r>
        <w:rPr>
          <w:rFonts w:cs="Arial"/>
          <w:color w:val="000000"/>
          <w:lang w:val="es-CO"/>
        </w:rPr>
        <w:t>médico</w:t>
      </w:r>
      <w:r w:rsidRPr="00A21A88">
        <w:rPr>
          <w:rFonts w:cs="Arial"/>
          <w:color w:val="000000"/>
          <w:lang w:val="es-CO"/>
        </w:rPr>
        <w:t xml:space="preserve"> </w:t>
      </w:r>
      <w:r>
        <w:rPr>
          <w:rFonts w:cs="Arial"/>
          <w:color w:val="000000"/>
          <w:lang w:val="es-CO"/>
        </w:rPr>
        <w:t xml:space="preserve">para proporcionar </w:t>
      </w:r>
      <w:r w:rsidRPr="00A21A88">
        <w:rPr>
          <w:rFonts w:cs="Arial"/>
          <w:color w:val="000000"/>
          <w:lang w:val="es-CO"/>
        </w:rPr>
        <w:t xml:space="preserve">el nombre de la persona que usted quiere que lo represente. Un proveedor puede ser su representante. Si quiere </w:t>
      </w:r>
      <w:r>
        <w:rPr>
          <w:rFonts w:cs="Arial"/>
          <w:color w:val="000000"/>
          <w:lang w:val="es-CO"/>
        </w:rPr>
        <w:t>refutar</w:t>
      </w:r>
      <w:r w:rsidRPr="00A21A88">
        <w:rPr>
          <w:rFonts w:cs="Arial"/>
          <w:color w:val="000000"/>
          <w:lang w:val="es-CO"/>
        </w:rPr>
        <w:t xml:space="preserve"> una decisión tomada por el plan </w:t>
      </w:r>
      <w:r>
        <w:rPr>
          <w:rFonts w:cs="Arial"/>
          <w:color w:val="000000"/>
          <w:lang w:val="es-CO"/>
        </w:rPr>
        <w:t>médico</w:t>
      </w:r>
      <w:r w:rsidRPr="00A21A88">
        <w:rPr>
          <w:rFonts w:cs="Arial"/>
          <w:color w:val="000000"/>
          <w:lang w:val="es-CO"/>
        </w:rPr>
        <w:t>, usted o su representante tiene que pedir la audiencia imparcial</w:t>
      </w:r>
      <w:r>
        <w:rPr>
          <w:rFonts w:cs="Arial"/>
          <w:color w:val="000000"/>
          <w:lang w:val="es-CO"/>
        </w:rPr>
        <w:t xml:space="preserve"> estatal</w:t>
      </w:r>
      <w:r w:rsidRPr="00A21A88">
        <w:rPr>
          <w:rFonts w:cs="Arial"/>
          <w:color w:val="000000"/>
          <w:lang w:val="es-CO"/>
        </w:rPr>
        <w:t xml:space="preserve"> </w:t>
      </w:r>
      <w:r>
        <w:rPr>
          <w:rFonts w:cs="Arial"/>
          <w:color w:val="000000"/>
          <w:lang w:val="es-CO"/>
        </w:rPr>
        <w:t>en un plazo</w:t>
      </w:r>
      <w:r w:rsidRPr="00A21A88">
        <w:rPr>
          <w:rFonts w:cs="Arial"/>
          <w:color w:val="000000"/>
          <w:lang w:val="es-CO"/>
        </w:rPr>
        <w:t xml:space="preserve"> de </w:t>
      </w:r>
      <w:r>
        <w:rPr>
          <w:rFonts w:cs="Arial"/>
          <w:color w:val="000000"/>
          <w:lang w:val="es-CO"/>
        </w:rPr>
        <w:t>120</w:t>
      </w:r>
      <w:r w:rsidRPr="00A21A88">
        <w:rPr>
          <w:rFonts w:cs="Arial"/>
          <w:color w:val="000000"/>
          <w:lang w:val="es-CO"/>
        </w:rPr>
        <w:t xml:space="preserve"> días de la fecha de la carta de decisión</w:t>
      </w:r>
      <w:r>
        <w:rPr>
          <w:rFonts w:cs="Arial"/>
          <w:color w:val="000000"/>
          <w:lang w:val="es-CO"/>
        </w:rPr>
        <w:t xml:space="preserve"> de la apelación interna</w:t>
      </w:r>
      <w:r w:rsidRPr="00A21A88">
        <w:rPr>
          <w:rFonts w:cs="Arial"/>
          <w:color w:val="000000"/>
          <w:lang w:val="es-CO"/>
        </w:rPr>
        <w:t xml:space="preserve"> </w:t>
      </w:r>
      <w:r>
        <w:rPr>
          <w:rFonts w:cs="Arial"/>
          <w:color w:val="000000"/>
          <w:lang w:val="es-CO"/>
        </w:rPr>
        <w:t>de la decisión que se cuestiona</w:t>
      </w:r>
      <w:r w:rsidRPr="00A21A88">
        <w:rPr>
          <w:rFonts w:cs="Arial"/>
          <w:color w:val="000000"/>
          <w:lang w:val="es-CO"/>
        </w:rPr>
        <w:t xml:space="preserve">. Si no pide la audiencia imparcial </w:t>
      </w:r>
      <w:r>
        <w:rPr>
          <w:rFonts w:cs="Arial"/>
          <w:color w:val="000000"/>
          <w:lang w:val="es-CO"/>
        </w:rPr>
        <w:t>estatal en un plazo</w:t>
      </w:r>
      <w:r w:rsidRPr="00A21A88">
        <w:rPr>
          <w:rFonts w:cs="Arial"/>
          <w:color w:val="000000"/>
          <w:lang w:val="es-CO"/>
        </w:rPr>
        <w:t xml:space="preserve"> de </w:t>
      </w:r>
      <w:r>
        <w:rPr>
          <w:rFonts w:cs="Arial"/>
          <w:color w:val="000000"/>
          <w:lang w:val="es-CO"/>
        </w:rPr>
        <w:t>120</w:t>
      </w:r>
      <w:r w:rsidRPr="00A21A88">
        <w:rPr>
          <w:rFonts w:cs="Arial"/>
          <w:color w:val="000000"/>
          <w:lang w:val="es-CO"/>
        </w:rPr>
        <w:t xml:space="preserve"> días, puede perder el derecho a una audiencia imparcial</w:t>
      </w:r>
      <w:r>
        <w:rPr>
          <w:rFonts w:cs="Arial"/>
          <w:color w:val="000000"/>
          <w:lang w:val="es-CO"/>
        </w:rPr>
        <w:t xml:space="preserve"> estatal</w:t>
      </w:r>
      <w:r w:rsidRPr="00A21A88">
        <w:rPr>
          <w:rFonts w:cs="Arial"/>
          <w:color w:val="000000"/>
          <w:lang w:val="es-CO"/>
        </w:rPr>
        <w:t xml:space="preserve">. Para pedir una </w:t>
      </w:r>
      <w:r w:rsidRPr="00A21A88">
        <w:rPr>
          <w:rFonts w:cs="Arial"/>
          <w:lang w:val="es-CO"/>
        </w:rPr>
        <w:t>audiencia imparcial</w:t>
      </w:r>
      <w:r>
        <w:rPr>
          <w:rFonts w:cs="Arial"/>
          <w:lang w:val="es-CO"/>
        </w:rPr>
        <w:t xml:space="preserve"> estatal</w:t>
      </w:r>
      <w:r w:rsidRPr="00A21A88">
        <w:rPr>
          <w:rFonts w:cs="Arial"/>
          <w:lang w:val="es-CO"/>
        </w:rPr>
        <w:t xml:space="preserve">, usted o su representante debe enviar una carta al plan </w:t>
      </w:r>
      <w:r>
        <w:rPr>
          <w:rFonts w:cs="Arial"/>
          <w:lang w:val="es-CO"/>
        </w:rPr>
        <w:t>médico</w:t>
      </w:r>
      <w:r w:rsidRPr="00A21A88">
        <w:rPr>
          <w:rFonts w:cs="Arial"/>
          <w:lang w:val="es-CO"/>
        </w:rPr>
        <w:t xml:space="preserve"> (</w:t>
      </w:r>
      <w:proofErr w:type="spellStart"/>
      <w:r w:rsidRPr="00A21A88">
        <w:rPr>
          <w:rFonts w:cs="Arial"/>
          <w:lang w:val="es-CO"/>
        </w:rPr>
        <w:t>address</w:t>
      </w:r>
      <w:proofErr w:type="spellEnd"/>
      <w:r w:rsidRPr="00A21A88">
        <w:rPr>
          <w:rFonts w:cs="Arial"/>
          <w:lang w:val="es-CO"/>
        </w:rPr>
        <w:t xml:space="preserve"> </w:t>
      </w:r>
      <w:proofErr w:type="spellStart"/>
      <w:r w:rsidRPr="00A21A88">
        <w:rPr>
          <w:rFonts w:cs="Arial"/>
          <w:lang w:val="es-CO"/>
        </w:rPr>
        <w:t>for</w:t>
      </w:r>
      <w:proofErr w:type="spellEnd"/>
      <w:r w:rsidRPr="00A21A88">
        <w:rPr>
          <w:rFonts w:cs="Arial"/>
          <w:lang w:val="es-CO"/>
        </w:rPr>
        <w:t xml:space="preserve"> </w:t>
      </w:r>
      <w:proofErr w:type="spellStart"/>
      <w:r w:rsidRPr="00A21A88">
        <w:rPr>
          <w:rFonts w:cs="Arial"/>
          <w:lang w:val="es-CO"/>
        </w:rPr>
        <w:t>health</w:t>
      </w:r>
      <w:proofErr w:type="spellEnd"/>
      <w:r w:rsidRPr="00A21A88">
        <w:rPr>
          <w:rFonts w:cs="Arial"/>
          <w:lang w:val="es-CO"/>
        </w:rPr>
        <w:t xml:space="preserve"> plan) o llamar</w:t>
      </w:r>
      <w:r>
        <w:rPr>
          <w:rFonts w:cs="Arial"/>
          <w:lang w:val="es-CO"/>
        </w:rPr>
        <w:t xml:space="preserve"> al </w:t>
      </w:r>
      <w:r w:rsidRPr="00D62A48">
        <w:rPr>
          <w:rFonts w:cs="Arial"/>
          <w:lang w:val="es-419"/>
        </w:rPr>
        <w:t>(</w:t>
      </w:r>
      <w:proofErr w:type="spellStart"/>
      <w:r w:rsidRPr="00D62A48">
        <w:rPr>
          <w:rFonts w:cs="Arial"/>
          <w:lang w:val="es-419"/>
        </w:rPr>
        <w:t>number</w:t>
      </w:r>
      <w:proofErr w:type="spellEnd"/>
      <w:r w:rsidRPr="00D62A48">
        <w:rPr>
          <w:rFonts w:cs="Arial"/>
          <w:lang w:val="es-419"/>
        </w:rPr>
        <w:t xml:space="preserve"> </w:t>
      </w:r>
      <w:proofErr w:type="spellStart"/>
      <w:r w:rsidRPr="00D62A48">
        <w:rPr>
          <w:rFonts w:cs="Arial"/>
          <w:lang w:val="es-419"/>
        </w:rPr>
        <w:t>for</w:t>
      </w:r>
      <w:proofErr w:type="spellEnd"/>
      <w:r w:rsidRPr="00D62A48">
        <w:rPr>
          <w:rFonts w:cs="Arial"/>
          <w:lang w:val="es-419"/>
        </w:rPr>
        <w:t xml:space="preserve"> </w:t>
      </w:r>
      <w:proofErr w:type="spellStart"/>
      <w:r w:rsidRPr="00D62A48">
        <w:rPr>
          <w:rFonts w:cs="Arial"/>
          <w:lang w:val="es-419"/>
        </w:rPr>
        <w:t>health</w:t>
      </w:r>
      <w:proofErr w:type="spellEnd"/>
      <w:r w:rsidRPr="00D62A48">
        <w:rPr>
          <w:rFonts w:cs="Arial"/>
          <w:lang w:val="es-419"/>
        </w:rPr>
        <w:t xml:space="preserve"> plan)</w:t>
      </w:r>
      <w:r w:rsidRPr="00A21A88">
        <w:rPr>
          <w:rFonts w:cs="Arial"/>
          <w:lang w:val="es-CO"/>
        </w:rPr>
        <w:t>.</w:t>
      </w:r>
    </w:p>
    <w:p w14:paraId="7ADBA64B" w14:textId="77777777" w:rsidR="009023D2" w:rsidRPr="00A21A88" w:rsidRDefault="009023D2" w:rsidP="009023D2">
      <w:pPr>
        <w:rPr>
          <w:rFonts w:cs="Arial"/>
          <w:strike/>
          <w:lang w:val="es-CO"/>
        </w:rPr>
      </w:pPr>
      <w:r w:rsidRPr="00D62A48">
        <w:rPr>
          <w:rFonts w:cs="Arial"/>
          <w:lang w:val="es-419"/>
        </w:rPr>
        <w:t xml:space="preserve"> </w:t>
      </w:r>
      <w:r w:rsidRPr="00495009">
        <w:rPr>
          <w:rFonts w:cs="Arial"/>
          <w:lang w:val="es-419"/>
        </w:rPr>
        <w:t xml:space="preserve">Usted tiene el derecho de seguir recibiendo cualquier servicio que el plan </w:t>
      </w:r>
      <w:r>
        <w:rPr>
          <w:rFonts w:cs="Arial"/>
          <w:lang w:val="es-419"/>
        </w:rPr>
        <w:t>médico</w:t>
      </w:r>
      <w:r w:rsidRPr="00495009">
        <w:rPr>
          <w:rFonts w:cs="Arial"/>
          <w:lang w:val="es-419"/>
        </w:rPr>
        <w:t xml:space="preserve"> le </w:t>
      </w:r>
      <w:r>
        <w:rPr>
          <w:rFonts w:cs="Arial"/>
          <w:lang w:val="es-419"/>
        </w:rPr>
        <w:t>denegó o redujo</w:t>
      </w:r>
      <w:r w:rsidRPr="00495009">
        <w:rPr>
          <w:rFonts w:cs="Arial"/>
          <w:lang w:val="es-419"/>
        </w:rPr>
        <w:t xml:space="preserve">, </w:t>
      </w:r>
      <w:r>
        <w:rPr>
          <w:rFonts w:cs="Arial"/>
          <w:lang w:val="es-419"/>
        </w:rPr>
        <w:t>al</w:t>
      </w:r>
      <w:r w:rsidRPr="00495009">
        <w:rPr>
          <w:rFonts w:cs="Arial"/>
          <w:lang w:val="es-419"/>
        </w:rPr>
        <w:t xml:space="preserve"> menos hasta </w:t>
      </w:r>
      <w:r>
        <w:rPr>
          <w:rFonts w:cs="Arial"/>
          <w:lang w:val="es-419"/>
        </w:rPr>
        <w:t xml:space="preserve">que se tome </w:t>
      </w:r>
      <w:r w:rsidRPr="00495009">
        <w:rPr>
          <w:rFonts w:cs="Arial"/>
          <w:lang w:val="es-419"/>
        </w:rPr>
        <w:t xml:space="preserve">la decisión final de la audiencia imparcial estatal si pide una audiencia imparcial estatal </w:t>
      </w:r>
      <w:r>
        <w:rPr>
          <w:rFonts w:cs="Arial"/>
          <w:lang w:val="es-419"/>
        </w:rPr>
        <w:t>para la fecha que ocurra más tarde</w:t>
      </w:r>
      <w:r w:rsidRPr="00495009">
        <w:rPr>
          <w:rFonts w:cs="Arial"/>
          <w:lang w:val="es-419"/>
        </w:rPr>
        <w:t xml:space="preserve">: (1) 10 días naturales después de la fecha en que </w:t>
      </w:r>
      <w:r>
        <w:rPr>
          <w:rFonts w:cs="Arial"/>
          <w:lang w:val="es-419"/>
        </w:rPr>
        <w:t xml:space="preserve">el plan médico envió la </w:t>
      </w:r>
      <w:r w:rsidRPr="00495009">
        <w:rPr>
          <w:rFonts w:cs="Arial"/>
          <w:lang w:val="es-419"/>
        </w:rPr>
        <w:t xml:space="preserve">notificación de la acción, o (2) la fecha </w:t>
      </w:r>
      <w:r>
        <w:rPr>
          <w:rFonts w:cs="Arial"/>
          <w:lang w:val="es-419"/>
        </w:rPr>
        <w:t xml:space="preserve">en que la carta del plan médico indique </w:t>
      </w:r>
      <w:r w:rsidRPr="00495009">
        <w:rPr>
          <w:rFonts w:cs="Arial"/>
          <w:lang w:val="es-419"/>
        </w:rPr>
        <w:t xml:space="preserve">que el servicio </w:t>
      </w:r>
      <w:r>
        <w:rPr>
          <w:rFonts w:cs="Arial"/>
          <w:lang w:val="es-419"/>
        </w:rPr>
        <w:t>se reducirá o se cancelará</w:t>
      </w:r>
      <w:r w:rsidRPr="00495009">
        <w:rPr>
          <w:rFonts w:cs="Arial"/>
          <w:lang w:val="es-419"/>
        </w:rPr>
        <w:t xml:space="preserve">. Si no pide una audiencia imparcial estatal antes de esta fecha, el servicio que el plan </w:t>
      </w:r>
      <w:r>
        <w:rPr>
          <w:rFonts w:cs="Arial"/>
          <w:lang w:val="es-419"/>
        </w:rPr>
        <w:t>médico</w:t>
      </w:r>
      <w:r w:rsidRPr="00495009">
        <w:rPr>
          <w:rFonts w:cs="Arial"/>
          <w:lang w:val="es-419"/>
        </w:rPr>
        <w:t xml:space="preserve"> le </w:t>
      </w:r>
      <w:r>
        <w:rPr>
          <w:rFonts w:cs="Arial"/>
          <w:lang w:val="es-419"/>
        </w:rPr>
        <w:t>de</w:t>
      </w:r>
      <w:r w:rsidRPr="00495009">
        <w:rPr>
          <w:rFonts w:cs="Arial"/>
          <w:lang w:val="es-419"/>
        </w:rPr>
        <w:t>negó se</w:t>
      </w:r>
      <w:r>
        <w:rPr>
          <w:rFonts w:cs="Arial"/>
          <w:lang w:val="es-419"/>
        </w:rPr>
        <w:t xml:space="preserve"> cancelará</w:t>
      </w:r>
      <w:r w:rsidRPr="00495009">
        <w:rPr>
          <w:rFonts w:cs="Arial"/>
          <w:lang w:val="es-419"/>
        </w:rPr>
        <w:t xml:space="preserve">. Si pide una audiencia imparcial estatal, recibirá un paquete de información con la fecha, la hora y el lugar de la audiencia. La mayoría de las audiencias imparciales </w:t>
      </w:r>
      <w:r>
        <w:rPr>
          <w:rFonts w:cs="Arial"/>
          <w:lang w:val="es-419"/>
        </w:rPr>
        <w:t>estatales</w:t>
      </w:r>
      <w:r w:rsidRPr="00495009">
        <w:rPr>
          <w:rFonts w:cs="Arial"/>
          <w:lang w:val="es-419"/>
        </w:rPr>
        <w:t xml:space="preserve"> se hacen por teléfono. En la audiencia, usted o su representante p</w:t>
      </w:r>
      <w:r>
        <w:rPr>
          <w:rFonts w:cs="Arial"/>
          <w:lang w:val="es-419"/>
        </w:rPr>
        <w:t>odrá explicar</w:t>
      </w:r>
      <w:r w:rsidRPr="00495009">
        <w:rPr>
          <w:rFonts w:cs="Arial"/>
          <w:lang w:val="es-419"/>
        </w:rPr>
        <w:t xml:space="preserve"> por qué necesita el servicio que el plan </w:t>
      </w:r>
      <w:r>
        <w:rPr>
          <w:rFonts w:cs="Arial"/>
          <w:lang w:val="es-419"/>
        </w:rPr>
        <w:t>médico</w:t>
      </w:r>
      <w:r w:rsidRPr="00495009">
        <w:rPr>
          <w:rFonts w:cs="Arial"/>
          <w:lang w:val="es-419"/>
        </w:rPr>
        <w:t xml:space="preserve"> le </w:t>
      </w:r>
      <w:r>
        <w:rPr>
          <w:rFonts w:cs="Arial"/>
          <w:lang w:val="es-419"/>
        </w:rPr>
        <w:t>de</w:t>
      </w:r>
      <w:r w:rsidRPr="00495009">
        <w:rPr>
          <w:rFonts w:cs="Arial"/>
          <w:lang w:val="es-419"/>
        </w:rPr>
        <w:t>negó</w:t>
      </w:r>
      <w:r>
        <w:rPr>
          <w:rFonts w:cs="Arial"/>
          <w:lang w:val="es-419"/>
        </w:rPr>
        <w:t>.</w:t>
      </w:r>
    </w:p>
    <w:p w14:paraId="57877CB0" w14:textId="77777777" w:rsidR="009023D2" w:rsidRPr="00A21A88" w:rsidRDefault="009023D2" w:rsidP="009023D2">
      <w:pPr>
        <w:pStyle w:val="BodyText2"/>
        <w:tabs>
          <w:tab w:val="left" w:pos="720"/>
        </w:tabs>
        <w:spacing w:before="120" w:after="120" w:line="240" w:lineRule="auto"/>
        <w:rPr>
          <w:color w:val="000000"/>
          <w:lang w:val="es-CO"/>
        </w:rPr>
      </w:pPr>
      <w:r w:rsidRPr="00A21A88">
        <w:rPr>
          <w:color w:val="000000"/>
          <w:lang w:val="es-CO"/>
        </w:rPr>
        <w:t xml:space="preserve">La HHSC le dará la decisión final </w:t>
      </w:r>
      <w:r>
        <w:rPr>
          <w:color w:val="000000"/>
          <w:lang w:val="es-CO"/>
        </w:rPr>
        <w:t>a más tardar a los</w:t>
      </w:r>
      <w:r w:rsidRPr="00A21A88">
        <w:rPr>
          <w:color w:val="000000"/>
          <w:lang w:val="es-CO"/>
        </w:rPr>
        <w:t xml:space="preserve"> 90 días de la fecha en que pidió la audiencia.</w:t>
      </w:r>
    </w:p>
    <w:p w14:paraId="03C74615" w14:textId="77777777" w:rsidR="009023D2" w:rsidRPr="00D62A48" w:rsidRDefault="009023D2" w:rsidP="009023D2">
      <w:pPr>
        <w:pStyle w:val="BodyText2"/>
        <w:tabs>
          <w:tab w:val="left" w:pos="720"/>
        </w:tabs>
        <w:spacing w:before="120"/>
        <w:rPr>
          <w:rFonts w:cs="Arial"/>
          <w:lang w:val="es-419"/>
        </w:rPr>
      </w:pPr>
      <w:r w:rsidRPr="00BB53DA">
        <w:rPr>
          <w:rFonts w:cs="Arial"/>
          <w:b/>
          <w:bCs/>
          <w:lang w:val="es-419"/>
        </w:rPr>
        <w:t>¿Puedo pedir una audiencia imparcial estatal de emergencia?</w:t>
      </w:r>
    </w:p>
    <w:p w14:paraId="0ED83473" w14:textId="77777777" w:rsidR="009023D2" w:rsidRPr="00495009" w:rsidRDefault="009023D2" w:rsidP="009023D2">
      <w:pPr>
        <w:spacing w:before="120" w:after="120"/>
        <w:rPr>
          <w:rFonts w:cs="Arial"/>
          <w:lang w:val="es-419"/>
        </w:rPr>
      </w:pPr>
      <w:r w:rsidRPr="00495009">
        <w:rPr>
          <w:rFonts w:cs="Arial"/>
          <w:lang w:val="es-419"/>
        </w:rPr>
        <w:t xml:space="preserve">Si como miembro del plan de salud, </w:t>
      </w:r>
      <w:r>
        <w:rPr>
          <w:rFonts w:cs="Arial"/>
          <w:lang w:val="es-419"/>
        </w:rPr>
        <w:t xml:space="preserve">usted </w:t>
      </w:r>
      <w:r w:rsidRPr="00495009">
        <w:rPr>
          <w:rFonts w:cs="Arial"/>
          <w:lang w:val="es-419"/>
        </w:rPr>
        <w:t xml:space="preserve">no está de acuerdo con la decisión de la apelación interna del plan, tiene el derecho de pedir una audiencia imparcial estatal.  Puede nombrar a alguien para que lo represente escribiendo una carta al plan </w:t>
      </w:r>
      <w:r>
        <w:rPr>
          <w:rFonts w:cs="Arial"/>
          <w:lang w:val="es-419"/>
        </w:rPr>
        <w:t>médico</w:t>
      </w:r>
      <w:r w:rsidRPr="00495009">
        <w:rPr>
          <w:rFonts w:cs="Arial"/>
          <w:lang w:val="es-419"/>
        </w:rPr>
        <w:t xml:space="preserve"> </w:t>
      </w:r>
      <w:r>
        <w:rPr>
          <w:rFonts w:cs="Arial"/>
          <w:lang w:val="es-419"/>
        </w:rPr>
        <w:t>con</w:t>
      </w:r>
      <w:r w:rsidRPr="00495009">
        <w:rPr>
          <w:rFonts w:cs="Arial"/>
          <w:lang w:val="es-419"/>
        </w:rPr>
        <w:t xml:space="preserve"> el nombre de la persona que usted quiere que lo represente. Un proveedor puede ser su representante. Si quiere </w:t>
      </w:r>
      <w:r>
        <w:rPr>
          <w:rFonts w:cs="Arial"/>
          <w:lang w:val="es-419"/>
        </w:rPr>
        <w:t>refutar</w:t>
      </w:r>
      <w:r w:rsidRPr="00495009">
        <w:rPr>
          <w:rFonts w:cs="Arial"/>
          <w:lang w:val="es-419"/>
        </w:rPr>
        <w:t xml:space="preserve"> una decisión tomada por su plan </w:t>
      </w:r>
      <w:r>
        <w:rPr>
          <w:rFonts w:cs="Arial"/>
          <w:lang w:val="es-419"/>
        </w:rPr>
        <w:t>médico</w:t>
      </w:r>
      <w:r w:rsidRPr="00495009">
        <w:rPr>
          <w:rFonts w:cs="Arial"/>
          <w:lang w:val="es-419"/>
        </w:rPr>
        <w:t xml:space="preserve">, usted o su representante tiene que pedir la audiencia imparcial estatal </w:t>
      </w:r>
      <w:r>
        <w:rPr>
          <w:rFonts w:cs="Arial"/>
          <w:lang w:val="es-419"/>
        </w:rPr>
        <w:t>en un plazo de</w:t>
      </w:r>
      <w:r w:rsidRPr="00495009">
        <w:rPr>
          <w:rFonts w:cs="Arial"/>
          <w:lang w:val="es-419"/>
        </w:rPr>
        <w:t xml:space="preserve"> 120 días de la fecha de la carta de decisión de la apelación interna del plan </w:t>
      </w:r>
      <w:r>
        <w:rPr>
          <w:rFonts w:cs="Arial"/>
          <w:lang w:val="es-419"/>
        </w:rPr>
        <w:t>médico</w:t>
      </w:r>
      <w:r w:rsidRPr="00495009">
        <w:rPr>
          <w:rFonts w:cs="Arial"/>
          <w:lang w:val="es-419"/>
        </w:rPr>
        <w:t xml:space="preserve"> que se cuestiona. Si no pide la audiencia imparcial estatal en un plazo de 120 días, puede perder el derecho a una audiencia imparcial estatal. Para pedir una audiencia imparcial estatal, usted o su representante debe enviar una carta al plan </w:t>
      </w:r>
      <w:r>
        <w:rPr>
          <w:rFonts w:cs="Arial"/>
          <w:lang w:val="es-419"/>
        </w:rPr>
        <w:t>médico</w:t>
      </w:r>
      <w:r w:rsidRPr="00495009">
        <w:rPr>
          <w:rFonts w:cs="Arial"/>
          <w:lang w:val="es-419"/>
        </w:rPr>
        <w:t xml:space="preserve"> (</w:t>
      </w:r>
      <w:proofErr w:type="spellStart"/>
      <w:r w:rsidRPr="00495009">
        <w:rPr>
          <w:rFonts w:cs="Arial"/>
          <w:lang w:val="es-419"/>
        </w:rPr>
        <w:t>address</w:t>
      </w:r>
      <w:proofErr w:type="spellEnd"/>
      <w:r w:rsidRPr="00495009">
        <w:rPr>
          <w:rFonts w:cs="Arial"/>
          <w:lang w:val="es-419"/>
        </w:rPr>
        <w:t xml:space="preserve"> </w:t>
      </w:r>
      <w:proofErr w:type="spellStart"/>
      <w:r w:rsidRPr="00495009">
        <w:rPr>
          <w:rFonts w:cs="Arial"/>
          <w:lang w:val="es-419"/>
        </w:rPr>
        <w:t>for</w:t>
      </w:r>
      <w:proofErr w:type="spellEnd"/>
      <w:r w:rsidRPr="00495009">
        <w:rPr>
          <w:rFonts w:cs="Arial"/>
          <w:lang w:val="es-419"/>
        </w:rPr>
        <w:t xml:space="preserve"> </w:t>
      </w:r>
      <w:proofErr w:type="spellStart"/>
      <w:r w:rsidRPr="00495009">
        <w:rPr>
          <w:rFonts w:cs="Arial"/>
          <w:lang w:val="es-419"/>
        </w:rPr>
        <w:t>health</w:t>
      </w:r>
      <w:proofErr w:type="spellEnd"/>
      <w:r w:rsidRPr="00495009">
        <w:rPr>
          <w:rFonts w:cs="Arial"/>
          <w:lang w:val="es-419"/>
        </w:rPr>
        <w:t xml:space="preserve"> plan) o llamar al (</w:t>
      </w:r>
      <w:proofErr w:type="spellStart"/>
      <w:r w:rsidRPr="00495009">
        <w:rPr>
          <w:rFonts w:cs="Arial"/>
          <w:lang w:val="es-419"/>
        </w:rPr>
        <w:t>number</w:t>
      </w:r>
      <w:proofErr w:type="spellEnd"/>
      <w:r w:rsidRPr="00495009">
        <w:rPr>
          <w:rFonts w:cs="Arial"/>
          <w:lang w:val="es-419"/>
        </w:rPr>
        <w:t xml:space="preserve"> </w:t>
      </w:r>
      <w:proofErr w:type="spellStart"/>
      <w:r w:rsidRPr="00495009">
        <w:rPr>
          <w:rFonts w:cs="Arial"/>
          <w:lang w:val="es-419"/>
        </w:rPr>
        <w:t>for</w:t>
      </w:r>
      <w:proofErr w:type="spellEnd"/>
      <w:r w:rsidRPr="00495009">
        <w:rPr>
          <w:rFonts w:cs="Arial"/>
          <w:lang w:val="es-419"/>
        </w:rPr>
        <w:t xml:space="preserve"> </w:t>
      </w:r>
      <w:proofErr w:type="spellStart"/>
      <w:r w:rsidRPr="00495009">
        <w:rPr>
          <w:rFonts w:cs="Arial"/>
          <w:lang w:val="es-419"/>
        </w:rPr>
        <w:t>health</w:t>
      </w:r>
      <w:proofErr w:type="spellEnd"/>
      <w:r w:rsidRPr="00495009">
        <w:rPr>
          <w:rFonts w:cs="Arial"/>
          <w:lang w:val="es-419"/>
        </w:rPr>
        <w:t xml:space="preserve"> plan).</w:t>
      </w:r>
    </w:p>
    <w:p w14:paraId="1760E8AF" w14:textId="77777777" w:rsidR="009023D2" w:rsidRPr="00495009" w:rsidRDefault="009023D2" w:rsidP="006D1C6B">
      <w:pPr>
        <w:pStyle w:val="BodyText"/>
        <w:spacing w:after="120"/>
        <w:rPr>
          <w:lang w:val="es-419"/>
        </w:rPr>
      </w:pPr>
      <w:r w:rsidRPr="00495009">
        <w:rPr>
          <w:lang w:val="es-419"/>
        </w:rPr>
        <w:t xml:space="preserve">Usted tiene el derecho de seguir recibiendo cualquier servicio que el plan </w:t>
      </w:r>
      <w:r>
        <w:rPr>
          <w:lang w:val="es-419"/>
        </w:rPr>
        <w:t>médico</w:t>
      </w:r>
      <w:r w:rsidRPr="00495009">
        <w:rPr>
          <w:lang w:val="es-419"/>
        </w:rPr>
        <w:t xml:space="preserve"> </w:t>
      </w:r>
      <w:r>
        <w:rPr>
          <w:lang w:val="es-419"/>
        </w:rPr>
        <w:t>denegó o redujo</w:t>
      </w:r>
      <w:r w:rsidRPr="00495009">
        <w:rPr>
          <w:lang w:val="es-419"/>
        </w:rPr>
        <w:t xml:space="preserve">, </w:t>
      </w:r>
      <w:r>
        <w:rPr>
          <w:lang w:val="es-419"/>
        </w:rPr>
        <w:t>al</w:t>
      </w:r>
      <w:r w:rsidRPr="00495009">
        <w:rPr>
          <w:lang w:val="es-419"/>
        </w:rPr>
        <w:t xml:space="preserve"> menos hasta </w:t>
      </w:r>
      <w:r>
        <w:rPr>
          <w:lang w:val="es-419"/>
        </w:rPr>
        <w:t>que se tome</w:t>
      </w:r>
      <w:r w:rsidRPr="00495009">
        <w:rPr>
          <w:lang w:val="es-419"/>
        </w:rPr>
        <w:t xml:space="preserve"> la decisión final de la audiencia imparcial estatal, si pide una audiencia imparcial estatal </w:t>
      </w:r>
      <w:r>
        <w:rPr>
          <w:lang w:val="es-419"/>
        </w:rPr>
        <w:t>para la fecha que ocurra más tarde</w:t>
      </w:r>
      <w:r w:rsidRPr="00495009">
        <w:rPr>
          <w:lang w:val="es-419"/>
        </w:rPr>
        <w:t xml:space="preserve">: (1) 10 días naturales después de la fecha en que usted recibió la carta con una notificación </w:t>
      </w:r>
      <w:r w:rsidRPr="00495009">
        <w:rPr>
          <w:lang w:val="es-419"/>
        </w:rPr>
        <w:lastRenderedPageBreak/>
        <w:t xml:space="preserve">de la acción del plan </w:t>
      </w:r>
      <w:r>
        <w:rPr>
          <w:lang w:val="es-419"/>
        </w:rPr>
        <w:t>médico</w:t>
      </w:r>
      <w:r w:rsidRPr="00495009">
        <w:rPr>
          <w:lang w:val="es-419"/>
        </w:rPr>
        <w:t>, o (2) la fecha en que el servicio se</w:t>
      </w:r>
      <w:r>
        <w:rPr>
          <w:lang w:val="es-419"/>
        </w:rPr>
        <w:t xml:space="preserve"> reducirá o cancelará,</w:t>
      </w:r>
      <w:r w:rsidRPr="00495009">
        <w:rPr>
          <w:lang w:val="es-419"/>
        </w:rPr>
        <w:t xml:space="preserve"> según la carta del plan. Si no pide una audiencia imparcial estatal antes de esta fecha, el servicio que el plan </w:t>
      </w:r>
      <w:r>
        <w:rPr>
          <w:lang w:val="es-419"/>
        </w:rPr>
        <w:t>médico</w:t>
      </w:r>
      <w:r w:rsidRPr="00495009">
        <w:rPr>
          <w:lang w:val="es-419"/>
        </w:rPr>
        <w:t xml:space="preserve"> le </w:t>
      </w:r>
      <w:r>
        <w:rPr>
          <w:lang w:val="es-419"/>
        </w:rPr>
        <w:t>de</w:t>
      </w:r>
      <w:r w:rsidRPr="00495009">
        <w:rPr>
          <w:lang w:val="es-419"/>
        </w:rPr>
        <w:t>negó se</w:t>
      </w:r>
      <w:r>
        <w:rPr>
          <w:lang w:val="es-419"/>
        </w:rPr>
        <w:t xml:space="preserve"> cancelará</w:t>
      </w:r>
      <w:r w:rsidRPr="00495009">
        <w:rPr>
          <w:lang w:val="es-419"/>
        </w:rPr>
        <w:t xml:space="preserve">. Si pide una audiencia imparcial estatal, recibirá un paquete de información con la fecha, la hora y el lugar de la audiencia. La mayoría de las audiencias imparciales </w:t>
      </w:r>
      <w:r>
        <w:rPr>
          <w:lang w:val="es-419"/>
        </w:rPr>
        <w:t>estatales</w:t>
      </w:r>
      <w:r w:rsidRPr="00495009">
        <w:rPr>
          <w:lang w:val="es-419"/>
        </w:rPr>
        <w:t xml:space="preserve"> se hacen por teléfono. En la audiencia, usted o su representante p</w:t>
      </w:r>
      <w:r>
        <w:rPr>
          <w:lang w:val="es-419"/>
        </w:rPr>
        <w:t>odrá</w:t>
      </w:r>
      <w:r w:rsidRPr="00495009">
        <w:rPr>
          <w:lang w:val="es-419"/>
        </w:rPr>
        <w:t xml:space="preserve"> </w:t>
      </w:r>
      <w:r>
        <w:rPr>
          <w:lang w:val="es-419"/>
        </w:rPr>
        <w:t>explicar</w:t>
      </w:r>
      <w:r w:rsidRPr="00495009">
        <w:rPr>
          <w:lang w:val="es-419"/>
        </w:rPr>
        <w:t xml:space="preserve"> por qué necesita el servicio que el plan </w:t>
      </w:r>
      <w:r>
        <w:rPr>
          <w:lang w:val="es-419"/>
        </w:rPr>
        <w:t>médico</w:t>
      </w:r>
      <w:r w:rsidRPr="00495009">
        <w:rPr>
          <w:lang w:val="es-419"/>
        </w:rPr>
        <w:t xml:space="preserve"> le </w:t>
      </w:r>
      <w:r>
        <w:rPr>
          <w:lang w:val="es-419"/>
        </w:rPr>
        <w:t>de</w:t>
      </w:r>
      <w:r w:rsidRPr="00495009">
        <w:rPr>
          <w:lang w:val="es-419"/>
        </w:rPr>
        <w:t>negó.</w:t>
      </w:r>
    </w:p>
    <w:p w14:paraId="7BCB514B" w14:textId="77777777" w:rsidR="009023D2" w:rsidRPr="00495009" w:rsidRDefault="009023D2" w:rsidP="006D1C6B">
      <w:pPr>
        <w:pStyle w:val="BodyText2"/>
        <w:tabs>
          <w:tab w:val="left" w:pos="720"/>
        </w:tabs>
        <w:spacing w:before="120" w:line="240" w:lineRule="auto"/>
        <w:rPr>
          <w:rFonts w:cs="Arial"/>
          <w:lang w:val="es-419"/>
        </w:rPr>
      </w:pPr>
      <w:r w:rsidRPr="00495009">
        <w:rPr>
          <w:rFonts w:cs="Arial"/>
          <w:lang w:val="es-419"/>
        </w:rPr>
        <w:t xml:space="preserve">La HHSC le dará la decisión final </w:t>
      </w:r>
      <w:r>
        <w:rPr>
          <w:rFonts w:cs="Arial"/>
          <w:lang w:val="es-419"/>
        </w:rPr>
        <w:t>a más tardar a</w:t>
      </w:r>
      <w:r w:rsidRPr="00495009">
        <w:rPr>
          <w:rFonts w:cs="Arial"/>
          <w:lang w:val="es-419"/>
        </w:rPr>
        <w:t xml:space="preserve"> los 90 días de la fecha en que pidió la audiencia.</w:t>
      </w:r>
    </w:p>
    <w:p w14:paraId="41FAB4A4" w14:textId="77777777" w:rsidR="009023D2" w:rsidRPr="00BB53DA" w:rsidRDefault="009023D2" w:rsidP="006D1C6B">
      <w:pPr>
        <w:pStyle w:val="BodyText2"/>
        <w:tabs>
          <w:tab w:val="left" w:pos="720"/>
        </w:tabs>
        <w:spacing w:before="120" w:line="240" w:lineRule="auto"/>
        <w:rPr>
          <w:rFonts w:cs="Arial"/>
          <w:b/>
          <w:bCs/>
          <w:lang w:val="es-419"/>
        </w:rPr>
      </w:pPr>
      <w:r w:rsidRPr="00BB53DA">
        <w:rPr>
          <w:rFonts w:cs="Arial"/>
          <w:b/>
          <w:bCs/>
          <w:lang w:val="es-419"/>
        </w:rPr>
        <w:t>¿Puedo pedir una audiencia imparcial estatal de emergencia?</w:t>
      </w:r>
    </w:p>
    <w:p w14:paraId="49F0BDEF" w14:textId="77777777" w:rsidR="009023D2" w:rsidRDefault="009023D2" w:rsidP="006D1C6B">
      <w:pPr>
        <w:pStyle w:val="BodyText2"/>
        <w:tabs>
          <w:tab w:val="left" w:pos="720"/>
        </w:tabs>
        <w:spacing w:line="240" w:lineRule="auto"/>
        <w:rPr>
          <w:rFonts w:cs="Arial"/>
          <w:lang w:val="es-419"/>
        </w:rPr>
      </w:pPr>
    </w:p>
    <w:p w14:paraId="33B3692B" w14:textId="77777777" w:rsidR="009023D2" w:rsidRDefault="009023D2" w:rsidP="006D1C6B">
      <w:pPr>
        <w:pStyle w:val="BodyText2"/>
        <w:tabs>
          <w:tab w:val="left" w:pos="720"/>
        </w:tabs>
        <w:spacing w:line="240" w:lineRule="auto"/>
        <w:jc w:val="left"/>
        <w:rPr>
          <w:rFonts w:cs="Arial"/>
          <w:lang w:val="es-419"/>
        </w:rPr>
      </w:pPr>
      <w:r w:rsidRPr="00495009">
        <w:rPr>
          <w:rFonts w:cs="Arial"/>
          <w:lang w:val="es-419"/>
        </w:rPr>
        <w:t xml:space="preserve">Si cree que esperar hasta </w:t>
      </w:r>
      <w:r>
        <w:rPr>
          <w:rFonts w:cs="Arial"/>
          <w:lang w:val="es-419"/>
        </w:rPr>
        <w:t xml:space="preserve">que se llegue la fecha de </w:t>
      </w:r>
      <w:r w:rsidRPr="00495009">
        <w:rPr>
          <w:rFonts w:cs="Arial"/>
          <w:lang w:val="es-419"/>
        </w:rPr>
        <w:t xml:space="preserve">la audiencia imparcial estatal </w:t>
      </w:r>
      <w:r>
        <w:rPr>
          <w:rFonts w:cs="Arial"/>
          <w:lang w:val="es-419"/>
        </w:rPr>
        <w:t>pondría</w:t>
      </w:r>
      <w:r w:rsidRPr="00495009">
        <w:rPr>
          <w:rFonts w:cs="Arial"/>
          <w:lang w:val="es-419"/>
        </w:rPr>
        <w:t xml:space="preserve"> en grave peligro su vida o salud, o su capacidad de lograr, mantener o recuperar el máximo funcionamiento, usted o su representante puede </w:t>
      </w:r>
      <w:r>
        <w:rPr>
          <w:rFonts w:cs="Arial"/>
          <w:lang w:val="es-419"/>
        </w:rPr>
        <w:t>pedir</w:t>
      </w:r>
      <w:r w:rsidRPr="00495009">
        <w:rPr>
          <w:rFonts w:cs="Arial"/>
          <w:lang w:val="es-419"/>
        </w:rPr>
        <w:t xml:space="preserve"> una audiencia imparcial estatal de emergencia escribiendo o llamando al [</w:t>
      </w:r>
      <w:proofErr w:type="spellStart"/>
      <w:r w:rsidRPr="00495009">
        <w:rPr>
          <w:rFonts w:cs="Arial"/>
          <w:lang w:val="es-419"/>
        </w:rPr>
        <w:t>insert</w:t>
      </w:r>
      <w:proofErr w:type="spellEnd"/>
      <w:r w:rsidRPr="00495009">
        <w:rPr>
          <w:rFonts w:cs="Arial"/>
          <w:lang w:val="es-419"/>
        </w:rPr>
        <w:t xml:space="preserve"> </w:t>
      </w:r>
      <w:proofErr w:type="spellStart"/>
      <w:r w:rsidRPr="00495009">
        <w:rPr>
          <w:rFonts w:cs="Arial"/>
          <w:lang w:val="es-419"/>
        </w:rPr>
        <w:t>MCO’s</w:t>
      </w:r>
      <w:proofErr w:type="spellEnd"/>
      <w:r w:rsidRPr="00495009">
        <w:rPr>
          <w:rFonts w:cs="Arial"/>
          <w:lang w:val="es-419"/>
        </w:rPr>
        <w:t xml:space="preserve"> </w:t>
      </w:r>
      <w:proofErr w:type="spellStart"/>
      <w:r w:rsidRPr="00495009">
        <w:rPr>
          <w:rFonts w:cs="Arial"/>
          <w:lang w:val="es-419"/>
        </w:rPr>
        <w:t>name</w:t>
      </w:r>
      <w:proofErr w:type="spellEnd"/>
      <w:r w:rsidRPr="00495009">
        <w:rPr>
          <w:rFonts w:cs="Arial"/>
          <w:lang w:val="es-419"/>
        </w:rPr>
        <w:t xml:space="preserve">]. </w:t>
      </w:r>
    </w:p>
    <w:p w14:paraId="04D66D51" w14:textId="77777777" w:rsidR="006D1C6B" w:rsidRPr="00495009" w:rsidRDefault="006D1C6B" w:rsidP="006D1C6B">
      <w:pPr>
        <w:pStyle w:val="BodyText2"/>
        <w:tabs>
          <w:tab w:val="left" w:pos="720"/>
        </w:tabs>
        <w:spacing w:line="240" w:lineRule="auto"/>
        <w:jc w:val="left"/>
        <w:rPr>
          <w:rFonts w:cs="Arial"/>
          <w:lang w:val="es-419"/>
        </w:rPr>
      </w:pPr>
    </w:p>
    <w:p w14:paraId="312C75F9" w14:textId="77777777" w:rsidR="009023D2" w:rsidRPr="00495009" w:rsidRDefault="009023D2" w:rsidP="006D1C6B">
      <w:pPr>
        <w:pStyle w:val="BodyText"/>
        <w:spacing w:before="0"/>
        <w:rPr>
          <w:lang w:val="es-419"/>
        </w:rPr>
      </w:pPr>
      <w:r w:rsidRPr="00495009">
        <w:rPr>
          <w:lang w:val="es-419"/>
        </w:rPr>
        <w:t xml:space="preserve">Para llenar los requisitos para una audiencia imparcial estatal de emergencia por medio de la HHSC, primero tiene que </w:t>
      </w:r>
      <w:r>
        <w:rPr>
          <w:lang w:val="es-419"/>
        </w:rPr>
        <w:t>completar el proceso</w:t>
      </w:r>
      <w:r w:rsidRPr="00495009">
        <w:rPr>
          <w:lang w:val="es-419"/>
        </w:rPr>
        <w:t xml:space="preserve"> de apelación interna de (</w:t>
      </w:r>
      <w:proofErr w:type="spellStart"/>
      <w:r w:rsidRPr="00495009">
        <w:rPr>
          <w:lang w:val="es-419"/>
        </w:rPr>
        <w:t>insert</w:t>
      </w:r>
      <w:proofErr w:type="spellEnd"/>
      <w:r w:rsidRPr="00495009">
        <w:rPr>
          <w:lang w:val="es-419"/>
        </w:rPr>
        <w:t xml:space="preserve"> </w:t>
      </w:r>
      <w:proofErr w:type="spellStart"/>
      <w:r w:rsidRPr="00495009">
        <w:rPr>
          <w:lang w:val="es-419"/>
        </w:rPr>
        <w:t>MCO’s</w:t>
      </w:r>
      <w:proofErr w:type="spellEnd"/>
      <w:r w:rsidRPr="00495009">
        <w:rPr>
          <w:lang w:val="es-419"/>
        </w:rPr>
        <w:t xml:space="preserve"> </w:t>
      </w:r>
      <w:proofErr w:type="spellStart"/>
      <w:r w:rsidRPr="00495009">
        <w:rPr>
          <w:lang w:val="es-419"/>
        </w:rPr>
        <w:t>name</w:t>
      </w:r>
      <w:proofErr w:type="spellEnd"/>
      <w:r w:rsidRPr="00495009">
        <w:rPr>
          <w:lang w:val="es-419"/>
        </w:rPr>
        <w:t xml:space="preserve">). </w:t>
      </w:r>
    </w:p>
    <w:p w14:paraId="11B6981E" w14:textId="77777777" w:rsidR="009023D2" w:rsidRDefault="009023D2" w:rsidP="004E4D6B">
      <w:pPr>
        <w:pStyle w:val="Heading2"/>
        <w:rPr>
          <w:lang w:val="es-CO"/>
        </w:rPr>
      </w:pPr>
    </w:p>
    <w:p w14:paraId="24F67564" w14:textId="77777777" w:rsidR="00C138D9" w:rsidRDefault="00C138D9" w:rsidP="00C138D9">
      <w:pPr>
        <w:pStyle w:val="BodyText2"/>
        <w:tabs>
          <w:tab w:val="left" w:pos="720"/>
        </w:tabs>
        <w:spacing w:before="120" w:after="120" w:line="240" w:lineRule="auto"/>
        <w:rPr>
          <w:color w:val="000000"/>
          <w:lang w:val="es-CO"/>
        </w:rPr>
      </w:pPr>
    </w:p>
    <w:p w14:paraId="1E02438A" w14:textId="77777777" w:rsidR="00C138D9" w:rsidRDefault="00C138D9">
      <w:pPr>
        <w:pStyle w:val="BodyText2"/>
        <w:tabs>
          <w:tab w:val="left" w:pos="720"/>
        </w:tabs>
        <w:spacing w:before="120" w:after="120" w:line="240" w:lineRule="auto"/>
        <w:rPr>
          <w:color w:val="000000"/>
          <w:lang w:val="es-CO"/>
        </w:rPr>
      </w:pPr>
    </w:p>
    <w:p w14:paraId="57E5C02D" w14:textId="77777777" w:rsidR="00286C5A" w:rsidRDefault="00FD6A7A" w:rsidP="00286C5A">
      <w:pPr>
        <w:pStyle w:val="RequiredLanguage"/>
      </w:pPr>
      <w:r w:rsidRPr="00845A60">
        <w:br w:type="page"/>
      </w:r>
      <w:r w:rsidR="008A5471">
        <w:lastRenderedPageBreak/>
        <w:t>REQUIRED LANGUAGE</w:t>
      </w:r>
    </w:p>
    <w:p w14:paraId="240A5D49" w14:textId="77777777" w:rsidR="00286C5A" w:rsidRDefault="008A5471" w:rsidP="004E4D6B">
      <w:pPr>
        <w:pStyle w:val="Heading1"/>
      </w:pPr>
      <w:r>
        <w:t>ATTACHMENT BB</w:t>
      </w:r>
    </w:p>
    <w:p w14:paraId="3CA97251" w14:textId="77777777" w:rsidR="00286C5A" w:rsidRDefault="008A5471" w:rsidP="008A5471">
      <w:pPr>
        <w:spacing w:before="120" w:after="120"/>
        <w:rPr>
          <w:rFonts w:cs="Arial"/>
        </w:rPr>
      </w:pPr>
      <w:r w:rsidRPr="00F447D4">
        <w:rPr>
          <w:rFonts w:cs="Arial"/>
        </w:rPr>
        <w:t xml:space="preserve">You have the right to respect and dignity, including freedom from Abuse, Neglect, and Exploitation. </w:t>
      </w:r>
    </w:p>
    <w:p w14:paraId="4B935B20" w14:textId="77777777" w:rsidR="008A5471" w:rsidRPr="00F447D4" w:rsidRDefault="008A5471" w:rsidP="004E4D6B">
      <w:pPr>
        <w:pStyle w:val="Heading2"/>
      </w:pPr>
      <w:r w:rsidRPr="00F447D4">
        <w:t xml:space="preserve">What </w:t>
      </w:r>
      <w:r w:rsidR="00624CF8">
        <w:t>is</w:t>
      </w:r>
      <w:r w:rsidRPr="00F447D4">
        <w:t xml:space="preserve"> Abuse, Neglect, and</w:t>
      </w:r>
      <w:r w:rsidR="00624CF8">
        <w:t>/or</w:t>
      </w:r>
      <w:r w:rsidRPr="00F447D4">
        <w:t xml:space="preserve"> Exploitation?</w:t>
      </w:r>
    </w:p>
    <w:p w14:paraId="6F1BC253" w14:textId="77777777" w:rsidR="008A5471" w:rsidRPr="00F447D4" w:rsidRDefault="008A5471" w:rsidP="008A5471">
      <w:pPr>
        <w:spacing w:before="120" w:after="120"/>
        <w:rPr>
          <w:rFonts w:cs="Arial"/>
        </w:rPr>
      </w:pPr>
      <w:r w:rsidRPr="00F447D4">
        <w:rPr>
          <w:rFonts w:cs="Arial"/>
          <w:b/>
        </w:rPr>
        <w:t>Abuse</w:t>
      </w:r>
      <w:r w:rsidRPr="00F447D4">
        <w:rPr>
          <w:rFonts w:cs="Arial"/>
        </w:rPr>
        <w:t xml:space="preserve"> is mental, emotional, physical, or sexual injury, or failure to prevent such injury. </w:t>
      </w:r>
    </w:p>
    <w:p w14:paraId="16FAD2FB" w14:textId="77777777" w:rsidR="008A5471" w:rsidRPr="00F447D4" w:rsidRDefault="008A5471" w:rsidP="008A5471">
      <w:pPr>
        <w:spacing w:before="120" w:after="120"/>
        <w:rPr>
          <w:rFonts w:cs="Arial"/>
        </w:rPr>
      </w:pPr>
      <w:r w:rsidRPr="00F447D4">
        <w:rPr>
          <w:rFonts w:cs="Arial"/>
          <w:b/>
        </w:rPr>
        <w:t>Neglect</w:t>
      </w:r>
      <w:r w:rsidRPr="00F447D4">
        <w:rPr>
          <w:rFonts w:cs="Arial"/>
        </w:rPr>
        <w:t xml:space="preserve"> results in starvation, dehydration, overmedicating or under medicating, unsanitary living conditions, etc.  Neglect also includes lack of heat, running water, electricity, medical care, and personal hygiene. </w:t>
      </w:r>
    </w:p>
    <w:p w14:paraId="2F7C9F28" w14:textId="77777777" w:rsidR="00286C5A" w:rsidRDefault="008A5471" w:rsidP="008A5471">
      <w:pPr>
        <w:spacing w:before="120" w:after="120"/>
        <w:rPr>
          <w:rFonts w:cs="Arial"/>
        </w:rPr>
      </w:pPr>
      <w:r w:rsidRPr="00F447D4">
        <w:rPr>
          <w:rFonts w:cs="Arial"/>
          <w:b/>
        </w:rPr>
        <w:t>Exploitation</w:t>
      </w:r>
      <w:r w:rsidRPr="00F447D4">
        <w:rPr>
          <w:rFonts w:cs="Arial"/>
        </w:rPr>
        <w:t xml:space="preserve"> is misusing the resources of a person for personal or monetary benefit. This includes taking Social Security or SSI (Supplemental Security Income) checks, abusing a joint checking account, and taking property and other resources.</w:t>
      </w:r>
    </w:p>
    <w:p w14:paraId="5AF28F4E" w14:textId="77777777" w:rsidR="008A5471" w:rsidRPr="00F447D4" w:rsidRDefault="008A5471" w:rsidP="004E4D6B">
      <w:pPr>
        <w:pStyle w:val="Heading2"/>
      </w:pPr>
      <w:r w:rsidRPr="00F447D4">
        <w:t>Reporting Abuse, Neglect, and Exploitation</w:t>
      </w:r>
    </w:p>
    <w:p w14:paraId="26709202" w14:textId="77777777" w:rsidR="008A5471" w:rsidRPr="00F447D4" w:rsidRDefault="008A5471" w:rsidP="008A5471">
      <w:pPr>
        <w:spacing w:before="120" w:after="120"/>
        <w:rPr>
          <w:rFonts w:cs="Arial"/>
        </w:rPr>
      </w:pPr>
      <w:r w:rsidRPr="00F447D4">
        <w:rPr>
          <w:rFonts w:cs="Arial"/>
        </w:rPr>
        <w:t xml:space="preserve">The law requires that you report suspected Abuse, Neglect, or Exploitation, including unapproved use of restraints or isolation that is committed by a provider. </w:t>
      </w:r>
    </w:p>
    <w:p w14:paraId="479E1511" w14:textId="77777777" w:rsidR="00286C5A" w:rsidRDefault="008A5471" w:rsidP="008A5471">
      <w:pPr>
        <w:spacing w:before="120" w:after="120"/>
        <w:rPr>
          <w:rFonts w:cs="Arial"/>
        </w:rPr>
      </w:pPr>
      <w:r w:rsidRPr="00F447D4">
        <w:rPr>
          <w:rFonts w:cs="Arial"/>
        </w:rPr>
        <w:t>Call 9-1-1 for life-threatening or emergency situations</w:t>
      </w:r>
    </w:p>
    <w:p w14:paraId="169B0BD0" w14:textId="77777777" w:rsidR="008A5471" w:rsidRPr="00F447D4" w:rsidRDefault="008A5471" w:rsidP="004E4D6B">
      <w:pPr>
        <w:pStyle w:val="Heading2"/>
      </w:pPr>
      <w:r w:rsidRPr="00F447D4">
        <w:t>Report by Phone (non-emergency); 24 hours a day, 7 days a week, toll-free</w:t>
      </w:r>
    </w:p>
    <w:p w14:paraId="5520EDD9" w14:textId="77777777" w:rsidR="008A5471" w:rsidRPr="00F447D4" w:rsidRDefault="008A5471" w:rsidP="008A5471">
      <w:pPr>
        <w:spacing w:before="120" w:after="120"/>
        <w:rPr>
          <w:rFonts w:cs="Arial"/>
        </w:rPr>
      </w:pPr>
      <w:r w:rsidRPr="00F447D4">
        <w:rPr>
          <w:rFonts w:cs="Arial"/>
        </w:rPr>
        <w:t>Report to the Department of Aging and Disability Services (DADS) by calling 1-800-647-7418 if the person being abused, neglected, or exploited lives in or receives services from a:</w:t>
      </w:r>
    </w:p>
    <w:p w14:paraId="6B517C04" w14:textId="77777777" w:rsidR="008A5471" w:rsidRPr="00F447D4" w:rsidRDefault="008A5471" w:rsidP="00890392">
      <w:pPr>
        <w:numPr>
          <w:ilvl w:val="0"/>
          <w:numId w:val="76"/>
        </w:numPr>
        <w:rPr>
          <w:rFonts w:cs="Arial"/>
        </w:rPr>
      </w:pPr>
      <w:r w:rsidRPr="00F447D4">
        <w:rPr>
          <w:rFonts w:cs="Arial"/>
        </w:rPr>
        <w:t>Nursing facility;</w:t>
      </w:r>
    </w:p>
    <w:p w14:paraId="300F8BA8" w14:textId="77777777" w:rsidR="008A5471" w:rsidRPr="00F447D4" w:rsidRDefault="008A5471" w:rsidP="00890392">
      <w:pPr>
        <w:numPr>
          <w:ilvl w:val="0"/>
          <w:numId w:val="76"/>
        </w:numPr>
        <w:rPr>
          <w:rFonts w:cs="Arial"/>
        </w:rPr>
      </w:pPr>
      <w:r w:rsidRPr="00F447D4">
        <w:rPr>
          <w:rFonts w:cs="Arial"/>
        </w:rPr>
        <w:t>Assisted living facility;</w:t>
      </w:r>
    </w:p>
    <w:p w14:paraId="5F6D7C94" w14:textId="77777777" w:rsidR="008A5471" w:rsidRPr="00F447D4" w:rsidRDefault="008A5471" w:rsidP="00890392">
      <w:pPr>
        <w:numPr>
          <w:ilvl w:val="0"/>
          <w:numId w:val="76"/>
        </w:numPr>
        <w:rPr>
          <w:rFonts w:cs="Arial"/>
        </w:rPr>
      </w:pPr>
      <w:r w:rsidRPr="00F447D4">
        <w:rPr>
          <w:rFonts w:cs="Arial"/>
        </w:rPr>
        <w:t>Adult day care center;</w:t>
      </w:r>
    </w:p>
    <w:p w14:paraId="06511DB9" w14:textId="77777777" w:rsidR="008A5471" w:rsidRPr="00F447D4" w:rsidRDefault="008A5471" w:rsidP="00890392">
      <w:pPr>
        <w:numPr>
          <w:ilvl w:val="0"/>
          <w:numId w:val="76"/>
        </w:numPr>
        <w:rPr>
          <w:rFonts w:cs="Arial"/>
        </w:rPr>
      </w:pPr>
      <w:r w:rsidRPr="00F447D4">
        <w:rPr>
          <w:rFonts w:cs="Arial"/>
        </w:rPr>
        <w:t xml:space="preserve">Licensed adult foster care provider; or. </w:t>
      </w:r>
    </w:p>
    <w:p w14:paraId="70EE0185" w14:textId="77777777" w:rsidR="008A5471" w:rsidRPr="00F447D4" w:rsidRDefault="008A5471" w:rsidP="00890392">
      <w:pPr>
        <w:numPr>
          <w:ilvl w:val="0"/>
          <w:numId w:val="76"/>
        </w:numPr>
        <w:rPr>
          <w:rFonts w:cs="Arial"/>
        </w:rPr>
      </w:pPr>
      <w:r w:rsidRPr="00F447D4">
        <w:rPr>
          <w:rFonts w:cs="Arial"/>
        </w:rPr>
        <w:t xml:space="preserve">Home and Community Support Services Agency (HCSSA) or Home Health Agency, </w:t>
      </w:r>
    </w:p>
    <w:p w14:paraId="75BD37CF" w14:textId="77777777" w:rsidR="008A5471" w:rsidRPr="00F447D4" w:rsidRDefault="008A5471" w:rsidP="008A5471">
      <w:pPr>
        <w:spacing w:before="120" w:after="120"/>
        <w:rPr>
          <w:rFonts w:cs="Arial"/>
        </w:rPr>
      </w:pPr>
      <w:r w:rsidRPr="00F447D4">
        <w:rPr>
          <w:rFonts w:cs="Arial"/>
        </w:rPr>
        <w:t>Suspected Abuse, Neglect or Exploitation by a HCSSA must also be reported to the Department of Family and Protective Services (DFPS).</w:t>
      </w:r>
    </w:p>
    <w:p w14:paraId="771300FF" w14:textId="77777777" w:rsidR="008A5471" w:rsidRPr="00F447D4" w:rsidRDefault="008A5471" w:rsidP="008A5471">
      <w:pPr>
        <w:spacing w:before="120" w:after="120"/>
        <w:rPr>
          <w:rFonts w:cs="Arial"/>
        </w:rPr>
      </w:pPr>
      <w:r w:rsidRPr="00F447D4">
        <w:rPr>
          <w:rFonts w:cs="Arial"/>
        </w:rPr>
        <w:t>Report all other suspected abuse, neglect, or exploitation to DFPS by calling 1-800-252-5400.</w:t>
      </w:r>
      <w:hyperlink r:id="rId20" w:history="1"/>
    </w:p>
    <w:p w14:paraId="2F1A4022" w14:textId="77777777" w:rsidR="008A5471" w:rsidRPr="00F447D4" w:rsidRDefault="008A5471" w:rsidP="004E4D6B">
      <w:pPr>
        <w:pStyle w:val="Heading2"/>
      </w:pPr>
      <w:r w:rsidRPr="00F447D4">
        <w:t xml:space="preserve">Report Electronically (non-emergency): </w:t>
      </w:r>
    </w:p>
    <w:p w14:paraId="1D1B17D1" w14:textId="77777777" w:rsidR="00286C5A" w:rsidRDefault="008A5471" w:rsidP="008A5471">
      <w:pPr>
        <w:spacing w:before="120" w:after="120"/>
        <w:rPr>
          <w:rFonts w:cs="Arial"/>
        </w:rPr>
      </w:pPr>
      <w:r w:rsidRPr="00F447D4">
        <w:rPr>
          <w:rFonts w:cs="Arial"/>
        </w:rPr>
        <w:t xml:space="preserve">Go to </w:t>
      </w:r>
      <w:hyperlink r:id="rId21" w:history="1">
        <w:r w:rsidRPr="00F447D4">
          <w:rPr>
            <w:rStyle w:val="Hyperlink"/>
            <w:rFonts w:cs="Arial"/>
          </w:rPr>
          <w:t>https://txabusehotline.org</w:t>
        </w:r>
      </w:hyperlink>
      <w:r w:rsidRPr="00F447D4">
        <w:rPr>
          <w:rFonts w:cs="Arial"/>
        </w:rPr>
        <w:t xml:space="preserve">. This is a secure website. You will need to create a password-protected account and profile. </w:t>
      </w:r>
    </w:p>
    <w:p w14:paraId="336D80FF" w14:textId="77777777" w:rsidR="008A5471" w:rsidRPr="00F447D4" w:rsidRDefault="008A5471" w:rsidP="004E4D6B">
      <w:pPr>
        <w:pStyle w:val="Heading2"/>
      </w:pPr>
      <w:r w:rsidRPr="00F447D4">
        <w:t>Helpful Information for Filing a Report</w:t>
      </w:r>
    </w:p>
    <w:p w14:paraId="0AFA88D6" w14:textId="77777777" w:rsidR="00286C5A" w:rsidRDefault="008A5471" w:rsidP="008A5471">
      <w:pPr>
        <w:spacing w:before="120" w:after="120"/>
        <w:rPr>
          <w:rFonts w:cs="Arial"/>
        </w:rPr>
      </w:pPr>
      <w:r w:rsidRPr="00F447D4">
        <w:rPr>
          <w:rFonts w:cs="Arial"/>
        </w:rPr>
        <w:lastRenderedPageBreak/>
        <w:t>When reporting abuse, neglect, or exploitation, it is helpful to have the names, ages, addresses, and phone numbers of everyone involved.</w:t>
      </w:r>
    </w:p>
    <w:p w14:paraId="4860372F" w14:textId="77777777" w:rsidR="00286C5A" w:rsidRDefault="00620437" w:rsidP="00620437">
      <w:pPr>
        <w:spacing w:before="120" w:after="120"/>
        <w:rPr>
          <w:rFonts w:cs="Arial"/>
          <w:lang w:val="es-MX"/>
        </w:rPr>
      </w:pPr>
      <w:r w:rsidRPr="00B77014">
        <w:rPr>
          <w:rFonts w:cs="Arial"/>
          <w:lang w:val="es-MX"/>
        </w:rPr>
        <w:t xml:space="preserve">Usted tiene derecho al respeto y la dignidad, y a no sufrir abuso, maltrato, descuido y explotación. </w:t>
      </w:r>
    </w:p>
    <w:p w14:paraId="2E31DDD1" w14:textId="77777777" w:rsidR="00620437" w:rsidRPr="00B77014" w:rsidRDefault="00620437" w:rsidP="004E4D6B">
      <w:pPr>
        <w:pStyle w:val="Heading2"/>
        <w:rPr>
          <w:lang w:val="es-MX"/>
        </w:rPr>
      </w:pPr>
      <w:r w:rsidRPr="00B77014">
        <w:rPr>
          <w:lang w:val="es-MX"/>
        </w:rPr>
        <w:t>¿Cómo se definen el abuso, el maltrato, el descuido y la explotación?</w:t>
      </w:r>
    </w:p>
    <w:p w14:paraId="4A17694D" w14:textId="77777777" w:rsidR="00620437" w:rsidRPr="00B77014" w:rsidRDefault="00620437" w:rsidP="00620437">
      <w:pPr>
        <w:spacing w:before="120" w:after="120"/>
        <w:rPr>
          <w:rFonts w:cs="Arial"/>
          <w:lang w:val="es-MX"/>
        </w:rPr>
      </w:pPr>
      <w:r w:rsidRPr="00B77014">
        <w:rPr>
          <w:rFonts w:cs="Arial"/>
          <w:b/>
          <w:bCs/>
          <w:lang w:val="es-MX"/>
        </w:rPr>
        <w:t xml:space="preserve">El abuso o maltrato </w:t>
      </w:r>
      <w:r w:rsidRPr="00B77014">
        <w:rPr>
          <w:rFonts w:cs="Arial"/>
          <w:lang w:val="es-MX"/>
        </w:rPr>
        <w:t xml:space="preserve">es un daño mental, emocional, físico o sexual, </w:t>
      </w:r>
      <w:r>
        <w:rPr>
          <w:rFonts w:cs="Arial"/>
          <w:lang w:val="es-MX"/>
        </w:rPr>
        <w:t xml:space="preserve">o el hecho de no </w:t>
      </w:r>
      <w:r w:rsidRPr="00B77014">
        <w:rPr>
          <w:rFonts w:cs="Arial"/>
          <w:lang w:val="es-MX"/>
        </w:rPr>
        <w:t xml:space="preserve">prevenir dicho daño. </w:t>
      </w:r>
    </w:p>
    <w:p w14:paraId="7F2F88A9" w14:textId="77777777" w:rsidR="00620437" w:rsidRPr="00B77014" w:rsidRDefault="00620437" w:rsidP="00620437">
      <w:pPr>
        <w:spacing w:before="120" w:after="120"/>
        <w:rPr>
          <w:rFonts w:cs="Arial"/>
          <w:lang w:val="es-MX"/>
        </w:rPr>
      </w:pPr>
      <w:r w:rsidRPr="00B77014">
        <w:rPr>
          <w:rFonts w:cs="Arial"/>
          <w:b/>
          <w:bCs/>
          <w:lang w:val="es-MX"/>
        </w:rPr>
        <w:t>El descuido</w:t>
      </w:r>
      <w:r w:rsidRPr="00B77014">
        <w:rPr>
          <w:rFonts w:cs="Arial"/>
          <w:lang w:val="es-MX"/>
        </w:rPr>
        <w:t xml:space="preserve"> puede causar hambre, deshidratación, medicación excesiva o insuficiente, condiciones de vida insalubres, etc.  El descuido también incluye la falta de calefacción, agua corriente, electricidad, atención médica e higiene personal. </w:t>
      </w:r>
    </w:p>
    <w:p w14:paraId="5D9AA57E" w14:textId="77777777" w:rsidR="00286C5A" w:rsidRDefault="00620437" w:rsidP="00620437">
      <w:pPr>
        <w:spacing w:before="120" w:after="120"/>
        <w:rPr>
          <w:rFonts w:cs="Arial"/>
          <w:lang w:val="es-MX"/>
        </w:rPr>
      </w:pPr>
      <w:r w:rsidRPr="00B77014">
        <w:rPr>
          <w:rFonts w:cs="Arial"/>
          <w:b/>
          <w:bCs/>
          <w:lang w:val="es-MX"/>
        </w:rPr>
        <w:t>La explotación</w:t>
      </w:r>
      <w:r w:rsidRPr="00B77014">
        <w:rPr>
          <w:rFonts w:cs="Arial"/>
          <w:lang w:val="es-MX"/>
        </w:rPr>
        <w:t xml:space="preserve"> es el uso indebido de los recursos de una persona para obtener beneficios personales o monetarios. Esto incluye el uso indebido de los cheques del Seguro Social o </w:t>
      </w:r>
      <w:r>
        <w:rPr>
          <w:rFonts w:cs="Arial"/>
          <w:lang w:val="es-MX"/>
        </w:rPr>
        <w:t xml:space="preserve">de la </w:t>
      </w:r>
      <w:r w:rsidRPr="00B77014">
        <w:rPr>
          <w:rFonts w:cs="Arial"/>
          <w:lang w:val="es-MX"/>
        </w:rPr>
        <w:t>Seguridad de Ingreso Suplementario (SSI), el abuso de una cuenta de cheques conjunta y el robo de bienes y otros recursos.</w:t>
      </w:r>
    </w:p>
    <w:p w14:paraId="10CBB469" w14:textId="77777777" w:rsidR="00620437" w:rsidRPr="00B77014" w:rsidRDefault="00620437" w:rsidP="004E4D6B">
      <w:pPr>
        <w:pStyle w:val="Heading2"/>
        <w:rPr>
          <w:lang w:val="es-MX"/>
        </w:rPr>
      </w:pPr>
      <w:r w:rsidRPr="00B77014">
        <w:rPr>
          <w:lang w:val="es-MX"/>
        </w:rPr>
        <w:t xml:space="preserve">Cómo denunciar el abuso, el maltrato, el descuido </w:t>
      </w:r>
      <w:r>
        <w:rPr>
          <w:lang w:val="es-MX"/>
        </w:rPr>
        <w:t>y</w:t>
      </w:r>
      <w:r w:rsidRPr="00B77014">
        <w:rPr>
          <w:lang w:val="es-MX"/>
        </w:rPr>
        <w:t xml:space="preserve"> la explotación</w:t>
      </w:r>
    </w:p>
    <w:p w14:paraId="71D4C741" w14:textId="77777777" w:rsidR="00620437" w:rsidRPr="00B77014" w:rsidRDefault="00620437" w:rsidP="00620437">
      <w:pPr>
        <w:spacing w:before="120" w:after="120"/>
        <w:rPr>
          <w:rFonts w:cs="Arial"/>
          <w:lang w:val="es-MX"/>
        </w:rPr>
      </w:pPr>
      <w:r w:rsidRPr="00B77014">
        <w:rPr>
          <w:rFonts w:cs="Arial"/>
          <w:lang w:val="es-MX"/>
        </w:rPr>
        <w:t xml:space="preserve">Por ley, usted debe denunciar cualquier sospecha de abuso, maltrato, descuido o explotación, incluido el uso no autorizado de sujeciones o aislamiento por parte de un proveedor. </w:t>
      </w:r>
    </w:p>
    <w:p w14:paraId="0AED01C7" w14:textId="77777777" w:rsidR="00286C5A" w:rsidRDefault="00620437" w:rsidP="00620437">
      <w:pPr>
        <w:spacing w:before="120" w:after="120"/>
        <w:rPr>
          <w:rFonts w:cs="Arial"/>
          <w:lang w:val="es-MX"/>
        </w:rPr>
      </w:pPr>
      <w:r w:rsidRPr="00B77014">
        <w:rPr>
          <w:rFonts w:cs="Arial"/>
          <w:lang w:val="es-MX"/>
        </w:rPr>
        <w:t>Llame al 9-1-1 para comunicar una situación de emergencia o de vida o muerte</w:t>
      </w:r>
      <w:r>
        <w:rPr>
          <w:rFonts w:cs="Arial"/>
          <w:lang w:val="es-MX"/>
        </w:rPr>
        <w:t>.</w:t>
      </w:r>
    </w:p>
    <w:p w14:paraId="4169D7D4" w14:textId="77777777" w:rsidR="00620437" w:rsidRPr="00B77014" w:rsidRDefault="00620437" w:rsidP="004E4D6B">
      <w:pPr>
        <w:pStyle w:val="Heading2"/>
        <w:rPr>
          <w:lang w:val="es-MX"/>
        </w:rPr>
      </w:pPr>
      <w:r w:rsidRPr="00B77014">
        <w:rPr>
          <w:lang w:val="es-MX"/>
        </w:rPr>
        <w:t>Para presentar una denuncia por teléfono (si no es una emergencia) las 24 horas del día, los 7 días de la semana, gratis</w:t>
      </w:r>
    </w:p>
    <w:p w14:paraId="1489C41F" w14:textId="77777777" w:rsidR="00620437" w:rsidRPr="00B77014" w:rsidRDefault="00620437" w:rsidP="00620437">
      <w:pPr>
        <w:spacing w:before="120" w:after="120"/>
        <w:rPr>
          <w:rFonts w:cs="Arial"/>
          <w:lang w:val="es-MX"/>
        </w:rPr>
      </w:pPr>
      <w:r>
        <w:rPr>
          <w:rFonts w:cs="Arial"/>
          <w:lang w:val="es-MX"/>
        </w:rPr>
        <w:t xml:space="preserve">Presente </w:t>
      </w:r>
      <w:r w:rsidRPr="00B77014">
        <w:rPr>
          <w:rFonts w:cs="Arial"/>
          <w:lang w:val="es-MX"/>
        </w:rPr>
        <w:t xml:space="preserve">una denuncia al Departamento de Servicios para Adultos Mayores y Personas Discapacitadas (DADS), </w:t>
      </w:r>
      <w:r>
        <w:rPr>
          <w:rFonts w:cs="Arial"/>
          <w:lang w:val="es-MX"/>
        </w:rPr>
        <w:t xml:space="preserve">llamando </w:t>
      </w:r>
      <w:r w:rsidRPr="00B77014">
        <w:rPr>
          <w:rFonts w:cs="Arial"/>
          <w:lang w:val="es-MX"/>
        </w:rPr>
        <w:t>al 1-800-647-7418 si la persona que sufre abuso, maltrato, descuido o explotación vive o recibe servicios:</w:t>
      </w:r>
    </w:p>
    <w:p w14:paraId="0435A684" w14:textId="77777777" w:rsidR="00620437" w:rsidRPr="00B77014" w:rsidRDefault="00620437" w:rsidP="00620437">
      <w:pPr>
        <w:ind w:left="360" w:hanging="360"/>
        <w:rPr>
          <w:rFonts w:cs="Arial"/>
          <w:lang w:val="es-MX"/>
        </w:rPr>
      </w:pPr>
      <w:r>
        <w:rPr>
          <w:rFonts w:ascii="Symbol" w:hAnsi="Symbol"/>
        </w:rPr>
        <w:t></w:t>
      </w:r>
      <w:r w:rsidRPr="00B77014">
        <w:rPr>
          <w:sz w:val="14"/>
          <w:szCs w:val="14"/>
          <w:lang w:val="es-MX"/>
        </w:rPr>
        <w:t xml:space="preserve">         </w:t>
      </w:r>
      <w:r w:rsidRPr="00B77014">
        <w:rPr>
          <w:rFonts w:cs="Arial"/>
          <w:lang w:val="es-MX"/>
        </w:rPr>
        <w:t>En un centro</w:t>
      </w:r>
      <w:r w:rsidR="006D1C6B" w:rsidRPr="006D1C6B">
        <w:rPr>
          <w:rFonts w:cs="Arial"/>
          <w:lang w:val="es-MX"/>
        </w:rPr>
        <w:t xml:space="preserve"> </w:t>
      </w:r>
      <w:r w:rsidR="006D1C6B">
        <w:rPr>
          <w:rFonts w:cs="Arial"/>
          <w:lang w:val="es-MX"/>
        </w:rPr>
        <w:t>de reposo</w:t>
      </w:r>
      <w:r w:rsidRPr="00B77014">
        <w:rPr>
          <w:rFonts w:cs="Arial"/>
          <w:lang w:val="es-MX"/>
        </w:rPr>
        <w:t>;</w:t>
      </w:r>
    </w:p>
    <w:p w14:paraId="1941D3D9" w14:textId="77777777" w:rsidR="00620437" w:rsidRPr="00B77014" w:rsidRDefault="00620437" w:rsidP="00620437">
      <w:pPr>
        <w:ind w:left="360" w:hanging="360"/>
        <w:rPr>
          <w:rFonts w:cs="Arial"/>
          <w:lang w:val="es-MX"/>
        </w:rPr>
      </w:pPr>
      <w:r>
        <w:rPr>
          <w:rFonts w:ascii="Symbol" w:hAnsi="Symbol"/>
        </w:rPr>
        <w:t></w:t>
      </w:r>
      <w:r w:rsidRPr="00B77014">
        <w:rPr>
          <w:sz w:val="14"/>
          <w:szCs w:val="14"/>
          <w:lang w:val="es-MX"/>
        </w:rPr>
        <w:t xml:space="preserve">         </w:t>
      </w:r>
      <w:r w:rsidRPr="00B77014">
        <w:rPr>
          <w:rFonts w:cs="Arial"/>
          <w:lang w:val="es-MX"/>
        </w:rPr>
        <w:t>En un centro de asistencia con la vida diaria;</w:t>
      </w:r>
    </w:p>
    <w:p w14:paraId="0D68E0A9" w14:textId="77777777" w:rsidR="00620437" w:rsidRPr="00B77014" w:rsidRDefault="00620437" w:rsidP="00620437">
      <w:pPr>
        <w:ind w:left="360" w:hanging="360"/>
        <w:rPr>
          <w:rFonts w:cs="Arial"/>
          <w:lang w:val="es-MX"/>
        </w:rPr>
      </w:pPr>
      <w:r>
        <w:rPr>
          <w:rFonts w:ascii="Symbol" w:hAnsi="Symbol"/>
        </w:rPr>
        <w:t></w:t>
      </w:r>
      <w:r w:rsidRPr="00B77014">
        <w:rPr>
          <w:sz w:val="14"/>
          <w:szCs w:val="14"/>
          <w:lang w:val="es-MX"/>
        </w:rPr>
        <w:t xml:space="preserve">         </w:t>
      </w:r>
      <w:r w:rsidRPr="00B77014">
        <w:rPr>
          <w:rFonts w:cs="Arial"/>
          <w:lang w:val="es-MX"/>
        </w:rPr>
        <w:t>En un centro de cuidado de adultos durante el día;</w:t>
      </w:r>
    </w:p>
    <w:p w14:paraId="0B7F690C" w14:textId="77777777" w:rsidR="00620437" w:rsidRPr="00B77014" w:rsidRDefault="00620437" w:rsidP="00620437">
      <w:pPr>
        <w:ind w:left="360" w:hanging="360"/>
        <w:rPr>
          <w:rFonts w:cs="Arial"/>
          <w:lang w:val="es-MX"/>
        </w:rPr>
      </w:pPr>
      <w:r>
        <w:rPr>
          <w:rFonts w:ascii="Symbol" w:hAnsi="Symbol"/>
        </w:rPr>
        <w:sym w:font="Symbol" w:char="F0B7"/>
      </w:r>
      <w:r w:rsidRPr="00B77014">
        <w:rPr>
          <w:sz w:val="14"/>
          <w:szCs w:val="14"/>
          <w:lang w:val="es-MX"/>
        </w:rPr>
        <w:t xml:space="preserve">         </w:t>
      </w:r>
      <w:r w:rsidRPr="00B77014">
        <w:rPr>
          <w:rFonts w:cs="Arial"/>
          <w:lang w:val="es-MX"/>
        </w:rPr>
        <w:t xml:space="preserve">De un proveedor con licencia de cuidado temporal de adultos; o </w:t>
      </w:r>
    </w:p>
    <w:p w14:paraId="31EDA6EF" w14:textId="77777777" w:rsidR="00620437" w:rsidRPr="00B77014" w:rsidRDefault="00620437" w:rsidP="00620437">
      <w:pPr>
        <w:ind w:left="360" w:hanging="360"/>
        <w:rPr>
          <w:rFonts w:cs="Arial"/>
          <w:lang w:val="es-MX"/>
        </w:rPr>
      </w:pPr>
      <w:r>
        <w:rPr>
          <w:rFonts w:ascii="Symbol" w:hAnsi="Symbol"/>
        </w:rPr>
        <w:t></w:t>
      </w:r>
      <w:r w:rsidRPr="00B77014">
        <w:rPr>
          <w:sz w:val="14"/>
          <w:szCs w:val="14"/>
          <w:lang w:val="es-MX"/>
        </w:rPr>
        <w:t xml:space="preserve">         </w:t>
      </w:r>
      <w:r>
        <w:rPr>
          <w:rFonts w:cs="Arial"/>
          <w:lang w:val="es-MX"/>
        </w:rPr>
        <w:t>De una agencia</w:t>
      </w:r>
      <w:r w:rsidRPr="00B77014">
        <w:rPr>
          <w:rFonts w:cs="Arial"/>
          <w:lang w:val="es-MX"/>
        </w:rPr>
        <w:t xml:space="preserve"> de Servicios de Apoyo en Casa y en</w:t>
      </w:r>
      <w:r>
        <w:rPr>
          <w:rFonts w:cs="Arial"/>
          <w:lang w:val="es-MX"/>
        </w:rPr>
        <w:t xml:space="preserve"> la Comunidad (HCSSA) o agencia</w:t>
      </w:r>
      <w:r w:rsidRPr="00B77014">
        <w:rPr>
          <w:rFonts w:cs="Arial"/>
          <w:lang w:val="es-MX"/>
        </w:rPr>
        <w:t xml:space="preserve"> de Servicios de Salud en Casa. </w:t>
      </w:r>
    </w:p>
    <w:p w14:paraId="0529F3CC" w14:textId="77777777" w:rsidR="00620437" w:rsidRPr="00B77014" w:rsidRDefault="00620437" w:rsidP="00620437">
      <w:pPr>
        <w:spacing w:before="120" w:after="120"/>
        <w:rPr>
          <w:rFonts w:cs="Arial"/>
          <w:lang w:val="es-MX"/>
        </w:rPr>
      </w:pPr>
      <w:r w:rsidRPr="00B77014">
        <w:rPr>
          <w:rFonts w:cs="Arial"/>
          <w:lang w:val="es-MX"/>
        </w:rPr>
        <w:t>Las sospechas de abuso, maltrato, descuido o explotación por parte de una HCSSA también se tienen que denunciar al Departamento de Servicios para la Familia y de Protección (DFPS).</w:t>
      </w:r>
    </w:p>
    <w:p w14:paraId="357A8BD6" w14:textId="77777777" w:rsidR="00286C5A" w:rsidRDefault="00620437" w:rsidP="00620437">
      <w:pPr>
        <w:spacing w:before="120" w:after="120"/>
        <w:rPr>
          <w:rFonts w:cs="Arial"/>
          <w:lang w:val="es-MX"/>
        </w:rPr>
      </w:pPr>
      <w:r w:rsidRPr="00B77014">
        <w:rPr>
          <w:rFonts w:cs="Arial"/>
          <w:lang w:val="es-MX"/>
        </w:rPr>
        <w:t>Todas las demás sospechas de abuso, maltrato, descuido o explotación se pueden denunciar al DFPS llamando al 1-800-252-5400.</w:t>
      </w:r>
    </w:p>
    <w:p w14:paraId="39536975" w14:textId="77777777" w:rsidR="00620437" w:rsidRPr="00B77014" w:rsidRDefault="00620437" w:rsidP="004E4D6B">
      <w:pPr>
        <w:pStyle w:val="Heading2"/>
        <w:rPr>
          <w:lang w:val="es-MX"/>
        </w:rPr>
      </w:pPr>
      <w:r w:rsidRPr="00B77014">
        <w:rPr>
          <w:lang w:val="es-MX"/>
        </w:rPr>
        <w:t xml:space="preserve">Para presentar denuncias </w:t>
      </w:r>
      <w:r w:rsidRPr="006475AD">
        <w:rPr>
          <w:lang w:val="es-MX"/>
        </w:rPr>
        <w:t>electrónicamente (si no es una emergencia):</w:t>
      </w:r>
      <w:r w:rsidRPr="00B77014">
        <w:rPr>
          <w:lang w:val="es-MX"/>
        </w:rPr>
        <w:t xml:space="preserve"> </w:t>
      </w:r>
    </w:p>
    <w:p w14:paraId="500189BD" w14:textId="77777777" w:rsidR="00286C5A" w:rsidRDefault="00620437" w:rsidP="00620437">
      <w:pPr>
        <w:spacing w:before="120" w:after="120"/>
        <w:rPr>
          <w:rFonts w:cs="Arial"/>
          <w:lang w:val="es-MX"/>
        </w:rPr>
      </w:pPr>
      <w:r w:rsidRPr="00BF6FCD">
        <w:rPr>
          <w:rFonts w:cs="Arial"/>
          <w:lang w:val="es-MX"/>
        </w:rPr>
        <w:lastRenderedPageBreak/>
        <w:t xml:space="preserve">Vaya a </w:t>
      </w:r>
      <w:hyperlink r:id="rId22" w:history="1">
        <w:r w:rsidRPr="00BF6FCD">
          <w:rPr>
            <w:rStyle w:val="Hyperlink"/>
            <w:rFonts w:cs="Arial"/>
            <w:lang w:val="es-MX"/>
          </w:rPr>
          <w:t>https://txabusehotline.org</w:t>
        </w:r>
      </w:hyperlink>
      <w:r w:rsidRPr="00BF6FCD">
        <w:rPr>
          <w:rFonts w:cs="Arial"/>
          <w:lang w:val="es-MX"/>
        </w:rPr>
        <w:t xml:space="preserve">. </w:t>
      </w:r>
      <w:r w:rsidRPr="00B77014">
        <w:rPr>
          <w:rFonts w:cs="Arial"/>
          <w:lang w:val="es-MX"/>
        </w:rPr>
        <w:t xml:space="preserve">Este es un sitio web seguro. Tendrá que crear una cuenta y un perfil protegidos con una contraseña. </w:t>
      </w:r>
    </w:p>
    <w:p w14:paraId="660E0880" w14:textId="77777777" w:rsidR="00620437" w:rsidRPr="00620437" w:rsidRDefault="00620437" w:rsidP="004E4D6B">
      <w:pPr>
        <w:pStyle w:val="Heading2"/>
        <w:rPr>
          <w:lang w:val="es-MX"/>
        </w:rPr>
      </w:pPr>
      <w:r w:rsidRPr="00620437">
        <w:rPr>
          <w:lang w:val="es-MX"/>
        </w:rPr>
        <w:t>Información útil para presentar una denuncia</w:t>
      </w:r>
    </w:p>
    <w:p w14:paraId="43690578" w14:textId="77777777" w:rsidR="00286C5A" w:rsidRDefault="00620437" w:rsidP="00620437">
      <w:pPr>
        <w:spacing w:before="120" w:after="120"/>
        <w:rPr>
          <w:lang w:val="es-MX"/>
        </w:rPr>
      </w:pPr>
      <w:r w:rsidRPr="00B77014">
        <w:rPr>
          <w:rFonts w:cs="Arial"/>
          <w:lang w:val="es-MX"/>
        </w:rPr>
        <w:t xml:space="preserve">Para denunciar abuso, maltrato, descuido o explotación, es útil tener </w:t>
      </w:r>
      <w:r>
        <w:rPr>
          <w:rFonts w:cs="Arial"/>
          <w:lang w:val="es-MX"/>
        </w:rPr>
        <w:t>el nombre</w:t>
      </w:r>
      <w:r w:rsidRPr="00B77014">
        <w:rPr>
          <w:rFonts w:cs="Arial"/>
          <w:lang w:val="es-MX"/>
        </w:rPr>
        <w:t xml:space="preserve">, </w:t>
      </w:r>
      <w:r>
        <w:rPr>
          <w:rFonts w:cs="Arial"/>
          <w:lang w:val="es-MX"/>
        </w:rPr>
        <w:t>la edad</w:t>
      </w:r>
      <w:r w:rsidRPr="00B77014">
        <w:rPr>
          <w:rFonts w:cs="Arial"/>
          <w:lang w:val="es-MX"/>
        </w:rPr>
        <w:t xml:space="preserve">, </w:t>
      </w:r>
      <w:r>
        <w:rPr>
          <w:rFonts w:cs="Arial"/>
          <w:lang w:val="es-MX"/>
        </w:rPr>
        <w:t xml:space="preserve">la dirección </w:t>
      </w:r>
      <w:r w:rsidRPr="00B77014">
        <w:rPr>
          <w:rFonts w:cs="Arial"/>
          <w:lang w:val="es-MX"/>
        </w:rPr>
        <w:t xml:space="preserve">y </w:t>
      </w:r>
      <w:r>
        <w:rPr>
          <w:rFonts w:cs="Arial"/>
          <w:lang w:val="es-MX"/>
        </w:rPr>
        <w:t>el número</w:t>
      </w:r>
      <w:r w:rsidRPr="00B77014">
        <w:rPr>
          <w:rFonts w:cs="Arial"/>
          <w:lang w:val="es-MX"/>
        </w:rPr>
        <w:t xml:space="preserve"> de teléfono de todas las personas involucradas. </w:t>
      </w:r>
    </w:p>
    <w:p w14:paraId="2F03A6CF" w14:textId="77777777" w:rsidR="00286C5A" w:rsidRDefault="008A5471" w:rsidP="00286C5A">
      <w:pPr>
        <w:pStyle w:val="RequiredLanguage"/>
      </w:pPr>
      <w:r>
        <w:br w:type="page"/>
      </w:r>
      <w:r w:rsidR="00FD6A7A">
        <w:lastRenderedPageBreak/>
        <w:t>REQUIRED LANGUAGE</w:t>
      </w:r>
    </w:p>
    <w:p w14:paraId="3A23215A" w14:textId="77777777" w:rsidR="00286C5A" w:rsidRDefault="00FD6A7A" w:rsidP="004E4D6B">
      <w:pPr>
        <w:pStyle w:val="Heading1"/>
      </w:pPr>
      <w:r w:rsidRPr="00F447D4">
        <w:t xml:space="preserve">ATTACHMENT </w:t>
      </w:r>
      <w:r w:rsidR="008A5471" w:rsidRPr="00F447D4">
        <w:t>CC</w:t>
      </w:r>
    </w:p>
    <w:p w14:paraId="70C33E7A" w14:textId="77777777" w:rsidR="00286C5A" w:rsidRDefault="00FD6A7A" w:rsidP="00286C5A">
      <w:pPr>
        <w:pStyle w:val="Heading2"/>
      </w:pPr>
      <w:r>
        <w:t>FRAUD AND ABUSE</w:t>
      </w:r>
    </w:p>
    <w:p w14:paraId="0D40C4C9" w14:textId="77777777" w:rsidR="00FD6A7A" w:rsidRDefault="00FD6A7A" w:rsidP="00286C5A">
      <w:pPr>
        <w:pStyle w:val="Heading3"/>
      </w:pPr>
      <w:r>
        <w:t>Do you want to report Waste, Abuse, or Fraud?</w:t>
      </w:r>
    </w:p>
    <w:p w14:paraId="08CA0D3E" w14:textId="77777777" w:rsidR="00FD6A7A" w:rsidRDefault="00FD6A7A">
      <w:pPr>
        <w:pStyle w:val="BodyText"/>
        <w:spacing w:after="120"/>
        <w:jc w:val="both"/>
      </w:pPr>
      <w:r>
        <w:t>Let us know if you think a doctor, dentist, pharmacist at a drug store, other health care providers, or a person getting benefits is doing something wrong. Doing something wrong could be waste, abuse, or fraud, which is against the law. For example, tell us if you think someone is:</w:t>
      </w:r>
    </w:p>
    <w:p w14:paraId="4A6ABC2B" w14:textId="77777777" w:rsidR="00FD6A7A" w:rsidRDefault="00FD6A7A" w:rsidP="00890392">
      <w:pPr>
        <w:numPr>
          <w:ilvl w:val="0"/>
          <w:numId w:val="52"/>
        </w:numPr>
        <w:rPr>
          <w:rFonts w:cs="Arial"/>
        </w:rPr>
      </w:pPr>
      <w:r>
        <w:rPr>
          <w:rFonts w:cs="Arial"/>
        </w:rPr>
        <w:t>Getting paid for services that weren’t given or necessary.</w:t>
      </w:r>
    </w:p>
    <w:p w14:paraId="7BC1A3BF" w14:textId="77777777" w:rsidR="00FD6A7A" w:rsidRDefault="00FD6A7A" w:rsidP="00890392">
      <w:pPr>
        <w:numPr>
          <w:ilvl w:val="0"/>
          <w:numId w:val="52"/>
        </w:numPr>
        <w:rPr>
          <w:rFonts w:cs="Arial"/>
        </w:rPr>
      </w:pPr>
      <w:r>
        <w:rPr>
          <w:rFonts w:cs="Arial"/>
        </w:rPr>
        <w:t>Not telling the truth about a medical condition to get medical treatment.</w:t>
      </w:r>
    </w:p>
    <w:p w14:paraId="4EB3C654" w14:textId="77777777" w:rsidR="00FD6A7A" w:rsidRDefault="00FD6A7A" w:rsidP="00890392">
      <w:pPr>
        <w:numPr>
          <w:ilvl w:val="0"/>
          <w:numId w:val="52"/>
        </w:numPr>
        <w:rPr>
          <w:rFonts w:cs="Arial"/>
        </w:rPr>
      </w:pPr>
      <w:r>
        <w:rPr>
          <w:rFonts w:cs="Arial"/>
        </w:rPr>
        <w:t>Letting someone else use their Medicaid ID.</w:t>
      </w:r>
    </w:p>
    <w:p w14:paraId="61CC6CBD" w14:textId="77777777" w:rsidR="00FD6A7A" w:rsidRDefault="00FD6A7A" w:rsidP="00890392">
      <w:pPr>
        <w:numPr>
          <w:ilvl w:val="0"/>
          <w:numId w:val="52"/>
        </w:numPr>
        <w:rPr>
          <w:rFonts w:cs="Arial"/>
        </w:rPr>
      </w:pPr>
      <w:r>
        <w:rPr>
          <w:rFonts w:cs="Arial"/>
        </w:rPr>
        <w:t>Using someone else’s Medicaid ID.</w:t>
      </w:r>
    </w:p>
    <w:p w14:paraId="7A7481E6" w14:textId="77777777" w:rsidR="00FD6A7A" w:rsidRDefault="00FD6A7A" w:rsidP="00890392">
      <w:pPr>
        <w:pStyle w:val="BodyText"/>
        <w:numPr>
          <w:ilvl w:val="0"/>
          <w:numId w:val="52"/>
        </w:numPr>
        <w:jc w:val="both"/>
        <w:rPr>
          <w:bCs/>
        </w:rPr>
      </w:pPr>
      <w:r>
        <w:t xml:space="preserve">Not telling the truth about the amount of money or resources he or she </w:t>
      </w:r>
      <w:proofErr w:type="gramStart"/>
      <w:r>
        <w:t>has to</w:t>
      </w:r>
      <w:proofErr w:type="gramEnd"/>
      <w:r>
        <w:t xml:space="preserve"> get benefits.</w:t>
      </w:r>
    </w:p>
    <w:p w14:paraId="62A83C54" w14:textId="77777777" w:rsidR="00FD6A7A" w:rsidRDefault="00FD6A7A" w:rsidP="00286C5A">
      <w:pPr>
        <w:pStyle w:val="Heading3"/>
      </w:pPr>
      <w:r>
        <w:t>To report waste, abuse, or fraud, choose one of the following:</w:t>
      </w:r>
    </w:p>
    <w:p w14:paraId="6B1F5262" w14:textId="77777777" w:rsidR="00FD6A7A" w:rsidRDefault="00FD6A7A" w:rsidP="00890392">
      <w:pPr>
        <w:numPr>
          <w:ilvl w:val="0"/>
          <w:numId w:val="53"/>
        </w:numPr>
        <w:rPr>
          <w:rFonts w:cs="Arial"/>
        </w:rPr>
      </w:pPr>
      <w:r>
        <w:rPr>
          <w:rFonts w:cs="Arial"/>
        </w:rPr>
        <w:t>Call the OIG Hotline at 1-800-436-6184;</w:t>
      </w:r>
    </w:p>
    <w:p w14:paraId="2BA85AB6" w14:textId="77777777" w:rsidR="00FD6A7A" w:rsidRPr="00BC2B2A" w:rsidRDefault="00FD6A7A" w:rsidP="00890392">
      <w:pPr>
        <w:numPr>
          <w:ilvl w:val="0"/>
          <w:numId w:val="53"/>
        </w:numPr>
        <w:rPr>
          <w:rFonts w:cs="Arial"/>
        </w:rPr>
      </w:pPr>
      <w:r>
        <w:rPr>
          <w:rFonts w:cs="Arial"/>
        </w:rPr>
        <w:t xml:space="preserve">Visit </w:t>
      </w:r>
      <w:r w:rsidR="007955E0" w:rsidRPr="007955E0">
        <w:rPr>
          <w:rFonts w:cs="Arial"/>
        </w:rPr>
        <w:t>https://oig.hhs.texas.gov/ and click on “Report Fraud”</w:t>
      </w:r>
      <w:r w:rsidRPr="00BC2B2A">
        <w:rPr>
          <w:rFonts w:cs="Arial"/>
        </w:rPr>
        <w:t xml:space="preserve"> to complete the online form; or</w:t>
      </w:r>
    </w:p>
    <w:p w14:paraId="74ACBB2D" w14:textId="77777777" w:rsidR="00FD6A7A" w:rsidRPr="00BC2B2A" w:rsidRDefault="00FD6A7A" w:rsidP="00890392">
      <w:pPr>
        <w:pStyle w:val="BodyText"/>
        <w:numPr>
          <w:ilvl w:val="0"/>
          <w:numId w:val="4"/>
        </w:numPr>
        <w:tabs>
          <w:tab w:val="clear" w:pos="360"/>
          <w:tab w:val="num" w:pos="720"/>
        </w:tabs>
        <w:ind w:left="720"/>
        <w:rPr>
          <w:bCs/>
        </w:rPr>
      </w:pPr>
      <w:r w:rsidRPr="00BC2B2A">
        <w:rPr>
          <w:bCs/>
        </w:rPr>
        <w:t>You can report directly to your health plan:</w:t>
      </w:r>
    </w:p>
    <w:p w14:paraId="21959CFE" w14:textId="77777777" w:rsidR="00FD6A7A" w:rsidRPr="00BC2B2A" w:rsidRDefault="00FD6A7A" w:rsidP="00890392">
      <w:pPr>
        <w:pStyle w:val="BodyText"/>
        <w:numPr>
          <w:ilvl w:val="1"/>
          <w:numId w:val="7"/>
        </w:numPr>
        <w:rPr>
          <w:bCs/>
        </w:rPr>
      </w:pPr>
      <w:r w:rsidRPr="00BC2B2A">
        <w:rPr>
          <w:bCs/>
        </w:rPr>
        <w:t>MCO’s name</w:t>
      </w:r>
    </w:p>
    <w:p w14:paraId="03B488A1" w14:textId="77777777" w:rsidR="00FD6A7A" w:rsidRDefault="00FD6A7A" w:rsidP="00890392">
      <w:pPr>
        <w:pStyle w:val="BodyText"/>
        <w:numPr>
          <w:ilvl w:val="1"/>
          <w:numId w:val="7"/>
        </w:numPr>
        <w:rPr>
          <w:bCs/>
        </w:rPr>
      </w:pPr>
      <w:r>
        <w:rPr>
          <w:bCs/>
        </w:rPr>
        <w:t>MCO’s office/director address</w:t>
      </w:r>
    </w:p>
    <w:p w14:paraId="3FEA3F7C" w14:textId="77777777" w:rsidR="00FD6A7A" w:rsidRDefault="00FD6A7A" w:rsidP="00890392">
      <w:pPr>
        <w:numPr>
          <w:ilvl w:val="1"/>
          <w:numId w:val="7"/>
        </w:numPr>
        <w:rPr>
          <w:rFonts w:cs="Arial"/>
        </w:rPr>
      </w:pPr>
      <w:r>
        <w:rPr>
          <w:rFonts w:cs="Arial"/>
          <w:bCs/>
        </w:rPr>
        <w:t>MCO’s toll free phone number</w:t>
      </w:r>
    </w:p>
    <w:p w14:paraId="18925E54" w14:textId="77777777" w:rsidR="00FD6A7A" w:rsidRDefault="00FD6A7A" w:rsidP="00286C5A">
      <w:pPr>
        <w:pStyle w:val="Heading3"/>
      </w:pPr>
      <w:r>
        <w:t xml:space="preserve">To report waste, abuse, or fraud, gather as much information as possible.  </w:t>
      </w:r>
    </w:p>
    <w:p w14:paraId="42396DAB" w14:textId="77777777" w:rsidR="00FD6A7A" w:rsidRDefault="00FD6A7A" w:rsidP="00890392">
      <w:pPr>
        <w:pStyle w:val="Importantnote"/>
        <w:numPr>
          <w:ilvl w:val="0"/>
          <w:numId w:val="45"/>
        </w:numPr>
        <w:spacing w:after="0" w:line="240" w:lineRule="auto"/>
        <w:rPr>
          <w:rFonts w:ascii="Arial" w:hAnsi="Arial" w:cs="Arial"/>
          <w:b w:val="0"/>
          <w:bCs w:val="0"/>
          <w:color w:val="auto"/>
          <w:sz w:val="24"/>
        </w:rPr>
      </w:pPr>
      <w:r>
        <w:rPr>
          <w:rFonts w:ascii="Arial" w:hAnsi="Arial" w:cs="Arial"/>
          <w:b w:val="0"/>
          <w:bCs w:val="0"/>
          <w:color w:val="auto"/>
          <w:sz w:val="24"/>
        </w:rPr>
        <w:t xml:space="preserve">When reporting about a </w:t>
      </w:r>
      <w:r w:rsidR="00631979">
        <w:rPr>
          <w:rFonts w:ascii="Arial" w:hAnsi="Arial" w:cs="Arial"/>
          <w:b w:val="0"/>
          <w:bCs w:val="0"/>
          <w:color w:val="auto"/>
          <w:sz w:val="24"/>
        </w:rPr>
        <w:t>provider (</w:t>
      </w:r>
      <w:r>
        <w:rPr>
          <w:rFonts w:ascii="Arial" w:hAnsi="Arial" w:cs="Arial"/>
          <w:b w:val="0"/>
          <w:bCs w:val="0"/>
          <w:color w:val="auto"/>
          <w:sz w:val="24"/>
        </w:rPr>
        <w:t xml:space="preserve">a doctor, dentist, counselor, etc.) include: </w:t>
      </w:r>
    </w:p>
    <w:p w14:paraId="303118F5" w14:textId="77777777" w:rsidR="00FD6A7A" w:rsidRDefault="00FD6A7A" w:rsidP="00890392">
      <w:pPr>
        <w:pStyle w:val="Importantnote"/>
        <w:numPr>
          <w:ilvl w:val="0"/>
          <w:numId w:val="48"/>
        </w:numPr>
        <w:spacing w:after="0" w:line="240" w:lineRule="auto"/>
        <w:rPr>
          <w:rFonts w:ascii="Arial" w:hAnsi="Arial" w:cs="Arial"/>
          <w:b w:val="0"/>
          <w:bCs w:val="0"/>
          <w:color w:val="auto"/>
          <w:sz w:val="24"/>
        </w:rPr>
      </w:pPr>
      <w:r>
        <w:rPr>
          <w:rFonts w:ascii="Arial" w:hAnsi="Arial" w:cs="Arial"/>
          <w:b w:val="0"/>
          <w:bCs w:val="0"/>
          <w:color w:val="auto"/>
          <w:sz w:val="24"/>
        </w:rPr>
        <w:t>Name, address, and phone number of provider</w:t>
      </w:r>
    </w:p>
    <w:p w14:paraId="66972EB1" w14:textId="77777777" w:rsidR="00FD6A7A" w:rsidRDefault="00FD6A7A" w:rsidP="00890392">
      <w:pPr>
        <w:pStyle w:val="Importantnote"/>
        <w:numPr>
          <w:ilvl w:val="0"/>
          <w:numId w:val="48"/>
        </w:numPr>
        <w:spacing w:after="0" w:line="240" w:lineRule="auto"/>
        <w:rPr>
          <w:rFonts w:ascii="Arial" w:hAnsi="Arial" w:cs="Arial"/>
          <w:b w:val="0"/>
          <w:bCs w:val="0"/>
          <w:color w:val="auto"/>
          <w:sz w:val="24"/>
        </w:rPr>
      </w:pPr>
      <w:r>
        <w:rPr>
          <w:rFonts w:ascii="Arial" w:hAnsi="Arial" w:cs="Arial"/>
          <w:b w:val="0"/>
          <w:bCs w:val="0"/>
          <w:color w:val="auto"/>
          <w:sz w:val="24"/>
        </w:rPr>
        <w:t>Name and address of the facility (hospital, nursing home, home health agency, etc.)</w:t>
      </w:r>
    </w:p>
    <w:p w14:paraId="50E72546" w14:textId="77777777" w:rsidR="00FD6A7A" w:rsidRDefault="00FD6A7A" w:rsidP="00890392">
      <w:pPr>
        <w:pStyle w:val="Importantnote"/>
        <w:numPr>
          <w:ilvl w:val="0"/>
          <w:numId w:val="48"/>
        </w:numPr>
        <w:spacing w:after="0" w:line="240" w:lineRule="auto"/>
        <w:rPr>
          <w:rFonts w:ascii="Arial" w:hAnsi="Arial" w:cs="Arial"/>
          <w:b w:val="0"/>
          <w:bCs w:val="0"/>
          <w:color w:val="auto"/>
          <w:sz w:val="24"/>
        </w:rPr>
      </w:pPr>
      <w:r>
        <w:rPr>
          <w:rFonts w:ascii="Arial" w:hAnsi="Arial" w:cs="Arial"/>
          <w:b w:val="0"/>
          <w:bCs w:val="0"/>
          <w:color w:val="auto"/>
          <w:sz w:val="24"/>
        </w:rPr>
        <w:t xml:space="preserve">Medicaid number of the provider and </w:t>
      </w:r>
      <w:proofErr w:type="gramStart"/>
      <w:r>
        <w:rPr>
          <w:rFonts w:ascii="Arial" w:hAnsi="Arial" w:cs="Arial"/>
          <w:b w:val="0"/>
          <w:bCs w:val="0"/>
          <w:color w:val="auto"/>
          <w:sz w:val="24"/>
        </w:rPr>
        <w:t>facility, if</w:t>
      </w:r>
      <w:proofErr w:type="gramEnd"/>
      <w:r>
        <w:rPr>
          <w:rFonts w:ascii="Arial" w:hAnsi="Arial" w:cs="Arial"/>
          <w:b w:val="0"/>
          <w:bCs w:val="0"/>
          <w:color w:val="auto"/>
          <w:sz w:val="24"/>
        </w:rPr>
        <w:t xml:space="preserve"> you have it </w:t>
      </w:r>
    </w:p>
    <w:p w14:paraId="4E8DDAA0" w14:textId="77777777" w:rsidR="00FD6A7A" w:rsidRDefault="00FD6A7A" w:rsidP="00890392">
      <w:pPr>
        <w:pStyle w:val="Importantnote"/>
        <w:numPr>
          <w:ilvl w:val="0"/>
          <w:numId w:val="48"/>
        </w:numPr>
        <w:spacing w:after="0" w:line="240" w:lineRule="auto"/>
        <w:rPr>
          <w:rFonts w:ascii="Arial" w:hAnsi="Arial" w:cs="Arial"/>
          <w:b w:val="0"/>
          <w:bCs w:val="0"/>
          <w:color w:val="auto"/>
          <w:sz w:val="24"/>
        </w:rPr>
      </w:pPr>
      <w:r>
        <w:rPr>
          <w:rFonts w:ascii="Arial" w:hAnsi="Arial" w:cs="Arial"/>
          <w:b w:val="0"/>
          <w:bCs w:val="0"/>
          <w:color w:val="auto"/>
          <w:sz w:val="24"/>
        </w:rPr>
        <w:t>Type of provider (doctor, dentist, therapist, pharmacist, etc.)</w:t>
      </w:r>
    </w:p>
    <w:p w14:paraId="3309110E" w14:textId="77777777" w:rsidR="00FD6A7A" w:rsidRDefault="00FD6A7A" w:rsidP="00890392">
      <w:pPr>
        <w:pStyle w:val="Importantnote"/>
        <w:numPr>
          <w:ilvl w:val="0"/>
          <w:numId w:val="48"/>
        </w:numPr>
        <w:spacing w:after="0" w:line="240" w:lineRule="auto"/>
        <w:rPr>
          <w:rFonts w:ascii="Arial" w:hAnsi="Arial" w:cs="Arial"/>
          <w:b w:val="0"/>
          <w:bCs w:val="0"/>
          <w:color w:val="auto"/>
          <w:sz w:val="24"/>
        </w:rPr>
      </w:pPr>
      <w:r>
        <w:rPr>
          <w:rFonts w:ascii="Arial" w:hAnsi="Arial" w:cs="Arial"/>
          <w:b w:val="0"/>
          <w:bCs w:val="0"/>
          <w:color w:val="auto"/>
          <w:sz w:val="24"/>
        </w:rPr>
        <w:t>Names and phone numbers of other witnesses who can help in the investigation</w:t>
      </w:r>
    </w:p>
    <w:p w14:paraId="7DE01342" w14:textId="77777777" w:rsidR="00FD6A7A" w:rsidRDefault="00FD6A7A" w:rsidP="00890392">
      <w:pPr>
        <w:pStyle w:val="Importantnote"/>
        <w:numPr>
          <w:ilvl w:val="0"/>
          <w:numId w:val="48"/>
        </w:numPr>
        <w:spacing w:after="0" w:line="240" w:lineRule="auto"/>
        <w:rPr>
          <w:rFonts w:ascii="Arial" w:hAnsi="Arial" w:cs="Arial"/>
          <w:b w:val="0"/>
          <w:bCs w:val="0"/>
          <w:color w:val="auto"/>
          <w:sz w:val="24"/>
        </w:rPr>
      </w:pPr>
      <w:r>
        <w:rPr>
          <w:rFonts w:ascii="Arial" w:hAnsi="Arial" w:cs="Arial"/>
          <w:b w:val="0"/>
          <w:bCs w:val="0"/>
          <w:color w:val="auto"/>
          <w:sz w:val="24"/>
        </w:rPr>
        <w:t>Dates of events</w:t>
      </w:r>
      <w:r>
        <w:rPr>
          <w:rFonts w:ascii="Arial" w:hAnsi="Arial" w:cs="Arial"/>
          <w:b w:val="0"/>
          <w:bCs w:val="0"/>
          <w:strike/>
          <w:color w:val="auto"/>
          <w:sz w:val="24"/>
        </w:rPr>
        <w:t xml:space="preserve"> </w:t>
      </w:r>
    </w:p>
    <w:p w14:paraId="184FCEA1" w14:textId="77777777" w:rsidR="00FD6A7A" w:rsidRDefault="00FD6A7A" w:rsidP="00890392">
      <w:pPr>
        <w:pStyle w:val="Importantnote"/>
        <w:numPr>
          <w:ilvl w:val="0"/>
          <w:numId w:val="48"/>
        </w:numPr>
        <w:spacing w:after="0" w:line="240" w:lineRule="auto"/>
        <w:rPr>
          <w:rFonts w:ascii="Arial" w:hAnsi="Arial" w:cs="Arial"/>
          <w:b w:val="0"/>
          <w:bCs w:val="0"/>
          <w:color w:val="auto"/>
          <w:sz w:val="24"/>
        </w:rPr>
      </w:pPr>
      <w:r>
        <w:rPr>
          <w:rFonts w:ascii="Arial" w:hAnsi="Arial" w:cs="Arial"/>
          <w:b w:val="0"/>
          <w:bCs w:val="0"/>
          <w:color w:val="auto"/>
          <w:sz w:val="24"/>
        </w:rPr>
        <w:t>Summary of what happened</w:t>
      </w:r>
    </w:p>
    <w:p w14:paraId="48B6AF82" w14:textId="77777777" w:rsidR="00FD6A7A" w:rsidRDefault="00FD6A7A" w:rsidP="00890392">
      <w:pPr>
        <w:pStyle w:val="Importantnote"/>
        <w:numPr>
          <w:ilvl w:val="0"/>
          <w:numId w:val="47"/>
        </w:numPr>
        <w:tabs>
          <w:tab w:val="clear" w:pos="720"/>
          <w:tab w:val="num" w:pos="360"/>
        </w:tabs>
        <w:spacing w:after="0" w:line="240" w:lineRule="auto"/>
        <w:ind w:hanging="720"/>
        <w:rPr>
          <w:rFonts w:ascii="Arial" w:hAnsi="Arial" w:cs="Arial"/>
          <w:b w:val="0"/>
          <w:bCs w:val="0"/>
          <w:color w:val="auto"/>
          <w:sz w:val="24"/>
        </w:rPr>
      </w:pPr>
      <w:r>
        <w:rPr>
          <w:rFonts w:ascii="Arial" w:hAnsi="Arial" w:cs="Arial"/>
          <w:b w:val="0"/>
          <w:bCs w:val="0"/>
          <w:color w:val="auto"/>
          <w:sz w:val="24"/>
        </w:rPr>
        <w:t xml:space="preserve">When reporting about someone who gets benefits, include: </w:t>
      </w:r>
    </w:p>
    <w:p w14:paraId="2377F0D6" w14:textId="77777777" w:rsidR="00FD6A7A" w:rsidRDefault="00FD6A7A" w:rsidP="00890392">
      <w:pPr>
        <w:pStyle w:val="Importantnote"/>
        <w:numPr>
          <w:ilvl w:val="0"/>
          <w:numId w:val="46"/>
        </w:numPr>
        <w:spacing w:after="0" w:line="240" w:lineRule="auto"/>
        <w:rPr>
          <w:rFonts w:ascii="Arial" w:hAnsi="Arial" w:cs="Arial"/>
          <w:b w:val="0"/>
          <w:bCs w:val="0"/>
          <w:color w:val="auto"/>
          <w:sz w:val="24"/>
        </w:rPr>
      </w:pPr>
      <w:r>
        <w:rPr>
          <w:rFonts w:ascii="Arial" w:hAnsi="Arial" w:cs="Arial"/>
          <w:b w:val="0"/>
          <w:bCs w:val="0"/>
          <w:color w:val="auto"/>
          <w:sz w:val="24"/>
        </w:rPr>
        <w:t>The person’s name</w:t>
      </w:r>
    </w:p>
    <w:p w14:paraId="4B5EF6B7" w14:textId="77777777" w:rsidR="00FD6A7A" w:rsidRDefault="00FD6A7A" w:rsidP="00890392">
      <w:pPr>
        <w:pStyle w:val="Importantnote"/>
        <w:numPr>
          <w:ilvl w:val="0"/>
          <w:numId w:val="46"/>
        </w:numPr>
        <w:spacing w:after="0" w:line="240" w:lineRule="auto"/>
        <w:rPr>
          <w:rFonts w:ascii="Arial" w:hAnsi="Arial" w:cs="Arial"/>
          <w:b w:val="0"/>
          <w:bCs w:val="0"/>
          <w:color w:val="auto"/>
          <w:sz w:val="24"/>
        </w:rPr>
      </w:pPr>
      <w:r>
        <w:rPr>
          <w:rFonts w:ascii="Arial" w:hAnsi="Arial" w:cs="Arial"/>
          <w:b w:val="0"/>
          <w:bCs w:val="0"/>
          <w:color w:val="auto"/>
          <w:sz w:val="24"/>
        </w:rPr>
        <w:lastRenderedPageBreak/>
        <w:t xml:space="preserve">The person’s date of birth, Social Security Number, or case number if you have it </w:t>
      </w:r>
    </w:p>
    <w:p w14:paraId="152BB46F" w14:textId="77777777" w:rsidR="00FD6A7A" w:rsidRDefault="00FD6A7A" w:rsidP="00890392">
      <w:pPr>
        <w:pStyle w:val="Importantnote"/>
        <w:numPr>
          <w:ilvl w:val="0"/>
          <w:numId w:val="54"/>
        </w:numPr>
        <w:spacing w:after="0" w:line="240" w:lineRule="auto"/>
        <w:rPr>
          <w:rFonts w:ascii="Arial" w:hAnsi="Arial" w:cs="Arial"/>
          <w:b w:val="0"/>
          <w:bCs w:val="0"/>
          <w:strike/>
          <w:color w:val="auto"/>
          <w:sz w:val="24"/>
        </w:rPr>
      </w:pPr>
      <w:r>
        <w:rPr>
          <w:rFonts w:ascii="Arial" w:hAnsi="Arial" w:cs="Arial"/>
          <w:b w:val="0"/>
          <w:bCs w:val="0"/>
          <w:color w:val="auto"/>
          <w:sz w:val="24"/>
        </w:rPr>
        <w:t xml:space="preserve">The city where the person lives </w:t>
      </w:r>
    </w:p>
    <w:p w14:paraId="48B5B3A8" w14:textId="77777777" w:rsidR="00286C5A" w:rsidRDefault="00FD6A7A" w:rsidP="00890392">
      <w:pPr>
        <w:pStyle w:val="BodyText"/>
        <w:numPr>
          <w:ilvl w:val="3"/>
          <w:numId w:val="49"/>
        </w:numPr>
        <w:tabs>
          <w:tab w:val="num" w:pos="1440"/>
        </w:tabs>
      </w:pPr>
      <w:r>
        <w:rPr>
          <w:bCs/>
        </w:rPr>
        <w:t>Specific details about the waste, abuse, or fraud</w:t>
      </w:r>
    </w:p>
    <w:p w14:paraId="7DBA09BF" w14:textId="77777777" w:rsidR="00286C5A" w:rsidRDefault="00FD6A7A" w:rsidP="00286C5A">
      <w:pPr>
        <w:pStyle w:val="Heading2"/>
        <w:rPr>
          <w:lang w:val="es-CO"/>
        </w:rPr>
      </w:pPr>
      <w:r>
        <w:rPr>
          <w:lang w:val="es-CO"/>
        </w:rPr>
        <w:t>FRAUDE Y ABUSO</w:t>
      </w:r>
    </w:p>
    <w:p w14:paraId="6514DCCB" w14:textId="77777777" w:rsidR="00FD6A7A" w:rsidRDefault="00FD6A7A" w:rsidP="00286C5A">
      <w:pPr>
        <w:pStyle w:val="Heading3"/>
        <w:rPr>
          <w:lang w:val="es-CO"/>
        </w:rPr>
      </w:pPr>
      <w:r>
        <w:rPr>
          <w:lang w:val="es-CO"/>
        </w:rPr>
        <w:t>¿Quiere denunciar malgasto, abuso o fraude?</w:t>
      </w:r>
    </w:p>
    <w:p w14:paraId="6C67540D" w14:textId="77777777" w:rsidR="00FD6A7A" w:rsidRDefault="00FD6A7A">
      <w:pPr>
        <w:pStyle w:val="BodyText"/>
        <w:spacing w:after="120"/>
        <w:jc w:val="both"/>
        <w:rPr>
          <w:color w:val="000000"/>
          <w:lang w:val="es-CO"/>
        </w:rPr>
      </w:pPr>
      <w:r>
        <w:rPr>
          <w:color w:val="000000"/>
          <w:lang w:val="es-CO"/>
        </w:rPr>
        <w:t>Avísenos si cree que un doctor, dentista, farmacéutico, otros proveedores de atención médica o una persona que recibe beneficios está cometiendo una infracción. Cometer una infracción puede incluir malgasto, abuso o fraude, lo cual va contra la ley. Por ejemplo, díganos si cree que alguien:</w:t>
      </w:r>
    </w:p>
    <w:p w14:paraId="53105DAC" w14:textId="77777777" w:rsidR="00FD6A7A" w:rsidRDefault="00FD6A7A" w:rsidP="00890392">
      <w:pPr>
        <w:numPr>
          <w:ilvl w:val="0"/>
          <w:numId w:val="52"/>
        </w:numPr>
        <w:rPr>
          <w:rFonts w:cs="Arial"/>
          <w:color w:val="000000"/>
          <w:lang w:val="es-CO"/>
        </w:rPr>
      </w:pPr>
      <w:r>
        <w:rPr>
          <w:rFonts w:cs="Arial"/>
          <w:color w:val="000000"/>
          <w:lang w:val="es-CO"/>
        </w:rPr>
        <w:t>Está recibiendo pago por servicios que no se prestaron o no eran necesarios.</w:t>
      </w:r>
    </w:p>
    <w:p w14:paraId="35E67F81" w14:textId="77777777" w:rsidR="00FD6A7A" w:rsidRDefault="00FD6A7A" w:rsidP="00890392">
      <w:pPr>
        <w:numPr>
          <w:ilvl w:val="0"/>
          <w:numId w:val="52"/>
        </w:numPr>
        <w:rPr>
          <w:rFonts w:cs="Arial"/>
          <w:color w:val="000000"/>
          <w:lang w:val="es-CO"/>
        </w:rPr>
      </w:pPr>
      <w:r>
        <w:rPr>
          <w:rFonts w:cs="Arial"/>
          <w:color w:val="000000"/>
          <w:lang w:val="es-CO"/>
        </w:rPr>
        <w:t>No está diciendo la verdad sobre su padecimiento médico para recibir tratamiento médico.</w:t>
      </w:r>
    </w:p>
    <w:p w14:paraId="66B6408B" w14:textId="77777777" w:rsidR="00FD6A7A" w:rsidRDefault="00FD6A7A" w:rsidP="00890392">
      <w:pPr>
        <w:numPr>
          <w:ilvl w:val="0"/>
          <w:numId w:val="52"/>
        </w:numPr>
        <w:rPr>
          <w:rFonts w:cs="Arial"/>
          <w:color w:val="000000"/>
          <w:lang w:val="es-CO"/>
        </w:rPr>
      </w:pPr>
      <w:r>
        <w:rPr>
          <w:rFonts w:cs="Arial"/>
          <w:color w:val="000000"/>
          <w:lang w:val="es-CO"/>
        </w:rPr>
        <w:t>Está dejando que otra persona use una tarjeta de identificación de Medicaid.</w:t>
      </w:r>
    </w:p>
    <w:p w14:paraId="78D6F5AD" w14:textId="77777777" w:rsidR="00FD6A7A" w:rsidRDefault="00FD6A7A" w:rsidP="00890392">
      <w:pPr>
        <w:numPr>
          <w:ilvl w:val="0"/>
          <w:numId w:val="52"/>
        </w:numPr>
        <w:rPr>
          <w:rFonts w:cs="Arial"/>
          <w:color w:val="000000"/>
          <w:lang w:val="es-CO"/>
        </w:rPr>
      </w:pPr>
      <w:r>
        <w:rPr>
          <w:rFonts w:cs="Arial"/>
          <w:color w:val="000000"/>
          <w:lang w:val="es-CO"/>
        </w:rPr>
        <w:t>Está usando la tarjeta de identificación de Medicaid de otra persona.</w:t>
      </w:r>
    </w:p>
    <w:p w14:paraId="699BDE3D" w14:textId="77777777" w:rsidR="00FD6A7A" w:rsidRDefault="00FD6A7A" w:rsidP="00890392">
      <w:pPr>
        <w:pStyle w:val="BodyText"/>
        <w:numPr>
          <w:ilvl w:val="0"/>
          <w:numId w:val="52"/>
        </w:numPr>
        <w:jc w:val="both"/>
        <w:rPr>
          <w:bCs/>
          <w:color w:val="000000"/>
          <w:lang w:val="es-CO"/>
        </w:rPr>
      </w:pPr>
      <w:r>
        <w:rPr>
          <w:color w:val="000000"/>
          <w:lang w:val="es-CO"/>
        </w:rPr>
        <w:t>Está diciendo mentiras sobre la cantidad de dinero o recursos que tiene para recibir beneficios.</w:t>
      </w:r>
    </w:p>
    <w:p w14:paraId="1BA9B5AF" w14:textId="77777777" w:rsidR="00FD6A7A" w:rsidRDefault="00FD6A7A" w:rsidP="00286C5A">
      <w:pPr>
        <w:pStyle w:val="Heading3"/>
        <w:rPr>
          <w:lang w:val="es-CO"/>
        </w:rPr>
      </w:pPr>
      <w:r>
        <w:rPr>
          <w:lang w:val="es-CO"/>
        </w:rPr>
        <w:t>Para denunciar malgasto, abuso o fraude, escoja uno de los siguientes:</w:t>
      </w:r>
    </w:p>
    <w:p w14:paraId="58ABC726" w14:textId="77777777" w:rsidR="00FD6A7A" w:rsidRDefault="00FD6A7A" w:rsidP="00890392">
      <w:pPr>
        <w:numPr>
          <w:ilvl w:val="0"/>
          <w:numId w:val="53"/>
        </w:numPr>
        <w:rPr>
          <w:rFonts w:cs="Arial"/>
          <w:color w:val="000000"/>
          <w:lang w:val="es-CO"/>
        </w:rPr>
      </w:pPr>
      <w:r>
        <w:rPr>
          <w:rFonts w:cs="Arial"/>
          <w:color w:val="000000"/>
          <w:lang w:val="es-CO"/>
        </w:rPr>
        <w:t>Llame a la Líne</w:t>
      </w:r>
      <w:r w:rsidRPr="00BC2B2A">
        <w:rPr>
          <w:rFonts w:cs="Arial"/>
          <w:color w:val="000000"/>
          <w:lang w:val="es-CO"/>
        </w:rPr>
        <w:t xml:space="preserve">a Directa de la </w:t>
      </w:r>
      <w:proofErr w:type="gramStart"/>
      <w:r w:rsidRPr="00BC2B2A">
        <w:rPr>
          <w:rFonts w:cs="Arial"/>
          <w:color w:val="000000"/>
          <w:lang w:val="es-CO"/>
        </w:rPr>
        <w:t>Fiscalía General</w:t>
      </w:r>
      <w:proofErr w:type="gramEnd"/>
      <w:r w:rsidRPr="00BC2B2A">
        <w:rPr>
          <w:rFonts w:cs="Arial"/>
          <w:color w:val="000000"/>
          <w:lang w:val="es-CO"/>
        </w:rPr>
        <w:t xml:space="preserve"> (OIG) al 1-800-436-6184;</w:t>
      </w:r>
    </w:p>
    <w:p w14:paraId="5103EF12" w14:textId="77777777" w:rsidR="006D1C6B" w:rsidRPr="00A21A88" w:rsidRDefault="006D1C6B" w:rsidP="006D1C6B">
      <w:pPr>
        <w:numPr>
          <w:ilvl w:val="0"/>
          <w:numId w:val="53"/>
        </w:numPr>
        <w:rPr>
          <w:rFonts w:cs="Arial"/>
          <w:color w:val="000000"/>
          <w:lang w:val="es-CO"/>
        </w:rPr>
      </w:pPr>
      <w:r w:rsidRPr="00A21A88">
        <w:rPr>
          <w:rFonts w:cs="Arial"/>
          <w:color w:val="000000"/>
          <w:lang w:val="es-CO"/>
        </w:rPr>
        <w:t xml:space="preserve">Visite </w:t>
      </w:r>
      <w:r w:rsidRPr="00D62A48">
        <w:rPr>
          <w:rFonts w:cs="Arial"/>
          <w:lang w:val="es-419"/>
        </w:rPr>
        <w:t xml:space="preserve">https://oig.hhs.texas.gov/ </w:t>
      </w:r>
      <w:r>
        <w:rPr>
          <w:rFonts w:cs="Arial"/>
          <w:lang w:val="es-419"/>
        </w:rPr>
        <w:t>y haga clic en</w:t>
      </w:r>
      <w:r w:rsidRPr="00D62A48">
        <w:rPr>
          <w:rFonts w:cs="Arial"/>
          <w:lang w:val="es-419"/>
        </w:rPr>
        <w:t xml:space="preserve"> “</w:t>
      </w:r>
      <w:proofErr w:type="spellStart"/>
      <w:r w:rsidRPr="00D62A48">
        <w:rPr>
          <w:rFonts w:cs="Arial"/>
          <w:lang w:val="es-419"/>
        </w:rPr>
        <w:t>Report</w:t>
      </w:r>
      <w:proofErr w:type="spellEnd"/>
      <w:r w:rsidRPr="00D62A48">
        <w:rPr>
          <w:rFonts w:cs="Arial"/>
          <w:lang w:val="es-419"/>
        </w:rPr>
        <w:t xml:space="preserve"> Fraud”</w:t>
      </w:r>
      <w:r w:rsidRPr="00A21A88">
        <w:rPr>
          <w:rFonts w:cs="Arial"/>
          <w:lang w:val="es-CO"/>
        </w:rPr>
        <w:t xml:space="preserve"> para llenar una forma en </w:t>
      </w:r>
      <w:r w:rsidRPr="00A21A88">
        <w:rPr>
          <w:rFonts w:cs="Arial"/>
          <w:lang w:val="es-MX"/>
        </w:rPr>
        <w:t>línea</w:t>
      </w:r>
      <w:r w:rsidRPr="00A21A88">
        <w:rPr>
          <w:rFonts w:cs="Arial"/>
          <w:color w:val="000000"/>
          <w:lang w:val="es-CO"/>
        </w:rPr>
        <w:t xml:space="preserve">; </w:t>
      </w:r>
      <w:r>
        <w:rPr>
          <w:rFonts w:cs="Arial"/>
          <w:color w:val="000000"/>
          <w:lang w:val="es-CO"/>
        </w:rPr>
        <w:t>O</w:t>
      </w:r>
    </w:p>
    <w:p w14:paraId="1EF75F75" w14:textId="77777777" w:rsidR="00FD6A7A" w:rsidRPr="00BC2B2A" w:rsidRDefault="00FD6A7A" w:rsidP="00890392">
      <w:pPr>
        <w:pStyle w:val="BodyText"/>
        <w:numPr>
          <w:ilvl w:val="0"/>
          <w:numId w:val="4"/>
        </w:numPr>
        <w:tabs>
          <w:tab w:val="clear" w:pos="360"/>
          <w:tab w:val="num" w:pos="720"/>
        </w:tabs>
        <w:ind w:left="720"/>
        <w:rPr>
          <w:bCs/>
          <w:color w:val="000000"/>
          <w:lang w:val="es-CO"/>
        </w:rPr>
      </w:pPr>
      <w:r w:rsidRPr="00BC2B2A">
        <w:rPr>
          <w:bCs/>
          <w:color w:val="000000"/>
          <w:lang w:val="es-CO"/>
        </w:rPr>
        <w:t>Denúncielo directamente al plan</w:t>
      </w:r>
      <w:r w:rsidR="006D1C6B" w:rsidRPr="006D1C6B">
        <w:rPr>
          <w:bCs/>
          <w:color w:val="000000"/>
          <w:lang w:val="es-CO"/>
        </w:rPr>
        <w:t xml:space="preserve"> </w:t>
      </w:r>
      <w:r w:rsidR="007D228D">
        <w:rPr>
          <w:bCs/>
          <w:color w:val="000000"/>
          <w:lang w:val="es-CO"/>
        </w:rPr>
        <w:t>médico:</w:t>
      </w:r>
    </w:p>
    <w:p w14:paraId="1315BDC9" w14:textId="77777777" w:rsidR="00FD6A7A" w:rsidRPr="00BC2B2A" w:rsidRDefault="00FD6A7A" w:rsidP="00890392">
      <w:pPr>
        <w:pStyle w:val="BodyText"/>
        <w:numPr>
          <w:ilvl w:val="1"/>
          <w:numId w:val="7"/>
        </w:numPr>
        <w:rPr>
          <w:bCs/>
          <w:color w:val="000000"/>
          <w:lang w:val="es-CO"/>
        </w:rPr>
      </w:pPr>
      <w:proofErr w:type="spellStart"/>
      <w:r w:rsidRPr="00BC2B2A">
        <w:rPr>
          <w:bCs/>
          <w:color w:val="000000"/>
          <w:lang w:val="es-CO"/>
        </w:rPr>
        <w:t>MCO’s</w:t>
      </w:r>
      <w:proofErr w:type="spellEnd"/>
      <w:r w:rsidRPr="00BC2B2A">
        <w:rPr>
          <w:bCs/>
          <w:color w:val="000000"/>
          <w:lang w:val="es-CO"/>
        </w:rPr>
        <w:t xml:space="preserve"> </w:t>
      </w:r>
      <w:proofErr w:type="spellStart"/>
      <w:r w:rsidRPr="00BC2B2A">
        <w:rPr>
          <w:bCs/>
          <w:color w:val="000000"/>
          <w:lang w:val="es-CO"/>
        </w:rPr>
        <w:t>name</w:t>
      </w:r>
      <w:proofErr w:type="spellEnd"/>
    </w:p>
    <w:p w14:paraId="441E76ED" w14:textId="77777777" w:rsidR="00FD6A7A" w:rsidRDefault="00FD6A7A" w:rsidP="00890392">
      <w:pPr>
        <w:pStyle w:val="BodyText"/>
        <w:numPr>
          <w:ilvl w:val="1"/>
          <w:numId w:val="7"/>
        </w:numPr>
        <w:rPr>
          <w:bCs/>
          <w:color w:val="000000"/>
          <w:lang w:val="es-CO"/>
        </w:rPr>
      </w:pPr>
      <w:proofErr w:type="spellStart"/>
      <w:r>
        <w:rPr>
          <w:bCs/>
          <w:color w:val="000000"/>
          <w:lang w:val="es-CO"/>
        </w:rPr>
        <w:t>MCO’s</w:t>
      </w:r>
      <w:proofErr w:type="spellEnd"/>
      <w:r>
        <w:rPr>
          <w:bCs/>
          <w:color w:val="000000"/>
          <w:lang w:val="es-CO"/>
        </w:rPr>
        <w:t xml:space="preserve"> office/director </w:t>
      </w:r>
      <w:proofErr w:type="spellStart"/>
      <w:r>
        <w:rPr>
          <w:bCs/>
          <w:color w:val="000000"/>
          <w:lang w:val="es-CO"/>
        </w:rPr>
        <w:t>address</w:t>
      </w:r>
      <w:proofErr w:type="spellEnd"/>
    </w:p>
    <w:p w14:paraId="5FC530B2" w14:textId="77777777" w:rsidR="00FD6A7A" w:rsidRDefault="00FD6A7A" w:rsidP="00890392">
      <w:pPr>
        <w:numPr>
          <w:ilvl w:val="1"/>
          <w:numId w:val="7"/>
        </w:numPr>
        <w:rPr>
          <w:rFonts w:cs="Arial"/>
          <w:color w:val="000000"/>
          <w:lang w:val="es-CO"/>
        </w:rPr>
      </w:pPr>
      <w:proofErr w:type="spellStart"/>
      <w:r>
        <w:rPr>
          <w:rFonts w:cs="Arial"/>
          <w:bCs/>
          <w:color w:val="000000"/>
          <w:lang w:val="es-CO"/>
        </w:rPr>
        <w:t>MCO’s</w:t>
      </w:r>
      <w:proofErr w:type="spellEnd"/>
      <w:r>
        <w:rPr>
          <w:rFonts w:cs="Arial"/>
          <w:bCs/>
          <w:color w:val="000000"/>
          <w:lang w:val="es-CO"/>
        </w:rPr>
        <w:t xml:space="preserve"> </w:t>
      </w:r>
      <w:proofErr w:type="spellStart"/>
      <w:r>
        <w:rPr>
          <w:rFonts w:cs="Arial"/>
          <w:bCs/>
          <w:color w:val="000000"/>
          <w:lang w:val="es-CO"/>
        </w:rPr>
        <w:t>toll</w:t>
      </w:r>
      <w:proofErr w:type="spellEnd"/>
      <w:r>
        <w:rPr>
          <w:rFonts w:cs="Arial"/>
          <w:bCs/>
          <w:color w:val="000000"/>
          <w:lang w:val="es-CO"/>
        </w:rPr>
        <w:t xml:space="preserve"> free </w:t>
      </w:r>
      <w:proofErr w:type="spellStart"/>
      <w:r>
        <w:rPr>
          <w:rFonts w:cs="Arial"/>
          <w:bCs/>
          <w:color w:val="000000"/>
          <w:lang w:val="es-CO"/>
        </w:rPr>
        <w:t>phone</w:t>
      </w:r>
      <w:proofErr w:type="spellEnd"/>
      <w:r>
        <w:rPr>
          <w:rFonts w:cs="Arial"/>
          <w:bCs/>
          <w:color w:val="000000"/>
          <w:lang w:val="es-CO"/>
        </w:rPr>
        <w:t xml:space="preserve"> </w:t>
      </w:r>
      <w:proofErr w:type="spellStart"/>
      <w:r>
        <w:rPr>
          <w:rFonts w:cs="Arial"/>
          <w:bCs/>
          <w:color w:val="000000"/>
          <w:lang w:val="es-CO"/>
        </w:rPr>
        <w:t>number</w:t>
      </w:r>
      <w:proofErr w:type="spellEnd"/>
    </w:p>
    <w:p w14:paraId="2AEA0B43" w14:textId="77777777" w:rsidR="00FD6A7A" w:rsidRDefault="00FD6A7A" w:rsidP="00286C5A">
      <w:pPr>
        <w:pStyle w:val="Heading3"/>
        <w:rPr>
          <w:lang w:val="es-CO"/>
        </w:rPr>
      </w:pPr>
      <w:r>
        <w:rPr>
          <w:lang w:val="es-CO"/>
        </w:rPr>
        <w:t xml:space="preserve">Para denunciar el malgasto, abuso o fraude, reúna toda la información posible.  </w:t>
      </w:r>
    </w:p>
    <w:p w14:paraId="6FBEC0B6" w14:textId="77777777" w:rsidR="00FD6A7A" w:rsidRDefault="00FD6A7A" w:rsidP="00890392">
      <w:pPr>
        <w:pStyle w:val="Importantnote"/>
        <w:numPr>
          <w:ilvl w:val="0"/>
          <w:numId w:val="45"/>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 xml:space="preserve">Al denunciar a un proveedor (un doctor, dentista, terapeuta, etc.) incluya: </w:t>
      </w:r>
    </w:p>
    <w:p w14:paraId="03F3E8E0" w14:textId="77777777" w:rsidR="00FD6A7A" w:rsidRDefault="00FD6A7A" w:rsidP="00890392">
      <w:pPr>
        <w:pStyle w:val="Importantnote"/>
        <w:numPr>
          <w:ilvl w:val="0"/>
          <w:numId w:val="48"/>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El nombre, la dirección y el teléfono del proveedor</w:t>
      </w:r>
    </w:p>
    <w:p w14:paraId="3F399C70" w14:textId="77777777" w:rsidR="00FD6A7A" w:rsidRDefault="00FD6A7A" w:rsidP="00890392">
      <w:pPr>
        <w:pStyle w:val="Importantnote"/>
        <w:numPr>
          <w:ilvl w:val="0"/>
          <w:numId w:val="48"/>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El nombre y la dirección del centro (hospital, centro para convalecientes, agencia de servicios de salud en casa, etc.)</w:t>
      </w:r>
    </w:p>
    <w:p w14:paraId="20333DF8" w14:textId="77777777" w:rsidR="00FD6A7A" w:rsidRDefault="00FD6A7A" w:rsidP="00890392">
      <w:pPr>
        <w:pStyle w:val="Importantnote"/>
        <w:numPr>
          <w:ilvl w:val="0"/>
          <w:numId w:val="48"/>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 xml:space="preserve">El número de Medicaid del proveedor o centro, si lo sabe </w:t>
      </w:r>
    </w:p>
    <w:p w14:paraId="68DD1F4B" w14:textId="77777777" w:rsidR="00FD6A7A" w:rsidRDefault="00FD6A7A" w:rsidP="00890392">
      <w:pPr>
        <w:pStyle w:val="Importantnote"/>
        <w:numPr>
          <w:ilvl w:val="0"/>
          <w:numId w:val="48"/>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El tipo de proveedor (doctor, dentista, terapeuta, farmacéutico, etc.)</w:t>
      </w:r>
    </w:p>
    <w:p w14:paraId="0606760A" w14:textId="77777777" w:rsidR="00FD6A7A" w:rsidRDefault="00FD6A7A" w:rsidP="00890392">
      <w:pPr>
        <w:pStyle w:val="Importantnote"/>
        <w:numPr>
          <w:ilvl w:val="0"/>
          <w:numId w:val="48"/>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El nombre y teléfono de otros testigos que puedan ayudar en la investigación</w:t>
      </w:r>
    </w:p>
    <w:p w14:paraId="40EAFF6D" w14:textId="77777777" w:rsidR="00FD6A7A" w:rsidRDefault="00FD6A7A" w:rsidP="00890392">
      <w:pPr>
        <w:pStyle w:val="Importantnote"/>
        <w:numPr>
          <w:ilvl w:val="0"/>
          <w:numId w:val="48"/>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Las fechas de los sucesos</w:t>
      </w:r>
      <w:r>
        <w:rPr>
          <w:rFonts w:ascii="Arial" w:hAnsi="Arial" w:cs="Arial"/>
          <w:b w:val="0"/>
          <w:bCs w:val="0"/>
          <w:strike/>
          <w:color w:val="000000"/>
          <w:spacing w:val="0"/>
          <w:sz w:val="24"/>
          <w:lang w:val="es-CO"/>
        </w:rPr>
        <w:t xml:space="preserve"> </w:t>
      </w:r>
    </w:p>
    <w:p w14:paraId="1255CF5E" w14:textId="77777777" w:rsidR="00FD6A7A" w:rsidRDefault="00FD6A7A" w:rsidP="00890392">
      <w:pPr>
        <w:pStyle w:val="Importantnote"/>
        <w:numPr>
          <w:ilvl w:val="0"/>
          <w:numId w:val="48"/>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Un resumen de lo ocurrido</w:t>
      </w:r>
    </w:p>
    <w:p w14:paraId="010109AA" w14:textId="77777777" w:rsidR="00FD6A7A" w:rsidRDefault="00FD6A7A" w:rsidP="00890392">
      <w:pPr>
        <w:pStyle w:val="Importantnote"/>
        <w:numPr>
          <w:ilvl w:val="0"/>
          <w:numId w:val="47"/>
        </w:numPr>
        <w:tabs>
          <w:tab w:val="clear" w:pos="720"/>
          <w:tab w:val="num" w:pos="360"/>
        </w:tabs>
        <w:spacing w:after="0" w:line="240" w:lineRule="auto"/>
        <w:ind w:hanging="720"/>
        <w:rPr>
          <w:rFonts w:ascii="Arial" w:hAnsi="Arial" w:cs="Arial"/>
          <w:b w:val="0"/>
          <w:bCs w:val="0"/>
          <w:color w:val="000000"/>
          <w:spacing w:val="0"/>
          <w:sz w:val="24"/>
          <w:lang w:val="es-CO"/>
        </w:rPr>
      </w:pPr>
      <w:r>
        <w:rPr>
          <w:rFonts w:ascii="Arial" w:hAnsi="Arial" w:cs="Arial"/>
          <w:b w:val="0"/>
          <w:bCs w:val="0"/>
          <w:color w:val="000000"/>
          <w:spacing w:val="0"/>
          <w:sz w:val="24"/>
          <w:lang w:val="es-CO"/>
        </w:rPr>
        <w:t xml:space="preserve">Al denunciar a una persona que recibe beneficios, incluya: </w:t>
      </w:r>
    </w:p>
    <w:p w14:paraId="1FDC814C" w14:textId="77777777" w:rsidR="00FD6A7A" w:rsidRDefault="00FD6A7A" w:rsidP="00890392">
      <w:pPr>
        <w:pStyle w:val="Importantnote"/>
        <w:numPr>
          <w:ilvl w:val="0"/>
          <w:numId w:val="46"/>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lastRenderedPageBreak/>
        <w:t>El nombre de la persona</w:t>
      </w:r>
    </w:p>
    <w:p w14:paraId="6958FF79" w14:textId="77777777" w:rsidR="00FD6A7A" w:rsidRDefault="00FD6A7A" w:rsidP="00890392">
      <w:pPr>
        <w:pStyle w:val="Importantnote"/>
        <w:numPr>
          <w:ilvl w:val="0"/>
          <w:numId w:val="46"/>
        </w:numPr>
        <w:spacing w:after="0" w:line="240" w:lineRule="auto"/>
        <w:rPr>
          <w:rFonts w:ascii="Arial" w:hAnsi="Arial" w:cs="Arial"/>
          <w:b w:val="0"/>
          <w:bCs w:val="0"/>
          <w:color w:val="000000"/>
          <w:spacing w:val="0"/>
          <w:sz w:val="24"/>
          <w:lang w:val="es-CO"/>
        </w:rPr>
      </w:pPr>
      <w:r>
        <w:rPr>
          <w:rFonts w:ascii="Arial" w:hAnsi="Arial" w:cs="Arial"/>
          <w:b w:val="0"/>
          <w:bCs w:val="0"/>
          <w:color w:val="000000"/>
          <w:spacing w:val="0"/>
          <w:sz w:val="24"/>
          <w:lang w:val="es-CO"/>
        </w:rPr>
        <w:t xml:space="preserve">La fecha de nacimiento de la persona, su número de Seguro Social o su número de caso, si los sabe </w:t>
      </w:r>
    </w:p>
    <w:p w14:paraId="164DB983" w14:textId="77777777" w:rsidR="00FD6A7A" w:rsidRDefault="00FD6A7A" w:rsidP="00890392">
      <w:pPr>
        <w:pStyle w:val="Importantnote"/>
        <w:numPr>
          <w:ilvl w:val="0"/>
          <w:numId w:val="54"/>
        </w:numPr>
        <w:spacing w:after="0" w:line="240" w:lineRule="auto"/>
        <w:rPr>
          <w:rFonts w:ascii="Arial" w:hAnsi="Arial" w:cs="Arial"/>
          <w:b w:val="0"/>
          <w:bCs w:val="0"/>
          <w:strike/>
          <w:color w:val="000000"/>
          <w:spacing w:val="0"/>
          <w:sz w:val="24"/>
          <w:lang w:val="es-CO"/>
        </w:rPr>
      </w:pPr>
      <w:r>
        <w:rPr>
          <w:rFonts w:ascii="Arial" w:hAnsi="Arial" w:cs="Arial"/>
          <w:b w:val="0"/>
          <w:bCs w:val="0"/>
          <w:color w:val="000000"/>
          <w:spacing w:val="0"/>
          <w:sz w:val="24"/>
          <w:lang w:val="es-CO"/>
        </w:rPr>
        <w:t xml:space="preserve">La ciudad donde vive la persona </w:t>
      </w:r>
    </w:p>
    <w:p w14:paraId="3ED28BA4" w14:textId="77777777" w:rsidR="00FD6A7A" w:rsidRDefault="00FD6A7A" w:rsidP="00890392">
      <w:pPr>
        <w:numPr>
          <w:ilvl w:val="0"/>
          <w:numId w:val="54"/>
        </w:numPr>
        <w:rPr>
          <w:color w:val="000000"/>
          <w:lang w:val="es-CO"/>
        </w:rPr>
      </w:pPr>
      <w:r>
        <w:rPr>
          <w:color w:val="000000"/>
          <w:lang w:val="es-CO"/>
        </w:rPr>
        <w:t>Los detalles específicos sobre el malgasto, abuso o fraude.</w:t>
      </w:r>
    </w:p>
    <w:p w14:paraId="2E43DD22" w14:textId="77777777" w:rsidR="00286C5A" w:rsidRDefault="00FD6A7A" w:rsidP="00286C5A">
      <w:pPr>
        <w:pStyle w:val="RequiredLanguage"/>
      </w:pPr>
      <w:r>
        <w:br w:type="page"/>
      </w:r>
      <w:r>
        <w:lastRenderedPageBreak/>
        <w:t>REQUIRED LANGUAGE</w:t>
      </w:r>
    </w:p>
    <w:p w14:paraId="7C8730EC" w14:textId="77777777" w:rsidR="00286C5A" w:rsidRDefault="00FD6A7A" w:rsidP="004E4D6B">
      <w:pPr>
        <w:pStyle w:val="Heading1"/>
      </w:pPr>
      <w:r w:rsidRPr="00F447D4">
        <w:t xml:space="preserve">ATTACHMENT </w:t>
      </w:r>
      <w:r w:rsidR="008A5471" w:rsidRPr="00F447D4">
        <w:t>DD</w:t>
      </w:r>
    </w:p>
    <w:p w14:paraId="696CCA30" w14:textId="77777777" w:rsidR="00FD6A7A" w:rsidRDefault="00FD6A7A">
      <w:pPr>
        <w:pStyle w:val="BodyTextIndent"/>
        <w:spacing w:before="120" w:after="120"/>
        <w:rPr>
          <w:i w:val="0"/>
          <w:iCs w:val="0"/>
        </w:rPr>
      </w:pPr>
      <w:r>
        <w:rPr>
          <w:i w:val="0"/>
          <w:iCs w:val="0"/>
        </w:rPr>
        <w:t xml:space="preserve">The following information must be made available to </w:t>
      </w:r>
      <w:r w:rsidR="005A7024">
        <w:rPr>
          <w:i w:val="0"/>
          <w:iCs w:val="0"/>
        </w:rPr>
        <w:t xml:space="preserve">Members </w:t>
      </w:r>
      <w:r>
        <w:rPr>
          <w:i w:val="0"/>
          <w:iCs w:val="0"/>
        </w:rPr>
        <w:t xml:space="preserve">on an annual basis (Balanced Budget Act requirement).  This should be stated as below: </w:t>
      </w:r>
    </w:p>
    <w:p w14:paraId="0D958867" w14:textId="77777777" w:rsidR="00FD6A7A" w:rsidRDefault="00FD6A7A">
      <w:pPr>
        <w:pStyle w:val="BodyTextIndent"/>
        <w:spacing w:before="120" w:after="120"/>
      </w:pPr>
      <w:r>
        <w:t xml:space="preserve"> </w:t>
      </w:r>
    </w:p>
    <w:p w14:paraId="3C9E9FA6" w14:textId="77777777" w:rsidR="00FD6A7A" w:rsidRDefault="00FD6A7A">
      <w:pPr>
        <w:spacing w:before="120" w:after="120"/>
        <w:jc w:val="both"/>
        <w:rPr>
          <w:rFonts w:cs="Arial"/>
        </w:rPr>
      </w:pPr>
      <w:r>
        <w:rPr>
          <w:rFonts w:cs="Arial"/>
        </w:rPr>
        <w:t xml:space="preserve">As a </w:t>
      </w:r>
      <w:r w:rsidR="005A7024">
        <w:rPr>
          <w:rFonts w:cs="Arial"/>
        </w:rPr>
        <w:t xml:space="preserve">Member </w:t>
      </w:r>
      <w:r>
        <w:rPr>
          <w:rFonts w:cs="Arial"/>
        </w:rPr>
        <w:t>of (insert MCO name) you can ask for and get the following information each year:</w:t>
      </w:r>
    </w:p>
    <w:p w14:paraId="2C5F810B" w14:textId="77777777" w:rsidR="00FD6A7A" w:rsidRPr="007D228D" w:rsidRDefault="00FD6A7A" w:rsidP="00890392">
      <w:pPr>
        <w:pStyle w:val="BodyText"/>
        <w:numPr>
          <w:ilvl w:val="0"/>
          <w:numId w:val="2"/>
        </w:numPr>
      </w:pPr>
      <w:r>
        <w:t xml:space="preserve">Information about network providers – at a minimum primary care doctors, specialists, and hospitals in our service area. This information will include names, addresses, telephone numbers, and languages spoken (other than English) for each network provider, plus identification of providers that are not accepting new </w:t>
      </w:r>
      <w:r w:rsidR="007D228D">
        <w:t>patients, and</w:t>
      </w:r>
      <w:r w:rsidR="007955E0" w:rsidRPr="007D228D">
        <w:t>, when applicable, professional qualifications, specialty, medical school attended, residency completion and board certification status.</w:t>
      </w:r>
    </w:p>
    <w:p w14:paraId="66E63F63" w14:textId="77777777" w:rsidR="00FD6A7A" w:rsidRDefault="00FD6A7A" w:rsidP="00890392">
      <w:pPr>
        <w:pStyle w:val="BodyText"/>
        <w:numPr>
          <w:ilvl w:val="0"/>
          <w:numId w:val="2"/>
        </w:numPr>
        <w:jc w:val="both"/>
      </w:pPr>
      <w:r>
        <w:t>Any limits on your freedom of choice among network providers.</w:t>
      </w:r>
    </w:p>
    <w:p w14:paraId="2A1AA23E" w14:textId="77777777" w:rsidR="00FD6A7A" w:rsidRDefault="00FD6A7A" w:rsidP="00890392">
      <w:pPr>
        <w:pStyle w:val="BodyText"/>
        <w:numPr>
          <w:ilvl w:val="0"/>
          <w:numId w:val="2"/>
        </w:numPr>
        <w:jc w:val="both"/>
      </w:pPr>
      <w:r>
        <w:t>Your rights and responsibilities.</w:t>
      </w:r>
    </w:p>
    <w:p w14:paraId="5ACEDFDE" w14:textId="77777777" w:rsidR="00FD6A7A" w:rsidRDefault="00FD6A7A" w:rsidP="00890392">
      <w:pPr>
        <w:pStyle w:val="BodyText"/>
        <w:numPr>
          <w:ilvl w:val="0"/>
          <w:numId w:val="2"/>
        </w:numPr>
        <w:jc w:val="both"/>
      </w:pPr>
      <w:r>
        <w:t>Information on complaint,</w:t>
      </w:r>
      <w:r w:rsidR="00624CF8">
        <w:t xml:space="preserve"> </w:t>
      </w:r>
      <w:r>
        <w:t xml:space="preserve">appeal, </w:t>
      </w:r>
      <w:r w:rsidR="00D46FCE">
        <w:t>E</w:t>
      </w:r>
      <w:r w:rsidR="00624CF8">
        <w:t xml:space="preserve">xternal </w:t>
      </w:r>
      <w:r w:rsidR="00D46FCE">
        <w:t>M</w:t>
      </w:r>
      <w:r w:rsidR="00624CF8">
        <w:t xml:space="preserve">edical </w:t>
      </w:r>
      <w:r w:rsidR="00D46FCE">
        <w:t>R</w:t>
      </w:r>
      <w:r w:rsidR="00624CF8">
        <w:t xml:space="preserve">eview </w:t>
      </w:r>
      <w:r>
        <w:t xml:space="preserve">and </w:t>
      </w:r>
      <w:r w:rsidR="007D669B">
        <w:t>State Fair Hearing</w:t>
      </w:r>
      <w:r>
        <w:t xml:space="preserve"> procedures.</w:t>
      </w:r>
    </w:p>
    <w:p w14:paraId="4D6F1C18" w14:textId="77777777" w:rsidR="00FD6A7A" w:rsidRDefault="00FD6A7A" w:rsidP="00890392">
      <w:pPr>
        <w:pStyle w:val="BodyText"/>
        <w:numPr>
          <w:ilvl w:val="0"/>
          <w:numId w:val="2"/>
        </w:numPr>
      </w:pPr>
      <w:r>
        <w:t>Information about benefits available under the Medicaid program, including amount, duration, and scope of benefits. This is designed to make sure you</w:t>
      </w:r>
      <w:r>
        <w:rPr>
          <w:strike/>
        </w:rPr>
        <w:t xml:space="preserve"> </w:t>
      </w:r>
      <w:r>
        <w:t>understand the benefits to which you are entitled.</w:t>
      </w:r>
    </w:p>
    <w:p w14:paraId="3A959365" w14:textId="77777777" w:rsidR="00FD6A7A" w:rsidRDefault="00FD6A7A" w:rsidP="00890392">
      <w:pPr>
        <w:pStyle w:val="BodyText"/>
        <w:numPr>
          <w:ilvl w:val="0"/>
          <w:numId w:val="2"/>
        </w:numPr>
        <w:jc w:val="both"/>
      </w:pPr>
      <w:r>
        <w:t>How you get benefits including authorization requirements.</w:t>
      </w:r>
    </w:p>
    <w:p w14:paraId="174458E5" w14:textId="77777777" w:rsidR="00FD6A7A" w:rsidRDefault="00FD6A7A" w:rsidP="00890392">
      <w:pPr>
        <w:pStyle w:val="BodyText"/>
        <w:numPr>
          <w:ilvl w:val="0"/>
          <w:numId w:val="2"/>
        </w:numPr>
        <w:jc w:val="both"/>
      </w:pPr>
      <w:r>
        <w:t>How you get benefits, including family planning services, from out-of-network providers and limits to those benefits.</w:t>
      </w:r>
    </w:p>
    <w:p w14:paraId="3412FC72" w14:textId="77777777" w:rsidR="00FD6A7A" w:rsidRPr="00451A97" w:rsidRDefault="00FD6A7A" w:rsidP="00890392">
      <w:pPr>
        <w:pStyle w:val="BodyText"/>
        <w:numPr>
          <w:ilvl w:val="0"/>
          <w:numId w:val="2"/>
        </w:numPr>
        <w:jc w:val="both"/>
      </w:pPr>
      <w:r w:rsidRPr="00451A97">
        <w:t>How you get emergency coverage and limits to those kinds of benefits, including:</w:t>
      </w:r>
    </w:p>
    <w:p w14:paraId="576B5E2E" w14:textId="77777777" w:rsidR="00FD6A7A" w:rsidRPr="00451A97" w:rsidRDefault="00FD6A7A" w:rsidP="00890392">
      <w:pPr>
        <w:pStyle w:val="BodyText"/>
        <w:numPr>
          <w:ilvl w:val="1"/>
          <w:numId w:val="3"/>
        </w:numPr>
        <w:jc w:val="both"/>
      </w:pPr>
      <w:r w:rsidRPr="00451A97">
        <w:t xml:space="preserve">What makes up emergency medical conditions, emergency services, and post-stabilization services. </w:t>
      </w:r>
    </w:p>
    <w:p w14:paraId="4D08F077" w14:textId="77777777" w:rsidR="00FD6A7A" w:rsidRPr="00FF79F5" w:rsidRDefault="00FD6A7A" w:rsidP="00890392">
      <w:pPr>
        <w:pStyle w:val="BodyText"/>
        <w:numPr>
          <w:ilvl w:val="1"/>
          <w:numId w:val="3"/>
        </w:numPr>
        <w:jc w:val="both"/>
      </w:pPr>
      <w:r w:rsidRPr="00451A97">
        <w:t>Th</w:t>
      </w:r>
      <w:r w:rsidRPr="00FF79F5">
        <w:t>e fact that you do not need prior authorization from your Primary Care Provider for emergency care services.</w:t>
      </w:r>
    </w:p>
    <w:p w14:paraId="6AFDD254" w14:textId="77777777" w:rsidR="00FD6A7A" w:rsidRPr="00FF79F5" w:rsidRDefault="00451A97" w:rsidP="00890392">
      <w:pPr>
        <w:pStyle w:val="BodyText"/>
        <w:numPr>
          <w:ilvl w:val="1"/>
          <w:numId w:val="3"/>
        </w:numPr>
        <w:jc w:val="both"/>
        <w:rPr>
          <w:strike/>
        </w:rPr>
      </w:pPr>
      <w:r w:rsidRPr="00FF79F5">
        <w:t xml:space="preserve">In case of emergency, follow instructions provided by your Nursing Facility. Facility staff will contact appropriate authorities to coordinate emergency transport and/or services.  </w:t>
      </w:r>
    </w:p>
    <w:p w14:paraId="267ADD33" w14:textId="77777777" w:rsidR="00FD6A7A" w:rsidRPr="00451A97" w:rsidRDefault="00FD6A7A" w:rsidP="00890392">
      <w:pPr>
        <w:pStyle w:val="BodyText"/>
        <w:numPr>
          <w:ilvl w:val="1"/>
          <w:numId w:val="3"/>
        </w:numPr>
        <w:jc w:val="both"/>
      </w:pPr>
      <w:r w:rsidRPr="00451A97">
        <w:t>The addresses of any places where providers and hospitals furnish emergency services covered by Medicaid.</w:t>
      </w:r>
    </w:p>
    <w:p w14:paraId="5284AA98" w14:textId="77777777" w:rsidR="00FD6A7A" w:rsidRPr="00451A97" w:rsidRDefault="00FD6A7A" w:rsidP="00890392">
      <w:pPr>
        <w:pStyle w:val="BodyText"/>
        <w:numPr>
          <w:ilvl w:val="1"/>
          <w:numId w:val="3"/>
        </w:numPr>
        <w:jc w:val="both"/>
      </w:pPr>
      <w:r w:rsidRPr="00451A97">
        <w:lastRenderedPageBreak/>
        <w:t xml:space="preserve">A statement saying you have a right to use any hospital or other settings for emergency care. </w:t>
      </w:r>
    </w:p>
    <w:p w14:paraId="4691647B" w14:textId="77777777" w:rsidR="00FD6A7A" w:rsidRPr="00451A97" w:rsidRDefault="00FD6A7A" w:rsidP="00890392">
      <w:pPr>
        <w:pStyle w:val="BodyText"/>
        <w:numPr>
          <w:ilvl w:val="1"/>
          <w:numId w:val="3"/>
        </w:numPr>
        <w:jc w:val="both"/>
      </w:pPr>
      <w:r w:rsidRPr="00451A97">
        <w:t>Post-stabilization rules.</w:t>
      </w:r>
    </w:p>
    <w:p w14:paraId="52C8A5AA" w14:textId="77777777" w:rsidR="00FD6A7A" w:rsidRDefault="00FD6A7A" w:rsidP="00890392">
      <w:pPr>
        <w:pStyle w:val="BodyText"/>
        <w:numPr>
          <w:ilvl w:val="0"/>
          <w:numId w:val="39"/>
        </w:numPr>
        <w:jc w:val="both"/>
      </w:pPr>
      <w:r>
        <w:t>Policy on referrals for specialty care and for other benefits you cannot get through your Primary Care Provider.</w:t>
      </w:r>
    </w:p>
    <w:p w14:paraId="76884292" w14:textId="77777777" w:rsidR="00286C5A" w:rsidRDefault="00FD6A7A" w:rsidP="00890392">
      <w:pPr>
        <w:numPr>
          <w:ilvl w:val="0"/>
          <w:numId w:val="39"/>
        </w:numPr>
        <w:jc w:val="both"/>
        <w:rPr>
          <w:rFonts w:cs="Arial"/>
        </w:rPr>
      </w:pPr>
      <w:r>
        <w:rPr>
          <w:rFonts w:cs="Arial"/>
        </w:rPr>
        <w:t>(Insert MCO name)’s practice guidelines.</w:t>
      </w:r>
    </w:p>
    <w:p w14:paraId="646ED6BE" w14:textId="77777777" w:rsidR="00FD6A7A" w:rsidRPr="00BB53DA" w:rsidRDefault="00FD6A7A">
      <w:pPr>
        <w:spacing w:before="120" w:after="120"/>
        <w:jc w:val="both"/>
        <w:rPr>
          <w:b/>
          <w:bCs/>
          <w:color w:val="000000"/>
          <w:lang w:val="es-CO"/>
        </w:rPr>
      </w:pPr>
      <w:r w:rsidRPr="00BB53DA">
        <w:rPr>
          <w:b/>
          <w:bCs/>
          <w:color w:val="000000"/>
          <w:lang w:val="es-CO"/>
        </w:rPr>
        <w:t>Como miembro de (</w:t>
      </w:r>
      <w:proofErr w:type="spellStart"/>
      <w:r w:rsidRPr="00BB53DA">
        <w:rPr>
          <w:b/>
          <w:bCs/>
          <w:color w:val="000000"/>
          <w:lang w:val="es-CO"/>
        </w:rPr>
        <w:t>insert</w:t>
      </w:r>
      <w:proofErr w:type="spellEnd"/>
      <w:r w:rsidRPr="00BB53DA">
        <w:rPr>
          <w:b/>
          <w:bCs/>
          <w:color w:val="000000"/>
          <w:lang w:val="es-CO"/>
        </w:rPr>
        <w:t xml:space="preserve"> MCO </w:t>
      </w:r>
      <w:proofErr w:type="spellStart"/>
      <w:r w:rsidRPr="00BB53DA">
        <w:rPr>
          <w:b/>
          <w:bCs/>
          <w:color w:val="000000"/>
          <w:lang w:val="es-CO"/>
        </w:rPr>
        <w:t>name</w:t>
      </w:r>
      <w:proofErr w:type="spellEnd"/>
      <w:r w:rsidRPr="00BB53DA">
        <w:rPr>
          <w:b/>
          <w:bCs/>
          <w:color w:val="000000"/>
          <w:lang w:val="es-CO"/>
        </w:rPr>
        <w:t>), usted puede pedir y recibir la siguiente información cada año:</w:t>
      </w:r>
    </w:p>
    <w:p w14:paraId="0B313309" w14:textId="77777777" w:rsidR="00FD6A7A" w:rsidRPr="007D228D" w:rsidRDefault="00FD6A7A" w:rsidP="00890392">
      <w:pPr>
        <w:pStyle w:val="BodyText"/>
        <w:numPr>
          <w:ilvl w:val="0"/>
          <w:numId w:val="2"/>
        </w:numPr>
        <w:rPr>
          <w:lang w:val="es-CO"/>
        </w:rPr>
      </w:pPr>
      <w:r>
        <w:rPr>
          <w:color w:val="000000"/>
          <w:lang w:val="es-CO"/>
        </w:rPr>
        <w:t>Información sobre los proveedores de la red; por lo menos los doctores de cuidado primario, los especialistas y los hospitales en nuestra área de servicio. Esta información incluirá el nombre, la dirección, los teléfonos de cada proveedor de la red y los idiomas que habla (aparte del inglés), así como los nombres de aquellos proveedores que no están aceptando a nuevos pacientes</w:t>
      </w:r>
      <w:r w:rsidR="007D228D">
        <w:rPr>
          <w:color w:val="000000"/>
          <w:lang w:val="es-CO"/>
        </w:rPr>
        <w:t>,</w:t>
      </w:r>
      <w:r>
        <w:rPr>
          <w:color w:val="000000"/>
          <w:lang w:val="es-CO"/>
        </w:rPr>
        <w:t xml:space="preserve"> </w:t>
      </w:r>
      <w:r w:rsidR="007D228D" w:rsidRPr="007D228D">
        <w:rPr>
          <w:lang w:val="es-419"/>
        </w:rPr>
        <w:t>y, cuando corresponda, la educación y experiencia profesionales, la especialidad, la escuela de medicina a la que asistió, la finalización de la residencia y el estado de la certificación profesional.</w:t>
      </w:r>
    </w:p>
    <w:p w14:paraId="797F84FB" w14:textId="77777777" w:rsidR="00FD6A7A" w:rsidRDefault="00FD6A7A" w:rsidP="00890392">
      <w:pPr>
        <w:pStyle w:val="BodyText"/>
        <w:numPr>
          <w:ilvl w:val="0"/>
          <w:numId w:val="2"/>
        </w:numPr>
        <w:jc w:val="both"/>
        <w:rPr>
          <w:color w:val="000000"/>
          <w:lang w:val="es-CO"/>
        </w:rPr>
      </w:pPr>
      <w:r>
        <w:rPr>
          <w:color w:val="000000"/>
          <w:lang w:val="es-CO"/>
        </w:rPr>
        <w:t>Cualquier restricción de su libertad de escoger entre los proveedores de la red.</w:t>
      </w:r>
    </w:p>
    <w:p w14:paraId="2C1D918A" w14:textId="77777777" w:rsidR="00FD6A7A" w:rsidRDefault="00FD6A7A" w:rsidP="00890392">
      <w:pPr>
        <w:pStyle w:val="BodyText"/>
        <w:numPr>
          <w:ilvl w:val="0"/>
          <w:numId w:val="2"/>
        </w:numPr>
        <w:jc w:val="both"/>
        <w:rPr>
          <w:color w:val="000000"/>
          <w:lang w:val="es-CO"/>
        </w:rPr>
      </w:pPr>
      <w:r>
        <w:rPr>
          <w:color w:val="000000"/>
          <w:lang w:val="es-CO"/>
        </w:rPr>
        <w:t>Sus derechos y responsabilidades.</w:t>
      </w:r>
    </w:p>
    <w:p w14:paraId="05651475" w14:textId="77777777" w:rsidR="00063DD6" w:rsidRPr="00A21A88" w:rsidRDefault="00063DD6" w:rsidP="00063DD6">
      <w:pPr>
        <w:pStyle w:val="BodyText"/>
        <w:numPr>
          <w:ilvl w:val="0"/>
          <w:numId w:val="2"/>
        </w:numPr>
        <w:jc w:val="both"/>
        <w:rPr>
          <w:color w:val="000000"/>
          <w:lang w:val="es-CO"/>
        </w:rPr>
      </w:pPr>
      <w:r w:rsidRPr="00A21A88">
        <w:rPr>
          <w:color w:val="000000"/>
          <w:lang w:val="es-CO"/>
        </w:rPr>
        <w:t>Información sobre los trámites de queja, apelación</w:t>
      </w:r>
      <w:r>
        <w:rPr>
          <w:color w:val="000000"/>
          <w:lang w:val="es-CO"/>
        </w:rPr>
        <w:t xml:space="preserve">, </w:t>
      </w:r>
      <w:proofErr w:type="spellStart"/>
      <w:r>
        <w:rPr>
          <w:color w:val="000000"/>
          <w:lang w:val="es-CO"/>
        </w:rPr>
        <w:t>revisi</w:t>
      </w:r>
      <w:r>
        <w:rPr>
          <w:color w:val="000000"/>
          <w:lang w:val="es-419"/>
        </w:rPr>
        <w:t>ón</w:t>
      </w:r>
      <w:proofErr w:type="spellEnd"/>
      <w:r>
        <w:rPr>
          <w:color w:val="000000"/>
          <w:lang w:val="es-419"/>
        </w:rPr>
        <w:t xml:space="preserve"> médica externa</w:t>
      </w:r>
      <w:r w:rsidRPr="00A21A88">
        <w:rPr>
          <w:color w:val="000000"/>
          <w:lang w:val="es-CO"/>
        </w:rPr>
        <w:t xml:space="preserve"> y audiencia imparcial</w:t>
      </w:r>
      <w:r>
        <w:rPr>
          <w:color w:val="000000"/>
          <w:lang w:val="es-CO"/>
        </w:rPr>
        <w:t xml:space="preserve"> estatal</w:t>
      </w:r>
      <w:r w:rsidRPr="00A21A88">
        <w:rPr>
          <w:color w:val="000000"/>
          <w:lang w:val="es-CO"/>
        </w:rPr>
        <w:t>.</w:t>
      </w:r>
    </w:p>
    <w:p w14:paraId="11CE7E42" w14:textId="77777777" w:rsidR="00FD6A7A" w:rsidRDefault="00FD6A7A" w:rsidP="00890392">
      <w:pPr>
        <w:pStyle w:val="BodyText"/>
        <w:numPr>
          <w:ilvl w:val="0"/>
          <w:numId w:val="2"/>
        </w:numPr>
        <w:rPr>
          <w:color w:val="000000"/>
          <w:lang w:val="es-CO"/>
        </w:rPr>
      </w:pPr>
      <w:r>
        <w:rPr>
          <w:color w:val="000000"/>
          <w:lang w:val="es-CO"/>
        </w:rPr>
        <w:t xml:space="preserve">Información sobre los beneficios disponibles bajo el programa de Medicaid, incluso la cantidad, la duración y el alcance de los beneficios. Se hizo así para asegurar que usted entienda los beneficios a los que tiene derecho.  </w:t>
      </w:r>
    </w:p>
    <w:p w14:paraId="39CE74D5" w14:textId="77777777" w:rsidR="00FD6A7A" w:rsidRDefault="00FD6A7A" w:rsidP="00890392">
      <w:pPr>
        <w:pStyle w:val="BodyText"/>
        <w:numPr>
          <w:ilvl w:val="0"/>
          <w:numId w:val="2"/>
        </w:numPr>
        <w:jc w:val="both"/>
        <w:rPr>
          <w:color w:val="000000"/>
          <w:lang w:val="es-CO"/>
        </w:rPr>
      </w:pPr>
      <w:r>
        <w:rPr>
          <w:color w:val="000000"/>
          <w:lang w:val="es-CO"/>
        </w:rPr>
        <w:t>Cómo obtener beneficios, entre ellos, los requisitos de autorización.</w:t>
      </w:r>
    </w:p>
    <w:p w14:paraId="4064D477" w14:textId="77777777" w:rsidR="00FD6A7A" w:rsidRPr="00451A97" w:rsidRDefault="00FD6A7A" w:rsidP="00890392">
      <w:pPr>
        <w:pStyle w:val="BodyText"/>
        <w:numPr>
          <w:ilvl w:val="0"/>
          <w:numId w:val="2"/>
        </w:numPr>
        <w:jc w:val="both"/>
        <w:rPr>
          <w:color w:val="000000"/>
          <w:lang w:val="es-CO"/>
        </w:rPr>
      </w:pPr>
      <w:r w:rsidRPr="00451A97">
        <w:rPr>
          <w:color w:val="000000"/>
          <w:lang w:val="es-CO"/>
        </w:rPr>
        <w:t>Cómo obtener beneficios, entre ellos, servicios de planificación familiar, de proveedores que no pertenecen a la red y los límites a dichos beneficios.</w:t>
      </w:r>
    </w:p>
    <w:p w14:paraId="77379ED6" w14:textId="77777777" w:rsidR="00FD6A7A" w:rsidRPr="00451A97" w:rsidRDefault="00FD6A7A" w:rsidP="00890392">
      <w:pPr>
        <w:pStyle w:val="BodyText"/>
        <w:numPr>
          <w:ilvl w:val="0"/>
          <w:numId w:val="2"/>
        </w:numPr>
        <w:jc w:val="both"/>
        <w:rPr>
          <w:color w:val="000000"/>
          <w:lang w:val="es-CO"/>
        </w:rPr>
      </w:pPr>
      <w:r w:rsidRPr="00451A97">
        <w:rPr>
          <w:color w:val="000000"/>
          <w:lang w:val="es-CO"/>
        </w:rPr>
        <w:t>Cómo recibir cobertura de emergencia y después de las horas normales de consulta, y los límites a dichos beneficios, entre ellos:</w:t>
      </w:r>
    </w:p>
    <w:p w14:paraId="2BD56E21" w14:textId="77777777" w:rsidR="00FD6A7A" w:rsidRPr="00451A97" w:rsidRDefault="00FD6A7A" w:rsidP="00890392">
      <w:pPr>
        <w:pStyle w:val="BodyText"/>
        <w:numPr>
          <w:ilvl w:val="1"/>
          <w:numId w:val="3"/>
        </w:numPr>
        <w:jc w:val="both"/>
        <w:rPr>
          <w:color w:val="000000"/>
          <w:lang w:val="es-CO"/>
        </w:rPr>
      </w:pPr>
      <w:r w:rsidRPr="00451A97">
        <w:rPr>
          <w:color w:val="000000"/>
          <w:lang w:val="es-CO"/>
        </w:rPr>
        <w:t xml:space="preserve">La explicación de un estado médico de emergencia, y de los servicios de emergencia y de </w:t>
      </w:r>
      <w:proofErr w:type="spellStart"/>
      <w:r w:rsidRPr="00451A97">
        <w:rPr>
          <w:color w:val="000000"/>
          <w:lang w:val="es-CO"/>
        </w:rPr>
        <w:t>posestabilización</w:t>
      </w:r>
      <w:proofErr w:type="spellEnd"/>
      <w:r w:rsidRPr="00451A97">
        <w:rPr>
          <w:color w:val="000000"/>
          <w:lang w:val="es-CO"/>
        </w:rPr>
        <w:t xml:space="preserve">. </w:t>
      </w:r>
    </w:p>
    <w:p w14:paraId="35EEC187" w14:textId="77777777" w:rsidR="00FD6A7A" w:rsidRPr="00FF79F5" w:rsidRDefault="00FD6A7A" w:rsidP="00890392">
      <w:pPr>
        <w:pStyle w:val="BodyText"/>
        <w:numPr>
          <w:ilvl w:val="1"/>
          <w:numId w:val="3"/>
        </w:numPr>
        <w:jc w:val="both"/>
        <w:rPr>
          <w:color w:val="000000"/>
          <w:lang w:val="es-CO"/>
        </w:rPr>
      </w:pPr>
      <w:r w:rsidRPr="00451A97">
        <w:rPr>
          <w:color w:val="000000"/>
          <w:lang w:val="es-CO"/>
        </w:rPr>
        <w:t xml:space="preserve">El hecho de que no </w:t>
      </w:r>
      <w:r w:rsidRPr="00FF79F5">
        <w:rPr>
          <w:color w:val="000000"/>
          <w:lang w:val="es-CO"/>
        </w:rPr>
        <w:t>necesita la autorización previa de su proveedor de cuidado primario para recibir atención de emergencia.</w:t>
      </w:r>
    </w:p>
    <w:p w14:paraId="23833435" w14:textId="77777777" w:rsidR="00FD6A7A" w:rsidRPr="00FF79F5" w:rsidRDefault="00451A97" w:rsidP="00890392">
      <w:pPr>
        <w:pStyle w:val="BodyText"/>
        <w:numPr>
          <w:ilvl w:val="1"/>
          <w:numId w:val="3"/>
        </w:numPr>
        <w:jc w:val="both"/>
        <w:rPr>
          <w:strike/>
          <w:color w:val="000000"/>
          <w:lang w:val="es-CO"/>
        </w:rPr>
      </w:pPr>
      <w:r w:rsidRPr="00FF79F5">
        <w:rPr>
          <w:lang w:val="es-ES"/>
        </w:rPr>
        <w:t xml:space="preserve">Si es una emergencia, siga las instrucciones que le dé el centro para convalecientes. El personal del centro se pondrá en contacto con las autoridades apropiadas para coordinar el transporte o los servicios de emergencia. </w:t>
      </w:r>
    </w:p>
    <w:p w14:paraId="7B7698C3" w14:textId="77777777" w:rsidR="00FD6A7A" w:rsidRPr="00FF79F5" w:rsidRDefault="00FD6A7A" w:rsidP="00890392">
      <w:pPr>
        <w:pStyle w:val="BodyText"/>
        <w:numPr>
          <w:ilvl w:val="1"/>
          <w:numId w:val="3"/>
        </w:numPr>
        <w:jc w:val="both"/>
        <w:rPr>
          <w:color w:val="000000"/>
          <w:lang w:val="es-CO"/>
        </w:rPr>
      </w:pPr>
      <w:r w:rsidRPr="00FF79F5">
        <w:rPr>
          <w:color w:val="000000"/>
          <w:lang w:val="es-CO"/>
        </w:rPr>
        <w:lastRenderedPageBreak/>
        <w:t>Las direcciones de los lugares donde proveedores y hospitales prestan servicios de emergencia cubiertos por Medicaid.</w:t>
      </w:r>
    </w:p>
    <w:p w14:paraId="0FCF63EF" w14:textId="77777777" w:rsidR="00FD6A7A" w:rsidRPr="00451A97" w:rsidRDefault="00FD6A7A" w:rsidP="00890392">
      <w:pPr>
        <w:pStyle w:val="BodyText"/>
        <w:numPr>
          <w:ilvl w:val="1"/>
          <w:numId w:val="3"/>
        </w:numPr>
        <w:jc w:val="both"/>
        <w:rPr>
          <w:color w:val="000000"/>
          <w:lang w:val="es-CO"/>
        </w:rPr>
      </w:pPr>
      <w:r w:rsidRPr="00451A97">
        <w:rPr>
          <w:color w:val="000000"/>
          <w:lang w:val="es-CO"/>
        </w:rPr>
        <w:t xml:space="preserve">Una declaración sobre su derecho de usar cualquier hospital u otro lugar para recibir atención de emergencia </w:t>
      </w:r>
    </w:p>
    <w:p w14:paraId="22397B4D" w14:textId="77777777" w:rsidR="00FD6A7A" w:rsidRPr="00451A97" w:rsidRDefault="00FD6A7A" w:rsidP="00890392">
      <w:pPr>
        <w:pStyle w:val="BodyText"/>
        <w:numPr>
          <w:ilvl w:val="1"/>
          <w:numId w:val="3"/>
        </w:numPr>
        <w:jc w:val="both"/>
        <w:rPr>
          <w:color w:val="000000"/>
          <w:lang w:val="es-CO"/>
        </w:rPr>
      </w:pPr>
      <w:r w:rsidRPr="00451A97">
        <w:rPr>
          <w:color w:val="000000"/>
          <w:lang w:val="es-CO"/>
        </w:rPr>
        <w:t xml:space="preserve">Las reglas sobre la </w:t>
      </w:r>
      <w:proofErr w:type="spellStart"/>
      <w:r w:rsidRPr="00451A97">
        <w:rPr>
          <w:color w:val="000000"/>
          <w:lang w:val="es-CO"/>
        </w:rPr>
        <w:t>posestabilización</w:t>
      </w:r>
      <w:proofErr w:type="spellEnd"/>
      <w:r w:rsidRPr="00451A97">
        <w:rPr>
          <w:color w:val="000000"/>
          <w:lang w:val="es-CO"/>
        </w:rPr>
        <w:t>.</w:t>
      </w:r>
    </w:p>
    <w:p w14:paraId="123C0AA6" w14:textId="77777777" w:rsidR="00FD6A7A" w:rsidRDefault="00FD6A7A" w:rsidP="00890392">
      <w:pPr>
        <w:pStyle w:val="BodyText"/>
        <w:numPr>
          <w:ilvl w:val="0"/>
          <w:numId w:val="39"/>
        </w:numPr>
        <w:jc w:val="both"/>
        <w:rPr>
          <w:color w:val="000000"/>
          <w:lang w:val="es-CO"/>
        </w:rPr>
      </w:pPr>
      <w:r>
        <w:rPr>
          <w:color w:val="000000"/>
          <w:lang w:val="es-CO"/>
        </w:rPr>
        <w:t>Las normas sobre envíos a especialistas y a otros servicios que el proveedor de cuidado primario no presta.</w:t>
      </w:r>
    </w:p>
    <w:p w14:paraId="24713555" w14:textId="77777777" w:rsidR="00286C5A" w:rsidRDefault="00FD6A7A" w:rsidP="00890392">
      <w:pPr>
        <w:numPr>
          <w:ilvl w:val="0"/>
          <w:numId w:val="39"/>
        </w:numPr>
        <w:jc w:val="both"/>
        <w:rPr>
          <w:color w:val="000000"/>
          <w:lang w:val="es-CO"/>
        </w:rPr>
      </w:pPr>
      <w:r>
        <w:rPr>
          <w:color w:val="000000"/>
          <w:lang w:val="es-CO"/>
        </w:rPr>
        <w:t>Las pautas de práctica de (</w:t>
      </w:r>
      <w:proofErr w:type="spellStart"/>
      <w:r>
        <w:rPr>
          <w:color w:val="000000"/>
          <w:lang w:val="es-CO"/>
        </w:rPr>
        <w:t>Insert</w:t>
      </w:r>
      <w:proofErr w:type="spellEnd"/>
      <w:r>
        <w:rPr>
          <w:color w:val="000000"/>
          <w:lang w:val="es-CO"/>
        </w:rPr>
        <w:t xml:space="preserve"> MCO </w:t>
      </w:r>
      <w:proofErr w:type="spellStart"/>
      <w:r>
        <w:rPr>
          <w:color w:val="000000"/>
          <w:lang w:val="es-CO"/>
        </w:rPr>
        <w:t>name</w:t>
      </w:r>
      <w:proofErr w:type="spellEnd"/>
      <w:r>
        <w:rPr>
          <w:color w:val="000000"/>
          <w:lang w:val="es-CO"/>
        </w:rPr>
        <w:t>).</w:t>
      </w:r>
    </w:p>
    <w:p w14:paraId="2617CC1B" w14:textId="77777777" w:rsidR="00624CF8" w:rsidRDefault="00624CF8" w:rsidP="00624CF8">
      <w:pPr>
        <w:jc w:val="both"/>
        <w:rPr>
          <w:color w:val="000000"/>
          <w:lang w:val="es-CO"/>
        </w:rPr>
      </w:pPr>
    </w:p>
    <w:p w14:paraId="79FDF38F" w14:textId="77777777" w:rsidR="00624CF8" w:rsidRDefault="00624CF8" w:rsidP="00624CF8">
      <w:pPr>
        <w:jc w:val="both"/>
        <w:rPr>
          <w:color w:val="000000"/>
          <w:lang w:val="es-CO"/>
        </w:rPr>
      </w:pPr>
    </w:p>
    <w:p w14:paraId="1E75A74B" w14:textId="77777777" w:rsidR="00624CF8" w:rsidRDefault="00624CF8" w:rsidP="00624CF8">
      <w:pPr>
        <w:jc w:val="both"/>
        <w:rPr>
          <w:color w:val="000000"/>
          <w:lang w:val="es-CO"/>
        </w:rPr>
      </w:pPr>
    </w:p>
    <w:p w14:paraId="229FA2EB" w14:textId="77777777" w:rsidR="00624CF8" w:rsidRDefault="00624CF8" w:rsidP="00624CF8">
      <w:pPr>
        <w:jc w:val="both"/>
        <w:rPr>
          <w:color w:val="000000"/>
          <w:lang w:val="es-CO"/>
        </w:rPr>
      </w:pPr>
    </w:p>
    <w:p w14:paraId="6139CD76" w14:textId="77777777" w:rsidR="00624CF8" w:rsidRDefault="00624CF8" w:rsidP="00624CF8">
      <w:pPr>
        <w:jc w:val="both"/>
        <w:rPr>
          <w:color w:val="000000"/>
          <w:lang w:val="es-CO"/>
        </w:rPr>
      </w:pPr>
    </w:p>
    <w:p w14:paraId="018C1BA3" w14:textId="77777777" w:rsidR="00624CF8" w:rsidRDefault="00624CF8" w:rsidP="00624CF8">
      <w:pPr>
        <w:jc w:val="both"/>
        <w:rPr>
          <w:color w:val="000000"/>
          <w:lang w:val="es-CO"/>
        </w:rPr>
      </w:pPr>
    </w:p>
    <w:p w14:paraId="770CE1AD" w14:textId="77777777" w:rsidR="00624CF8" w:rsidRDefault="00624CF8" w:rsidP="00624CF8">
      <w:pPr>
        <w:jc w:val="both"/>
        <w:rPr>
          <w:color w:val="000000"/>
          <w:lang w:val="es-CO"/>
        </w:rPr>
      </w:pPr>
    </w:p>
    <w:p w14:paraId="443AA328" w14:textId="77777777" w:rsidR="00624CF8" w:rsidRDefault="00624CF8" w:rsidP="00624CF8">
      <w:pPr>
        <w:jc w:val="both"/>
        <w:rPr>
          <w:color w:val="000000"/>
          <w:lang w:val="es-CO"/>
        </w:rPr>
      </w:pPr>
    </w:p>
    <w:p w14:paraId="18921DE9" w14:textId="77777777" w:rsidR="00624CF8" w:rsidRDefault="00624CF8" w:rsidP="00624CF8">
      <w:pPr>
        <w:jc w:val="both"/>
        <w:rPr>
          <w:color w:val="000000"/>
          <w:lang w:val="es-CO"/>
        </w:rPr>
      </w:pPr>
    </w:p>
    <w:p w14:paraId="38922818" w14:textId="77777777" w:rsidR="00624CF8" w:rsidRDefault="00624CF8" w:rsidP="00624CF8">
      <w:pPr>
        <w:jc w:val="both"/>
        <w:rPr>
          <w:color w:val="000000"/>
          <w:lang w:val="es-CO"/>
        </w:rPr>
      </w:pPr>
    </w:p>
    <w:p w14:paraId="5A190040" w14:textId="77777777" w:rsidR="00624CF8" w:rsidRDefault="00624CF8" w:rsidP="00624CF8">
      <w:pPr>
        <w:jc w:val="both"/>
        <w:rPr>
          <w:color w:val="000000"/>
          <w:lang w:val="es-CO"/>
        </w:rPr>
      </w:pPr>
    </w:p>
    <w:p w14:paraId="0C2B87CC" w14:textId="77777777" w:rsidR="00624CF8" w:rsidRDefault="00624CF8" w:rsidP="00624CF8">
      <w:pPr>
        <w:jc w:val="both"/>
        <w:rPr>
          <w:color w:val="000000"/>
          <w:lang w:val="es-CO"/>
        </w:rPr>
      </w:pPr>
    </w:p>
    <w:p w14:paraId="7D0549D7" w14:textId="77777777" w:rsidR="00624CF8" w:rsidRDefault="00624CF8" w:rsidP="00624CF8">
      <w:pPr>
        <w:jc w:val="both"/>
        <w:rPr>
          <w:color w:val="000000"/>
          <w:lang w:val="es-CO"/>
        </w:rPr>
      </w:pPr>
    </w:p>
    <w:p w14:paraId="4EEEA7CE" w14:textId="77777777" w:rsidR="00624CF8" w:rsidRDefault="00624CF8" w:rsidP="00624CF8">
      <w:pPr>
        <w:jc w:val="both"/>
        <w:rPr>
          <w:color w:val="000000"/>
          <w:lang w:val="es-CO"/>
        </w:rPr>
      </w:pPr>
    </w:p>
    <w:p w14:paraId="34A8567D" w14:textId="77777777" w:rsidR="00624CF8" w:rsidRDefault="00624CF8" w:rsidP="00624CF8">
      <w:pPr>
        <w:jc w:val="both"/>
        <w:rPr>
          <w:color w:val="000000"/>
          <w:lang w:val="es-CO"/>
        </w:rPr>
      </w:pPr>
    </w:p>
    <w:p w14:paraId="390ACC48" w14:textId="77777777" w:rsidR="00624CF8" w:rsidRDefault="00624CF8" w:rsidP="00624CF8">
      <w:pPr>
        <w:jc w:val="both"/>
        <w:rPr>
          <w:color w:val="000000"/>
          <w:lang w:val="es-CO"/>
        </w:rPr>
      </w:pPr>
    </w:p>
    <w:p w14:paraId="6E4BBBF2" w14:textId="77777777" w:rsidR="00624CF8" w:rsidRDefault="00624CF8" w:rsidP="00624CF8">
      <w:pPr>
        <w:jc w:val="both"/>
        <w:rPr>
          <w:color w:val="000000"/>
          <w:lang w:val="es-CO"/>
        </w:rPr>
      </w:pPr>
    </w:p>
    <w:p w14:paraId="6A76324A" w14:textId="77777777" w:rsidR="00624CF8" w:rsidRDefault="00624CF8" w:rsidP="00624CF8">
      <w:pPr>
        <w:jc w:val="both"/>
        <w:rPr>
          <w:color w:val="000000"/>
          <w:lang w:val="es-CO"/>
        </w:rPr>
      </w:pPr>
    </w:p>
    <w:p w14:paraId="537438FE" w14:textId="77777777" w:rsidR="00624CF8" w:rsidRDefault="00624CF8" w:rsidP="00624CF8">
      <w:pPr>
        <w:jc w:val="both"/>
        <w:rPr>
          <w:color w:val="000000"/>
          <w:lang w:val="es-CO"/>
        </w:rPr>
      </w:pPr>
    </w:p>
    <w:p w14:paraId="2CBB48A2" w14:textId="77777777" w:rsidR="00624CF8" w:rsidRDefault="00624CF8" w:rsidP="00624CF8">
      <w:pPr>
        <w:jc w:val="both"/>
        <w:rPr>
          <w:color w:val="000000"/>
          <w:lang w:val="es-CO"/>
        </w:rPr>
      </w:pPr>
    </w:p>
    <w:p w14:paraId="27DE38F5" w14:textId="77777777" w:rsidR="00624CF8" w:rsidRDefault="00624CF8" w:rsidP="00624CF8">
      <w:pPr>
        <w:jc w:val="both"/>
        <w:rPr>
          <w:color w:val="000000"/>
          <w:lang w:val="es-CO"/>
        </w:rPr>
      </w:pPr>
    </w:p>
    <w:p w14:paraId="133BDB22" w14:textId="77777777" w:rsidR="00624CF8" w:rsidRDefault="00624CF8" w:rsidP="00624CF8">
      <w:pPr>
        <w:jc w:val="both"/>
        <w:rPr>
          <w:color w:val="000000"/>
          <w:lang w:val="es-CO"/>
        </w:rPr>
      </w:pPr>
    </w:p>
    <w:p w14:paraId="7A526FCE" w14:textId="77777777" w:rsidR="00624CF8" w:rsidRDefault="00624CF8" w:rsidP="00624CF8">
      <w:pPr>
        <w:jc w:val="both"/>
        <w:rPr>
          <w:color w:val="000000"/>
          <w:lang w:val="es-CO"/>
        </w:rPr>
      </w:pPr>
    </w:p>
    <w:p w14:paraId="4798247A" w14:textId="77777777" w:rsidR="00624CF8" w:rsidRDefault="00624CF8" w:rsidP="00624CF8">
      <w:pPr>
        <w:jc w:val="both"/>
        <w:rPr>
          <w:color w:val="000000"/>
          <w:lang w:val="es-CO"/>
        </w:rPr>
      </w:pPr>
    </w:p>
    <w:p w14:paraId="32BC32DD" w14:textId="77777777" w:rsidR="00624CF8" w:rsidRDefault="00624CF8" w:rsidP="00624CF8">
      <w:pPr>
        <w:jc w:val="both"/>
        <w:rPr>
          <w:color w:val="000000"/>
          <w:lang w:val="es-CO"/>
        </w:rPr>
      </w:pPr>
    </w:p>
    <w:p w14:paraId="78F81A41" w14:textId="77777777" w:rsidR="00624CF8" w:rsidRDefault="00624CF8" w:rsidP="00624CF8">
      <w:pPr>
        <w:jc w:val="both"/>
        <w:rPr>
          <w:color w:val="000000"/>
          <w:lang w:val="es-CO"/>
        </w:rPr>
      </w:pPr>
    </w:p>
    <w:p w14:paraId="611424E0" w14:textId="77777777" w:rsidR="00624CF8" w:rsidRDefault="00624CF8" w:rsidP="00624CF8">
      <w:pPr>
        <w:jc w:val="both"/>
        <w:rPr>
          <w:color w:val="000000"/>
          <w:lang w:val="es-CO"/>
        </w:rPr>
      </w:pPr>
    </w:p>
    <w:p w14:paraId="5CD7898D" w14:textId="77777777" w:rsidR="00624CF8" w:rsidRDefault="00624CF8" w:rsidP="00624CF8">
      <w:pPr>
        <w:jc w:val="both"/>
        <w:rPr>
          <w:color w:val="000000"/>
          <w:lang w:val="es-CO"/>
        </w:rPr>
      </w:pPr>
    </w:p>
    <w:p w14:paraId="53C4E0CE" w14:textId="77777777" w:rsidR="00624CF8" w:rsidRPr="00624CF8" w:rsidRDefault="00624CF8" w:rsidP="00624CF8">
      <w:pPr>
        <w:keepNext/>
        <w:pBdr>
          <w:bottom w:val="single" w:sz="4" w:space="3" w:color="auto"/>
        </w:pBdr>
        <w:spacing w:before="240"/>
        <w:outlineLvl w:val="0"/>
        <w:rPr>
          <w:rFonts w:cs="Arial"/>
          <w:b/>
          <w:bCs/>
          <w:iCs/>
          <w:caps/>
        </w:rPr>
      </w:pPr>
      <w:r w:rsidRPr="00624CF8">
        <w:rPr>
          <w:rFonts w:cs="Arial"/>
          <w:b/>
          <w:bCs/>
          <w:iCs/>
          <w:caps/>
        </w:rPr>
        <w:lastRenderedPageBreak/>
        <w:t xml:space="preserve">ATTACHMENT </w:t>
      </w:r>
      <w:r>
        <w:rPr>
          <w:rFonts w:cs="Arial"/>
          <w:b/>
          <w:bCs/>
          <w:iCs/>
          <w:caps/>
        </w:rPr>
        <w:t>EE</w:t>
      </w:r>
      <w:r w:rsidRPr="00624CF8">
        <w:rPr>
          <w:rFonts w:cs="Arial"/>
          <w:b/>
          <w:bCs/>
          <w:iCs/>
          <w:caps/>
        </w:rPr>
        <w:t xml:space="preserve"> </w:t>
      </w:r>
    </w:p>
    <w:p w14:paraId="42F11EF8" w14:textId="77777777" w:rsidR="00624CF8" w:rsidRPr="00624CF8" w:rsidRDefault="00624CF8" w:rsidP="00624CF8">
      <w:pPr>
        <w:keepNext/>
        <w:spacing w:before="240" w:after="120"/>
        <w:outlineLvl w:val="1"/>
        <w:rPr>
          <w:rFonts w:cs="Arial"/>
          <w:b/>
          <w:bCs/>
          <w:szCs w:val="26"/>
        </w:rPr>
      </w:pPr>
      <w:r w:rsidRPr="00624CF8">
        <w:rPr>
          <w:rFonts w:cs="Arial"/>
          <w:b/>
          <w:bCs/>
          <w:szCs w:val="26"/>
        </w:rPr>
        <w:t>EXTERNAL MEDICAL REVIEW INFORMATION</w:t>
      </w:r>
    </w:p>
    <w:p w14:paraId="373DEBA8" w14:textId="77777777" w:rsidR="00624CF8" w:rsidRPr="00624CF8" w:rsidRDefault="00624CF8" w:rsidP="00624CF8">
      <w:pPr>
        <w:keepNext/>
        <w:spacing w:before="240" w:after="120"/>
        <w:outlineLvl w:val="2"/>
        <w:rPr>
          <w:rFonts w:cs="Arial"/>
          <w:b/>
          <w:bCs/>
          <w:szCs w:val="26"/>
        </w:rPr>
      </w:pPr>
      <w:r w:rsidRPr="00624CF8">
        <w:rPr>
          <w:rFonts w:cs="Arial"/>
          <w:b/>
          <w:bCs/>
          <w:szCs w:val="26"/>
        </w:rPr>
        <w:t>Can I ask for an External Medical Review?</w:t>
      </w:r>
    </w:p>
    <w:p w14:paraId="5D866485" w14:textId="77777777" w:rsidR="00624CF8" w:rsidRPr="00624CF8" w:rsidRDefault="00624CF8" w:rsidP="00624CF8">
      <w:pPr>
        <w:spacing w:after="120" w:line="264" w:lineRule="auto"/>
        <w:ind w:left="720"/>
        <w:rPr>
          <w:rFonts w:ascii="Calibri" w:eastAsia="Calibri" w:hAnsi="Calibri"/>
          <w:b/>
          <w:bCs/>
          <w:i/>
          <w:iCs/>
          <w:color w:val="7030A0"/>
          <w:sz w:val="22"/>
          <w:szCs w:val="22"/>
        </w:rPr>
      </w:pPr>
      <w:bookmarkStart w:id="157" w:name="_Hlk79579222"/>
      <w:r w:rsidRPr="00624CF8">
        <w:rPr>
          <w:rFonts w:cs="Arial"/>
        </w:rPr>
        <w:t xml:space="preserve">If you, as a Member of the health plan, disagree with the health plan’s MCO Internal Appeal decision, you have the right to ask for an External Medical Review with </w:t>
      </w:r>
      <w:r w:rsidR="007D669B">
        <w:rPr>
          <w:rFonts w:cs="Arial"/>
        </w:rPr>
        <w:t>State Fair Hearing</w:t>
      </w:r>
      <w:r w:rsidRPr="00624CF8">
        <w:rPr>
          <w:rFonts w:cs="Arial"/>
        </w:rPr>
        <w:t xml:space="preserve">.  An External Medical Review is an optional, extra step you can take to get your case reviewed for free before your </w:t>
      </w:r>
      <w:r w:rsidR="007D669B">
        <w:rPr>
          <w:rFonts w:cs="Arial"/>
        </w:rPr>
        <w:t>State Fair Hearing</w:t>
      </w:r>
      <w:r w:rsidRPr="00624CF8">
        <w:rPr>
          <w:rFonts w:cs="Arial"/>
        </w:rPr>
        <w:t xml:space="preserve">.  You, your parent, your authorized </w:t>
      </w:r>
      <w:proofErr w:type="gramStart"/>
      <w:r w:rsidRPr="00624CF8">
        <w:rPr>
          <w:rFonts w:cs="Arial"/>
        </w:rPr>
        <w:t>representative</w:t>
      </w:r>
      <w:proofErr w:type="gramEnd"/>
      <w:r w:rsidRPr="00624CF8">
        <w:rPr>
          <w:rFonts w:cs="Arial"/>
        </w:rPr>
        <w:t xml:space="preserve"> or your legally authorized representative (LAR) must ask for the External Medical Review within 120 days of the date </w:t>
      </w:r>
      <w:bookmarkStart w:id="158" w:name="_Hlk83625823"/>
      <w:r w:rsidRPr="00624CF8">
        <w:rPr>
          <w:rFonts w:cs="Arial"/>
        </w:rPr>
        <w:t>the health plan mails the letter with the decision.</w:t>
      </w:r>
      <w:bookmarkEnd w:id="158"/>
      <w:r w:rsidRPr="00624CF8">
        <w:rPr>
          <w:rFonts w:cs="Arial"/>
        </w:rPr>
        <w:t xml:space="preserve">  If you do not ask for the External Medical Review within 120 days, you may lose your right to </w:t>
      </w:r>
      <w:bookmarkStart w:id="159" w:name="_Hlk79997328"/>
      <w:r w:rsidRPr="00624CF8">
        <w:rPr>
          <w:rFonts w:cs="Arial"/>
        </w:rPr>
        <w:t xml:space="preserve">an </w:t>
      </w:r>
      <w:bookmarkEnd w:id="159"/>
      <w:r w:rsidRPr="00624CF8">
        <w:rPr>
          <w:rFonts w:cs="Arial"/>
        </w:rPr>
        <w:t xml:space="preserve">External Medical Review.  To ask for an External Medical Review, you, your parent, your </w:t>
      </w:r>
      <w:proofErr w:type="gramStart"/>
      <w:r w:rsidRPr="00624CF8">
        <w:rPr>
          <w:rFonts w:cs="Arial"/>
        </w:rPr>
        <w:t>representative</w:t>
      </w:r>
      <w:proofErr w:type="gramEnd"/>
      <w:r w:rsidRPr="00624CF8">
        <w:rPr>
          <w:rFonts w:cs="Arial"/>
        </w:rPr>
        <w:t xml:space="preserve"> or your legally authorized representative </w:t>
      </w:r>
      <w:r w:rsidR="0020467E">
        <w:rPr>
          <w:rFonts w:cs="Arial"/>
        </w:rPr>
        <w:t>may</w:t>
      </w:r>
      <w:r w:rsidRPr="00624CF8">
        <w:rPr>
          <w:rFonts w:cs="Arial"/>
        </w:rPr>
        <w:t xml:space="preserve"> either: </w:t>
      </w:r>
    </w:p>
    <w:p w14:paraId="07CB3004" w14:textId="77777777" w:rsidR="00624CF8" w:rsidRPr="00BE61B0" w:rsidRDefault="00642881" w:rsidP="00BE61B0">
      <w:pPr>
        <w:numPr>
          <w:ilvl w:val="0"/>
          <w:numId w:val="88"/>
        </w:numPr>
        <w:rPr>
          <w:rFonts w:eastAsia="Calibri" w:cs="Arial"/>
          <w:iCs/>
          <w:color w:val="7030A0"/>
        </w:rPr>
      </w:pPr>
      <w:r>
        <w:t>Fill out the ‘State Fair Hearing and External Medical Review Request Form’ that came with the Member Notice of MCO Internal Appeal Decision letter and mail or fax it to &lt;name&gt; by using the address or fax number at the top of the form.;</w:t>
      </w:r>
      <w:r>
        <w:rPr>
          <w:rFonts w:ascii="Times New Roman" w:hAnsi="Times New Roman"/>
        </w:rPr>
        <w:t xml:space="preserve"> </w:t>
      </w:r>
    </w:p>
    <w:p w14:paraId="18FDB9EF" w14:textId="77777777" w:rsidR="00624CF8" w:rsidRPr="00BE61B0" w:rsidRDefault="00624CF8" w:rsidP="00624CF8">
      <w:pPr>
        <w:numPr>
          <w:ilvl w:val="0"/>
          <w:numId w:val="88"/>
        </w:numPr>
        <w:spacing w:before="240" w:after="120" w:line="264" w:lineRule="auto"/>
        <w:contextualSpacing/>
        <w:rPr>
          <w:rFonts w:eastAsia="Calibri" w:cs="Arial"/>
          <w:iCs/>
        </w:rPr>
      </w:pPr>
      <w:r w:rsidRPr="00BE61B0">
        <w:rPr>
          <w:rFonts w:eastAsia="Calibri" w:cs="Arial"/>
          <w:iCs/>
        </w:rPr>
        <w:t>Call the MCO at &lt;MCO telephone number&gt;;</w:t>
      </w:r>
    </w:p>
    <w:p w14:paraId="58D2CD4E" w14:textId="77777777" w:rsidR="00624CF8" w:rsidRPr="00787A5F" w:rsidRDefault="00624CF8" w:rsidP="00AC1970">
      <w:pPr>
        <w:numPr>
          <w:ilvl w:val="0"/>
          <w:numId w:val="88"/>
        </w:numPr>
        <w:spacing w:before="240" w:after="120" w:line="264" w:lineRule="auto"/>
        <w:contextualSpacing/>
        <w:rPr>
          <w:rFonts w:eastAsia="Calibri" w:cs="Arial"/>
          <w:sz w:val="20"/>
          <w:szCs w:val="22"/>
        </w:rPr>
      </w:pPr>
      <w:r w:rsidRPr="00BE61B0">
        <w:rPr>
          <w:rFonts w:eastAsia="Calibri" w:cs="Arial"/>
          <w:iCs/>
        </w:rPr>
        <w:t>Email the MCO at &lt;MCO email address&gt;</w:t>
      </w:r>
      <w:bookmarkEnd w:id="157"/>
    </w:p>
    <w:p w14:paraId="2A1B0E1E" w14:textId="77777777" w:rsidR="00787A5F" w:rsidRPr="00D46FCE" w:rsidRDefault="00787A5F" w:rsidP="00787A5F">
      <w:pPr>
        <w:spacing w:before="240" w:after="120" w:line="264" w:lineRule="auto"/>
        <w:ind w:left="1080"/>
        <w:contextualSpacing/>
        <w:rPr>
          <w:rFonts w:eastAsia="Calibri" w:cs="Arial"/>
          <w:sz w:val="20"/>
          <w:szCs w:val="22"/>
        </w:rPr>
      </w:pPr>
    </w:p>
    <w:p w14:paraId="6AF95423" w14:textId="77777777" w:rsidR="00624CF8" w:rsidRPr="00624CF8" w:rsidRDefault="00624CF8" w:rsidP="00624CF8">
      <w:pPr>
        <w:spacing w:before="120"/>
        <w:rPr>
          <w:rFonts w:cs="Arial"/>
        </w:rPr>
      </w:pPr>
      <w:bookmarkStart w:id="160" w:name="OLE_LINK64"/>
      <w:r w:rsidRPr="00624CF8">
        <w:rPr>
          <w:rFonts w:cs="Arial"/>
        </w:rPr>
        <w:t xml:space="preserve">You have the right to keep getting any service the health plan denied or reduced, at least until the External Medical Review and final </w:t>
      </w:r>
      <w:r w:rsidR="007D669B">
        <w:rPr>
          <w:rFonts w:cs="Arial"/>
        </w:rPr>
        <w:t>State Fair Hearing</w:t>
      </w:r>
      <w:r w:rsidRPr="00624CF8">
        <w:rPr>
          <w:rFonts w:cs="Arial"/>
        </w:rPr>
        <w:t xml:space="preserve"> decision is made if you ask for an External Medical Review with </w:t>
      </w:r>
      <w:r w:rsidR="007D669B">
        <w:rPr>
          <w:rFonts w:cs="Arial"/>
        </w:rPr>
        <w:t>State Fair Hearing</w:t>
      </w:r>
      <w:r w:rsidRPr="00624CF8">
        <w:rPr>
          <w:rFonts w:cs="Arial"/>
        </w:rPr>
        <w:t xml:space="preserve"> by the later of: (1) 10 calendar days following the MCO’s mailing of the notice of the Action, or (2) the day the health plan’s letter says your service will be reduced or end. If you do not request continued benefits by this date, the service the health plan denied will be stopped.</w:t>
      </w:r>
      <w:bookmarkEnd w:id="160"/>
    </w:p>
    <w:p w14:paraId="7A1DA83D" w14:textId="77777777" w:rsidR="00624CF8" w:rsidRPr="00624CF8" w:rsidRDefault="00624CF8" w:rsidP="00624CF8">
      <w:pPr>
        <w:spacing w:before="120"/>
        <w:rPr>
          <w:rFonts w:cs="Arial"/>
          <w:bCs/>
        </w:rPr>
      </w:pPr>
      <w:r w:rsidRPr="00624CF8">
        <w:rPr>
          <w:rFonts w:cs="Arial"/>
          <w:bCs/>
        </w:rPr>
        <w:t xml:space="preserve">You may withdraw your request for an External Medical Review before it is assigned to an IRO or while the IRO is reviewing your External Medical Review request.  An External Medical Review cannot be withdrawn if an IRO has already completed the review and </w:t>
      </w:r>
      <w:proofErr w:type="gramStart"/>
      <w:r w:rsidRPr="00624CF8">
        <w:rPr>
          <w:rFonts w:cs="Arial"/>
          <w:bCs/>
        </w:rPr>
        <w:t>made a decision</w:t>
      </w:r>
      <w:proofErr w:type="gramEnd"/>
      <w:r w:rsidRPr="00624CF8">
        <w:rPr>
          <w:rFonts w:cs="Arial"/>
          <w:bCs/>
        </w:rPr>
        <w:t>.</w:t>
      </w:r>
    </w:p>
    <w:p w14:paraId="5ECC3128" w14:textId="77777777" w:rsidR="00624CF8" w:rsidRDefault="00624CF8" w:rsidP="00624CF8">
      <w:pPr>
        <w:spacing w:before="120"/>
        <w:rPr>
          <w:rFonts w:cs="Arial"/>
        </w:rPr>
      </w:pPr>
      <w:r w:rsidRPr="00624CF8">
        <w:rPr>
          <w:rFonts w:cs="Arial"/>
        </w:rPr>
        <w:t>Once the External Medical Review decision is received</w:t>
      </w:r>
      <w:r w:rsidR="00326CE6">
        <w:rPr>
          <w:rFonts w:cs="Arial"/>
        </w:rPr>
        <w:t>,</w:t>
      </w:r>
      <w:r w:rsidRPr="00624CF8">
        <w:rPr>
          <w:rFonts w:cs="Arial"/>
        </w:rPr>
        <w:t xml:space="preserve"> you have the right to withdraw the </w:t>
      </w:r>
      <w:r w:rsidR="007D669B">
        <w:rPr>
          <w:rFonts w:cs="Arial"/>
        </w:rPr>
        <w:t>State Fair Hearing</w:t>
      </w:r>
      <w:r w:rsidRPr="00624CF8">
        <w:rPr>
          <w:rFonts w:cs="Arial"/>
        </w:rPr>
        <w:t xml:space="preserve"> request.  </w:t>
      </w:r>
      <w:bookmarkStart w:id="161" w:name="_Hlk136941836"/>
      <w:r w:rsidR="00936A2F">
        <w:rPr>
          <w:rFonts w:cs="Arial"/>
          <w:color w:val="FF0000"/>
        </w:rPr>
        <w:t>You</w:t>
      </w:r>
      <w:r w:rsidR="00936A2F" w:rsidRPr="00936A2F">
        <w:rPr>
          <w:rFonts w:cs="Arial"/>
          <w:color w:val="FF0000"/>
        </w:rPr>
        <w:t xml:space="preserve"> may</w:t>
      </w:r>
      <w:r w:rsidR="005E25B2">
        <w:rPr>
          <w:rFonts w:cs="Arial"/>
          <w:color w:val="FF0000"/>
        </w:rPr>
        <w:t xml:space="preserve"> withdraw your</w:t>
      </w:r>
      <w:r w:rsidR="00936A2F" w:rsidRPr="00936A2F">
        <w:rPr>
          <w:rFonts w:cs="Arial"/>
          <w:color w:val="FF0000"/>
        </w:rPr>
        <w:t xml:space="preserve"> State Fair Hearing</w:t>
      </w:r>
      <w:r w:rsidR="005E25B2">
        <w:rPr>
          <w:rFonts w:cs="Arial"/>
          <w:color w:val="FF0000"/>
        </w:rPr>
        <w:t xml:space="preserve"> request</w:t>
      </w:r>
      <w:r w:rsidR="00936A2F" w:rsidRPr="00936A2F">
        <w:rPr>
          <w:rFonts w:cs="Arial"/>
          <w:color w:val="FF0000"/>
        </w:rPr>
        <w:t xml:space="preserve"> orally or in writing by contacting the hearings officer listed on Form 4803, Notice of Hearing.</w:t>
      </w:r>
      <w:bookmarkEnd w:id="161"/>
      <w:r w:rsidR="00936A2F">
        <w:rPr>
          <w:rFonts w:cs="Arial"/>
          <w:color w:val="FF0000"/>
          <w:sz w:val="20"/>
          <w:szCs w:val="20"/>
        </w:rPr>
        <w:t xml:space="preserve"> </w:t>
      </w:r>
    </w:p>
    <w:p w14:paraId="5A86B541" w14:textId="77777777" w:rsidR="00FF3FB6" w:rsidRPr="00624CF8" w:rsidRDefault="00FF3FB6" w:rsidP="00624CF8">
      <w:pPr>
        <w:spacing w:before="120"/>
        <w:rPr>
          <w:rFonts w:cs="Arial"/>
        </w:rPr>
      </w:pPr>
      <w:r w:rsidRPr="00FF3FB6">
        <w:rPr>
          <w:rFonts w:cs="Arial"/>
        </w:rPr>
        <w:t xml:space="preserve">If the Member continues with a State Fair Hearing and the State Fair Hearing decision is different from the Independent Review Organization decision, it is the State Fair Hearing </w:t>
      </w:r>
      <w:r w:rsidRPr="00FF3FB6">
        <w:rPr>
          <w:rFonts w:cs="Arial"/>
        </w:rPr>
        <w:lastRenderedPageBreak/>
        <w:t>decision that is final.  The State Fair Hearing decision can only uphold or increase Member benefits from the Independent Review Organization decision.</w:t>
      </w:r>
    </w:p>
    <w:p w14:paraId="7CE463C3" w14:textId="77777777" w:rsidR="00624CF8" w:rsidRPr="00624CF8" w:rsidRDefault="00624CF8" w:rsidP="00624CF8">
      <w:pPr>
        <w:keepNext/>
        <w:keepLines/>
        <w:spacing w:before="40" w:line="259" w:lineRule="auto"/>
        <w:outlineLvl w:val="2"/>
        <w:rPr>
          <w:rFonts w:cs="Arial"/>
          <w:color w:val="1F3763"/>
        </w:rPr>
      </w:pPr>
    </w:p>
    <w:p w14:paraId="60D43848" w14:textId="77777777" w:rsidR="00624CF8" w:rsidRPr="00624CF8" w:rsidRDefault="00624CF8" w:rsidP="00624CF8">
      <w:pPr>
        <w:keepNext/>
        <w:keepLines/>
        <w:spacing w:before="40" w:line="259" w:lineRule="auto"/>
        <w:outlineLvl w:val="2"/>
        <w:rPr>
          <w:rFonts w:cs="Arial"/>
          <w:b/>
          <w:bCs/>
          <w:szCs w:val="26"/>
        </w:rPr>
      </w:pPr>
      <w:r w:rsidRPr="00624CF8">
        <w:rPr>
          <w:rFonts w:cs="Arial"/>
          <w:color w:val="1F3763"/>
        </w:rPr>
        <w:t xml:space="preserve"> </w:t>
      </w:r>
      <w:r w:rsidRPr="00624CF8">
        <w:rPr>
          <w:rFonts w:cs="Arial"/>
          <w:b/>
          <w:bCs/>
          <w:szCs w:val="26"/>
        </w:rPr>
        <w:t>Can I ask for an emergency External Medical Review?</w:t>
      </w:r>
    </w:p>
    <w:p w14:paraId="48801984" w14:textId="77777777" w:rsidR="00624CF8" w:rsidRPr="00624CF8" w:rsidRDefault="00624CF8" w:rsidP="00624CF8">
      <w:pPr>
        <w:spacing w:before="120"/>
        <w:rPr>
          <w:rFonts w:cs="Arial"/>
        </w:rPr>
      </w:pPr>
      <w:r w:rsidRPr="00624CF8">
        <w:t>If you believe that waiting for a</w:t>
      </w:r>
      <w:bookmarkStart w:id="162" w:name="_Hlk80863938"/>
      <w:r w:rsidRPr="00624CF8">
        <w:t xml:space="preserve"> standard External Medical Review </w:t>
      </w:r>
      <w:bookmarkEnd w:id="162"/>
      <w:r w:rsidRPr="00624CF8">
        <w:t xml:space="preserve">will seriously jeopardize your life or health, or your ability to attain, maintain, or regain maximum function, you, your </w:t>
      </w:r>
      <w:proofErr w:type="gramStart"/>
      <w:r w:rsidRPr="00624CF8">
        <w:t>parent</w:t>
      </w:r>
      <w:proofErr w:type="gramEnd"/>
      <w:r w:rsidRPr="00624CF8">
        <w:t xml:space="preserve"> or your legally authorized representative may ask for an emergency External Medical Review and emergency State Fair Hearing by writing or calling [insert MCO’s name]. To qualify for an emergency External Medical Review and emergency State Fair Hearing review through HHSC, you must first complete [insert MCO’s name]’s internal appeals process.</w:t>
      </w:r>
      <w:r w:rsidRPr="00624CF8">
        <w:rPr>
          <w:rFonts w:cs="Arial"/>
        </w:rPr>
        <w:t xml:space="preserve">    </w:t>
      </w:r>
    </w:p>
    <w:p w14:paraId="755FC45A" w14:textId="77777777" w:rsidR="00967BE3" w:rsidRDefault="00967BE3" w:rsidP="00055390">
      <w:pPr>
        <w:jc w:val="center"/>
        <w:rPr>
          <w:rFonts w:cs="Arial"/>
          <w:b/>
          <w:bCs/>
        </w:rPr>
      </w:pPr>
    </w:p>
    <w:p w14:paraId="75FCA402" w14:textId="77777777" w:rsidR="00063DD6" w:rsidRPr="00D62A48" w:rsidRDefault="00063DD6" w:rsidP="00063DD6">
      <w:pPr>
        <w:keepNext/>
        <w:pBdr>
          <w:bottom w:val="single" w:sz="4" w:space="3" w:color="auto"/>
        </w:pBdr>
        <w:spacing w:before="240"/>
        <w:outlineLvl w:val="0"/>
        <w:rPr>
          <w:rFonts w:cs="Arial"/>
          <w:b/>
          <w:bCs/>
          <w:iCs/>
          <w:caps/>
          <w:lang w:val="es-419"/>
        </w:rPr>
      </w:pPr>
      <w:r w:rsidRPr="00D62A48">
        <w:rPr>
          <w:rFonts w:cs="Arial"/>
          <w:b/>
          <w:bCs/>
          <w:iCs/>
          <w:caps/>
          <w:lang w:val="es-419"/>
        </w:rPr>
        <w:t>ANEXO EE</w:t>
      </w:r>
      <w:r w:rsidRPr="00D62A48">
        <w:rPr>
          <w:rFonts w:cs="Arial"/>
          <w:bCs/>
          <w:iCs/>
          <w:caps/>
          <w:lang w:val="es-419"/>
        </w:rPr>
        <w:t xml:space="preserve"> </w:t>
      </w:r>
    </w:p>
    <w:p w14:paraId="782CCF8B" w14:textId="77777777" w:rsidR="00063DD6" w:rsidRPr="00D62A48" w:rsidRDefault="00063DD6" w:rsidP="00063DD6">
      <w:pPr>
        <w:keepNext/>
        <w:spacing w:before="240" w:after="120"/>
        <w:outlineLvl w:val="1"/>
        <w:rPr>
          <w:rFonts w:cs="Arial"/>
          <w:b/>
          <w:bCs/>
          <w:szCs w:val="26"/>
          <w:lang w:val="es-419"/>
        </w:rPr>
      </w:pPr>
      <w:r w:rsidRPr="00D62A48">
        <w:rPr>
          <w:rFonts w:cs="Arial"/>
          <w:b/>
          <w:bCs/>
          <w:szCs w:val="26"/>
          <w:lang w:val="es-419"/>
        </w:rPr>
        <w:t>INFORMACIÓN SOBRE LA REVISIÓN MÉDICA EXTERNA</w:t>
      </w:r>
    </w:p>
    <w:p w14:paraId="6A22FA36" w14:textId="77777777" w:rsidR="00063DD6" w:rsidRPr="00D62A48" w:rsidRDefault="00063DD6" w:rsidP="00063DD6">
      <w:pPr>
        <w:keepNext/>
        <w:spacing w:before="240" w:after="120"/>
        <w:outlineLvl w:val="2"/>
        <w:rPr>
          <w:rFonts w:cs="Arial"/>
          <w:b/>
          <w:bCs/>
          <w:szCs w:val="26"/>
          <w:lang w:val="es-419"/>
        </w:rPr>
      </w:pPr>
      <w:r w:rsidRPr="00D62A48">
        <w:rPr>
          <w:rFonts w:cs="Arial"/>
          <w:b/>
          <w:bCs/>
          <w:szCs w:val="26"/>
          <w:lang w:val="es-419"/>
        </w:rPr>
        <w:t>¿Puedo pedir una revisión médica externa?</w:t>
      </w:r>
    </w:p>
    <w:p w14:paraId="5AE5C70D" w14:textId="77777777" w:rsidR="00063DD6" w:rsidRPr="00495009" w:rsidRDefault="00063DD6" w:rsidP="00063DD6">
      <w:pPr>
        <w:spacing w:after="120" w:line="264" w:lineRule="auto"/>
        <w:ind w:left="720"/>
        <w:rPr>
          <w:rFonts w:ascii="Calibri" w:eastAsia="Calibri" w:hAnsi="Calibri"/>
          <w:b/>
          <w:bCs/>
          <w:i/>
          <w:iCs/>
          <w:color w:val="7030A0"/>
          <w:lang w:val="es-419"/>
        </w:rPr>
      </w:pPr>
      <w:r w:rsidRPr="00495009">
        <w:rPr>
          <w:rFonts w:cs="Arial"/>
          <w:lang w:val="es-419"/>
        </w:rPr>
        <w:t xml:space="preserve">Si como miembro del plan </w:t>
      </w:r>
      <w:r>
        <w:rPr>
          <w:rFonts w:cs="Arial"/>
          <w:lang w:val="es-419"/>
        </w:rPr>
        <w:t>médico</w:t>
      </w:r>
      <w:r w:rsidRPr="00495009">
        <w:rPr>
          <w:rFonts w:cs="Arial"/>
          <w:lang w:val="es-419"/>
        </w:rPr>
        <w:t xml:space="preserve">, </w:t>
      </w:r>
      <w:r>
        <w:rPr>
          <w:rFonts w:cs="Arial"/>
          <w:lang w:val="es-419"/>
        </w:rPr>
        <w:t xml:space="preserve">usted </w:t>
      </w:r>
      <w:r w:rsidRPr="00495009">
        <w:rPr>
          <w:rFonts w:cs="Arial"/>
          <w:lang w:val="es-419"/>
        </w:rPr>
        <w:t xml:space="preserve">no está de acuerdo con la decisión de la apelación interna de la MCO, tiene el derecho de pedir una revisión médica externa y </w:t>
      </w:r>
      <w:r>
        <w:rPr>
          <w:rFonts w:cs="Arial"/>
          <w:lang w:val="es-419"/>
        </w:rPr>
        <w:t xml:space="preserve">una </w:t>
      </w:r>
      <w:r w:rsidRPr="00495009">
        <w:rPr>
          <w:rFonts w:cs="Arial"/>
          <w:lang w:val="es-419"/>
        </w:rPr>
        <w:t xml:space="preserve">audiencia imparcial estatal. </w:t>
      </w:r>
      <w:r>
        <w:rPr>
          <w:rFonts w:cs="Arial"/>
          <w:lang w:val="es-419"/>
        </w:rPr>
        <w:t>Una</w:t>
      </w:r>
      <w:r w:rsidRPr="00495009">
        <w:rPr>
          <w:rFonts w:cs="Arial"/>
          <w:lang w:val="es-419"/>
        </w:rPr>
        <w:t xml:space="preserve"> revisión</w:t>
      </w:r>
      <w:r>
        <w:rPr>
          <w:rFonts w:cs="Arial"/>
          <w:lang w:val="es-419"/>
        </w:rPr>
        <w:t xml:space="preserve"> médica externa</w:t>
      </w:r>
      <w:r w:rsidRPr="00495009">
        <w:rPr>
          <w:rFonts w:cs="Arial"/>
          <w:lang w:val="es-419"/>
        </w:rPr>
        <w:t xml:space="preserve"> es </w:t>
      </w:r>
      <w:r>
        <w:rPr>
          <w:rFonts w:cs="Arial"/>
          <w:lang w:val="es-419"/>
        </w:rPr>
        <w:t>un paso</w:t>
      </w:r>
      <w:r w:rsidRPr="00495009">
        <w:rPr>
          <w:rFonts w:cs="Arial"/>
          <w:lang w:val="es-419"/>
        </w:rPr>
        <w:t xml:space="preserve"> adicional y opcional que usted puede tomar para que </w:t>
      </w:r>
      <w:r>
        <w:rPr>
          <w:rFonts w:cs="Arial"/>
          <w:lang w:val="es-419"/>
        </w:rPr>
        <w:t xml:space="preserve">se revise </w:t>
      </w:r>
      <w:r w:rsidRPr="00495009">
        <w:rPr>
          <w:rFonts w:cs="Arial"/>
          <w:lang w:val="es-419"/>
        </w:rPr>
        <w:t>su caso</w:t>
      </w:r>
      <w:r>
        <w:rPr>
          <w:rFonts w:cs="Arial"/>
          <w:lang w:val="es-419"/>
        </w:rPr>
        <w:t xml:space="preserve"> </w:t>
      </w:r>
      <w:r w:rsidRPr="00495009">
        <w:rPr>
          <w:rFonts w:cs="Arial"/>
          <w:lang w:val="es-419"/>
        </w:rPr>
        <w:t>sin costo antes de</w:t>
      </w:r>
      <w:r>
        <w:rPr>
          <w:rFonts w:cs="Arial"/>
          <w:lang w:val="es-419"/>
        </w:rPr>
        <w:t xml:space="preserve"> que se celebre</w:t>
      </w:r>
      <w:r w:rsidRPr="00495009">
        <w:rPr>
          <w:rFonts w:cs="Arial"/>
          <w:lang w:val="es-419"/>
        </w:rPr>
        <w:t xml:space="preserve"> </w:t>
      </w:r>
      <w:r>
        <w:rPr>
          <w:rFonts w:cs="Arial"/>
          <w:lang w:val="es-419"/>
        </w:rPr>
        <w:t>la</w:t>
      </w:r>
      <w:r w:rsidRPr="00495009">
        <w:rPr>
          <w:rFonts w:cs="Arial"/>
          <w:lang w:val="es-419"/>
        </w:rPr>
        <w:t xml:space="preserve"> audiencia imparcial estatal. Usted, uno de sus padres, su representante autorizado o su representante legal autorizado (LAR) debe solicitar la revisión médica externa en un plazo de 120 días a partir de la fecha en que el plan </w:t>
      </w:r>
      <w:r>
        <w:rPr>
          <w:rFonts w:cs="Arial"/>
          <w:lang w:val="es-419"/>
        </w:rPr>
        <w:t>médico</w:t>
      </w:r>
      <w:r w:rsidRPr="00495009">
        <w:rPr>
          <w:rFonts w:cs="Arial"/>
          <w:lang w:val="es-419"/>
        </w:rPr>
        <w:t xml:space="preserve"> envía la carta con la decisión. Si no pide la revisión médica externa en un plazo de 120 días, puede perder el derecho a una revisión médica externa. Para solicitar una revisión médica externa, usted, uno de sus padres, su representante o su representante legalmente autorizado puede: </w:t>
      </w:r>
    </w:p>
    <w:p w14:paraId="3C122AF8" w14:textId="77777777" w:rsidR="00063DD6" w:rsidRPr="00495009" w:rsidRDefault="00063DD6" w:rsidP="00063DD6">
      <w:pPr>
        <w:numPr>
          <w:ilvl w:val="0"/>
          <w:numId w:val="88"/>
        </w:numPr>
        <w:rPr>
          <w:rFonts w:eastAsia="Calibri" w:cs="Arial"/>
          <w:iCs/>
          <w:color w:val="7030A0"/>
          <w:lang w:val="es-419"/>
        </w:rPr>
      </w:pPr>
      <w:r w:rsidRPr="00495009">
        <w:rPr>
          <w:lang w:val="es-419"/>
        </w:rPr>
        <w:t xml:space="preserve">Llenar </w:t>
      </w:r>
      <w:r>
        <w:rPr>
          <w:lang w:val="es-419"/>
        </w:rPr>
        <w:t>la</w:t>
      </w:r>
      <w:r w:rsidRPr="00495009">
        <w:rPr>
          <w:lang w:val="es-419"/>
        </w:rPr>
        <w:t xml:space="preserve"> "</w:t>
      </w:r>
      <w:r>
        <w:rPr>
          <w:lang w:val="es-419"/>
        </w:rPr>
        <w:t>S</w:t>
      </w:r>
      <w:r w:rsidRPr="00495009">
        <w:rPr>
          <w:lang w:val="es-419"/>
        </w:rPr>
        <w:t>olicitud de una audiencia imparcial estatal y revisión médica externa" que se a</w:t>
      </w:r>
      <w:r>
        <w:rPr>
          <w:lang w:val="es-419"/>
        </w:rPr>
        <w:t>djuntó</w:t>
      </w:r>
      <w:r w:rsidRPr="00495009">
        <w:rPr>
          <w:lang w:val="es-419"/>
        </w:rPr>
        <w:t xml:space="preserve"> a la </w:t>
      </w:r>
      <w:r>
        <w:rPr>
          <w:lang w:val="es-419"/>
        </w:rPr>
        <w:t>C</w:t>
      </w:r>
      <w:r w:rsidRPr="00495009">
        <w:rPr>
          <w:lang w:val="es-419"/>
        </w:rPr>
        <w:t>arta de notificación al miembro de la decisión de apelación interna de la MCO y enviarl</w:t>
      </w:r>
      <w:r>
        <w:rPr>
          <w:lang w:val="es-419"/>
        </w:rPr>
        <w:t>a</w:t>
      </w:r>
      <w:r w:rsidRPr="00495009">
        <w:rPr>
          <w:lang w:val="es-419"/>
        </w:rPr>
        <w:t xml:space="preserve"> por correo</w:t>
      </w:r>
      <w:r>
        <w:rPr>
          <w:lang w:val="es-419"/>
        </w:rPr>
        <w:t>,</w:t>
      </w:r>
      <w:r w:rsidRPr="00495009">
        <w:rPr>
          <w:lang w:val="es-419"/>
        </w:rPr>
        <w:t xml:space="preserve"> o</w:t>
      </w:r>
      <w:r>
        <w:rPr>
          <w:lang w:val="es-419"/>
        </w:rPr>
        <w:t xml:space="preserve"> bien</w:t>
      </w:r>
      <w:r w:rsidRPr="00495009">
        <w:rPr>
          <w:lang w:val="es-419"/>
        </w:rPr>
        <w:t xml:space="preserve"> por fax a &lt;</w:t>
      </w:r>
      <w:proofErr w:type="spellStart"/>
      <w:r w:rsidRPr="00495009">
        <w:rPr>
          <w:lang w:val="es-419"/>
        </w:rPr>
        <w:t>name</w:t>
      </w:r>
      <w:proofErr w:type="spellEnd"/>
      <w:r w:rsidRPr="00495009">
        <w:rPr>
          <w:lang w:val="es-419"/>
        </w:rPr>
        <w:t>&gt; usando la dirección o el número de fax que aparecen en la parte superior de</w:t>
      </w:r>
      <w:r>
        <w:rPr>
          <w:lang w:val="es-419"/>
        </w:rPr>
        <w:t xml:space="preserve"> la solicitud</w:t>
      </w:r>
      <w:r w:rsidRPr="00495009">
        <w:rPr>
          <w:lang w:val="es-419"/>
        </w:rPr>
        <w:t xml:space="preserve">; </w:t>
      </w:r>
      <w:r w:rsidRPr="00495009">
        <w:rPr>
          <w:rFonts w:ascii="Times New Roman" w:hAnsi="Times New Roman"/>
          <w:lang w:val="es-419"/>
        </w:rPr>
        <w:t xml:space="preserve"> </w:t>
      </w:r>
    </w:p>
    <w:p w14:paraId="20073F7E" w14:textId="77777777" w:rsidR="00063DD6" w:rsidRPr="00495009" w:rsidRDefault="00063DD6" w:rsidP="00063DD6">
      <w:pPr>
        <w:numPr>
          <w:ilvl w:val="0"/>
          <w:numId w:val="88"/>
        </w:numPr>
        <w:spacing w:before="240" w:after="120" w:line="264" w:lineRule="auto"/>
        <w:contextualSpacing/>
        <w:rPr>
          <w:rFonts w:eastAsia="Calibri" w:cs="Arial"/>
          <w:iCs/>
          <w:lang w:val="es-419"/>
        </w:rPr>
      </w:pPr>
      <w:r w:rsidRPr="00495009">
        <w:rPr>
          <w:rFonts w:eastAsia="Calibri" w:cs="Arial"/>
          <w:iCs/>
          <w:lang w:val="es-419"/>
        </w:rPr>
        <w:t xml:space="preserve">Llamar a la MCO al &lt;MCO </w:t>
      </w:r>
      <w:proofErr w:type="spellStart"/>
      <w:r w:rsidRPr="00495009">
        <w:rPr>
          <w:rFonts w:eastAsia="Calibri" w:cs="Arial"/>
          <w:iCs/>
          <w:lang w:val="es-419"/>
        </w:rPr>
        <w:t>telephone</w:t>
      </w:r>
      <w:proofErr w:type="spellEnd"/>
      <w:r w:rsidRPr="00495009">
        <w:rPr>
          <w:rFonts w:eastAsia="Calibri" w:cs="Arial"/>
          <w:iCs/>
          <w:lang w:val="es-419"/>
        </w:rPr>
        <w:t xml:space="preserve"> </w:t>
      </w:r>
      <w:proofErr w:type="spellStart"/>
      <w:r w:rsidRPr="00495009">
        <w:rPr>
          <w:rFonts w:eastAsia="Calibri" w:cs="Arial"/>
          <w:iCs/>
          <w:lang w:val="es-419"/>
        </w:rPr>
        <w:t>number</w:t>
      </w:r>
      <w:proofErr w:type="spellEnd"/>
      <w:r w:rsidRPr="00495009">
        <w:rPr>
          <w:rFonts w:eastAsia="Calibri" w:cs="Arial"/>
          <w:iCs/>
          <w:lang w:val="es-419"/>
        </w:rPr>
        <w:t>&gt;;</w:t>
      </w:r>
    </w:p>
    <w:p w14:paraId="511B7E9E" w14:textId="77777777" w:rsidR="00063DD6" w:rsidRPr="00495009" w:rsidRDefault="00063DD6" w:rsidP="00063DD6">
      <w:pPr>
        <w:numPr>
          <w:ilvl w:val="0"/>
          <w:numId w:val="88"/>
        </w:numPr>
        <w:spacing w:before="240" w:after="120" w:line="264" w:lineRule="auto"/>
        <w:contextualSpacing/>
        <w:rPr>
          <w:rFonts w:eastAsia="Calibri" w:cs="Arial"/>
          <w:sz w:val="20"/>
          <w:lang w:val="es-419"/>
        </w:rPr>
      </w:pPr>
      <w:r w:rsidRPr="00495009">
        <w:rPr>
          <w:rFonts w:eastAsia="Calibri" w:cs="Arial"/>
          <w:iCs/>
          <w:lang w:val="es-419"/>
        </w:rPr>
        <w:t xml:space="preserve">Enviar un correo electrónico a &lt;MCO email </w:t>
      </w:r>
      <w:proofErr w:type="spellStart"/>
      <w:r w:rsidRPr="00495009">
        <w:rPr>
          <w:rFonts w:eastAsia="Calibri" w:cs="Arial"/>
          <w:iCs/>
          <w:lang w:val="es-419"/>
        </w:rPr>
        <w:t>address</w:t>
      </w:r>
      <w:proofErr w:type="spellEnd"/>
      <w:r w:rsidRPr="00495009">
        <w:rPr>
          <w:rFonts w:eastAsia="Calibri" w:cs="Arial"/>
          <w:iCs/>
          <w:lang w:val="es-419"/>
        </w:rPr>
        <w:t xml:space="preserve">&gt; </w:t>
      </w:r>
    </w:p>
    <w:p w14:paraId="26D555EE" w14:textId="77777777" w:rsidR="00787A5F" w:rsidRDefault="00787A5F" w:rsidP="00063DD6">
      <w:pPr>
        <w:spacing w:before="120"/>
        <w:rPr>
          <w:rFonts w:cs="Arial"/>
          <w:lang w:val="es-419"/>
        </w:rPr>
      </w:pPr>
    </w:p>
    <w:p w14:paraId="614E5FD4" w14:textId="77777777" w:rsidR="00063DD6" w:rsidRPr="00495009" w:rsidRDefault="00063DD6" w:rsidP="00063DD6">
      <w:pPr>
        <w:spacing w:before="120"/>
        <w:rPr>
          <w:rFonts w:cs="Arial"/>
          <w:lang w:val="es-419"/>
        </w:rPr>
      </w:pPr>
      <w:r w:rsidRPr="00495009">
        <w:rPr>
          <w:rFonts w:cs="Arial"/>
          <w:lang w:val="es-419"/>
        </w:rPr>
        <w:t xml:space="preserve">Usted tiene el derecho de seguir recibiendo cualquier servicio que el plan </w:t>
      </w:r>
      <w:r>
        <w:rPr>
          <w:rFonts w:cs="Arial"/>
          <w:lang w:val="es-419"/>
        </w:rPr>
        <w:t>médico denegó o redujo</w:t>
      </w:r>
      <w:r w:rsidRPr="00495009">
        <w:rPr>
          <w:rFonts w:cs="Arial"/>
          <w:lang w:val="es-419"/>
        </w:rPr>
        <w:t xml:space="preserve">, </w:t>
      </w:r>
      <w:r>
        <w:rPr>
          <w:rFonts w:cs="Arial"/>
          <w:lang w:val="es-419"/>
        </w:rPr>
        <w:t>al</w:t>
      </w:r>
      <w:r w:rsidRPr="00495009">
        <w:rPr>
          <w:rFonts w:cs="Arial"/>
          <w:lang w:val="es-419"/>
        </w:rPr>
        <w:t xml:space="preserve"> menos hasta que se </w:t>
      </w:r>
      <w:r>
        <w:rPr>
          <w:rFonts w:cs="Arial"/>
          <w:lang w:val="es-419"/>
        </w:rPr>
        <w:t xml:space="preserve">tome </w:t>
      </w:r>
      <w:r w:rsidRPr="00495009">
        <w:rPr>
          <w:rFonts w:cs="Arial"/>
          <w:lang w:val="es-419"/>
        </w:rPr>
        <w:t>la decisión</w:t>
      </w:r>
      <w:r>
        <w:rPr>
          <w:rFonts w:cs="Arial"/>
          <w:lang w:val="es-419"/>
        </w:rPr>
        <w:t xml:space="preserve"> </w:t>
      </w:r>
      <w:r w:rsidRPr="00495009">
        <w:rPr>
          <w:rFonts w:cs="Arial"/>
          <w:lang w:val="es-419"/>
        </w:rPr>
        <w:t xml:space="preserve">de la revisión médica externa </w:t>
      </w:r>
      <w:r w:rsidRPr="00495009">
        <w:rPr>
          <w:rFonts w:cs="Arial"/>
          <w:lang w:val="es-419"/>
        </w:rPr>
        <w:lastRenderedPageBreak/>
        <w:t>y la decisión final de la audiencia</w:t>
      </w:r>
      <w:r>
        <w:rPr>
          <w:rFonts w:cs="Arial"/>
          <w:lang w:val="es-419"/>
        </w:rPr>
        <w:t xml:space="preserve"> imparcial estatal</w:t>
      </w:r>
      <w:r w:rsidRPr="00495009">
        <w:rPr>
          <w:rFonts w:cs="Arial"/>
          <w:lang w:val="es-419"/>
        </w:rPr>
        <w:t>, si pi</w:t>
      </w:r>
      <w:r>
        <w:rPr>
          <w:rFonts w:cs="Arial"/>
          <w:lang w:val="es-419"/>
        </w:rPr>
        <w:t>de</w:t>
      </w:r>
      <w:r w:rsidRPr="00495009">
        <w:rPr>
          <w:rFonts w:cs="Arial"/>
          <w:lang w:val="es-419"/>
        </w:rPr>
        <w:t xml:space="preserve"> la revisión</w:t>
      </w:r>
      <w:r>
        <w:rPr>
          <w:rFonts w:cs="Arial"/>
          <w:lang w:val="es-419"/>
        </w:rPr>
        <w:t xml:space="preserve"> médica externa</w:t>
      </w:r>
      <w:r w:rsidRPr="00495009">
        <w:rPr>
          <w:rFonts w:cs="Arial"/>
          <w:lang w:val="es-419"/>
        </w:rPr>
        <w:t xml:space="preserve"> y la audiencia </w:t>
      </w:r>
      <w:r>
        <w:rPr>
          <w:rFonts w:cs="Arial"/>
          <w:lang w:val="es-419"/>
        </w:rPr>
        <w:t>imparcial estatal para la fecha que ocurra más tarde</w:t>
      </w:r>
      <w:r w:rsidRPr="00495009">
        <w:rPr>
          <w:rFonts w:cs="Arial"/>
          <w:lang w:val="es-419"/>
        </w:rPr>
        <w:t xml:space="preserve">: (1) 10 días </w:t>
      </w:r>
      <w:r>
        <w:rPr>
          <w:rFonts w:cs="Arial"/>
          <w:lang w:val="es-419"/>
        </w:rPr>
        <w:t xml:space="preserve">naturales </w:t>
      </w:r>
      <w:r w:rsidRPr="00495009">
        <w:rPr>
          <w:rFonts w:cs="Arial"/>
          <w:lang w:val="es-419"/>
        </w:rPr>
        <w:t>después de la fecha en que usted recibió la carta de la MCO con la notificación de la acción, o (2) la fecha en que el servicio se</w:t>
      </w:r>
      <w:r>
        <w:rPr>
          <w:rFonts w:cs="Arial"/>
          <w:lang w:val="es-419"/>
        </w:rPr>
        <w:t xml:space="preserve"> reducirá o cancelará</w:t>
      </w:r>
      <w:r w:rsidRPr="00495009">
        <w:rPr>
          <w:rFonts w:cs="Arial"/>
          <w:lang w:val="es-419"/>
        </w:rPr>
        <w:t xml:space="preserve">, según la carta del plan </w:t>
      </w:r>
      <w:r>
        <w:rPr>
          <w:rFonts w:cs="Arial"/>
          <w:lang w:val="es-419"/>
        </w:rPr>
        <w:t>médico</w:t>
      </w:r>
      <w:r w:rsidRPr="00495009">
        <w:rPr>
          <w:rFonts w:cs="Arial"/>
          <w:lang w:val="es-419"/>
        </w:rPr>
        <w:t xml:space="preserve">. Si no pide </w:t>
      </w:r>
      <w:r>
        <w:rPr>
          <w:rFonts w:cs="Arial"/>
          <w:lang w:val="es-419"/>
        </w:rPr>
        <w:t>que sus beneficios continúen</w:t>
      </w:r>
      <w:r w:rsidRPr="00495009">
        <w:rPr>
          <w:rFonts w:cs="Arial"/>
          <w:lang w:val="es-419"/>
        </w:rPr>
        <w:t xml:space="preserve"> antes de esta fecha, el servicio que el plan </w:t>
      </w:r>
      <w:r>
        <w:rPr>
          <w:rFonts w:cs="Arial"/>
          <w:lang w:val="es-419"/>
        </w:rPr>
        <w:t>médico</w:t>
      </w:r>
      <w:r w:rsidRPr="00495009">
        <w:rPr>
          <w:rFonts w:cs="Arial"/>
          <w:lang w:val="es-419"/>
        </w:rPr>
        <w:t xml:space="preserve"> le </w:t>
      </w:r>
      <w:r>
        <w:rPr>
          <w:rFonts w:cs="Arial"/>
          <w:lang w:val="es-419"/>
        </w:rPr>
        <w:t>de</w:t>
      </w:r>
      <w:r w:rsidRPr="00495009">
        <w:rPr>
          <w:rFonts w:cs="Arial"/>
          <w:lang w:val="es-419"/>
        </w:rPr>
        <w:t>negó se</w:t>
      </w:r>
      <w:r>
        <w:rPr>
          <w:rFonts w:cs="Arial"/>
          <w:lang w:val="es-419"/>
        </w:rPr>
        <w:t xml:space="preserve"> cancelará</w:t>
      </w:r>
      <w:r w:rsidRPr="00495009">
        <w:rPr>
          <w:rFonts w:cs="Arial"/>
          <w:lang w:val="es-419"/>
        </w:rPr>
        <w:t>.</w:t>
      </w:r>
    </w:p>
    <w:p w14:paraId="16BF3617" w14:textId="77777777" w:rsidR="00063DD6" w:rsidRPr="00495009" w:rsidRDefault="00063DD6" w:rsidP="00063DD6">
      <w:pPr>
        <w:spacing w:before="120"/>
        <w:rPr>
          <w:rFonts w:cs="Arial"/>
          <w:bCs/>
          <w:lang w:val="es-419"/>
        </w:rPr>
      </w:pPr>
      <w:r w:rsidRPr="00495009">
        <w:rPr>
          <w:rFonts w:cs="Arial"/>
          <w:bCs/>
          <w:lang w:val="es-419"/>
        </w:rPr>
        <w:t xml:space="preserve">Usted puede retirar su solicitud de una revisión médica externa antes de que </w:t>
      </w:r>
      <w:r>
        <w:rPr>
          <w:rFonts w:cs="Arial"/>
          <w:bCs/>
          <w:lang w:val="es-419"/>
        </w:rPr>
        <w:t>se asigne</w:t>
      </w:r>
      <w:r w:rsidRPr="00495009">
        <w:rPr>
          <w:rFonts w:cs="Arial"/>
          <w:bCs/>
          <w:lang w:val="es-419"/>
        </w:rPr>
        <w:t xml:space="preserve"> a una Organización de Revisión Independiente (IRO) o mientras esta organización esté tramitando su solicitud de una revisión médica externa. Una revisión médica externa no </w:t>
      </w:r>
      <w:r>
        <w:rPr>
          <w:rFonts w:cs="Arial"/>
          <w:bCs/>
          <w:lang w:val="es-419"/>
        </w:rPr>
        <w:t xml:space="preserve">se </w:t>
      </w:r>
      <w:r w:rsidRPr="00495009">
        <w:rPr>
          <w:rFonts w:cs="Arial"/>
          <w:bCs/>
          <w:lang w:val="es-419"/>
        </w:rPr>
        <w:t xml:space="preserve">puede </w:t>
      </w:r>
      <w:r>
        <w:rPr>
          <w:rFonts w:cs="Arial"/>
          <w:bCs/>
          <w:lang w:val="es-419"/>
        </w:rPr>
        <w:t>retirar</w:t>
      </w:r>
      <w:r w:rsidRPr="00495009">
        <w:rPr>
          <w:rFonts w:cs="Arial"/>
          <w:bCs/>
          <w:lang w:val="es-419"/>
        </w:rPr>
        <w:t xml:space="preserve"> si una IRO ya ha </w:t>
      </w:r>
      <w:r>
        <w:rPr>
          <w:rFonts w:cs="Arial"/>
          <w:bCs/>
          <w:lang w:val="es-419"/>
        </w:rPr>
        <w:t>terminado</w:t>
      </w:r>
      <w:r w:rsidRPr="00495009">
        <w:rPr>
          <w:rFonts w:cs="Arial"/>
          <w:bCs/>
          <w:lang w:val="es-419"/>
        </w:rPr>
        <w:t xml:space="preserve"> la revisión y tomado una decisión.</w:t>
      </w:r>
    </w:p>
    <w:p w14:paraId="408ABD50" w14:textId="77777777" w:rsidR="00063DD6" w:rsidRPr="00C46E98" w:rsidRDefault="00063DD6" w:rsidP="00063DD6">
      <w:pPr>
        <w:spacing w:before="120"/>
        <w:rPr>
          <w:rFonts w:cs="Arial"/>
          <w:lang w:val="es-419"/>
        </w:rPr>
      </w:pPr>
      <w:r w:rsidRPr="00C46E98">
        <w:rPr>
          <w:rFonts w:cs="Arial"/>
          <w:lang w:val="es-419"/>
        </w:rPr>
        <w:t xml:space="preserve">Una vez </w:t>
      </w:r>
      <w:r>
        <w:rPr>
          <w:rFonts w:cs="Arial"/>
          <w:lang w:val="es-419"/>
        </w:rPr>
        <w:t>que se recibe</w:t>
      </w:r>
      <w:r w:rsidRPr="00C46E98">
        <w:rPr>
          <w:rFonts w:cs="Arial"/>
          <w:lang w:val="es-419"/>
        </w:rPr>
        <w:t xml:space="preserve"> la decisión de la revisión médica externa, usted tiene derecho de retirar su solicitud de una audiencia imparcial estatal. Si </w:t>
      </w:r>
      <w:r>
        <w:rPr>
          <w:rFonts w:cs="Arial"/>
          <w:lang w:val="es-419"/>
        </w:rPr>
        <w:t>pro</w:t>
      </w:r>
      <w:r w:rsidRPr="00C46E98">
        <w:rPr>
          <w:rFonts w:cs="Arial"/>
          <w:lang w:val="es-419"/>
        </w:rPr>
        <w:t>sigue con</w:t>
      </w:r>
      <w:r>
        <w:rPr>
          <w:rFonts w:cs="Arial"/>
          <w:lang w:val="es-419"/>
        </w:rPr>
        <w:t xml:space="preserve"> el trámite de</w:t>
      </w:r>
      <w:r w:rsidRPr="00C46E98">
        <w:rPr>
          <w:rFonts w:cs="Arial"/>
          <w:lang w:val="es-419"/>
        </w:rPr>
        <w:t xml:space="preserve"> la audiencia imparcial</w:t>
      </w:r>
      <w:r>
        <w:rPr>
          <w:rFonts w:cs="Arial"/>
          <w:lang w:val="es-419"/>
        </w:rPr>
        <w:t xml:space="preserve"> estatal</w:t>
      </w:r>
      <w:r w:rsidRPr="00C46E98">
        <w:rPr>
          <w:rFonts w:cs="Arial"/>
          <w:lang w:val="es-419"/>
        </w:rPr>
        <w:t>, también puede solicitar que la IRO esté presente en la audiencia imparcial</w:t>
      </w:r>
      <w:r>
        <w:rPr>
          <w:rFonts w:cs="Arial"/>
          <w:lang w:val="es-419"/>
        </w:rPr>
        <w:t xml:space="preserve"> estatal</w:t>
      </w:r>
      <w:r w:rsidRPr="00C46E98">
        <w:rPr>
          <w:rFonts w:cs="Arial"/>
          <w:lang w:val="es-419"/>
        </w:rPr>
        <w:t>. Puede hacer ambas solicitudes al comunicarse con su MCO en (</w:t>
      </w:r>
      <w:proofErr w:type="spellStart"/>
      <w:r w:rsidRPr="00C46E98">
        <w:rPr>
          <w:rFonts w:cs="Arial"/>
          <w:lang w:val="es-419"/>
        </w:rPr>
        <w:t>specify</w:t>
      </w:r>
      <w:proofErr w:type="spellEnd"/>
      <w:r w:rsidRPr="00C46E98">
        <w:rPr>
          <w:rFonts w:cs="Arial"/>
          <w:lang w:val="es-419"/>
        </w:rPr>
        <w:t xml:space="preserve"> MCO </w:t>
      </w:r>
      <w:proofErr w:type="spellStart"/>
      <w:r w:rsidRPr="00C46E98">
        <w:rPr>
          <w:rFonts w:cs="Arial"/>
          <w:lang w:val="es-419"/>
        </w:rPr>
        <w:t>information</w:t>
      </w:r>
      <w:proofErr w:type="spellEnd"/>
      <w:r w:rsidRPr="00C46E98">
        <w:rPr>
          <w:rFonts w:cs="Arial"/>
          <w:lang w:val="es-419"/>
        </w:rPr>
        <w:t xml:space="preserve">) o con el equipo de </w:t>
      </w:r>
      <w:r>
        <w:rPr>
          <w:rFonts w:cs="Arial"/>
          <w:lang w:val="es-419"/>
        </w:rPr>
        <w:t>admisión</w:t>
      </w:r>
      <w:r w:rsidRPr="00C46E98">
        <w:rPr>
          <w:rFonts w:cs="Arial"/>
          <w:lang w:val="es-419"/>
        </w:rPr>
        <w:t xml:space="preserve"> de la HHSC en </w:t>
      </w:r>
      <w:hyperlink r:id="rId23" w:history="1">
        <w:r w:rsidRPr="00C46E98">
          <w:rPr>
            <w:rStyle w:val="Hyperlink"/>
            <w:rFonts w:cs="Arial"/>
            <w:lang w:val="es-419"/>
          </w:rPr>
          <w:t>EMR_Intake_Team@hhsc.state.tx.us</w:t>
        </w:r>
      </w:hyperlink>
      <w:r w:rsidRPr="00C46E98">
        <w:rPr>
          <w:rFonts w:cs="Arial"/>
          <w:lang w:val="es-419"/>
        </w:rPr>
        <w:t xml:space="preserve">. </w:t>
      </w:r>
    </w:p>
    <w:p w14:paraId="258D7F4E" w14:textId="77777777" w:rsidR="00063DD6" w:rsidRDefault="00063DD6" w:rsidP="00063DD6">
      <w:pPr>
        <w:spacing w:before="120"/>
        <w:rPr>
          <w:rFonts w:cs="Arial"/>
          <w:lang w:val="es-419"/>
        </w:rPr>
      </w:pPr>
      <w:r w:rsidRPr="00495009">
        <w:rPr>
          <w:rFonts w:cs="Arial"/>
          <w:lang w:val="es-419"/>
        </w:rPr>
        <w:t xml:space="preserve">Si el miembro </w:t>
      </w:r>
      <w:r>
        <w:rPr>
          <w:rFonts w:cs="Arial"/>
          <w:lang w:val="es-419"/>
        </w:rPr>
        <w:t>pro</w:t>
      </w:r>
      <w:r w:rsidRPr="00495009">
        <w:rPr>
          <w:rFonts w:cs="Arial"/>
          <w:lang w:val="es-419"/>
        </w:rPr>
        <w:t xml:space="preserve">sigue con el trámite de la audiencia imparcial estatal y la decisión que se toma es diferente a la decisión de la Organización de Revisión Independiente, la decisión de la audiencia imparcial estatal es </w:t>
      </w:r>
      <w:r>
        <w:rPr>
          <w:rFonts w:cs="Arial"/>
          <w:lang w:val="es-419"/>
        </w:rPr>
        <w:t xml:space="preserve">la </w:t>
      </w:r>
      <w:r w:rsidRPr="00495009">
        <w:rPr>
          <w:rFonts w:cs="Arial"/>
          <w:lang w:val="es-419"/>
        </w:rPr>
        <w:t>definitiva. La decisión de la audiencia imparcial estatal s</w:t>
      </w:r>
      <w:r>
        <w:rPr>
          <w:rFonts w:cs="Arial"/>
          <w:lang w:val="es-419"/>
        </w:rPr>
        <w:t>o</w:t>
      </w:r>
      <w:r w:rsidRPr="00495009">
        <w:rPr>
          <w:rFonts w:cs="Arial"/>
          <w:lang w:val="es-419"/>
        </w:rPr>
        <w:t xml:space="preserve">lo puede </w:t>
      </w:r>
      <w:r>
        <w:rPr>
          <w:rFonts w:cs="Arial"/>
          <w:lang w:val="es-419"/>
        </w:rPr>
        <w:t>exigir que</w:t>
      </w:r>
      <w:r w:rsidRPr="00495009">
        <w:rPr>
          <w:rFonts w:cs="Arial"/>
          <w:lang w:val="es-419"/>
        </w:rPr>
        <w:t xml:space="preserve"> los beneficios </w:t>
      </w:r>
      <w:r>
        <w:rPr>
          <w:rFonts w:cs="Arial"/>
          <w:lang w:val="es-419"/>
        </w:rPr>
        <w:t>sigan al mismo nivel o aumenten</w:t>
      </w:r>
      <w:r w:rsidRPr="00495009">
        <w:rPr>
          <w:rFonts w:cs="Arial"/>
          <w:lang w:val="es-419"/>
        </w:rPr>
        <w:t xml:space="preserve"> con respecto a la decisión de la Organización de Revisión Independiente.</w:t>
      </w:r>
    </w:p>
    <w:p w14:paraId="405993A0" w14:textId="77777777" w:rsidR="00BB53DA" w:rsidRPr="00495009" w:rsidRDefault="00BB53DA" w:rsidP="00063DD6">
      <w:pPr>
        <w:spacing w:before="120"/>
        <w:rPr>
          <w:rFonts w:cs="Arial"/>
          <w:lang w:val="es-419"/>
        </w:rPr>
      </w:pPr>
    </w:p>
    <w:p w14:paraId="4781351F" w14:textId="77777777" w:rsidR="00063DD6" w:rsidRDefault="00063DD6" w:rsidP="00B81C20">
      <w:pPr>
        <w:keepNext/>
        <w:keepLines/>
        <w:spacing w:before="40" w:line="360" w:lineRule="auto"/>
        <w:outlineLvl w:val="2"/>
        <w:rPr>
          <w:rFonts w:cs="Arial"/>
          <w:b/>
          <w:bCs/>
          <w:szCs w:val="26"/>
          <w:lang w:val="es-419"/>
        </w:rPr>
      </w:pPr>
      <w:r w:rsidRPr="00495009">
        <w:rPr>
          <w:rFonts w:cs="Arial"/>
          <w:color w:val="1F3763"/>
          <w:lang w:val="es-419"/>
        </w:rPr>
        <w:t xml:space="preserve"> </w:t>
      </w:r>
      <w:r w:rsidRPr="00495009">
        <w:rPr>
          <w:rFonts w:cs="Arial"/>
          <w:b/>
          <w:bCs/>
          <w:color w:val="1F3763"/>
          <w:lang w:val="es-419"/>
        </w:rPr>
        <w:t>¿</w:t>
      </w:r>
      <w:r w:rsidRPr="00495009">
        <w:rPr>
          <w:rFonts w:cs="Arial"/>
          <w:b/>
          <w:bCs/>
          <w:szCs w:val="26"/>
          <w:lang w:val="es-419"/>
        </w:rPr>
        <w:t xml:space="preserve">Puedo </w:t>
      </w:r>
      <w:r>
        <w:rPr>
          <w:rFonts w:cs="Arial"/>
          <w:b/>
          <w:bCs/>
          <w:szCs w:val="26"/>
          <w:lang w:val="es-419"/>
        </w:rPr>
        <w:t>pedir</w:t>
      </w:r>
      <w:r w:rsidRPr="00495009">
        <w:rPr>
          <w:rFonts w:cs="Arial"/>
          <w:b/>
          <w:bCs/>
          <w:szCs w:val="26"/>
          <w:lang w:val="es-419"/>
        </w:rPr>
        <w:t xml:space="preserve"> una revisión médica externa de emergencia?</w:t>
      </w:r>
    </w:p>
    <w:p w14:paraId="42DFB17D" w14:textId="77777777" w:rsidR="00DE09B5" w:rsidRDefault="00063DD6" w:rsidP="00B81C20">
      <w:pPr>
        <w:rPr>
          <w:rFonts w:cs="Arial"/>
          <w:b/>
          <w:bCs/>
        </w:rPr>
      </w:pPr>
      <w:r w:rsidRPr="00495009">
        <w:rPr>
          <w:rFonts w:cs="Arial"/>
          <w:lang w:val="es-419"/>
        </w:rPr>
        <w:t xml:space="preserve">Si cree que esperar la decisión de la revisión médica externa estándar </w:t>
      </w:r>
      <w:r>
        <w:rPr>
          <w:rFonts w:cs="Arial"/>
          <w:lang w:val="es-419"/>
        </w:rPr>
        <w:t>pondría</w:t>
      </w:r>
      <w:r w:rsidRPr="00495009">
        <w:rPr>
          <w:rFonts w:cs="Arial"/>
          <w:lang w:val="es-419"/>
        </w:rPr>
        <w:t xml:space="preserve"> en grave peligro su vida o salud, o su capacidad de lograr, mantener o recuperar el máximo funcionamiento, usted, un</w:t>
      </w:r>
      <w:r>
        <w:rPr>
          <w:rFonts w:cs="Arial"/>
          <w:lang w:val="es-419"/>
        </w:rPr>
        <w:t>o</w:t>
      </w:r>
      <w:r w:rsidRPr="00495009">
        <w:rPr>
          <w:rFonts w:cs="Arial"/>
          <w:lang w:val="es-419"/>
        </w:rPr>
        <w:t xml:space="preserve"> de sus padres o su representante legalmente autorizado puede pedir una revisión médica externa de emergencia escribiendo o llamando a [</w:t>
      </w:r>
      <w:proofErr w:type="spellStart"/>
      <w:r w:rsidRPr="00495009">
        <w:rPr>
          <w:rFonts w:cs="Arial"/>
          <w:lang w:val="es-419"/>
        </w:rPr>
        <w:t>insert</w:t>
      </w:r>
      <w:proofErr w:type="spellEnd"/>
      <w:r w:rsidRPr="00495009">
        <w:rPr>
          <w:rFonts w:cs="Arial"/>
          <w:lang w:val="es-419"/>
        </w:rPr>
        <w:t xml:space="preserve"> </w:t>
      </w:r>
      <w:proofErr w:type="spellStart"/>
      <w:r w:rsidRPr="00495009">
        <w:rPr>
          <w:rFonts w:cs="Arial"/>
          <w:lang w:val="es-419"/>
        </w:rPr>
        <w:t>MCO’s</w:t>
      </w:r>
      <w:proofErr w:type="spellEnd"/>
      <w:r w:rsidRPr="00495009">
        <w:rPr>
          <w:rFonts w:cs="Arial"/>
          <w:lang w:val="es-419"/>
        </w:rPr>
        <w:t xml:space="preserve"> </w:t>
      </w:r>
      <w:proofErr w:type="spellStart"/>
      <w:r w:rsidRPr="00495009">
        <w:rPr>
          <w:rFonts w:cs="Arial"/>
          <w:lang w:val="es-419"/>
        </w:rPr>
        <w:t>name</w:t>
      </w:r>
      <w:proofErr w:type="spellEnd"/>
      <w:r w:rsidRPr="00495009">
        <w:rPr>
          <w:rFonts w:cs="Arial"/>
          <w:lang w:val="es-419"/>
        </w:rPr>
        <w:t xml:space="preserve">]. Para llenar los requisitos para </w:t>
      </w:r>
      <w:r w:rsidRPr="006070E6">
        <w:rPr>
          <w:rFonts w:cs="Arial"/>
          <w:lang w:val="es-419"/>
        </w:rPr>
        <w:t>una r</w:t>
      </w:r>
      <w:r w:rsidRPr="00D62A48">
        <w:rPr>
          <w:rFonts w:cs="Arial"/>
          <w:lang w:val="es-419"/>
        </w:rPr>
        <w:t>evisión médica externa de emergencia y una audiencia imparcial estatal de emergencia</w:t>
      </w:r>
      <w:r w:rsidRPr="00495009">
        <w:rPr>
          <w:rFonts w:cs="Arial"/>
          <w:lang w:val="es-419"/>
        </w:rPr>
        <w:t xml:space="preserve"> por medio de la HHSC, primero tiene que </w:t>
      </w:r>
      <w:r>
        <w:rPr>
          <w:rFonts w:cs="Arial"/>
          <w:lang w:val="es-419"/>
        </w:rPr>
        <w:t>completar</w:t>
      </w:r>
      <w:r w:rsidRPr="00495009">
        <w:rPr>
          <w:rFonts w:cs="Arial"/>
          <w:lang w:val="es-419"/>
        </w:rPr>
        <w:t xml:space="preserve"> el </w:t>
      </w:r>
      <w:r>
        <w:rPr>
          <w:rFonts w:cs="Arial"/>
          <w:lang w:val="es-419"/>
        </w:rPr>
        <w:t>proceso</w:t>
      </w:r>
      <w:r w:rsidRPr="00495009">
        <w:rPr>
          <w:rFonts w:cs="Arial"/>
          <w:lang w:val="es-419"/>
        </w:rPr>
        <w:t xml:space="preserve"> de apelación interna de [</w:t>
      </w:r>
      <w:proofErr w:type="spellStart"/>
      <w:r w:rsidRPr="00495009">
        <w:rPr>
          <w:rFonts w:cs="Arial"/>
          <w:lang w:val="es-419"/>
        </w:rPr>
        <w:t>insert</w:t>
      </w:r>
      <w:proofErr w:type="spellEnd"/>
      <w:r w:rsidRPr="00495009">
        <w:rPr>
          <w:rFonts w:cs="Arial"/>
          <w:lang w:val="es-419"/>
        </w:rPr>
        <w:t xml:space="preserve"> </w:t>
      </w:r>
      <w:proofErr w:type="spellStart"/>
      <w:r w:rsidRPr="00495009">
        <w:rPr>
          <w:rFonts w:cs="Arial"/>
          <w:lang w:val="es-419"/>
        </w:rPr>
        <w:t>MCO’s</w:t>
      </w:r>
      <w:proofErr w:type="spellEnd"/>
      <w:r w:rsidRPr="00495009">
        <w:rPr>
          <w:rFonts w:cs="Arial"/>
          <w:lang w:val="es-419"/>
        </w:rPr>
        <w:t xml:space="preserve"> </w:t>
      </w:r>
      <w:proofErr w:type="spellStart"/>
      <w:r w:rsidRPr="00495009">
        <w:rPr>
          <w:rFonts w:cs="Arial"/>
          <w:lang w:val="es-419"/>
        </w:rPr>
        <w:t>name</w:t>
      </w:r>
      <w:proofErr w:type="spellEnd"/>
    </w:p>
    <w:sectPr w:rsidR="00DE09B5">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EE52" w14:textId="77777777" w:rsidR="00796543" w:rsidRDefault="00796543">
      <w:r>
        <w:separator/>
      </w:r>
    </w:p>
  </w:endnote>
  <w:endnote w:type="continuationSeparator" w:id="0">
    <w:p w14:paraId="6CA23D88" w14:textId="77777777" w:rsidR="00796543" w:rsidRDefault="0079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BemboStd">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251A" w14:textId="77777777" w:rsidR="00D6653D" w:rsidRDefault="00D6653D" w:rsidP="00D6653D">
    <w:pPr>
      <w:pStyle w:val="Footer"/>
      <w:jc w:val="right"/>
    </w:pPr>
    <w:r w:rsidRPr="006B37F8">
      <w:rPr>
        <w:b/>
        <w:bCs/>
        <w:noProof/>
        <w:lang w:val="en-US"/>
      </w:rPr>
      <w:fldChar w:fldCharType="begin"/>
    </w:r>
    <w:r w:rsidRPr="006B37F8">
      <w:rPr>
        <w:b/>
        <w:bCs/>
        <w:noProof/>
        <w:lang w:val="en-US"/>
      </w:rPr>
      <w:instrText xml:space="preserve"> PAGE </w:instrText>
    </w:r>
    <w:r w:rsidRPr="006B37F8">
      <w:rPr>
        <w:b/>
        <w:bCs/>
        <w:noProof/>
        <w:lang w:val="en-US"/>
      </w:rPr>
      <w:fldChar w:fldCharType="separate"/>
    </w:r>
    <w:r w:rsidRPr="006B37F8">
      <w:rPr>
        <w:b/>
        <w:bCs/>
        <w:noProof/>
        <w:lang w:val="en-US"/>
      </w:rPr>
      <w:t>70</w:t>
    </w:r>
    <w:r w:rsidRPr="006B37F8">
      <w:rPr>
        <w:noProof/>
      </w:rPr>
      <w:fldChar w:fldCharType="end"/>
    </w:r>
    <w:r w:rsidRPr="006B37F8">
      <w:rPr>
        <w:b/>
        <w:bCs/>
        <w:noProof/>
        <w:lang w:val="en-US"/>
      </w:rPr>
      <w:t xml:space="preserve"> of </w:t>
    </w:r>
    <w:r w:rsidRPr="006B37F8">
      <w:rPr>
        <w:b/>
        <w:bCs/>
        <w:noProof/>
        <w:lang w:val="en-US"/>
      </w:rPr>
      <w:fldChar w:fldCharType="begin"/>
    </w:r>
    <w:r w:rsidRPr="006B37F8">
      <w:rPr>
        <w:b/>
        <w:bCs/>
        <w:noProof/>
        <w:lang w:val="en-US"/>
      </w:rPr>
      <w:instrText xml:space="preserve"> NUMPAGES </w:instrText>
    </w:r>
    <w:r w:rsidRPr="006B37F8">
      <w:rPr>
        <w:b/>
        <w:bCs/>
        <w:noProof/>
        <w:lang w:val="en-US"/>
      </w:rPr>
      <w:fldChar w:fldCharType="separate"/>
    </w:r>
    <w:r w:rsidRPr="006B37F8">
      <w:rPr>
        <w:b/>
        <w:bCs/>
        <w:noProof/>
        <w:lang w:val="en-US"/>
      </w:rPr>
      <w:t>75</w:t>
    </w:r>
    <w:r w:rsidRPr="006B37F8">
      <w:rPr>
        <w:noProof/>
      </w:rPr>
      <w:fldChar w:fldCharType="end"/>
    </w:r>
  </w:p>
  <w:p w14:paraId="010B11DE" w14:textId="77777777" w:rsidR="00505D2A" w:rsidRDefault="00505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F057" w14:textId="77777777" w:rsidR="00796543" w:rsidRDefault="00796543">
      <w:r>
        <w:separator/>
      </w:r>
    </w:p>
  </w:footnote>
  <w:footnote w:type="continuationSeparator" w:id="0">
    <w:p w14:paraId="7CED3491" w14:textId="77777777" w:rsidR="00796543" w:rsidRDefault="0079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3463" w14:textId="28836B52" w:rsidR="000E5194" w:rsidRDefault="00F769EE" w:rsidP="00413DAC">
    <w:pPr>
      <w:tabs>
        <w:tab w:val="left" w:pos="2592"/>
        <w:tab w:val="right" w:pos="9900"/>
      </w:tabs>
      <w:spacing w:before="100" w:beforeAutospacing="1"/>
      <w:ind w:left="288" w:right="-540"/>
    </w:pPr>
    <w:r w:rsidRPr="00C77FDC">
      <w:rPr>
        <w:rFonts w:ascii="Verdana" w:hAnsi="Verdana"/>
        <w:noProof/>
        <w:sz w:val="28"/>
        <w:szCs w:val="28"/>
      </w:rPr>
      <w:drawing>
        <wp:anchor distT="0" distB="0" distL="114300" distR="114300" simplePos="0" relativeHeight="251657728" behindDoc="1" locked="0" layoutInCell="1" allowOverlap="1" wp14:anchorId="697CB6DB" wp14:editId="685F3BBB">
          <wp:simplePos x="0" y="0"/>
          <wp:positionH relativeFrom="column">
            <wp:posOffset>-431800</wp:posOffset>
          </wp:positionH>
          <wp:positionV relativeFrom="page">
            <wp:posOffset>598170</wp:posOffset>
          </wp:positionV>
          <wp:extent cx="1905000" cy="866775"/>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BA2">
      <w:tab/>
    </w:r>
  </w:p>
  <w:p w14:paraId="57C6BE10" w14:textId="77777777" w:rsidR="00C77FDC" w:rsidRPr="007602EF" w:rsidRDefault="00C77FDC" w:rsidP="007602EF">
    <w:pPr>
      <w:pStyle w:val="Heading1Design2"/>
    </w:pPr>
    <w:r w:rsidRPr="007602EF">
      <w:t>UNIFORM MANAGED CARE MANUAL 3.30 Medicaid Managed Care Nursing Facility Member Handbook Critical Elements</w:t>
    </w:r>
  </w:p>
  <w:p w14:paraId="7E764EA4" w14:textId="77777777" w:rsidR="0016644E" w:rsidRDefault="0016644E" w:rsidP="00E83BA2">
    <w:pPr>
      <w:tabs>
        <w:tab w:val="left" w:pos="2592"/>
        <w:tab w:val="right" w:pos="9900"/>
      </w:tabs>
      <w:ind w:righ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2889E2"/>
    <w:lvl w:ilvl="0">
      <w:start w:val="1"/>
      <w:numFmt w:val="decimal"/>
      <w:pStyle w:val="ListBullet2"/>
      <w:lvlText w:val="%1."/>
      <w:lvlJc w:val="left"/>
      <w:pPr>
        <w:tabs>
          <w:tab w:val="num" w:pos="360"/>
        </w:tabs>
        <w:ind w:left="360" w:hanging="360"/>
      </w:pPr>
    </w:lvl>
  </w:abstractNum>
  <w:abstractNum w:abstractNumId="1" w15:restartNumberingAfterBreak="0">
    <w:nsid w:val="018A41BE"/>
    <w:multiLevelType w:val="hybridMultilevel"/>
    <w:tmpl w:val="40D0D6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E2609"/>
    <w:multiLevelType w:val="hybridMultilevel"/>
    <w:tmpl w:val="8EE8D2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hAnsi="Courier New"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31752E"/>
    <w:multiLevelType w:val="hybridMultilevel"/>
    <w:tmpl w:val="8A8A4F7A"/>
    <w:lvl w:ilvl="0" w:tplc="04090015">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o"/>
      <w:lvlJc w:val="left"/>
      <w:pPr>
        <w:tabs>
          <w:tab w:val="num" w:pos="4680"/>
        </w:tabs>
        <w:ind w:left="4680" w:hanging="360"/>
      </w:pPr>
      <w:rPr>
        <w:rFonts w:ascii="Courier New" w:hAnsi="Courier New" w:hint="default"/>
      </w:rPr>
    </w:lvl>
    <w:lvl w:ilvl="6" w:tplc="04090001">
      <w:start w:val="1"/>
      <w:numFmt w:val="bullet"/>
      <w:lvlText w:val=""/>
      <w:lvlJc w:val="left"/>
      <w:pPr>
        <w:tabs>
          <w:tab w:val="num" w:pos="2160"/>
        </w:tabs>
        <w:ind w:left="216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63145"/>
    <w:multiLevelType w:val="hybridMultilevel"/>
    <w:tmpl w:val="C492C664"/>
    <w:lvl w:ilvl="0">
      <w:start w:val="1"/>
      <w:numFmt w:val="bullet"/>
      <w:lvlText w:val="o"/>
      <w:lvlJc w:val="left"/>
      <w:pPr>
        <w:tabs>
          <w:tab w:val="num" w:pos="1440"/>
        </w:tabs>
        <w:ind w:left="1440" w:hanging="360"/>
      </w:pPr>
      <w:rPr>
        <w:rFonts w:ascii="Courier New" w:hAnsi="Courier New" w:hint="default"/>
        <w:strike w:val="0"/>
        <w:dstrike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hAnsi="Courier New" w:hint="default"/>
      </w:rPr>
    </w:lvl>
    <w:lvl w:ilvl="3">
      <w:start w:val="1"/>
      <w:numFmt w:val="bullet"/>
      <w:lvlText w:val="-"/>
      <w:lvlJc w:val="left"/>
      <w:pPr>
        <w:tabs>
          <w:tab w:val="num" w:pos="2160"/>
        </w:tabs>
        <w:ind w:left="2160" w:hanging="360"/>
      </w:pPr>
      <w:rPr>
        <w:rFonts w:hint="default"/>
      </w:rPr>
    </w:lvl>
    <w:lvl w:ilvl="4">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77A72B1"/>
    <w:multiLevelType w:val="hybridMultilevel"/>
    <w:tmpl w:val="E80814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Wingdings" w:hAnsi="Wingdings" w:hint="default"/>
      </w:rPr>
    </w:lvl>
    <w:lvl w:ilvl="4">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94C6B94"/>
    <w:multiLevelType w:val="hybridMultilevel"/>
    <w:tmpl w:val="BDAE44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F8AEC02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5D4D74"/>
    <w:multiLevelType w:val="hybridMultilevel"/>
    <w:tmpl w:val="9B58F49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440"/>
        </w:tabs>
        <w:ind w:left="1440" w:hanging="360"/>
      </w:pPr>
      <w:rPr>
        <w:rFonts w:hAnsi="Courier New" w:hint="default"/>
      </w:rPr>
    </w:lvl>
    <w:lvl w:ilvl="3" w:tplc="04090001">
      <w:start w:val="1"/>
      <w:numFmt w:val="bullet"/>
      <w:lvlText w:val="-"/>
      <w:lvlJc w:val="left"/>
      <w:pPr>
        <w:tabs>
          <w:tab w:val="num" w:pos="2160"/>
        </w:tabs>
        <w:ind w:left="2160" w:hanging="360"/>
      </w:pPr>
      <w:rPr>
        <w:rFonts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0D0079CC"/>
    <w:multiLevelType w:val="hybridMultilevel"/>
    <w:tmpl w:val="CD32B51A"/>
    <w:lvl w:ilvl="0" w:tplc="9104D69A">
      <w:start w:val="1"/>
      <w:numFmt w:val="bullet"/>
      <w:lvlText w:val="o"/>
      <w:lvlJc w:val="left"/>
      <w:pPr>
        <w:tabs>
          <w:tab w:val="num" w:pos="1260"/>
        </w:tabs>
        <w:ind w:left="1260" w:hanging="360"/>
      </w:pPr>
      <w:rPr>
        <w:rFonts w:ascii="Courier New" w:hAnsi="Courier New" w:hint="default"/>
      </w:rPr>
    </w:lvl>
    <w:lvl w:ilvl="1" w:tplc="0409000B">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1080"/>
        </w:tabs>
        <w:ind w:left="1080" w:hanging="360"/>
      </w:pPr>
      <w:rPr>
        <w:rFonts w:ascii="Symbol" w:hAnsi="Symbol"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0DC85EE5"/>
    <w:multiLevelType w:val="hybridMultilevel"/>
    <w:tmpl w:val="75EA2202"/>
    <w:lvl w:ilvl="0" w:tplc="14927824">
      <w:start w:val="1"/>
      <w:numFmt w:val="bullet"/>
      <w:lvlText w:val="o"/>
      <w:lvlJc w:val="left"/>
      <w:pPr>
        <w:tabs>
          <w:tab w:val="num" w:pos="1800"/>
        </w:tabs>
        <w:ind w:left="1800" w:hanging="360"/>
      </w:pPr>
      <w:rPr>
        <w:rFonts w:ascii="Courier New" w:hAnsi="Courier New"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04090003" w:tentative="1">
      <w:start w:val="1"/>
      <w:numFmt w:val="bullet"/>
      <w:lvlText w:val=""/>
      <w:lvlJc w:val="left"/>
      <w:pPr>
        <w:tabs>
          <w:tab w:val="num" w:pos="2160"/>
        </w:tabs>
        <w:ind w:left="2160" w:hanging="360"/>
      </w:pPr>
      <w:rPr>
        <w:rFonts w:ascii="Wingdings" w:hAnsi="Wingdings" w:hint="default"/>
      </w:rPr>
    </w:lvl>
    <w:lvl w:ilvl="3" w:tplc="AD481DE2" w:tentative="1">
      <w:start w:val="1"/>
      <w:numFmt w:val="bullet"/>
      <w:lvlText w:val=""/>
      <w:lvlJc w:val="left"/>
      <w:pPr>
        <w:tabs>
          <w:tab w:val="num" w:pos="2880"/>
        </w:tabs>
        <w:ind w:left="2880" w:hanging="360"/>
      </w:pPr>
      <w:rPr>
        <w:rFonts w:ascii="Symbol" w:hAnsi="Symbol" w:hint="default"/>
      </w:rPr>
    </w:lvl>
    <w:lvl w:ilvl="4" w:tplc="2E18AD80" w:tentative="1">
      <w:start w:val="1"/>
      <w:numFmt w:val="bullet"/>
      <w:lvlText w:val="o"/>
      <w:lvlJc w:val="left"/>
      <w:pPr>
        <w:tabs>
          <w:tab w:val="num" w:pos="3600"/>
        </w:tabs>
        <w:ind w:left="3600" w:hanging="360"/>
      </w:pPr>
      <w:rPr>
        <w:rFonts w:ascii="Courier New" w:hAnsi="Courier New" w:cs="Courier New" w:hint="default"/>
      </w:rPr>
    </w:lvl>
    <w:lvl w:ilvl="5" w:tplc="79F4EB80" w:tentative="1">
      <w:start w:val="1"/>
      <w:numFmt w:val="bullet"/>
      <w:lvlText w:val=""/>
      <w:lvlJc w:val="left"/>
      <w:pPr>
        <w:tabs>
          <w:tab w:val="num" w:pos="4320"/>
        </w:tabs>
        <w:ind w:left="4320" w:hanging="360"/>
      </w:pPr>
      <w:rPr>
        <w:rFonts w:ascii="Wingdings" w:hAnsi="Wingdings" w:hint="default"/>
      </w:rPr>
    </w:lvl>
    <w:lvl w:ilvl="6" w:tplc="0E60C5B6" w:tentative="1">
      <w:start w:val="1"/>
      <w:numFmt w:val="bullet"/>
      <w:lvlText w:val=""/>
      <w:lvlJc w:val="left"/>
      <w:pPr>
        <w:tabs>
          <w:tab w:val="num" w:pos="5040"/>
        </w:tabs>
        <w:ind w:left="5040" w:hanging="360"/>
      </w:pPr>
      <w:rPr>
        <w:rFonts w:ascii="Symbol" w:hAnsi="Symbol" w:hint="default"/>
      </w:rPr>
    </w:lvl>
    <w:lvl w:ilvl="7" w:tplc="5CFEF18A"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90440"/>
    <w:multiLevelType w:val="hybridMultilevel"/>
    <w:tmpl w:val="775C8442"/>
    <w:lvl w:ilvl="0" w:tplc="9104D69A">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lvl>
    <w:lvl w:ilvl="2" w:tplc="04090005">
      <w:start w:val="5"/>
      <w:numFmt w:val="upperLetter"/>
      <w:lvlText w:val="%3."/>
      <w:lvlJc w:val="left"/>
      <w:pPr>
        <w:tabs>
          <w:tab w:val="num" w:pos="2340"/>
        </w:tabs>
        <w:ind w:left="2340" w:hanging="360"/>
      </w:pPr>
      <w:rPr>
        <w:rFonts w:hint="default"/>
      </w:rPr>
    </w:lvl>
    <w:lvl w:ilvl="3" w:tplc="0409000B"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10995FED"/>
    <w:multiLevelType w:val="hybridMultilevel"/>
    <w:tmpl w:val="D3CCDE00"/>
    <w:lvl w:ilvl="0" w:tplc="9104D69A">
      <w:start w:val="1"/>
      <w:numFmt w:val="bullet"/>
      <w:lvlText w:val=""/>
      <w:lvlJc w:val="left"/>
      <w:pPr>
        <w:tabs>
          <w:tab w:val="num" w:pos="360"/>
        </w:tabs>
        <w:ind w:left="360" w:hanging="360"/>
      </w:pPr>
      <w:rPr>
        <w:rFonts w:ascii="Symbol" w:hAnsi="Symbol" w:hint="default"/>
        <w:color w:val="auto"/>
        <w:sz w:val="24"/>
      </w:rPr>
    </w:lvl>
    <w:lvl w:ilvl="1" w:tplc="0409000B">
      <w:start w:val="1"/>
      <w:numFmt w:val="bullet"/>
      <w:lvlText w:val=""/>
      <w:lvlJc w:val="left"/>
      <w:pPr>
        <w:tabs>
          <w:tab w:val="num" w:pos="0"/>
        </w:tabs>
        <w:ind w:left="0" w:hanging="360"/>
      </w:pPr>
      <w:rPr>
        <w:rFonts w:ascii="Symbol" w:hAnsi="Symbol" w:hint="default"/>
        <w:color w:val="auto"/>
        <w:sz w:val="24"/>
      </w:rPr>
    </w:lvl>
    <w:lvl w:ilvl="2" w:tplc="04090005">
      <w:start w:val="1"/>
      <w:numFmt w:val="bullet"/>
      <w:lvlText w:val="­"/>
      <w:lvlJc w:val="left"/>
      <w:pPr>
        <w:tabs>
          <w:tab w:val="num" w:pos="1440"/>
        </w:tabs>
        <w:ind w:left="1440" w:hanging="360"/>
      </w:pPr>
      <w:rPr>
        <w:rFonts w:hAnsi="Courier New"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10F67158"/>
    <w:multiLevelType w:val="hybridMultilevel"/>
    <w:tmpl w:val="E8081444"/>
    <w:lvl w:ilvl="0" w:tplc="C946F67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440"/>
        </w:tabs>
        <w:ind w:left="1440" w:hanging="360"/>
      </w:pPr>
      <w:rPr>
        <w:rFonts w:hAnsi="Courier New" w:hint="default"/>
      </w:rPr>
    </w:lvl>
    <w:lvl w:ilvl="3" w:tplc="04090001">
      <w:start w:val="1"/>
      <w:numFmt w:val="bullet"/>
      <w:lvlText w:val="-"/>
      <w:lvlJc w:val="left"/>
      <w:pPr>
        <w:tabs>
          <w:tab w:val="num" w:pos="2160"/>
        </w:tabs>
        <w:ind w:left="2160" w:hanging="360"/>
      </w:pPr>
      <w:rPr>
        <w:rFonts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2575008"/>
    <w:multiLevelType w:val="hybridMultilevel"/>
    <w:tmpl w:val="B9B299AA"/>
    <w:lvl w:ilvl="0" w:tplc="04090003">
      <w:start w:val="1"/>
      <w:numFmt w:val="bullet"/>
      <w:lvlText w:val=""/>
      <w:lvlJc w:val="left"/>
      <w:pPr>
        <w:tabs>
          <w:tab w:val="num" w:pos="720"/>
        </w:tabs>
        <w:ind w:left="720" w:hanging="360"/>
      </w:pPr>
      <w:rPr>
        <w:rFonts w:ascii="Symbol" w:hAnsi="Symbol" w:hint="default"/>
      </w:rPr>
    </w:lvl>
    <w:lvl w:ilvl="1" w:tplc="9104D69A">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CE18A1"/>
    <w:multiLevelType w:val="hybridMultilevel"/>
    <w:tmpl w:val="DE76CFF4"/>
    <w:lvl w:ilvl="0" w:tplc="C3A8BFF8">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12FE6047"/>
    <w:multiLevelType w:val="hybridMultilevel"/>
    <w:tmpl w:val="94F2A1E8"/>
    <w:lvl w:ilvl="0" w:tplc="9104D69A">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hint="default"/>
        <w:b w:val="0"/>
        <w:i w:val="0"/>
      </w:rPr>
    </w:lvl>
    <w:lvl w:ilvl="2" w:tplc="76E486C0"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37F3211"/>
    <w:multiLevelType w:val="hybridMultilevel"/>
    <w:tmpl w:val="0888A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8D2C55"/>
    <w:multiLevelType w:val="hybridMultilevel"/>
    <w:tmpl w:val="6B46BA64"/>
    <w:lvl w:ilvl="0" w:tplc="70481652">
      <w:start w:val="1"/>
      <w:numFmt w:val="decimal"/>
      <w:lvlText w:val="%1."/>
      <w:lvlJc w:val="left"/>
      <w:pPr>
        <w:tabs>
          <w:tab w:val="num" w:pos="720"/>
        </w:tabs>
        <w:ind w:left="720" w:hanging="360"/>
      </w:pPr>
      <w:rPr>
        <w:rFonts w:hint="default"/>
      </w:rPr>
    </w:lvl>
    <w:lvl w:ilvl="1" w:tplc="70481652" w:tentative="1">
      <w:start w:val="1"/>
      <w:numFmt w:val="lowerLetter"/>
      <w:lvlText w:val="%2."/>
      <w:lvlJc w:val="left"/>
      <w:pPr>
        <w:tabs>
          <w:tab w:val="num" w:pos="1440"/>
        </w:tabs>
        <w:ind w:left="1440" w:hanging="360"/>
      </w:pPr>
    </w:lvl>
    <w:lvl w:ilvl="2" w:tplc="F8AEC024"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147465C9"/>
    <w:multiLevelType w:val="hybridMultilevel"/>
    <w:tmpl w:val="13D4FAB4"/>
    <w:lvl w:ilvl="0" w:tplc="9104D69A">
      <w:start w:val="1"/>
      <w:numFmt w:val="decimal"/>
      <w:lvlText w:val="%1."/>
      <w:lvlJc w:val="left"/>
      <w:pPr>
        <w:tabs>
          <w:tab w:val="num" w:pos="360"/>
        </w:tabs>
        <w:ind w:left="360" w:hanging="360"/>
      </w:pPr>
      <w:rPr>
        <w:rFonts w:ascii="Arial" w:hAnsi="Arial" w:hint="default"/>
      </w:rPr>
    </w:lvl>
    <w:lvl w:ilvl="1" w:tplc="04090003">
      <w:start w:val="1"/>
      <w:numFmt w:val="lowerLetter"/>
      <w:lvlText w:val="%2."/>
      <w:lvlJc w:val="left"/>
      <w:pPr>
        <w:tabs>
          <w:tab w:val="num" w:pos="1440"/>
        </w:tabs>
        <w:ind w:left="1440" w:hanging="360"/>
      </w:pPr>
    </w:lvl>
    <w:lvl w:ilvl="2" w:tplc="8EDC0EDA">
      <w:numFmt w:val="bullet"/>
      <w:lvlText w:val="•"/>
      <w:lvlJc w:val="left"/>
      <w:pPr>
        <w:ind w:left="2700" w:hanging="720"/>
      </w:pPr>
      <w:rPr>
        <w:rFonts w:ascii="Arial" w:eastAsia="Times New Roman" w:hAnsi="Arial" w:cs="Arial" w:hint="default"/>
      </w:rPr>
    </w:lvl>
    <w:lvl w:ilvl="3" w:tplc="BC7ECE9C"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16E74B52"/>
    <w:multiLevelType w:val="hybridMultilevel"/>
    <w:tmpl w:val="7FA2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7B6C6B"/>
    <w:multiLevelType w:val="hybridMultilevel"/>
    <w:tmpl w:val="DE76CFF4"/>
    <w:lvl w:ilvl="0" w:tplc="6DD64A8E">
      <w:start w:val="1"/>
      <w:numFmt w:val="upp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181E5939"/>
    <w:multiLevelType w:val="hybridMultilevel"/>
    <w:tmpl w:val="D7EACB5A"/>
    <w:lvl w:ilvl="0" w:tplc="04090015">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o"/>
      <w:lvlJc w:val="left"/>
      <w:pPr>
        <w:tabs>
          <w:tab w:val="num" w:pos="4680"/>
        </w:tabs>
        <w:ind w:left="4680" w:hanging="360"/>
      </w:pPr>
      <w:rPr>
        <w:rFonts w:ascii="Courier New" w:hAnsi="Courier New" w:hint="default"/>
      </w:rPr>
    </w:lvl>
    <w:lvl w:ilvl="6" w:tplc="0409000F">
      <w:start w:val="1"/>
      <w:numFmt w:val="decimal"/>
      <w:lvlText w:val="%7."/>
      <w:lvlJc w:val="left"/>
      <w:pPr>
        <w:tabs>
          <w:tab w:val="num" w:pos="2160"/>
        </w:tabs>
        <w:ind w:left="2160" w:hanging="360"/>
      </w:pPr>
      <w:rPr>
        <w:rFonts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884125"/>
    <w:multiLevelType w:val="hybridMultilevel"/>
    <w:tmpl w:val="A164FBD2"/>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94F1647"/>
    <w:multiLevelType w:val="hybridMultilevel"/>
    <w:tmpl w:val="8F56494A"/>
    <w:lvl w:ilvl="0" w:tplc="04090001">
      <w:start w:val="1"/>
      <w:numFmt w:val="bullet"/>
      <w:lvlText w:val=""/>
      <w:lvlJc w:val="left"/>
      <w:pPr>
        <w:tabs>
          <w:tab w:val="num" w:pos="360"/>
        </w:tabs>
        <w:ind w:left="360" w:hanging="360"/>
      </w:pPr>
      <w:rPr>
        <w:rFonts w:ascii="Symbol" w:hAnsi="Symbol" w:hint="default"/>
      </w:rPr>
    </w:lvl>
    <w:lvl w:ilvl="1" w:tplc="04090003">
      <w:start w:val="1"/>
      <w:numFmt w:val="lowerLetter"/>
      <w:lvlText w:val="%2."/>
      <w:lvlJc w:val="left"/>
      <w:pPr>
        <w:tabs>
          <w:tab w:val="num" w:pos="1440"/>
        </w:tabs>
        <w:ind w:left="1440" w:hanging="360"/>
      </w:pPr>
    </w:lvl>
    <w:lvl w:ilvl="2" w:tplc="8EDC0EDA">
      <w:numFmt w:val="bullet"/>
      <w:lvlText w:val="•"/>
      <w:lvlJc w:val="left"/>
      <w:pPr>
        <w:ind w:left="2700" w:hanging="720"/>
      </w:pPr>
      <w:rPr>
        <w:rFonts w:ascii="Arial" w:eastAsia="Times New Roman" w:hAnsi="Arial" w:cs="Arial" w:hint="default"/>
      </w:rPr>
    </w:lvl>
    <w:lvl w:ilvl="3" w:tplc="BC7ECE9C"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1BFD6287"/>
    <w:multiLevelType w:val="hybridMultilevel"/>
    <w:tmpl w:val="40E276CE"/>
    <w:lvl w:ilvl="0" w:tplc="04090003">
      <w:start w:val="1"/>
      <w:numFmt w:val="bullet"/>
      <w:lvlText w:val="o"/>
      <w:lvlJc w:val="left"/>
      <w:pPr>
        <w:tabs>
          <w:tab w:val="num" w:pos="1440"/>
        </w:tabs>
        <w:ind w:left="1440" w:hanging="360"/>
      </w:pPr>
      <w:rPr>
        <w:rFonts w:ascii="Courier New" w:hAnsi="Courier New" w:hint="default"/>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F8AEC02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3"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183E88"/>
    <w:multiLevelType w:val="multilevel"/>
    <w:tmpl w:val="440259E0"/>
    <w:styleLink w:val="UMCMBullets"/>
    <w:lvl w:ilvl="0">
      <w:start w:val="1"/>
      <w:numFmt w:val="bullet"/>
      <w:pStyle w:val="List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decimal"/>
      <w:lvlText w:val="%3."/>
      <w:lvlJc w:val="left"/>
      <w:pPr>
        <w:tabs>
          <w:tab w:val="num" w:pos="1080"/>
        </w:tabs>
        <w:ind w:left="1440" w:hanging="360"/>
      </w:pPr>
      <w:rPr>
        <w:rFonts w:hint="default"/>
      </w:rPr>
    </w:lvl>
    <w:lvl w:ilvl="3">
      <w:start w:val="1"/>
      <w:numFmt w:val="bullet"/>
      <w:lvlText w:val=""/>
      <w:lvlJc w:val="left"/>
      <w:pPr>
        <w:tabs>
          <w:tab w:val="num" w:pos="1440"/>
        </w:tabs>
        <w:ind w:left="1800" w:hanging="360"/>
      </w:pPr>
      <w:rPr>
        <w:rFonts w:ascii="Symbol" w:hAnsi="Symbol" w:hint="default"/>
      </w:rPr>
    </w:lvl>
    <w:lvl w:ilvl="4">
      <w:start w:val="1"/>
      <w:numFmt w:val="bullet"/>
      <w:lvlText w:val="o"/>
      <w:lvlJc w:val="left"/>
      <w:pPr>
        <w:tabs>
          <w:tab w:val="num" w:pos="1800"/>
        </w:tabs>
        <w:ind w:left="2160" w:hanging="360"/>
      </w:pPr>
      <w:rPr>
        <w:rFonts w:ascii="Courier New" w:hAnsi="Courier New" w:cs="Courier New" w:hint="default"/>
      </w:rPr>
    </w:lvl>
    <w:lvl w:ilvl="5">
      <w:start w:val="1"/>
      <w:numFmt w:val="bullet"/>
      <w:lvlText w:val=""/>
      <w:lvlJc w:val="left"/>
      <w:pPr>
        <w:tabs>
          <w:tab w:val="num" w:pos="2160"/>
        </w:tabs>
        <w:ind w:left="2520" w:hanging="360"/>
      </w:pPr>
      <w:rPr>
        <w:rFonts w:ascii="Wingdings" w:hAnsi="Wingdings" w:hint="default"/>
      </w:rPr>
    </w:lvl>
    <w:lvl w:ilvl="6">
      <w:start w:val="1"/>
      <w:numFmt w:val="bullet"/>
      <w:lvlText w:val=""/>
      <w:lvlJc w:val="left"/>
      <w:pPr>
        <w:tabs>
          <w:tab w:val="num" w:pos="2520"/>
        </w:tabs>
        <w:ind w:left="2880" w:hanging="360"/>
      </w:pPr>
      <w:rPr>
        <w:rFonts w:ascii="Symbol" w:hAnsi="Symbol" w:hint="default"/>
      </w:rPr>
    </w:lvl>
    <w:lvl w:ilvl="7">
      <w:start w:val="1"/>
      <w:numFmt w:val="bullet"/>
      <w:lvlText w:val="o"/>
      <w:lvlJc w:val="left"/>
      <w:pPr>
        <w:tabs>
          <w:tab w:val="num" w:pos="2880"/>
        </w:tabs>
        <w:ind w:left="3240" w:hanging="360"/>
      </w:pPr>
      <w:rPr>
        <w:rFonts w:ascii="Courier New" w:hAnsi="Courier New" w:cs="Courier New" w:hint="default"/>
      </w:rPr>
    </w:lvl>
    <w:lvl w:ilvl="8">
      <w:start w:val="1"/>
      <w:numFmt w:val="bullet"/>
      <w:lvlText w:val=""/>
      <w:lvlJc w:val="left"/>
      <w:pPr>
        <w:tabs>
          <w:tab w:val="num" w:pos="3240"/>
        </w:tabs>
        <w:ind w:left="3600" w:hanging="360"/>
      </w:pPr>
      <w:rPr>
        <w:rFonts w:ascii="Wingdings" w:hAnsi="Wingdings" w:hint="default"/>
      </w:rPr>
    </w:lvl>
  </w:abstractNum>
  <w:abstractNum w:abstractNumId="26" w15:restartNumberingAfterBreak="0">
    <w:nsid w:val="1F123C06"/>
    <w:multiLevelType w:val="hybridMultilevel"/>
    <w:tmpl w:val="F94689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20BE5958"/>
    <w:multiLevelType w:val="hybridMultilevel"/>
    <w:tmpl w:val="B358D2D8"/>
    <w:lvl w:ilvl="0" w:tplc="04090003">
      <w:start w:val="1"/>
      <w:numFmt w:val="bullet"/>
      <w:lvlText w:val=""/>
      <w:lvlJc w:val="left"/>
      <w:pPr>
        <w:tabs>
          <w:tab w:val="num" w:pos="360"/>
        </w:tabs>
        <w:ind w:left="360" w:hanging="360"/>
      </w:pPr>
      <w:rPr>
        <w:rFonts w:ascii="Symbol" w:hAnsi="Symbol" w:hint="default"/>
      </w:rPr>
    </w:lvl>
    <w:lvl w:ilvl="1" w:tplc="0409000B">
      <w:start w:val="1"/>
      <w:numFmt w:val="bullet"/>
      <w:lvlText w:val="o"/>
      <w:lvlJc w:val="left"/>
      <w:pPr>
        <w:tabs>
          <w:tab w:val="num" w:pos="-360"/>
        </w:tabs>
        <w:ind w:left="-360" w:hanging="360"/>
      </w:pPr>
      <w:rPr>
        <w:rFonts w:ascii="Courier New" w:hAnsi="Courier New" w:hint="default"/>
      </w:rPr>
    </w:lvl>
    <w:lvl w:ilvl="2" w:tplc="F8AEC024">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3"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8" w15:restartNumberingAfterBreak="0">
    <w:nsid w:val="238442E9"/>
    <w:multiLevelType w:val="hybridMultilevel"/>
    <w:tmpl w:val="2E38A3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25403424"/>
    <w:multiLevelType w:val="hybridMultilevel"/>
    <w:tmpl w:val="CA1E6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2624D3"/>
    <w:multiLevelType w:val="hybridMultilevel"/>
    <w:tmpl w:val="CCAEAFD2"/>
    <w:lvl w:ilvl="0" w:tplc="822673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780164B"/>
    <w:multiLevelType w:val="hybridMultilevel"/>
    <w:tmpl w:val="CB144CEE"/>
    <w:lvl w:ilvl="0" w:tplc="04090003">
      <w:start w:val="1"/>
      <w:numFmt w:val="bullet"/>
      <w:lvlText w:val=""/>
      <w:lvlJc w:val="left"/>
      <w:pPr>
        <w:tabs>
          <w:tab w:val="num" w:pos="360"/>
        </w:tabs>
        <w:ind w:left="360" w:hanging="360"/>
      </w:pPr>
      <w:rPr>
        <w:rFonts w:ascii="Symbol" w:hAnsi="Symbol" w:hint="default"/>
      </w:rPr>
    </w:lvl>
    <w:lvl w:ilvl="1" w:tplc="0409000B">
      <w:start w:val="1"/>
      <w:numFmt w:val="bullet"/>
      <w:lvlText w:val="o"/>
      <w:lvlJc w:val="left"/>
      <w:pPr>
        <w:tabs>
          <w:tab w:val="num" w:pos="1440"/>
        </w:tabs>
        <w:ind w:left="1440" w:hanging="360"/>
      </w:pPr>
      <w:rPr>
        <w:rFonts w:ascii="Courier New" w:hAnsi="Courier New" w:hint="default"/>
      </w:rPr>
    </w:lvl>
    <w:lvl w:ilvl="2" w:tplc="F8AEC02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3" w:tentative="1">
      <w:start w:val="1"/>
      <w:numFmt w:val="bullet"/>
      <w:lvlText w:val=""/>
      <w:lvlJc w:val="left"/>
      <w:pPr>
        <w:tabs>
          <w:tab w:val="num" w:pos="4320"/>
        </w:tabs>
        <w:ind w:left="4320" w:hanging="360"/>
      </w:pPr>
      <w:rPr>
        <w:rFonts w:ascii="Wingdings" w:hAnsi="Wingdings" w:hint="default"/>
      </w:rPr>
    </w:lvl>
    <w:lvl w:ilvl="6" w:tplc="3BA23AF4"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A34E7F"/>
    <w:multiLevelType w:val="hybridMultilevel"/>
    <w:tmpl w:val="6AB03DD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292A7ADA"/>
    <w:multiLevelType w:val="hybridMultilevel"/>
    <w:tmpl w:val="A95A70F8"/>
    <w:lvl w:ilvl="0" w:tplc="04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3" w:tentative="1">
      <w:start w:val="1"/>
      <w:numFmt w:val="bullet"/>
      <w:lvlText w:val=""/>
      <w:lvlJc w:val="left"/>
      <w:pPr>
        <w:tabs>
          <w:tab w:val="num" w:pos="2520"/>
        </w:tabs>
        <w:ind w:left="2520" w:hanging="360"/>
      </w:pPr>
      <w:rPr>
        <w:rFonts w:ascii="Wingdings" w:hAnsi="Wingdings" w:hint="default"/>
      </w:rPr>
    </w:lvl>
    <w:lvl w:ilvl="6" w:tplc="B914CAC4"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4" w15:restartNumberingAfterBreak="0">
    <w:nsid w:val="2A467ACF"/>
    <w:multiLevelType w:val="hybridMultilevel"/>
    <w:tmpl w:val="6EE016AE"/>
    <w:lvl w:ilvl="0" w:tplc="9104D69A">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5" w15:restartNumberingAfterBreak="0">
    <w:nsid w:val="2BDA09A7"/>
    <w:multiLevelType w:val="hybridMultilevel"/>
    <w:tmpl w:val="205480FC"/>
    <w:lvl w:ilvl="0" w:tplc="1306466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2C9B6D53"/>
    <w:multiLevelType w:val="hybridMultilevel"/>
    <w:tmpl w:val="4AF07148"/>
    <w:lvl w:ilvl="0" w:tplc="04090003">
      <w:start w:val="1"/>
      <w:numFmt w:val="bullet"/>
      <w:lvlText w:val=""/>
      <w:lvlJc w:val="left"/>
      <w:pPr>
        <w:tabs>
          <w:tab w:val="num" w:pos="360"/>
        </w:tabs>
        <w:ind w:left="360" w:hanging="360"/>
      </w:pPr>
      <w:rPr>
        <w:rFonts w:ascii="Symbol" w:hAnsi="Symbol" w:hint="default"/>
      </w:rPr>
    </w:lvl>
    <w:lvl w:ilvl="1" w:tplc="0409000B">
      <w:start w:val="1"/>
      <w:numFmt w:val="bullet"/>
      <w:lvlText w:val="o"/>
      <w:lvlJc w:val="left"/>
      <w:pPr>
        <w:tabs>
          <w:tab w:val="num" w:pos="360"/>
        </w:tabs>
        <w:ind w:left="360" w:hanging="360"/>
      </w:pPr>
      <w:rPr>
        <w:rFonts w:hint="default"/>
      </w:rPr>
    </w:lvl>
    <w:lvl w:ilvl="2" w:tplc="F8AEC024">
      <w:numFmt w:val="bullet"/>
      <w:lvlText w:val="-"/>
      <w:lvlJc w:val="left"/>
      <w:pPr>
        <w:tabs>
          <w:tab w:val="num" w:pos="1800"/>
        </w:tabs>
        <w:ind w:left="1800" w:hanging="360"/>
      </w:pPr>
      <w:rPr>
        <w:rFonts w:ascii="Times New Roman" w:eastAsia="Times New Roman" w:hAnsi="Times New Roman" w:cs="Times New Roman" w:hint="default"/>
        <w:b/>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3"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E9244D8"/>
    <w:multiLevelType w:val="hybridMultilevel"/>
    <w:tmpl w:val="B204C864"/>
    <w:lvl w:ilvl="0" w:tplc="9104D69A">
      <w:start w:val="1"/>
      <w:numFmt w:val="bullet"/>
      <w:lvlText w:val=""/>
      <w:lvlJc w:val="left"/>
      <w:pPr>
        <w:tabs>
          <w:tab w:val="num" w:pos="720"/>
        </w:tabs>
        <w:ind w:left="720" w:hanging="360"/>
      </w:pPr>
      <w:rPr>
        <w:rFonts w:ascii="Symbol" w:hAnsi="Symbol" w:hint="default"/>
      </w:rPr>
    </w:lvl>
    <w:lvl w:ilvl="1" w:tplc="0409000B">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2F1F0064"/>
    <w:multiLevelType w:val="hybridMultilevel"/>
    <w:tmpl w:val="7B0A9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FB4450F"/>
    <w:multiLevelType w:val="hybridMultilevel"/>
    <w:tmpl w:val="B8205B3C"/>
    <w:lvl w:ilvl="0" w:tplc="04090001">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2A34AC7"/>
    <w:multiLevelType w:val="hybridMultilevel"/>
    <w:tmpl w:val="D69C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402941"/>
    <w:multiLevelType w:val="hybridMultilevel"/>
    <w:tmpl w:val="943AEA5C"/>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b/>
        <w:i w:val="0"/>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42" w15:restartNumberingAfterBreak="0">
    <w:nsid w:val="356B026F"/>
    <w:multiLevelType w:val="hybridMultilevel"/>
    <w:tmpl w:val="E8081444"/>
    <w:lvl w:ilvl="0" w:tplc="B914CAC4">
      <w:start w:val="1"/>
      <w:numFmt w:val="bullet"/>
      <w:lvlText w:val=""/>
      <w:lvlJc w:val="left"/>
      <w:pPr>
        <w:tabs>
          <w:tab w:val="num" w:pos="1440"/>
        </w:tabs>
        <w:ind w:left="1440" w:hanging="360"/>
      </w:pPr>
      <w:rPr>
        <w:rFonts w:ascii="Wingdings" w:hAnsi="Wingdings" w:hint="default"/>
      </w:rPr>
    </w:lvl>
    <w:lvl w:ilvl="1" w:tplc="D5384CF2">
      <w:start w:val="1"/>
      <w:numFmt w:val="bullet"/>
      <w:lvlText w:val="o"/>
      <w:lvlJc w:val="left"/>
      <w:pPr>
        <w:tabs>
          <w:tab w:val="num" w:pos="1440"/>
        </w:tabs>
        <w:ind w:left="1440" w:hanging="360"/>
      </w:pPr>
      <w:rPr>
        <w:rFonts w:ascii="Courier New" w:hAnsi="Courier New" w:hint="default"/>
      </w:rPr>
    </w:lvl>
    <w:lvl w:ilvl="2" w:tplc="663C9E1A">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A867898"/>
    <w:multiLevelType w:val="multilevel"/>
    <w:tmpl w:val="440259E0"/>
    <w:numStyleLink w:val="UMCMBullets"/>
  </w:abstractNum>
  <w:abstractNum w:abstractNumId="44" w15:restartNumberingAfterBreak="0">
    <w:nsid w:val="3B2D6747"/>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
      <w:lvlJc w:val="left"/>
      <w:pPr>
        <w:tabs>
          <w:tab w:val="num" w:pos="3960"/>
        </w:tabs>
        <w:ind w:left="3960" w:hanging="360"/>
      </w:pPr>
      <w:rPr>
        <w:rFonts w:ascii="Symbol" w:hAnsi="Symbol" w:hint="default"/>
      </w:rPr>
    </w:lvl>
    <w:lvl w:ilvl="5" w:tplc="04090005">
      <w:start w:val="1"/>
      <w:numFmt w:val="bullet"/>
      <w:lvlText w:val="o"/>
      <w:lvlJc w:val="left"/>
      <w:pPr>
        <w:tabs>
          <w:tab w:val="num" w:pos="4680"/>
        </w:tabs>
        <w:ind w:left="4680" w:hanging="360"/>
      </w:pPr>
      <w:rPr>
        <w:rFonts w:ascii="Courier New" w:hAnsi="Courier New"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B4C2265"/>
    <w:multiLevelType w:val="multilevel"/>
    <w:tmpl w:val="E182CEE6"/>
    <w:lvl w:ilvl="0">
      <w:start w:val="1"/>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Restart w:val="0"/>
      <w:pStyle w:val="StyleHeading311pt"/>
      <w:isLg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BF3140E"/>
    <w:multiLevelType w:val="hybridMultilevel"/>
    <w:tmpl w:val="764E1D8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440"/>
        </w:tabs>
        <w:ind w:left="1440" w:hanging="360"/>
      </w:pPr>
      <w:rPr>
        <w:rFonts w:hAnsi="Courier New" w:hint="default"/>
      </w:rPr>
    </w:lvl>
    <w:lvl w:ilvl="3" w:tplc="04090001">
      <w:start w:val="1"/>
      <w:numFmt w:val="bullet"/>
      <w:lvlText w:val="-"/>
      <w:lvlJc w:val="left"/>
      <w:pPr>
        <w:tabs>
          <w:tab w:val="num" w:pos="2160"/>
        </w:tabs>
        <w:ind w:left="2160" w:hanging="360"/>
      </w:pPr>
      <w:rPr>
        <w:rFonts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3C4B4423"/>
    <w:multiLevelType w:val="hybridMultilevel"/>
    <w:tmpl w:val="7AC074D2"/>
    <w:lvl w:ilvl="0" w:tplc="04090003">
      <w:start w:val="1"/>
      <w:numFmt w:val="bullet"/>
      <w:lvlText w:val="o"/>
      <w:lvlJc w:val="left"/>
      <w:pPr>
        <w:tabs>
          <w:tab w:val="num" w:pos="1080"/>
        </w:tabs>
        <w:ind w:left="1080" w:hanging="360"/>
      </w:pPr>
      <w:rPr>
        <w:rFonts w:ascii="Courier New" w:hAnsi="Courier New" w:hint="default"/>
      </w:rPr>
    </w:lvl>
    <w:lvl w:ilvl="1" w:tplc="0409000B" w:tentative="1">
      <w:start w:val="1"/>
      <w:numFmt w:val="bullet"/>
      <w:lvlText w:val="o"/>
      <w:lvlJc w:val="left"/>
      <w:pPr>
        <w:tabs>
          <w:tab w:val="num" w:pos="1800"/>
        </w:tabs>
        <w:ind w:left="1800" w:hanging="360"/>
      </w:pPr>
      <w:rPr>
        <w:rFonts w:ascii="Courier New" w:hAnsi="Courier New" w:hint="default"/>
      </w:rPr>
    </w:lvl>
    <w:lvl w:ilvl="2" w:tplc="F8AEC02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3"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D622B6A"/>
    <w:multiLevelType w:val="hybridMultilevel"/>
    <w:tmpl w:val="6B7A8F0A"/>
    <w:lvl w:ilvl="0" w:tplc="D676035E">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F8AEC02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F176FA66"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F2F3B71"/>
    <w:multiLevelType w:val="hybridMultilevel"/>
    <w:tmpl w:val="4AF07148"/>
    <w:lvl w:ilvl="0" w:tplc="04090003">
      <w:start w:val="1"/>
      <w:numFmt w:val="bullet"/>
      <w:lvlText w:val="o"/>
      <w:lvlJc w:val="left"/>
      <w:pPr>
        <w:tabs>
          <w:tab w:val="num" w:pos="1800"/>
        </w:tabs>
        <w:ind w:left="1800" w:hanging="360"/>
      </w:pPr>
      <w:rPr>
        <w:rFonts w:ascii="Courier New" w:hAnsi="Courier New" w:hint="default"/>
      </w:rPr>
    </w:lvl>
    <w:lvl w:ilvl="1" w:tplc="0409000B">
      <w:start w:val="1"/>
      <w:numFmt w:val="bullet"/>
      <w:lvlText w:val="o"/>
      <w:lvlJc w:val="left"/>
      <w:pPr>
        <w:tabs>
          <w:tab w:val="num" w:pos="2880"/>
        </w:tabs>
        <w:ind w:left="2880" w:hanging="360"/>
      </w:pPr>
      <w:rPr>
        <w:rFonts w:ascii="Courier New" w:hAnsi="Courier New" w:hint="default"/>
      </w:rPr>
    </w:lvl>
    <w:lvl w:ilvl="2" w:tplc="F8AEC024">
      <w:numFmt w:val="bullet"/>
      <w:lvlText w:val="-"/>
      <w:lvlJc w:val="left"/>
      <w:pPr>
        <w:tabs>
          <w:tab w:val="num" w:pos="3600"/>
        </w:tabs>
        <w:ind w:left="3600" w:hanging="360"/>
      </w:pPr>
      <w:rPr>
        <w:rFonts w:ascii="Times New Roman" w:eastAsia="Times New Roman" w:hAnsi="Times New Roman" w:cs="Times New Roman" w:hint="default"/>
        <w:b/>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3"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0" w15:restartNumberingAfterBreak="0">
    <w:nsid w:val="3FF67209"/>
    <w:multiLevelType w:val="multilevel"/>
    <w:tmpl w:val="15801B00"/>
    <w:styleLink w:val="UMCMParentheticalNumbering"/>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pStyle w:val="ListNumber2"/>
      <w:suff w:val="space"/>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401765A8"/>
    <w:multiLevelType w:val="hybridMultilevel"/>
    <w:tmpl w:val="6B76ED10"/>
    <w:lvl w:ilvl="0" w:tplc="D4DA3798">
      <w:start w:val="8"/>
      <w:numFmt w:val="upperLetter"/>
      <w:lvlText w:val="%1."/>
      <w:lvlJc w:val="left"/>
      <w:pPr>
        <w:tabs>
          <w:tab w:val="num" w:pos="720"/>
        </w:tabs>
        <w:ind w:left="720" w:hanging="360"/>
      </w:pPr>
      <w:rPr>
        <w:rFonts w:hint="default"/>
        <w:b/>
        <w:i w:val="0"/>
      </w:rPr>
    </w:lvl>
    <w:lvl w:ilvl="1" w:tplc="4F2C9FB8">
      <w:start w:val="1"/>
      <w:numFmt w:val="bullet"/>
      <w:lvlText w:val=""/>
      <w:lvlJc w:val="left"/>
      <w:pPr>
        <w:tabs>
          <w:tab w:val="num" w:pos="1440"/>
        </w:tabs>
        <w:ind w:left="1440" w:hanging="360"/>
      </w:pPr>
      <w:rPr>
        <w:rFonts w:ascii="Symbol" w:hAnsi="Symbol" w:hint="default"/>
      </w:rPr>
    </w:lvl>
    <w:lvl w:ilvl="2" w:tplc="019C1750">
      <w:start w:val="4"/>
      <w:numFmt w:val="upperRoman"/>
      <w:lvlText w:val="%3."/>
      <w:lvlJc w:val="left"/>
      <w:pPr>
        <w:tabs>
          <w:tab w:val="num" w:pos="2700"/>
        </w:tabs>
        <w:ind w:left="2700" w:hanging="720"/>
      </w:pPr>
      <w:rPr>
        <w:rFonts w:hint="default"/>
      </w:rPr>
    </w:lvl>
    <w:lvl w:ilvl="3" w:tplc="CF34A4EA" w:tentative="1">
      <w:start w:val="1"/>
      <w:numFmt w:val="decimal"/>
      <w:lvlText w:val="%4."/>
      <w:lvlJc w:val="left"/>
      <w:pPr>
        <w:tabs>
          <w:tab w:val="num" w:pos="2880"/>
        </w:tabs>
        <w:ind w:left="2880" w:hanging="360"/>
      </w:pPr>
    </w:lvl>
    <w:lvl w:ilvl="4" w:tplc="37AAF256" w:tentative="1">
      <w:start w:val="1"/>
      <w:numFmt w:val="lowerLetter"/>
      <w:lvlText w:val="%5."/>
      <w:lvlJc w:val="left"/>
      <w:pPr>
        <w:tabs>
          <w:tab w:val="num" w:pos="3600"/>
        </w:tabs>
        <w:ind w:left="3600" w:hanging="360"/>
      </w:pPr>
    </w:lvl>
    <w:lvl w:ilvl="5" w:tplc="7770A2E4" w:tentative="1">
      <w:start w:val="1"/>
      <w:numFmt w:val="lowerRoman"/>
      <w:lvlText w:val="%6."/>
      <w:lvlJc w:val="right"/>
      <w:pPr>
        <w:tabs>
          <w:tab w:val="num" w:pos="4320"/>
        </w:tabs>
        <w:ind w:left="4320" w:hanging="180"/>
      </w:pPr>
    </w:lvl>
    <w:lvl w:ilvl="6" w:tplc="8E107914" w:tentative="1">
      <w:start w:val="1"/>
      <w:numFmt w:val="decimal"/>
      <w:lvlText w:val="%7."/>
      <w:lvlJc w:val="left"/>
      <w:pPr>
        <w:tabs>
          <w:tab w:val="num" w:pos="5040"/>
        </w:tabs>
        <w:ind w:left="5040" w:hanging="360"/>
      </w:pPr>
    </w:lvl>
    <w:lvl w:ilvl="7" w:tplc="8FB0D528" w:tentative="1">
      <w:start w:val="1"/>
      <w:numFmt w:val="lowerLetter"/>
      <w:lvlText w:val="%8."/>
      <w:lvlJc w:val="left"/>
      <w:pPr>
        <w:tabs>
          <w:tab w:val="num" w:pos="5760"/>
        </w:tabs>
        <w:ind w:left="5760" w:hanging="360"/>
      </w:pPr>
    </w:lvl>
    <w:lvl w:ilvl="8" w:tplc="D63EA15A" w:tentative="1">
      <w:start w:val="1"/>
      <w:numFmt w:val="lowerRoman"/>
      <w:lvlText w:val="%9."/>
      <w:lvlJc w:val="right"/>
      <w:pPr>
        <w:tabs>
          <w:tab w:val="num" w:pos="6480"/>
        </w:tabs>
        <w:ind w:left="6480" w:hanging="180"/>
      </w:pPr>
    </w:lvl>
  </w:abstractNum>
  <w:abstractNum w:abstractNumId="52" w15:restartNumberingAfterBreak="0">
    <w:nsid w:val="403E3CF9"/>
    <w:multiLevelType w:val="hybridMultilevel"/>
    <w:tmpl w:val="5E485EDA"/>
    <w:lvl w:ilvl="0" w:tplc="9104D69A">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360"/>
        </w:tabs>
        <w:ind w:left="-360" w:hanging="360"/>
      </w:pPr>
      <w:rPr>
        <w:rFonts w:hint="default"/>
      </w:rPr>
    </w:lvl>
    <w:lvl w:ilvl="2" w:tplc="F8AEC024">
      <w:start w:val="1"/>
      <w:numFmt w:val="bullet"/>
      <w:lvlText w:val=""/>
      <w:lvlJc w:val="left"/>
      <w:pPr>
        <w:tabs>
          <w:tab w:val="num" w:pos="360"/>
        </w:tabs>
        <w:ind w:left="360" w:hanging="360"/>
      </w:pPr>
      <w:rPr>
        <w:rFonts w:ascii="Wingdings" w:hAnsi="Wingdings" w:hint="default"/>
      </w:rPr>
    </w:lvl>
    <w:lvl w:ilvl="3" w:tplc="BC7ECE9C">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3" w15:restartNumberingAfterBreak="0">
    <w:nsid w:val="45855286"/>
    <w:multiLevelType w:val="hybridMultilevel"/>
    <w:tmpl w:val="780865A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68640A7"/>
    <w:multiLevelType w:val="hybridMultilevel"/>
    <w:tmpl w:val="0504EC0C"/>
    <w:lvl w:ilvl="0" w:tplc="04090003">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F8AEC02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3" w:tentative="1">
      <w:start w:val="1"/>
      <w:numFmt w:val="bullet"/>
      <w:lvlText w:val=""/>
      <w:lvlJc w:val="left"/>
      <w:pPr>
        <w:tabs>
          <w:tab w:val="num" w:pos="4320"/>
        </w:tabs>
        <w:ind w:left="4320" w:hanging="360"/>
      </w:pPr>
      <w:rPr>
        <w:rFonts w:ascii="Wingdings" w:hAnsi="Wingdings" w:hint="default"/>
      </w:rPr>
    </w:lvl>
    <w:lvl w:ilvl="6" w:tplc="A84CD6C6"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6AD0C15"/>
    <w:multiLevelType w:val="hybridMultilevel"/>
    <w:tmpl w:val="AF166C60"/>
    <w:lvl w:ilvl="0" w:tplc="04090003">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rPr>
        <w:rFonts w:hint="default"/>
        <w:b w:val="0"/>
        <w:i w:val="0"/>
      </w:rPr>
    </w:lvl>
    <w:lvl w:ilvl="2" w:tplc="663C9E1A">
      <w:start w:val="1"/>
      <w:numFmt w:val="decimal"/>
      <w:lvlText w:val="%3."/>
      <w:lvlJc w:val="left"/>
      <w:pPr>
        <w:tabs>
          <w:tab w:val="num" w:pos="1980"/>
        </w:tabs>
        <w:ind w:left="1980" w:hanging="36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6" w15:restartNumberingAfterBreak="0">
    <w:nsid w:val="48122500"/>
    <w:multiLevelType w:val="hybridMultilevel"/>
    <w:tmpl w:val="48544802"/>
    <w:lvl w:ilvl="0" w:tplc="9DAAEA56">
      <w:start w:val="1"/>
      <w:numFmt w:val="bullet"/>
      <w:lvlText w:val=""/>
      <w:lvlJc w:val="left"/>
      <w:pPr>
        <w:tabs>
          <w:tab w:val="num" w:pos="360"/>
        </w:tabs>
        <w:ind w:left="360" w:hanging="360"/>
      </w:pPr>
      <w:rPr>
        <w:rFonts w:ascii="Symbol" w:hAnsi="Symbol" w:hint="default"/>
      </w:rPr>
    </w:lvl>
    <w:lvl w:ilvl="1" w:tplc="6DD64A8E">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48DA180C"/>
    <w:multiLevelType w:val="hybridMultilevel"/>
    <w:tmpl w:val="62CCA95E"/>
    <w:lvl w:ilvl="0" w:tplc="2D3CB2B0">
      <w:start w:val="1"/>
      <w:numFmt w:val="decimal"/>
      <w:lvlText w:val="%1."/>
      <w:lvlJc w:val="left"/>
      <w:pPr>
        <w:tabs>
          <w:tab w:val="num" w:pos="720"/>
        </w:tabs>
        <w:ind w:left="720" w:hanging="360"/>
      </w:pPr>
      <w:rPr>
        <w:rFonts w:hint="default"/>
      </w:rPr>
    </w:lvl>
    <w:lvl w:ilvl="1" w:tplc="9104D69A" w:tentative="1">
      <w:start w:val="1"/>
      <w:numFmt w:val="lowerLetter"/>
      <w:lvlText w:val="%2."/>
      <w:lvlJc w:val="left"/>
      <w:pPr>
        <w:tabs>
          <w:tab w:val="num" w:pos="1440"/>
        </w:tabs>
        <w:ind w:left="1440" w:hanging="360"/>
      </w:pPr>
    </w:lvl>
    <w:lvl w:ilvl="2" w:tplc="0FCA1B3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99A5B0E"/>
    <w:multiLevelType w:val="hybridMultilevel"/>
    <w:tmpl w:val="650AC742"/>
    <w:lvl w:ilvl="0" w:tplc="0409000F">
      <w:start w:val="1"/>
      <w:numFmt w:val="decimal"/>
      <w:lvlText w:val="%1."/>
      <w:lvlJc w:val="left"/>
      <w:pPr>
        <w:tabs>
          <w:tab w:val="num" w:pos="360"/>
        </w:tabs>
        <w:ind w:left="360" w:hanging="360"/>
      </w:pPr>
      <w:rPr>
        <w:rFonts w:ascii="Arial" w:hAnsi="Arial" w:hint="default"/>
      </w:rPr>
    </w:lvl>
    <w:lvl w:ilvl="1" w:tplc="04090003">
      <w:start w:val="1"/>
      <w:numFmt w:val="lowerLetter"/>
      <w:lvlText w:val="%2."/>
      <w:lvlJc w:val="left"/>
      <w:pPr>
        <w:tabs>
          <w:tab w:val="num" w:pos="1080"/>
        </w:tabs>
        <w:ind w:left="1080" w:hanging="360"/>
      </w:pPr>
    </w:lvl>
    <w:lvl w:ilvl="2" w:tplc="04090005">
      <w:start w:val="1"/>
      <w:numFmt w:val="bullet"/>
      <w:lvlText w:val=""/>
      <w:lvlJc w:val="left"/>
      <w:pPr>
        <w:tabs>
          <w:tab w:val="num" w:pos="1980"/>
        </w:tabs>
        <w:ind w:left="1980" w:hanging="360"/>
      </w:pPr>
      <w:rPr>
        <w:rFonts w:ascii="Symbol" w:hAnsi="Symbol" w:hint="default"/>
      </w:r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9" w15:restartNumberingAfterBreak="0">
    <w:nsid w:val="49E51F61"/>
    <w:multiLevelType w:val="multilevel"/>
    <w:tmpl w:val="127EDF66"/>
    <w:styleLink w:val="UMCMNumberedList"/>
    <w:lvl w:ilvl="0">
      <w:start w:val="1"/>
      <w:numFmt w:val="decimal"/>
      <w:pStyle w:val="ListNumb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60" w15:restartNumberingAfterBreak="0">
    <w:nsid w:val="4B7B02FE"/>
    <w:multiLevelType w:val="hybridMultilevel"/>
    <w:tmpl w:val="2F8A2CE8"/>
    <w:lvl w:ilvl="0" w:tplc="04090003">
      <w:start w:val="1"/>
      <w:numFmt w:val="upperRoman"/>
      <w:lvlText w:val="%1."/>
      <w:lvlJc w:val="left"/>
      <w:pPr>
        <w:tabs>
          <w:tab w:val="num" w:pos="1080"/>
        </w:tabs>
        <w:ind w:left="1080" w:hanging="720"/>
      </w:pPr>
      <w:rPr>
        <w:rFonts w:hint="default"/>
      </w:rPr>
    </w:lvl>
    <w:lvl w:ilvl="1" w:tplc="0409000B" w:tentative="1">
      <w:start w:val="1"/>
      <w:numFmt w:val="lowerLetter"/>
      <w:lvlText w:val="%2."/>
      <w:lvlJc w:val="left"/>
      <w:pPr>
        <w:tabs>
          <w:tab w:val="num" w:pos="1440"/>
        </w:tabs>
        <w:ind w:left="1440" w:hanging="360"/>
      </w:pPr>
    </w:lvl>
    <w:lvl w:ilvl="2" w:tplc="F8AEC024"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3"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1" w15:restartNumberingAfterBreak="0">
    <w:nsid w:val="4B931A3C"/>
    <w:multiLevelType w:val="hybridMultilevel"/>
    <w:tmpl w:val="5EECF51A"/>
    <w:lvl w:ilvl="0" w:tplc="9104D69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1C88EA5A"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1363C7D"/>
    <w:multiLevelType w:val="hybridMultilevel"/>
    <w:tmpl w:val="991EAACA"/>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hAnsi="Courier New"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start w:val="1"/>
      <w:numFmt w:val="bullet"/>
      <w:lvlText w:val="o"/>
      <w:lvlJc w:val="left"/>
      <w:pPr>
        <w:tabs>
          <w:tab w:val="num" w:pos="4680"/>
        </w:tabs>
        <w:ind w:left="4680" w:hanging="360"/>
      </w:pPr>
      <w:rPr>
        <w:rFonts w:ascii="Courier New" w:hAnsi="Courier New"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52BD5FAA"/>
    <w:multiLevelType w:val="hybridMultilevel"/>
    <w:tmpl w:val="7576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DF6189"/>
    <w:multiLevelType w:val="hybridMultilevel"/>
    <w:tmpl w:val="0B6443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63B4ADA"/>
    <w:multiLevelType w:val="hybridMultilevel"/>
    <w:tmpl w:val="B8205B3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86F5C27"/>
    <w:multiLevelType w:val="hybridMultilevel"/>
    <w:tmpl w:val="FCD63404"/>
    <w:lvl w:ilvl="0" w:tplc="9104D69A">
      <w:start w:val="1"/>
      <w:numFmt w:val="bullet"/>
      <w:lvlText w:val=""/>
      <w:lvlJc w:val="left"/>
      <w:pPr>
        <w:tabs>
          <w:tab w:val="num" w:pos="360"/>
        </w:tabs>
        <w:ind w:left="360" w:hanging="360"/>
      </w:pPr>
      <w:rPr>
        <w:rFonts w:ascii="Symbol" w:hAnsi="Symbol" w:hint="default"/>
      </w:rPr>
    </w:lvl>
    <w:lvl w:ilvl="1" w:tplc="0409000B"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98752F1"/>
    <w:multiLevelType w:val="hybridMultilevel"/>
    <w:tmpl w:val="42B21E12"/>
    <w:lvl w:ilvl="0" w:tplc="9104D69A">
      <w:start w:val="1"/>
      <w:numFmt w:val="bullet"/>
      <w:lvlText w:val="­"/>
      <w:lvlJc w:val="left"/>
      <w:pPr>
        <w:tabs>
          <w:tab w:val="num" w:pos="360"/>
        </w:tabs>
        <w:ind w:left="360" w:hanging="360"/>
      </w:pPr>
      <w:rPr>
        <w:rFonts w:hAnsi="Courier New" w:hint="default"/>
      </w:rPr>
    </w:lvl>
    <w:lvl w:ilvl="1" w:tplc="0409000B">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o"/>
      <w:lvlJc w:val="left"/>
      <w:pPr>
        <w:tabs>
          <w:tab w:val="num" w:pos="1080"/>
        </w:tabs>
        <w:ind w:left="1080" w:hanging="360"/>
      </w:pPr>
      <w:rPr>
        <w:rFonts w:ascii="Courier New" w:hAnsi="Courier New" w:hint="default"/>
        <w:b w:val="0"/>
        <w:i w:val="0"/>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8" w15:restartNumberingAfterBreak="0">
    <w:nsid w:val="5B7F7331"/>
    <w:multiLevelType w:val="hybridMultilevel"/>
    <w:tmpl w:val="875EBC7E"/>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9104D69A">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5CCA0DA5"/>
    <w:multiLevelType w:val="hybridMultilevel"/>
    <w:tmpl w:val="BE72AD3A"/>
    <w:lvl w:ilvl="0" w:tplc="9104D69A">
      <w:start w:val="1"/>
      <w:numFmt w:val="bullet"/>
      <w:lvlText w:val=""/>
      <w:lvlJc w:val="left"/>
      <w:pPr>
        <w:tabs>
          <w:tab w:val="num" w:pos="1080"/>
        </w:tabs>
        <w:ind w:left="1080" w:hanging="360"/>
      </w:pPr>
      <w:rPr>
        <w:rFonts w:ascii="Wingdings" w:hAnsi="Wingdings" w:hint="default"/>
      </w:rPr>
    </w:lvl>
    <w:lvl w:ilvl="1" w:tplc="F7E22778">
      <w:start w:val="1"/>
      <w:numFmt w:val="bullet"/>
      <w:lvlText w:val="o"/>
      <w:lvlJc w:val="left"/>
      <w:pPr>
        <w:tabs>
          <w:tab w:val="num" w:pos="720"/>
        </w:tabs>
        <w:ind w:left="720" w:hanging="360"/>
      </w:pPr>
      <w:rPr>
        <w:rFonts w:ascii="Courier New" w:hAnsi="Courier New" w:cs="Courier New" w:hint="default"/>
        <w:strike w:val="0"/>
      </w:rPr>
    </w:lvl>
    <w:lvl w:ilvl="2" w:tplc="04090005">
      <w:start w:val="1"/>
      <w:numFmt w:val="bullet"/>
      <w:lvlText w:val="­"/>
      <w:lvlJc w:val="left"/>
      <w:pPr>
        <w:tabs>
          <w:tab w:val="num" w:pos="2160"/>
        </w:tabs>
        <w:ind w:left="2160" w:hanging="360"/>
      </w:pPr>
      <w:rPr>
        <w:rFonts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0" w15:restartNumberingAfterBreak="0">
    <w:nsid w:val="5E9550BC"/>
    <w:multiLevelType w:val="hybridMultilevel"/>
    <w:tmpl w:val="48544802"/>
    <w:lvl w:ilvl="0" w:tplc="009EEFB8">
      <w:start w:val="1"/>
      <w:numFmt w:val="bullet"/>
      <w:lvlText w:val=""/>
      <w:lvlJc w:val="left"/>
      <w:pPr>
        <w:tabs>
          <w:tab w:val="num" w:pos="1080"/>
        </w:tabs>
        <w:ind w:left="1080" w:hanging="360"/>
      </w:pPr>
      <w:rPr>
        <w:rFonts w:ascii="Wingdings" w:hAnsi="Wingdings" w:hint="default"/>
      </w:rPr>
    </w:lvl>
    <w:lvl w:ilvl="1" w:tplc="D5384CF2">
      <w:start w:val="1"/>
      <w:numFmt w:val="bullet"/>
      <w:lvlText w:val="o"/>
      <w:lvlJc w:val="left"/>
      <w:pPr>
        <w:tabs>
          <w:tab w:val="num" w:pos="1080"/>
        </w:tabs>
        <w:ind w:left="1080" w:hanging="360"/>
      </w:pPr>
      <w:rPr>
        <w:rFonts w:ascii="Courier New" w:hAnsi="Courier New" w:hint="default"/>
      </w:rPr>
    </w:lvl>
    <w:lvl w:ilvl="2" w:tplc="663C9E1A">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5FCE2DF8"/>
    <w:multiLevelType w:val="hybridMultilevel"/>
    <w:tmpl w:val="C854D23C"/>
    <w:lvl w:ilvl="0" w:tplc="04090001">
      <w:start w:val="1"/>
      <w:numFmt w:val="bullet"/>
      <w:lvlText w:val=""/>
      <w:lvlJc w:val="left"/>
      <w:pPr>
        <w:tabs>
          <w:tab w:val="num" w:pos="864"/>
        </w:tabs>
        <w:ind w:left="864" w:hanging="432"/>
      </w:pPr>
      <w:rPr>
        <w:rFonts w:ascii="Symbol" w:hAnsi="Symbol" w:hint="default"/>
        <w:strike w:val="0"/>
        <w:dstrike w:val="0"/>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2" w15:restartNumberingAfterBreak="0">
    <w:nsid w:val="630C120D"/>
    <w:multiLevelType w:val="hybridMultilevel"/>
    <w:tmpl w:val="875EBC7E"/>
    <w:lvl w:ilvl="0" w:tplc="0409000B">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F8AEC024">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6374299B"/>
    <w:multiLevelType w:val="hybridMultilevel"/>
    <w:tmpl w:val="48544802"/>
    <w:lvl w:ilvl="0" w:tplc="A2307C2A">
      <w:start w:val="1"/>
      <w:numFmt w:val="bullet"/>
      <w:lvlText w:val=""/>
      <w:lvlJc w:val="left"/>
      <w:pPr>
        <w:tabs>
          <w:tab w:val="num" w:pos="1080"/>
        </w:tabs>
        <w:ind w:left="1080" w:hanging="360"/>
      </w:pPr>
      <w:rPr>
        <w:rFonts w:ascii="Wingdings" w:hAnsi="Wingdings" w:hint="default"/>
      </w:rPr>
    </w:lvl>
    <w:lvl w:ilvl="1" w:tplc="8408B722">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677D002C"/>
    <w:multiLevelType w:val="hybridMultilevel"/>
    <w:tmpl w:val="991EAACA"/>
    <w:lvl w:ilvl="0" w:tplc="04090009">
      <w:start w:val="1"/>
      <w:numFmt w:val="bullet"/>
      <w:lvlText w:val="o"/>
      <w:lvlJc w:val="left"/>
      <w:pPr>
        <w:tabs>
          <w:tab w:val="num" w:pos="1080"/>
        </w:tabs>
        <w:ind w:left="1080" w:hanging="360"/>
      </w:pPr>
      <w:rPr>
        <w:rFonts w:ascii="Courier New" w:hAnsi="Courier New" w:hint="default"/>
      </w:rPr>
    </w:lvl>
    <w:lvl w:ilvl="1" w:tplc="04090003">
      <w:start w:val="1"/>
      <w:numFmt w:val="bullet"/>
      <w:lvlText w:val=""/>
      <w:lvlJc w:val="left"/>
      <w:pPr>
        <w:tabs>
          <w:tab w:val="num" w:pos="1800"/>
        </w:tabs>
        <w:ind w:left="1800" w:hanging="360"/>
      </w:pPr>
      <w:rPr>
        <w:rFonts w:ascii="Wingdings" w:hAnsi="Wingdings" w:hint="default"/>
      </w:rPr>
    </w:lvl>
    <w:lvl w:ilvl="2" w:tplc="04090003">
      <w:start w:val="1"/>
      <w:numFmt w:val="bullet"/>
      <w:lvlText w:val="­"/>
      <w:lvlJc w:val="left"/>
      <w:pPr>
        <w:tabs>
          <w:tab w:val="num" w:pos="2520"/>
        </w:tabs>
        <w:ind w:left="2520" w:hanging="360"/>
      </w:pPr>
      <w:rPr>
        <w:rFonts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start w:val="1"/>
      <w:numFmt w:val="bullet"/>
      <w:lvlText w:val="o"/>
      <w:lvlJc w:val="left"/>
      <w:pPr>
        <w:tabs>
          <w:tab w:val="num" w:pos="4680"/>
        </w:tabs>
        <w:ind w:left="4680" w:hanging="360"/>
      </w:pPr>
      <w:rPr>
        <w:rFonts w:ascii="Courier New" w:hAnsi="Courier New"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9FC2966"/>
    <w:multiLevelType w:val="hybridMultilevel"/>
    <w:tmpl w:val="E8081444"/>
    <w:lvl w:ilvl="0" w:tplc="9104D69A">
      <w:start w:val="1"/>
      <w:numFmt w:val="bullet"/>
      <w:lvlText w:val=""/>
      <w:lvlJc w:val="left"/>
      <w:pPr>
        <w:tabs>
          <w:tab w:val="num" w:pos="1080"/>
        </w:tabs>
        <w:ind w:left="1080" w:hanging="360"/>
      </w:pPr>
      <w:rPr>
        <w:rFonts w:ascii="Wingdings" w:hAnsi="Wingdings" w:hint="default"/>
      </w:rPr>
    </w:lvl>
    <w:lvl w:ilvl="1" w:tplc="0409000B">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Wingdings" w:hAnsi="Wingdings"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6" w15:restartNumberingAfterBreak="0">
    <w:nsid w:val="6A8F513E"/>
    <w:multiLevelType w:val="hybridMultilevel"/>
    <w:tmpl w:val="E8081444"/>
    <w:lvl w:ilvl="0" w:tplc="9104D69A">
      <w:start w:val="1"/>
      <w:numFmt w:val="bullet"/>
      <w:lvlText w:val=""/>
      <w:lvlJc w:val="left"/>
      <w:pPr>
        <w:tabs>
          <w:tab w:val="num" w:pos="360"/>
        </w:tabs>
        <w:ind w:left="360" w:hanging="360"/>
      </w:pPr>
      <w:rPr>
        <w:rFonts w:ascii="Symbol" w:hAnsi="Symbol" w:hint="default"/>
      </w:rPr>
    </w:lvl>
    <w:lvl w:ilvl="1" w:tplc="0409000B">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Wingdings" w:hAnsi="Wingdings"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7" w15:restartNumberingAfterBreak="0">
    <w:nsid w:val="6B4B71A6"/>
    <w:multiLevelType w:val="hybridMultilevel"/>
    <w:tmpl w:val="89C27E82"/>
    <w:lvl w:ilvl="0" w:tplc="9104D69A">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B"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8" w15:restartNumberingAfterBreak="0">
    <w:nsid w:val="6BF90EA7"/>
    <w:multiLevelType w:val="hybridMultilevel"/>
    <w:tmpl w:val="8D78B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7D699E"/>
    <w:multiLevelType w:val="hybridMultilevel"/>
    <w:tmpl w:val="D856F956"/>
    <w:lvl w:ilvl="0" w:tplc="040900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84966A8"/>
    <w:multiLevelType w:val="hybridMultilevel"/>
    <w:tmpl w:val="31D40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C73A85"/>
    <w:multiLevelType w:val="hybridMultilevel"/>
    <w:tmpl w:val="424E0E04"/>
    <w:lvl w:ilvl="0" w:tplc="04090001">
      <w:start w:val="1"/>
      <w:numFmt w:val="bullet"/>
      <w:lvlText w:val=""/>
      <w:lvlJc w:val="left"/>
      <w:pPr>
        <w:tabs>
          <w:tab w:val="num" w:pos="360"/>
        </w:tabs>
        <w:ind w:left="360" w:hanging="360"/>
      </w:pPr>
      <w:rPr>
        <w:rFonts w:ascii="Symbol" w:hAnsi="Symbol" w:hint="default"/>
      </w:rPr>
    </w:lvl>
    <w:lvl w:ilvl="1" w:tplc="B5D2E93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BB77183"/>
    <w:multiLevelType w:val="hybridMultilevel"/>
    <w:tmpl w:val="AEB26352"/>
    <w:lvl w:ilvl="0" w:tplc="9104D69A">
      <w:start w:val="1"/>
      <w:numFmt w:val="bullet"/>
      <w:lvlText w:val=""/>
      <w:lvlJc w:val="left"/>
      <w:pPr>
        <w:tabs>
          <w:tab w:val="num" w:pos="720"/>
        </w:tabs>
        <w:ind w:left="720" w:hanging="360"/>
      </w:pPr>
      <w:rPr>
        <w:rFonts w:ascii="Symbol" w:hAnsi="Symbol" w:hint="default"/>
        <w:strike w:val="0"/>
        <w:dstrike w:val="0"/>
        <w:sz w:val="24"/>
        <w:szCs w:val="24"/>
      </w:rPr>
    </w:lvl>
    <w:lvl w:ilvl="1" w:tplc="0409000B"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3" w15:restartNumberingAfterBreak="0">
    <w:nsid w:val="7C047D6A"/>
    <w:multiLevelType w:val="hybridMultilevel"/>
    <w:tmpl w:val="3154B6AA"/>
    <w:lvl w:ilvl="0" w:tplc="04090003">
      <w:start w:val="1"/>
      <w:numFmt w:val="bullet"/>
      <w:lvlText w:val="o"/>
      <w:lvlJc w:val="left"/>
      <w:pPr>
        <w:tabs>
          <w:tab w:val="num" w:pos="1080"/>
        </w:tabs>
        <w:ind w:left="1080" w:hanging="360"/>
      </w:pPr>
      <w:rPr>
        <w:rFonts w:ascii="Courier New" w:hAnsi="Courier New" w:hint="default"/>
        <w:strike w:val="0"/>
        <w:dstrike w:val="0"/>
      </w:rPr>
    </w:lvl>
    <w:lvl w:ilvl="1" w:tplc="0409000B" w:tentative="1">
      <w:start w:val="1"/>
      <w:numFmt w:val="bullet"/>
      <w:lvlText w:val="o"/>
      <w:lvlJc w:val="left"/>
      <w:pPr>
        <w:tabs>
          <w:tab w:val="num" w:pos="1800"/>
        </w:tabs>
        <w:ind w:left="1800" w:hanging="360"/>
      </w:pPr>
      <w:rPr>
        <w:rFonts w:ascii="Courier New" w:hAnsi="Courier New" w:hint="default"/>
      </w:rPr>
    </w:lvl>
    <w:lvl w:ilvl="2" w:tplc="04090003"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7C521872"/>
    <w:multiLevelType w:val="hybridMultilevel"/>
    <w:tmpl w:val="2926FE0A"/>
    <w:lvl w:ilvl="0" w:tplc="6A26BDDC">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7CF63E1B"/>
    <w:multiLevelType w:val="hybridMultilevel"/>
    <w:tmpl w:val="991EAACA"/>
    <w:lvl w:ilvl="0" w:tplc="04090009">
      <w:start w:val="1"/>
      <w:numFmt w:val="bullet"/>
      <w:lvlText w:val="o"/>
      <w:lvlJc w:val="left"/>
      <w:pPr>
        <w:tabs>
          <w:tab w:val="num" w:pos="1080"/>
        </w:tabs>
        <w:ind w:left="1080" w:hanging="360"/>
      </w:pPr>
      <w:rPr>
        <w:rFonts w:ascii="Courier New" w:hAnsi="Courier New" w:hint="default"/>
      </w:rPr>
    </w:lvl>
    <w:lvl w:ilvl="1" w:tplc="04090003">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hAnsi="Courier New" w:hint="default"/>
      </w:rPr>
    </w:lvl>
    <w:lvl w:ilvl="3" w:tplc="0409000B"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start w:val="1"/>
      <w:numFmt w:val="bullet"/>
      <w:lvlText w:val="o"/>
      <w:lvlJc w:val="left"/>
      <w:pPr>
        <w:tabs>
          <w:tab w:val="num" w:pos="4680"/>
        </w:tabs>
        <w:ind w:left="4680" w:hanging="360"/>
      </w:pPr>
      <w:rPr>
        <w:rFonts w:ascii="Courier New" w:hAnsi="Courier New"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7D493F39"/>
    <w:multiLevelType w:val="hybridMultilevel"/>
    <w:tmpl w:val="48544802"/>
    <w:lvl w:ilvl="0" w:tplc="9104D69A">
      <w:start w:val="1"/>
      <w:numFmt w:val="bullet"/>
      <w:lvlText w:val=""/>
      <w:lvlJc w:val="left"/>
      <w:pPr>
        <w:tabs>
          <w:tab w:val="num" w:pos="1440"/>
        </w:tabs>
        <w:ind w:left="1440" w:hanging="360"/>
      </w:pPr>
      <w:rPr>
        <w:rFonts w:ascii="Wingdings" w:hAnsi="Wingdings" w:hint="default"/>
      </w:rPr>
    </w:lvl>
    <w:lvl w:ilvl="1" w:tplc="0409000B">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7EC80FBA"/>
    <w:multiLevelType w:val="hybridMultilevel"/>
    <w:tmpl w:val="FDC87B40"/>
    <w:lvl w:ilvl="0" w:tplc="04090003">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04090003"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6081848">
    <w:abstractNumId w:val="0"/>
  </w:num>
  <w:num w:numId="2" w16cid:durableId="185020996">
    <w:abstractNumId w:val="2"/>
  </w:num>
  <w:num w:numId="3" w16cid:durableId="83848478">
    <w:abstractNumId w:val="69"/>
  </w:num>
  <w:num w:numId="4" w16cid:durableId="1823346294">
    <w:abstractNumId w:val="79"/>
  </w:num>
  <w:num w:numId="5" w16cid:durableId="2091654728">
    <w:abstractNumId w:val="33"/>
  </w:num>
  <w:num w:numId="6" w16cid:durableId="1659504704">
    <w:abstractNumId w:val="66"/>
  </w:num>
  <w:num w:numId="7" w16cid:durableId="807556075">
    <w:abstractNumId w:val="22"/>
  </w:num>
  <w:num w:numId="8" w16cid:durableId="914247601">
    <w:abstractNumId w:val="60"/>
  </w:num>
  <w:num w:numId="9" w16cid:durableId="248121640">
    <w:abstractNumId w:val="30"/>
  </w:num>
  <w:num w:numId="10" w16cid:durableId="1670793383">
    <w:abstractNumId w:val="64"/>
  </w:num>
  <w:num w:numId="11" w16cid:durableId="1821381581">
    <w:abstractNumId w:val="65"/>
  </w:num>
  <w:num w:numId="12" w16cid:durableId="1409962480">
    <w:abstractNumId w:val="39"/>
  </w:num>
  <w:num w:numId="13" w16cid:durableId="1020356184">
    <w:abstractNumId w:val="8"/>
  </w:num>
  <w:num w:numId="14" w16cid:durableId="138543123">
    <w:abstractNumId w:val="49"/>
  </w:num>
  <w:num w:numId="15" w16cid:durableId="1961179892">
    <w:abstractNumId w:val="20"/>
  </w:num>
  <w:num w:numId="16" w16cid:durableId="1341544689">
    <w:abstractNumId w:val="14"/>
  </w:num>
  <w:num w:numId="17" w16cid:durableId="1835101539">
    <w:abstractNumId w:val="10"/>
  </w:num>
  <w:num w:numId="18" w16cid:durableId="771510792">
    <w:abstractNumId w:val="53"/>
  </w:num>
  <w:num w:numId="19" w16cid:durableId="1340810118">
    <w:abstractNumId w:val="35"/>
  </w:num>
  <w:num w:numId="20" w16cid:durableId="74523826">
    <w:abstractNumId w:val="5"/>
  </w:num>
  <w:num w:numId="21" w16cid:durableId="2073501311">
    <w:abstractNumId w:val="42"/>
  </w:num>
  <w:num w:numId="22" w16cid:durableId="665745110">
    <w:abstractNumId w:val="12"/>
  </w:num>
  <w:num w:numId="23" w16cid:durableId="1090270023">
    <w:abstractNumId w:val="68"/>
  </w:num>
  <w:num w:numId="24" w16cid:durableId="1782914195">
    <w:abstractNumId w:val="72"/>
  </w:num>
  <w:num w:numId="25" w16cid:durableId="1967000659">
    <w:abstractNumId w:val="46"/>
  </w:num>
  <w:num w:numId="26" w16cid:durableId="6102162">
    <w:abstractNumId w:val="75"/>
  </w:num>
  <w:num w:numId="27" w16cid:durableId="1431386553">
    <w:abstractNumId w:val="81"/>
  </w:num>
  <w:num w:numId="28" w16cid:durableId="904678802">
    <w:abstractNumId w:val="31"/>
  </w:num>
  <w:num w:numId="29" w16cid:durableId="262423364">
    <w:abstractNumId w:val="76"/>
  </w:num>
  <w:num w:numId="30" w16cid:durableId="1393429456">
    <w:abstractNumId w:val="86"/>
  </w:num>
  <w:num w:numId="31" w16cid:durableId="1805465294">
    <w:abstractNumId w:val="73"/>
  </w:num>
  <w:num w:numId="32" w16cid:durableId="1020815738">
    <w:abstractNumId w:val="56"/>
  </w:num>
  <w:num w:numId="33" w16cid:durableId="1011375101">
    <w:abstractNumId w:val="51"/>
  </w:num>
  <w:num w:numId="34" w16cid:durableId="1420056603">
    <w:abstractNumId w:val="70"/>
  </w:num>
  <w:num w:numId="35" w16cid:durableId="1416244448">
    <w:abstractNumId w:val="44"/>
  </w:num>
  <w:num w:numId="36" w16cid:durableId="1011685527">
    <w:abstractNumId w:val="85"/>
  </w:num>
  <w:num w:numId="37" w16cid:durableId="420376052">
    <w:abstractNumId w:val="74"/>
  </w:num>
  <w:num w:numId="38" w16cid:durableId="2111856296">
    <w:abstractNumId w:val="62"/>
  </w:num>
  <w:num w:numId="39" w16cid:durableId="325520464">
    <w:abstractNumId w:val="11"/>
  </w:num>
  <w:num w:numId="40" w16cid:durableId="280572932">
    <w:abstractNumId w:val="1"/>
  </w:num>
  <w:num w:numId="41" w16cid:durableId="1031538061">
    <w:abstractNumId w:val="36"/>
  </w:num>
  <w:num w:numId="42" w16cid:durableId="618604407">
    <w:abstractNumId w:val="61"/>
  </w:num>
  <w:num w:numId="43" w16cid:durableId="1115446596">
    <w:abstractNumId w:val="58"/>
  </w:num>
  <w:num w:numId="44" w16cid:durableId="1456171363">
    <w:abstractNumId w:val="55"/>
  </w:num>
  <w:num w:numId="45" w16cid:durableId="1360205799">
    <w:abstractNumId w:val="27"/>
  </w:num>
  <w:num w:numId="46" w16cid:durableId="861019093">
    <w:abstractNumId w:val="47"/>
  </w:num>
  <w:num w:numId="47" w16cid:durableId="1668315295">
    <w:abstractNumId w:val="54"/>
  </w:num>
  <w:num w:numId="48" w16cid:durableId="982537800">
    <w:abstractNumId w:val="34"/>
  </w:num>
  <w:num w:numId="49" w16cid:durableId="1193033783">
    <w:abstractNumId w:val="67"/>
  </w:num>
  <w:num w:numId="50" w16cid:durableId="78395797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28249404">
    <w:abstractNumId w:val="13"/>
  </w:num>
  <w:num w:numId="52" w16cid:durableId="1306206168">
    <w:abstractNumId w:val="48"/>
  </w:num>
  <w:num w:numId="53" w16cid:durableId="1703748135">
    <w:abstractNumId w:val="87"/>
  </w:num>
  <w:num w:numId="54" w16cid:durableId="1780679329">
    <w:abstractNumId w:val="83"/>
  </w:num>
  <w:num w:numId="55" w16cid:durableId="111554485">
    <w:abstractNumId w:val="26"/>
  </w:num>
  <w:num w:numId="56" w16cid:durableId="21833014">
    <w:abstractNumId w:val="4"/>
  </w:num>
  <w:num w:numId="57" w16cid:durableId="1321806764">
    <w:abstractNumId w:val="21"/>
  </w:num>
  <w:num w:numId="58" w16cid:durableId="695666110">
    <w:abstractNumId w:val="29"/>
  </w:num>
  <w:num w:numId="59" w16cid:durableId="161969623">
    <w:abstractNumId w:val="82"/>
  </w:num>
  <w:num w:numId="60" w16cid:durableId="2031179196">
    <w:abstractNumId w:val="9"/>
  </w:num>
  <w:num w:numId="61" w16cid:durableId="1382245868">
    <w:abstractNumId w:val="77"/>
  </w:num>
  <w:num w:numId="62" w16cid:durableId="1679695636">
    <w:abstractNumId w:val="6"/>
  </w:num>
  <w:num w:numId="63" w16cid:durableId="2121800718">
    <w:abstractNumId w:val="24"/>
  </w:num>
  <w:num w:numId="64" w16cid:durableId="2087606292">
    <w:abstractNumId w:val="17"/>
  </w:num>
  <w:num w:numId="65" w16cid:durableId="848643307">
    <w:abstractNumId w:val="52"/>
  </w:num>
  <w:num w:numId="66" w16cid:durableId="102386967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71455306">
    <w:abstractNumId w:val="45"/>
  </w:num>
  <w:num w:numId="68" w16cid:durableId="1760977621">
    <w:abstractNumId w:val="16"/>
  </w:num>
  <w:num w:numId="69" w16cid:durableId="1389959152">
    <w:abstractNumId w:val="57"/>
  </w:num>
  <w:num w:numId="70" w16cid:durableId="405496879">
    <w:abstractNumId w:val="18"/>
  </w:num>
  <w:num w:numId="71" w16cid:durableId="710038900">
    <w:abstractNumId w:val="15"/>
  </w:num>
  <w:num w:numId="72" w16cid:durableId="2021347787">
    <w:abstractNumId w:val="7"/>
  </w:num>
  <w:num w:numId="73" w16cid:durableId="279336368">
    <w:abstractNumId w:val="41"/>
  </w:num>
  <w:num w:numId="74" w16cid:durableId="4983797">
    <w:abstractNumId w:val="80"/>
  </w:num>
  <w:num w:numId="75" w16cid:durableId="1770469482">
    <w:abstractNumId w:val="84"/>
  </w:num>
  <w:num w:numId="76" w16cid:durableId="2110738907">
    <w:abstractNumId w:val="23"/>
  </w:num>
  <w:num w:numId="77" w16cid:durableId="282925494">
    <w:abstractNumId w:val="71"/>
  </w:num>
  <w:num w:numId="78" w16cid:durableId="589503973">
    <w:abstractNumId w:val="78"/>
  </w:num>
  <w:num w:numId="79" w16cid:durableId="214701795">
    <w:abstractNumId w:val="63"/>
  </w:num>
  <w:num w:numId="80" w16cid:durableId="651908175">
    <w:abstractNumId w:val="40"/>
  </w:num>
  <w:num w:numId="81" w16cid:durableId="697966777">
    <w:abstractNumId w:val="25"/>
  </w:num>
  <w:num w:numId="82" w16cid:durableId="239601082">
    <w:abstractNumId w:val="43"/>
  </w:num>
  <w:num w:numId="83" w16cid:durableId="1789154939">
    <w:abstractNumId w:val="59"/>
  </w:num>
  <w:num w:numId="84" w16cid:durableId="1706129544">
    <w:abstractNumId w:val="50"/>
  </w:num>
  <w:num w:numId="85" w16cid:durableId="978345999">
    <w:abstractNumId w:val="19"/>
  </w:num>
  <w:num w:numId="86" w16cid:durableId="1667122706">
    <w:abstractNumId w:val="38"/>
  </w:num>
  <w:num w:numId="87" w16cid:durableId="1984919409">
    <w:abstractNumId w:val="3"/>
  </w:num>
  <w:num w:numId="88" w16cid:durableId="1828862340">
    <w:abstractNumId w:val="2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0F"/>
    <w:rsid w:val="00001547"/>
    <w:rsid w:val="00012EC3"/>
    <w:rsid w:val="000136D5"/>
    <w:rsid w:val="00015B0D"/>
    <w:rsid w:val="000161B7"/>
    <w:rsid w:val="0002066E"/>
    <w:rsid w:val="00036666"/>
    <w:rsid w:val="000419DC"/>
    <w:rsid w:val="000463FF"/>
    <w:rsid w:val="00050F5D"/>
    <w:rsid w:val="000542F8"/>
    <w:rsid w:val="00054634"/>
    <w:rsid w:val="00054FE9"/>
    <w:rsid w:val="00055390"/>
    <w:rsid w:val="00056A38"/>
    <w:rsid w:val="00057660"/>
    <w:rsid w:val="000626BC"/>
    <w:rsid w:val="00062FA0"/>
    <w:rsid w:val="00063DD6"/>
    <w:rsid w:val="00066C6F"/>
    <w:rsid w:val="00066EF9"/>
    <w:rsid w:val="00067A06"/>
    <w:rsid w:val="0007118F"/>
    <w:rsid w:val="00072F9E"/>
    <w:rsid w:val="000737FA"/>
    <w:rsid w:val="0007627B"/>
    <w:rsid w:val="00082E77"/>
    <w:rsid w:val="000847EF"/>
    <w:rsid w:val="0008597D"/>
    <w:rsid w:val="00085C1B"/>
    <w:rsid w:val="000903CB"/>
    <w:rsid w:val="000941F4"/>
    <w:rsid w:val="00096525"/>
    <w:rsid w:val="000A361C"/>
    <w:rsid w:val="000A4578"/>
    <w:rsid w:val="000A69C1"/>
    <w:rsid w:val="000B32CB"/>
    <w:rsid w:val="000B4377"/>
    <w:rsid w:val="000C0CA6"/>
    <w:rsid w:val="000C0CCB"/>
    <w:rsid w:val="000C1C59"/>
    <w:rsid w:val="000C1FAB"/>
    <w:rsid w:val="000C495A"/>
    <w:rsid w:val="000C5001"/>
    <w:rsid w:val="000D27F9"/>
    <w:rsid w:val="000D571B"/>
    <w:rsid w:val="000E3926"/>
    <w:rsid w:val="000E5194"/>
    <w:rsid w:val="000E6B75"/>
    <w:rsid w:val="000F0289"/>
    <w:rsid w:val="000F6DAD"/>
    <w:rsid w:val="000F7499"/>
    <w:rsid w:val="0010095D"/>
    <w:rsid w:val="0010438F"/>
    <w:rsid w:val="0010530B"/>
    <w:rsid w:val="00105848"/>
    <w:rsid w:val="00114FA9"/>
    <w:rsid w:val="00115FFB"/>
    <w:rsid w:val="0011727B"/>
    <w:rsid w:val="001321DC"/>
    <w:rsid w:val="00140797"/>
    <w:rsid w:val="00140E4A"/>
    <w:rsid w:val="0014360F"/>
    <w:rsid w:val="001465A0"/>
    <w:rsid w:val="0015122E"/>
    <w:rsid w:val="0015258E"/>
    <w:rsid w:val="00163C33"/>
    <w:rsid w:val="00163CC1"/>
    <w:rsid w:val="00163E3A"/>
    <w:rsid w:val="00165734"/>
    <w:rsid w:val="0016644E"/>
    <w:rsid w:val="00170C27"/>
    <w:rsid w:val="00195953"/>
    <w:rsid w:val="00196081"/>
    <w:rsid w:val="00196643"/>
    <w:rsid w:val="00196870"/>
    <w:rsid w:val="001A1312"/>
    <w:rsid w:val="001B0461"/>
    <w:rsid w:val="001B1A67"/>
    <w:rsid w:val="001D05E6"/>
    <w:rsid w:val="001D26E7"/>
    <w:rsid w:val="001D27CE"/>
    <w:rsid w:val="001E0CFE"/>
    <w:rsid w:val="001E1353"/>
    <w:rsid w:val="001E1A85"/>
    <w:rsid w:val="001E3016"/>
    <w:rsid w:val="001F2CEE"/>
    <w:rsid w:val="00201EE0"/>
    <w:rsid w:val="0020467E"/>
    <w:rsid w:val="00207098"/>
    <w:rsid w:val="00210443"/>
    <w:rsid w:val="00210544"/>
    <w:rsid w:val="0022537B"/>
    <w:rsid w:val="00227874"/>
    <w:rsid w:val="00232B07"/>
    <w:rsid w:val="00233843"/>
    <w:rsid w:val="002353E2"/>
    <w:rsid w:val="00235A2C"/>
    <w:rsid w:val="0024003A"/>
    <w:rsid w:val="00240D3A"/>
    <w:rsid w:val="00240E0B"/>
    <w:rsid w:val="00245ED7"/>
    <w:rsid w:val="00246D11"/>
    <w:rsid w:val="00247478"/>
    <w:rsid w:val="00251549"/>
    <w:rsid w:val="0025448B"/>
    <w:rsid w:val="00256927"/>
    <w:rsid w:val="002573EC"/>
    <w:rsid w:val="002625E2"/>
    <w:rsid w:val="00265478"/>
    <w:rsid w:val="00272287"/>
    <w:rsid w:val="00274E89"/>
    <w:rsid w:val="00281732"/>
    <w:rsid w:val="0028567E"/>
    <w:rsid w:val="00286C5A"/>
    <w:rsid w:val="00290B43"/>
    <w:rsid w:val="0029430D"/>
    <w:rsid w:val="002961CF"/>
    <w:rsid w:val="0029754C"/>
    <w:rsid w:val="0029772A"/>
    <w:rsid w:val="002A380C"/>
    <w:rsid w:val="002B46C4"/>
    <w:rsid w:val="002B5D7E"/>
    <w:rsid w:val="002B6251"/>
    <w:rsid w:val="002C123E"/>
    <w:rsid w:val="002C140B"/>
    <w:rsid w:val="002C2F32"/>
    <w:rsid w:val="002C316D"/>
    <w:rsid w:val="002D247C"/>
    <w:rsid w:val="002E02A1"/>
    <w:rsid w:val="002E0DA4"/>
    <w:rsid w:val="002E69CF"/>
    <w:rsid w:val="002F4260"/>
    <w:rsid w:val="002F64A9"/>
    <w:rsid w:val="002F7B0A"/>
    <w:rsid w:val="00300855"/>
    <w:rsid w:val="0030526A"/>
    <w:rsid w:val="00311682"/>
    <w:rsid w:val="0031467D"/>
    <w:rsid w:val="00316642"/>
    <w:rsid w:val="003215B3"/>
    <w:rsid w:val="00322C53"/>
    <w:rsid w:val="00326CE6"/>
    <w:rsid w:val="00326D2C"/>
    <w:rsid w:val="00330E42"/>
    <w:rsid w:val="00333490"/>
    <w:rsid w:val="00333498"/>
    <w:rsid w:val="00343959"/>
    <w:rsid w:val="0037298F"/>
    <w:rsid w:val="003748E5"/>
    <w:rsid w:val="00375854"/>
    <w:rsid w:val="003833E4"/>
    <w:rsid w:val="00386403"/>
    <w:rsid w:val="00391199"/>
    <w:rsid w:val="00392AC5"/>
    <w:rsid w:val="00394AAA"/>
    <w:rsid w:val="00394B36"/>
    <w:rsid w:val="003A70CB"/>
    <w:rsid w:val="003B7A2A"/>
    <w:rsid w:val="003C721C"/>
    <w:rsid w:val="003D388F"/>
    <w:rsid w:val="003D647F"/>
    <w:rsid w:val="003E0EE0"/>
    <w:rsid w:val="003E19D3"/>
    <w:rsid w:val="003E5C3F"/>
    <w:rsid w:val="003E6030"/>
    <w:rsid w:val="003F1E64"/>
    <w:rsid w:val="003F3BB3"/>
    <w:rsid w:val="003F4585"/>
    <w:rsid w:val="003F4F63"/>
    <w:rsid w:val="003F6840"/>
    <w:rsid w:val="004003E5"/>
    <w:rsid w:val="00410BA7"/>
    <w:rsid w:val="0041114A"/>
    <w:rsid w:val="00412268"/>
    <w:rsid w:val="00413DAC"/>
    <w:rsid w:val="00426039"/>
    <w:rsid w:val="0043351B"/>
    <w:rsid w:val="004339E0"/>
    <w:rsid w:val="0043539F"/>
    <w:rsid w:val="00441A28"/>
    <w:rsid w:val="00445A81"/>
    <w:rsid w:val="004465AC"/>
    <w:rsid w:val="00451A97"/>
    <w:rsid w:val="004529BA"/>
    <w:rsid w:val="00462277"/>
    <w:rsid w:val="004651EA"/>
    <w:rsid w:val="0046763B"/>
    <w:rsid w:val="00471E1C"/>
    <w:rsid w:val="0047597B"/>
    <w:rsid w:val="004857A3"/>
    <w:rsid w:val="00485BE0"/>
    <w:rsid w:val="00491445"/>
    <w:rsid w:val="00496F0E"/>
    <w:rsid w:val="004A6658"/>
    <w:rsid w:val="004B00B3"/>
    <w:rsid w:val="004B1388"/>
    <w:rsid w:val="004B3BAD"/>
    <w:rsid w:val="004C2CC2"/>
    <w:rsid w:val="004C620E"/>
    <w:rsid w:val="004C6A86"/>
    <w:rsid w:val="004C7C0B"/>
    <w:rsid w:val="004D0225"/>
    <w:rsid w:val="004D1BFF"/>
    <w:rsid w:val="004D28A4"/>
    <w:rsid w:val="004D5985"/>
    <w:rsid w:val="004E3C47"/>
    <w:rsid w:val="004E4787"/>
    <w:rsid w:val="004E4D6B"/>
    <w:rsid w:val="004F0123"/>
    <w:rsid w:val="004F0BDD"/>
    <w:rsid w:val="004F124B"/>
    <w:rsid w:val="004F2EA5"/>
    <w:rsid w:val="004F7DC5"/>
    <w:rsid w:val="00502782"/>
    <w:rsid w:val="005033A7"/>
    <w:rsid w:val="00505D2A"/>
    <w:rsid w:val="00506A8F"/>
    <w:rsid w:val="00512098"/>
    <w:rsid w:val="005137EA"/>
    <w:rsid w:val="00514AC3"/>
    <w:rsid w:val="00515CD2"/>
    <w:rsid w:val="00516BC3"/>
    <w:rsid w:val="00524FB9"/>
    <w:rsid w:val="005264D2"/>
    <w:rsid w:val="00532810"/>
    <w:rsid w:val="00533381"/>
    <w:rsid w:val="0053345A"/>
    <w:rsid w:val="00534C69"/>
    <w:rsid w:val="00542DA9"/>
    <w:rsid w:val="005502F4"/>
    <w:rsid w:val="00553357"/>
    <w:rsid w:val="00554B6D"/>
    <w:rsid w:val="00561797"/>
    <w:rsid w:val="0056340B"/>
    <w:rsid w:val="00563A82"/>
    <w:rsid w:val="005645CA"/>
    <w:rsid w:val="00566DA1"/>
    <w:rsid w:val="00571235"/>
    <w:rsid w:val="00571CA2"/>
    <w:rsid w:val="00581EEE"/>
    <w:rsid w:val="005862DA"/>
    <w:rsid w:val="005867AA"/>
    <w:rsid w:val="005A7024"/>
    <w:rsid w:val="005A792E"/>
    <w:rsid w:val="005B0624"/>
    <w:rsid w:val="005B09E6"/>
    <w:rsid w:val="005B3584"/>
    <w:rsid w:val="005B6307"/>
    <w:rsid w:val="005D0255"/>
    <w:rsid w:val="005D17BD"/>
    <w:rsid w:val="005D3446"/>
    <w:rsid w:val="005D37AD"/>
    <w:rsid w:val="005D3A3C"/>
    <w:rsid w:val="005E0980"/>
    <w:rsid w:val="005E25B2"/>
    <w:rsid w:val="005E5C29"/>
    <w:rsid w:val="005E6FEB"/>
    <w:rsid w:val="005F025C"/>
    <w:rsid w:val="005F306C"/>
    <w:rsid w:val="005F6900"/>
    <w:rsid w:val="005F7420"/>
    <w:rsid w:val="0060757C"/>
    <w:rsid w:val="00620437"/>
    <w:rsid w:val="006213C5"/>
    <w:rsid w:val="0062205D"/>
    <w:rsid w:val="00623832"/>
    <w:rsid w:val="00624CF8"/>
    <w:rsid w:val="00631979"/>
    <w:rsid w:val="00634244"/>
    <w:rsid w:val="006401E1"/>
    <w:rsid w:val="00640A7F"/>
    <w:rsid w:val="00642881"/>
    <w:rsid w:val="00644424"/>
    <w:rsid w:val="00647A9A"/>
    <w:rsid w:val="00653F52"/>
    <w:rsid w:val="00662685"/>
    <w:rsid w:val="00665EB9"/>
    <w:rsid w:val="00671283"/>
    <w:rsid w:val="00674EBF"/>
    <w:rsid w:val="006771DB"/>
    <w:rsid w:val="00681D3D"/>
    <w:rsid w:val="00683B90"/>
    <w:rsid w:val="00691FA5"/>
    <w:rsid w:val="00696F12"/>
    <w:rsid w:val="006A054F"/>
    <w:rsid w:val="006A361F"/>
    <w:rsid w:val="006A3714"/>
    <w:rsid w:val="006A3987"/>
    <w:rsid w:val="006A4A5D"/>
    <w:rsid w:val="006B42E0"/>
    <w:rsid w:val="006C3DE7"/>
    <w:rsid w:val="006C598E"/>
    <w:rsid w:val="006C698C"/>
    <w:rsid w:val="006D1AC2"/>
    <w:rsid w:val="006D1C6B"/>
    <w:rsid w:val="006D6118"/>
    <w:rsid w:val="006D6225"/>
    <w:rsid w:val="006D7EC6"/>
    <w:rsid w:val="006E5DFF"/>
    <w:rsid w:val="006F1E7C"/>
    <w:rsid w:val="006F3F24"/>
    <w:rsid w:val="006F667E"/>
    <w:rsid w:val="006F7ECD"/>
    <w:rsid w:val="00700E81"/>
    <w:rsid w:val="00703A4B"/>
    <w:rsid w:val="00713355"/>
    <w:rsid w:val="00714D36"/>
    <w:rsid w:val="0071726E"/>
    <w:rsid w:val="007178E7"/>
    <w:rsid w:val="00731B50"/>
    <w:rsid w:val="0073536F"/>
    <w:rsid w:val="0074355F"/>
    <w:rsid w:val="00743A7C"/>
    <w:rsid w:val="00743F48"/>
    <w:rsid w:val="00746A13"/>
    <w:rsid w:val="00750AB9"/>
    <w:rsid w:val="00751613"/>
    <w:rsid w:val="0075246F"/>
    <w:rsid w:val="00752FF1"/>
    <w:rsid w:val="00754BC0"/>
    <w:rsid w:val="00756D60"/>
    <w:rsid w:val="007572C2"/>
    <w:rsid w:val="00760083"/>
    <w:rsid w:val="007602EF"/>
    <w:rsid w:val="007636D5"/>
    <w:rsid w:val="00771F1E"/>
    <w:rsid w:val="00785058"/>
    <w:rsid w:val="00787A5F"/>
    <w:rsid w:val="007955E0"/>
    <w:rsid w:val="00796543"/>
    <w:rsid w:val="007A24A7"/>
    <w:rsid w:val="007A24DB"/>
    <w:rsid w:val="007A2691"/>
    <w:rsid w:val="007A28FC"/>
    <w:rsid w:val="007A3240"/>
    <w:rsid w:val="007C0944"/>
    <w:rsid w:val="007C5125"/>
    <w:rsid w:val="007C5AC9"/>
    <w:rsid w:val="007C7AC6"/>
    <w:rsid w:val="007D227F"/>
    <w:rsid w:val="007D228D"/>
    <w:rsid w:val="007D25D4"/>
    <w:rsid w:val="007D2C87"/>
    <w:rsid w:val="007D3850"/>
    <w:rsid w:val="007D4922"/>
    <w:rsid w:val="007D586C"/>
    <w:rsid w:val="007D622F"/>
    <w:rsid w:val="007D669B"/>
    <w:rsid w:val="007D6AB9"/>
    <w:rsid w:val="007E0548"/>
    <w:rsid w:val="007E4624"/>
    <w:rsid w:val="007E47C4"/>
    <w:rsid w:val="007E7294"/>
    <w:rsid w:val="007E7A64"/>
    <w:rsid w:val="007F04F7"/>
    <w:rsid w:val="007F21EA"/>
    <w:rsid w:val="007F26BF"/>
    <w:rsid w:val="00804E27"/>
    <w:rsid w:val="00810B19"/>
    <w:rsid w:val="008140D0"/>
    <w:rsid w:val="00817E55"/>
    <w:rsid w:val="00823EB4"/>
    <w:rsid w:val="0083209B"/>
    <w:rsid w:val="008325A9"/>
    <w:rsid w:val="008379B8"/>
    <w:rsid w:val="00843060"/>
    <w:rsid w:val="00845271"/>
    <w:rsid w:val="00845A60"/>
    <w:rsid w:val="00846228"/>
    <w:rsid w:val="00854A37"/>
    <w:rsid w:val="00857720"/>
    <w:rsid w:val="00857CEF"/>
    <w:rsid w:val="0086003D"/>
    <w:rsid w:val="008607F9"/>
    <w:rsid w:val="008620DC"/>
    <w:rsid w:val="00864485"/>
    <w:rsid w:val="0086474B"/>
    <w:rsid w:val="00867511"/>
    <w:rsid w:val="00870517"/>
    <w:rsid w:val="00870C5A"/>
    <w:rsid w:val="0087250B"/>
    <w:rsid w:val="00877853"/>
    <w:rsid w:val="008871BB"/>
    <w:rsid w:val="00890392"/>
    <w:rsid w:val="0089177C"/>
    <w:rsid w:val="008A01B2"/>
    <w:rsid w:val="008A1C0A"/>
    <w:rsid w:val="008A5471"/>
    <w:rsid w:val="008A7CE1"/>
    <w:rsid w:val="008B22A4"/>
    <w:rsid w:val="008B5484"/>
    <w:rsid w:val="008C3117"/>
    <w:rsid w:val="008C5824"/>
    <w:rsid w:val="008D0278"/>
    <w:rsid w:val="008D10F6"/>
    <w:rsid w:val="008D3154"/>
    <w:rsid w:val="008D4B13"/>
    <w:rsid w:val="008D760A"/>
    <w:rsid w:val="008E1B46"/>
    <w:rsid w:val="008E5376"/>
    <w:rsid w:val="008E64EF"/>
    <w:rsid w:val="008F128A"/>
    <w:rsid w:val="00900F26"/>
    <w:rsid w:val="009023D2"/>
    <w:rsid w:val="0090249E"/>
    <w:rsid w:val="009028A9"/>
    <w:rsid w:val="00906625"/>
    <w:rsid w:val="00911C15"/>
    <w:rsid w:val="00911FD7"/>
    <w:rsid w:val="00924D66"/>
    <w:rsid w:val="00925A9D"/>
    <w:rsid w:val="00933C1A"/>
    <w:rsid w:val="00936A2F"/>
    <w:rsid w:val="0094485E"/>
    <w:rsid w:val="009475A5"/>
    <w:rsid w:val="00951021"/>
    <w:rsid w:val="00961C75"/>
    <w:rsid w:val="00963808"/>
    <w:rsid w:val="00967BE3"/>
    <w:rsid w:val="00970DEA"/>
    <w:rsid w:val="009808CC"/>
    <w:rsid w:val="00985C62"/>
    <w:rsid w:val="00986AC0"/>
    <w:rsid w:val="00996CF1"/>
    <w:rsid w:val="009A2A8E"/>
    <w:rsid w:val="009A2C9B"/>
    <w:rsid w:val="009B1C19"/>
    <w:rsid w:val="009B387F"/>
    <w:rsid w:val="009B50E1"/>
    <w:rsid w:val="009C09D7"/>
    <w:rsid w:val="009C0F4F"/>
    <w:rsid w:val="009C2CB2"/>
    <w:rsid w:val="009C3A02"/>
    <w:rsid w:val="009C3EE7"/>
    <w:rsid w:val="009C4486"/>
    <w:rsid w:val="009C5E73"/>
    <w:rsid w:val="009C6139"/>
    <w:rsid w:val="009C735A"/>
    <w:rsid w:val="009D27A5"/>
    <w:rsid w:val="009D496A"/>
    <w:rsid w:val="009D6B7F"/>
    <w:rsid w:val="009D7DD2"/>
    <w:rsid w:val="009E7063"/>
    <w:rsid w:val="009E7B91"/>
    <w:rsid w:val="009F4ACE"/>
    <w:rsid w:val="009F5408"/>
    <w:rsid w:val="009F552C"/>
    <w:rsid w:val="00A03AA9"/>
    <w:rsid w:val="00A07064"/>
    <w:rsid w:val="00A10F7E"/>
    <w:rsid w:val="00A1122A"/>
    <w:rsid w:val="00A21E7D"/>
    <w:rsid w:val="00A2223F"/>
    <w:rsid w:val="00A25E6A"/>
    <w:rsid w:val="00A26366"/>
    <w:rsid w:val="00A268E2"/>
    <w:rsid w:val="00A354ED"/>
    <w:rsid w:val="00A360D9"/>
    <w:rsid w:val="00A4073C"/>
    <w:rsid w:val="00A44431"/>
    <w:rsid w:val="00A45239"/>
    <w:rsid w:val="00A510C6"/>
    <w:rsid w:val="00A52A87"/>
    <w:rsid w:val="00A55659"/>
    <w:rsid w:val="00A6261B"/>
    <w:rsid w:val="00A629E8"/>
    <w:rsid w:val="00A651CD"/>
    <w:rsid w:val="00A704CA"/>
    <w:rsid w:val="00A75789"/>
    <w:rsid w:val="00A762B8"/>
    <w:rsid w:val="00A85B68"/>
    <w:rsid w:val="00A86B3B"/>
    <w:rsid w:val="00A91428"/>
    <w:rsid w:val="00A95C78"/>
    <w:rsid w:val="00A97751"/>
    <w:rsid w:val="00AA64E9"/>
    <w:rsid w:val="00AB1F0A"/>
    <w:rsid w:val="00AB7B57"/>
    <w:rsid w:val="00AC1942"/>
    <w:rsid w:val="00AC1970"/>
    <w:rsid w:val="00AC3804"/>
    <w:rsid w:val="00AE5CE0"/>
    <w:rsid w:val="00AE5D64"/>
    <w:rsid w:val="00AE7134"/>
    <w:rsid w:val="00AF5FFF"/>
    <w:rsid w:val="00AF6EBB"/>
    <w:rsid w:val="00B04203"/>
    <w:rsid w:val="00B0463E"/>
    <w:rsid w:val="00B065CE"/>
    <w:rsid w:val="00B118A2"/>
    <w:rsid w:val="00B1366B"/>
    <w:rsid w:val="00B20FB3"/>
    <w:rsid w:val="00B21828"/>
    <w:rsid w:val="00B22AF6"/>
    <w:rsid w:val="00B23E26"/>
    <w:rsid w:val="00B24196"/>
    <w:rsid w:val="00B27970"/>
    <w:rsid w:val="00B345E9"/>
    <w:rsid w:val="00B37E7A"/>
    <w:rsid w:val="00B41105"/>
    <w:rsid w:val="00B42008"/>
    <w:rsid w:val="00B46AA4"/>
    <w:rsid w:val="00B52F8E"/>
    <w:rsid w:val="00B60676"/>
    <w:rsid w:val="00B66FF1"/>
    <w:rsid w:val="00B67535"/>
    <w:rsid w:val="00B70A2D"/>
    <w:rsid w:val="00B733E1"/>
    <w:rsid w:val="00B74EEC"/>
    <w:rsid w:val="00B758CB"/>
    <w:rsid w:val="00B76330"/>
    <w:rsid w:val="00B81C20"/>
    <w:rsid w:val="00B86D8F"/>
    <w:rsid w:val="00B87309"/>
    <w:rsid w:val="00B90DC6"/>
    <w:rsid w:val="00B91F5B"/>
    <w:rsid w:val="00B9437C"/>
    <w:rsid w:val="00BA1EDE"/>
    <w:rsid w:val="00BA3E5D"/>
    <w:rsid w:val="00BB08F3"/>
    <w:rsid w:val="00BB338C"/>
    <w:rsid w:val="00BB53DA"/>
    <w:rsid w:val="00BB6752"/>
    <w:rsid w:val="00BC17CD"/>
    <w:rsid w:val="00BC2B2A"/>
    <w:rsid w:val="00BC34EA"/>
    <w:rsid w:val="00BC34EE"/>
    <w:rsid w:val="00BC5637"/>
    <w:rsid w:val="00BC5970"/>
    <w:rsid w:val="00BC6868"/>
    <w:rsid w:val="00BD6CF9"/>
    <w:rsid w:val="00BD7DC5"/>
    <w:rsid w:val="00BE2892"/>
    <w:rsid w:val="00BE61B0"/>
    <w:rsid w:val="00BF00E6"/>
    <w:rsid w:val="00BF0FC1"/>
    <w:rsid w:val="00BF2DBE"/>
    <w:rsid w:val="00BF2E56"/>
    <w:rsid w:val="00BF3641"/>
    <w:rsid w:val="00BF3970"/>
    <w:rsid w:val="00C07CC6"/>
    <w:rsid w:val="00C113EA"/>
    <w:rsid w:val="00C138D9"/>
    <w:rsid w:val="00C15A57"/>
    <w:rsid w:val="00C169BA"/>
    <w:rsid w:val="00C2059B"/>
    <w:rsid w:val="00C26B4A"/>
    <w:rsid w:val="00C27B94"/>
    <w:rsid w:val="00C312CA"/>
    <w:rsid w:val="00C33789"/>
    <w:rsid w:val="00C40E99"/>
    <w:rsid w:val="00C45F56"/>
    <w:rsid w:val="00C462A3"/>
    <w:rsid w:val="00C47597"/>
    <w:rsid w:val="00C53439"/>
    <w:rsid w:val="00C57144"/>
    <w:rsid w:val="00C63307"/>
    <w:rsid w:val="00C650AC"/>
    <w:rsid w:val="00C65AC4"/>
    <w:rsid w:val="00C66364"/>
    <w:rsid w:val="00C67618"/>
    <w:rsid w:val="00C67962"/>
    <w:rsid w:val="00C7391D"/>
    <w:rsid w:val="00C77FDC"/>
    <w:rsid w:val="00C82679"/>
    <w:rsid w:val="00C84845"/>
    <w:rsid w:val="00C8637D"/>
    <w:rsid w:val="00C905CB"/>
    <w:rsid w:val="00C95DBC"/>
    <w:rsid w:val="00C97823"/>
    <w:rsid w:val="00CA3A96"/>
    <w:rsid w:val="00CA3FDF"/>
    <w:rsid w:val="00CB030C"/>
    <w:rsid w:val="00CB1086"/>
    <w:rsid w:val="00CB4B00"/>
    <w:rsid w:val="00CB6CE4"/>
    <w:rsid w:val="00CD0EA0"/>
    <w:rsid w:val="00CE064B"/>
    <w:rsid w:val="00CE0DFD"/>
    <w:rsid w:val="00CE73EF"/>
    <w:rsid w:val="00CF1A8A"/>
    <w:rsid w:val="00CF3975"/>
    <w:rsid w:val="00CF6982"/>
    <w:rsid w:val="00D01D3C"/>
    <w:rsid w:val="00D07BE1"/>
    <w:rsid w:val="00D10E99"/>
    <w:rsid w:val="00D15829"/>
    <w:rsid w:val="00D17C90"/>
    <w:rsid w:val="00D23F18"/>
    <w:rsid w:val="00D3025A"/>
    <w:rsid w:val="00D3083F"/>
    <w:rsid w:val="00D3198E"/>
    <w:rsid w:val="00D42469"/>
    <w:rsid w:val="00D42AF3"/>
    <w:rsid w:val="00D464F1"/>
    <w:rsid w:val="00D46DAA"/>
    <w:rsid w:val="00D46FCE"/>
    <w:rsid w:val="00D55F63"/>
    <w:rsid w:val="00D55FC4"/>
    <w:rsid w:val="00D6358C"/>
    <w:rsid w:val="00D6420C"/>
    <w:rsid w:val="00D6653D"/>
    <w:rsid w:val="00D724D8"/>
    <w:rsid w:val="00D73FAC"/>
    <w:rsid w:val="00D803DD"/>
    <w:rsid w:val="00D83CF7"/>
    <w:rsid w:val="00D848CA"/>
    <w:rsid w:val="00D85B01"/>
    <w:rsid w:val="00D85E23"/>
    <w:rsid w:val="00D8769A"/>
    <w:rsid w:val="00D876E1"/>
    <w:rsid w:val="00D91307"/>
    <w:rsid w:val="00D94339"/>
    <w:rsid w:val="00D96920"/>
    <w:rsid w:val="00DA050F"/>
    <w:rsid w:val="00DA1185"/>
    <w:rsid w:val="00DA2F44"/>
    <w:rsid w:val="00DA4885"/>
    <w:rsid w:val="00DA50AB"/>
    <w:rsid w:val="00DA7953"/>
    <w:rsid w:val="00DB1AA1"/>
    <w:rsid w:val="00DB5AAD"/>
    <w:rsid w:val="00DB78EC"/>
    <w:rsid w:val="00DC0A6A"/>
    <w:rsid w:val="00DC3D9C"/>
    <w:rsid w:val="00DD23F8"/>
    <w:rsid w:val="00DD455E"/>
    <w:rsid w:val="00DE09B5"/>
    <w:rsid w:val="00DE0AB2"/>
    <w:rsid w:val="00DF0D1A"/>
    <w:rsid w:val="00DF30D3"/>
    <w:rsid w:val="00E00A73"/>
    <w:rsid w:val="00E03D6D"/>
    <w:rsid w:val="00E041B5"/>
    <w:rsid w:val="00E05002"/>
    <w:rsid w:val="00E05A1B"/>
    <w:rsid w:val="00E07199"/>
    <w:rsid w:val="00E077BE"/>
    <w:rsid w:val="00E232BD"/>
    <w:rsid w:val="00E33E33"/>
    <w:rsid w:val="00E343D5"/>
    <w:rsid w:val="00E345F8"/>
    <w:rsid w:val="00E34A83"/>
    <w:rsid w:val="00E3596F"/>
    <w:rsid w:val="00E36A39"/>
    <w:rsid w:val="00E37580"/>
    <w:rsid w:val="00E42D04"/>
    <w:rsid w:val="00E450A0"/>
    <w:rsid w:val="00E51148"/>
    <w:rsid w:val="00E54A40"/>
    <w:rsid w:val="00E56DB1"/>
    <w:rsid w:val="00E57263"/>
    <w:rsid w:val="00E5760E"/>
    <w:rsid w:val="00E60FE2"/>
    <w:rsid w:val="00E62EEE"/>
    <w:rsid w:val="00E66A18"/>
    <w:rsid w:val="00E7247B"/>
    <w:rsid w:val="00E75459"/>
    <w:rsid w:val="00E76527"/>
    <w:rsid w:val="00E76820"/>
    <w:rsid w:val="00E82E65"/>
    <w:rsid w:val="00E83BA2"/>
    <w:rsid w:val="00E859C9"/>
    <w:rsid w:val="00E91D19"/>
    <w:rsid w:val="00E92B92"/>
    <w:rsid w:val="00E93C2B"/>
    <w:rsid w:val="00E9568E"/>
    <w:rsid w:val="00E974EE"/>
    <w:rsid w:val="00EA5613"/>
    <w:rsid w:val="00EA7E9D"/>
    <w:rsid w:val="00EB0250"/>
    <w:rsid w:val="00EB2537"/>
    <w:rsid w:val="00EC0EF6"/>
    <w:rsid w:val="00EC0FD9"/>
    <w:rsid w:val="00EC3CD6"/>
    <w:rsid w:val="00EC51CB"/>
    <w:rsid w:val="00EC7536"/>
    <w:rsid w:val="00EC77D3"/>
    <w:rsid w:val="00ED231E"/>
    <w:rsid w:val="00ED3025"/>
    <w:rsid w:val="00ED7E33"/>
    <w:rsid w:val="00EE0EB8"/>
    <w:rsid w:val="00EE3599"/>
    <w:rsid w:val="00EE58AA"/>
    <w:rsid w:val="00F007F4"/>
    <w:rsid w:val="00F011E8"/>
    <w:rsid w:val="00F0226B"/>
    <w:rsid w:val="00F12513"/>
    <w:rsid w:val="00F12FCA"/>
    <w:rsid w:val="00F13032"/>
    <w:rsid w:val="00F2324E"/>
    <w:rsid w:val="00F2704B"/>
    <w:rsid w:val="00F31DA6"/>
    <w:rsid w:val="00F37BE7"/>
    <w:rsid w:val="00F404C6"/>
    <w:rsid w:val="00F4329D"/>
    <w:rsid w:val="00F447D4"/>
    <w:rsid w:val="00F549CF"/>
    <w:rsid w:val="00F55D57"/>
    <w:rsid w:val="00F613C5"/>
    <w:rsid w:val="00F61DC8"/>
    <w:rsid w:val="00F6210F"/>
    <w:rsid w:val="00F67D2A"/>
    <w:rsid w:val="00F73E93"/>
    <w:rsid w:val="00F7599B"/>
    <w:rsid w:val="00F769EE"/>
    <w:rsid w:val="00F77FE0"/>
    <w:rsid w:val="00F82196"/>
    <w:rsid w:val="00F83F03"/>
    <w:rsid w:val="00F87A9D"/>
    <w:rsid w:val="00F9169D"/>
    <w:rsid w:val="00F93819"/>
    <w:rsid w:val="00F94356"/>
    <w:rsid w:val="00F9441C"/>
    <w:rsid w:val="00FA01DC"/>
    <w:rsid w:val="00FA1120"/>
    <w:rsid w:val="00FA4D02"/>
    <w:rsid w:val="00FA77A1"/>
    <w:rsid w:val="00FB17D3"/>
    <w:rsid w:val="00FB2C89"/>
    <w:rsid w:val="00FB54AB"/>
    <w:rsid w:val="00FB759E"/>
    <w:rsid w:val="00FC3A36"/>
    <w:rsid w:val="00FC6746"/>
    <w:rsid w:val="00FC75B8"/>
    <w:rsid w:val="00FC7BC2"/>
    <w:rsid w:val="00FD11B1"/>
    <w:rsid w:val="00FD6177"/>
    <w:rsid w:val="00FD6A7A"/>
    <w:rsid w:val="00FE0F90"/>
    <w:rsid w:val="00FE278C"/>
    <w:rsid w:val="00FE29D1"/>
    <w:rsid w:val="00FE542D"/>
    <w:rsid w:val="00FE7681"/>
    <w:rsid w:val="00FF04E9"/>
    <w:rsid w:val="00FF3FB6"/>
    <w:rsid w:val="00FF523C"/>
    <w:rsid w:val="00FF6121"/>
    <w:rsid w:val="00FF76D9"/>
    <w:rsid w:val="00FF79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72B15077"/>
  <w15:chartTrackingRefBased/>
  <w15:docId w15:val="{CD9035B9-03E0-4FA0-AD72-A08C1603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Bullet"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DFD"/>
    <w:rPr>
      <w:rFonts w:ascii="Arial" w:hAnsi="Arial"/>
      <w:sz w:val="24"/>
      <w:szCs w:val="24"/>
    </w:rPr>
  </w:style>
  <w:style w:type="paragraph" w:styleId="Heading1">
    <w:name w:val="heading 1"/>
    <w:basedOn w:val="Heading8"/>
    <w:next w:val="Bodytextafterheading"/>
    <w:qFormat/>
    <w:rsid w:val="00245ED7"/>
    <w:pPr>
      <w:pBdr>
        <w:bottom w:val="single" w:sz="6" w:space="1" w:color="auto"/>
      </w:pBdr>
      <w:tabs>
        <w:tab w:val="clear" w:pos="720"/>
      </w:tabs>
      <w:outlineLvl w:val="0"/>
    </w:pPr>
    <w:rPr>
      <w:bCs w:val="0"/>
      <w:sz w:val="32"/>
    </w:rPr>
  </w:style>
  <w:style w:type="paragraph" w:styleId="Heading2">
    <w:name w:val="heading 2"/>
    <w:basedOn w:val="Default"/>
    <w:next w:val="Bodytextafterheading"/>
    <w:link w:val="Heading2Char"/>
    <w:qFormat/>
    <w:rsid w:val="005E0980"/>
    <w:pPr>
      <w:spacing w:before="120" w:after="120"/>
      <w:outlineLvl w:val="1"/>
    </w:pPr>
    <w:rPr>
      <w:b/>
      <w:bCs/>
    </w:rPr>
  </w:style>
  <w:style w:type="paragraph" w:styleId="Heading3">
    <w:name w:val="heading 3"/>
    <w:basedOn w:val="BodyText"/>
    <w:next w:val="Bodytextafterheading"/>
    <w:link w:val="Heading3Char"/>
    <w:qFormat/>
    <w:rsid w:val="004E4D6B"/>
    <w:pPr>
      <w:spacing w:after="120"/>
      <w:outlineLvl w:val="2"/>
    </w:pPr>
    <w:rPr>
      <w:b/>
      <w:bCs/>
    </w:rPr>
  </w:style>
  <w:style w:type="paragraph" w:styleId="Heading4">
    <w:name w:val="heading 4"/>
    <w:basedOn w:val="Normal"/>
    <w:next w:val="Bodytextafterheading"/>
    <w:qFormat/>
    <w:rsid w:val="00245ED7"/>
    <w:pPr>
      <w:keepNext/>
      <w:spacing w:before="240" w:after="120"/>
      <w:outlineLvl w:val="3"/>
    </w:pPr>
    <w:rPr>
      <w:b/>
      <w:bCs/>
      <w:sz w:val="22"/>
      <w:szCs w:val="28"/>
    </w:rPr>
  </w:style>
  <w:style w:type="paragraph" w:styleId="Heading5">
    <w:name w:val="heading 5"/>
    <w:basedOn w:val="Heading4"/>
    <w:next w:val="Bodytextafterheading"/>
    <w:rsid w:val="00245ED7"/>
    <w:pPr>
      <w:spacing w:before="80"/>
      <w:outlineLvl w:val="4"/>
    </w:pPr>
    <w:rPr>
      <w:b w:val="0"/>
      <w:bCs w:val="0"/>
      <w:sz w:val="28"/>
    </w:rPr>
  </w:style>
  <w:style w:type="paragraph" w:styleId="Heading6">
    <w:name w:val="heading 6"/>
    <w:basedOn w:val="Normal"/>
    <w:next w:val="Normal"/>
    <w:qFormat/>
    <w:rsid w:val="00245ED7"/>
    <w:pPr>
      <w:keepNext/>
      <w:jc w:val="center"/>
      <w:outlineLvl w:val="5"/>
    </w:pPr>
    <w:rPr>
      <w:b/>
    </w:rPr>
  </w:style>
  <w:style w:type="paragraph" w:styleId="Heading7">
    <w:name w:val="heading 7"/>
    <w:basedOn w:val="Normal"/>
    <w:next w:val="Normal"/>
    <w:qFormat/>
    <w:rsid w:val="00245ED7"/>
    <w:pPr>
      <w:keepNext/>
      <w:jc w:val="center"/>
      <w:outlineLvl w:val="6"/>
    </w:pPr>
    <w:rPr>
      <w:sz w:val="28"/>
    </w:rPr>
  </w:style>
  <w:style w:type="paragraph" w:styleId="Heading8">
    <w:name w:val="heading 8"/>
    <w:basedOn w:val="Normal"/>
    <w:next w:val="Normal"/>
    <w:qFormat/>
    <w:rsid w:val="00245ED7"/>
    <w:pPr>
      <w:keepNext/>
      <w:tabs>
        <w:tab w:val="left" w:pos="720"/>
      </w:tabs>
      <w:jc w:val="both"/>
      <w:outlineLvl w:val="7"/>
    </w:pPr>
    <w:rPr>
      <w:rFonts w:cs="Arial"/>
      <w:b/>
      <w:bCs/>
    </w:rPr>
  </w:style>
  <w:style w:type="paragraph" w:styleId="Heading9">
    <w:name w:val="heading 9"/>
    <w:basedOn w:val="Normal"/>
    <w:next w:val="Normal"/>
    <w:qFormat/>
    <w:rsid w:val="00245ED7"/>
    <w:pPr>
      <w:keepNext/>
      <w:ind w:left="1980"/>
      <w:outlineLvl w:val="8"/>
    </w:pPr>
    <w:rPr>
      <w:rFonts w:cs="Arial"/>
      <w:b/>
    </w:rPr>
  </w:style>
  <w:style w:type="character" w:default="1" w:styleId="DefaultParagraphFont">
    <w:name w:val="Default Paragraph Font"/>
    <w:uiPriority w:val="1"/>
    <w:unhideWhenUsed/>
    <w:rsid w:val="00245ED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245ED7"/>
  </w:style>
  <w:style w:type="paragraph" w:styleId="Header">
    <w:name w:val="header"/>
    <w:basedOn w:val="Normal"/>
    <w:rsid w:val="00245ED7"/>
    <w:pPr>
      <w:tabs>
        <w:tab w:val="center" w:pos="4320"/>
        <w:tab w:val="right" w:pos="8640"/>
      </w:tabs>
    </w:pPr>
  </w:style>
  <w:style w:type="paragraph" w:styleId="Footer">
    <w:name w:val="footer"/>
    <w:basedOn w:val="Normal"/>
    <w:link w:val="FooterChar"/>
    <w:uiPriority w:val="99"/>
    <w:rsid w:val="00245ED7"/>
    <w:pPr>
      <w:tabs>
        <w:tab w:val="center" w:pos="4320"/>
        <w:tab w:val="right" w:pos="8640"/>
      </w:tabs>
    </w:pPr>
    <w:rPr>
      <w:lang w:val="x-none" w:eastAsia="x-none"/>
    </w:rPr>
  </w:style>
  <w:style w:type="paragraph" w:styleId="NormalWeb">
    <w:name w:val="Normal (Web)"/>
    <w:basedOn w:val="Normal"/>
    <w:pPr>
      <w:spacing w:before="100" w:beforeAutospacing="1" w:after="100" w:afterAutospacing="1"/>
    </w:pPr>
  </w:style>
  <w:style w:type="paragraph" w:styleId="BodyTextIndent">
    <w:name w:val="Body Text Indent"/>
    <w:basedOn w:val="Normal"/>
    <w:link w:val="BodyTextIndentChar"/>
    <w:rsid w:val="00245ED7"/>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Pr>
      <w:rFonts w:cs="Arial"/>
      <w:i/>
      <w:iCs/>
      <w:kern w:val="24"/>
    </w:rPr>
  </w:style>
  <w:style w:type="character" w:styleId="PageNumber">
    <w:name w:val="page number"/>
    <w:rsid w:val="00245ED7"/>
  </w:style>
  <w:style w:type="paragraph" w:styleId="BodyText">
    <w:name w:val="Body Text"/>
    <w:basedOn w:val="Normal"/>
    <w:link w:val="BodyTextChar"/>
    <w:rsid w:val="00245ED7"/>
    <w:pPr>
      <w:spacing w:before="120"/>
    </w:pPr>
    <w:rPr>
      <w:rFonts w:cs="Arial"/>
    </w:rPr>
  </w:style>
  <w:style w:type="paragraph" w:customStyle="1" w:styleId="MedicaidCHIPTitle">
    <w:name w:val="Medicaid CHIP Title"/>
    <w:next w:val="MedicaidCHIPBody"/>
    <w:autoRedefine/>
    <w:rsid w:val="00245ED7"/>
    <w:pPr>
      <w:keepNext/>
      <w:keepLines/>
      <w:tabs>
        <w:tab w:val="left" w:pos="1440"/>
        <w:tab w:val="left" w:pos="6480"/>
      </w:tabs>
      <w:suppressAutoHyphens/>
      <w:spacing w:before="160" w:after="240"/>
      <w:jc w:val="center"/>
    </w:pPr>
    <w:rPr>
      <w:rFonts w:ascii="Arial" w:hAnsi="Arial"/>
      <w:b/>
      <w:caps/>
      <w:noProof/>
      <w:sz w:val="22"/>
      <w:szCs w:val="24"/>
    </w:rPr>
  </w:style>
  <w:style w:type="paragraph" w:customStyle="1" w:styleId="MedicaidCHIPBody">
    <w:name w:val="Medicaid CHIP Body"/>
    <w:rsid w:val="00245ED7"/>
    <w:pPr>
      <w:suppressAutoHyphens/>
      <w:spacing w:after="160"/>
      <w:ind w:left="2520"/>
    </w:pPr>
    <w:rPr>
      <w:rFonts w:ascii="Arial" w:hAnsi="Arial"/>
      <w:noProof/>
      <w:sz w:val="24"/>
      <w:szCs w:val="24"/>
    </w:rPr>
  </w:style>
  <w:style w:type="paragraph" w:styleId="ListBullet2">
    <w:name w:val="List Bullet 2"/>
    <w:basedOn w:val="Normal"/>
    <w:autoRedefine/>
    <w:rsid w:val="00245ED7"/>
    <w:pPr>
      <w:numPr>
        <w:numId w:val="1"/>
      </w:numPr>
      <w:spacing w:before="120" w:after="120"/>
    </w:pPr>
    <w:rPr>
      <w:sz w:val="22"/>
    </w:rPr>
  </w:style>
  <w:style w:type="paragraph" w:styleId="ListNumber">
    <w:name w:val="List Number"/>
    <w:basedOn w:val="BodyText"/>
    <w:rsid w:val="00245ED7"/>
    <w:pPr>
      <w:numPr>
        <w:numId w:val="83"/>
      </w:numPr>
      <w:spacing w:after="120"/>
    </w:pPr>
    <w:rPr>
      <w:sz w:val="22"/>
    </w:rPr>
  </w:style>
  <w:style w:type="paragraph" w:styleId="BodyTextIndent3">
    <w:name w:val="Body Text Indent 3"/>
    <w:basedOn w:val="Normal"/>
    <w:rsid w:val="00245ED7"/>
    <w:pPr>
      <w:tabs>
        <w:tab w:val="left" w:pos="-1440"/>
      </w:tabs>
      <w:ind w:left="1440"/>
      <w:jc w:val="both"/>
    </w:pPr>
  </w:style>
  <w:style w:type="paragraph" w:styleId="BodyTextIndent2">
    <w:name w:val="Body Text Indent 2"/>
    <w:basedOn w:val="Normal"/>
    <w:rsid w:val="00245ED7"/>
    <w:pPr>
      <w:autoSpaceDE w:val="0"/>
      <w:autoSpaceDN w:val="0"/>
      <w:adjustRightInd w:val="0"/>
      <w:ind w:left="1440"/>
    </w:pPr>
    <w:rPr>
      <w:rFonts w:cs="Arial"/>
    </w:rPr>
  </w:style>
  <w:style w:type="paragraph" w:styleId="BodyText2">
    <w:name w:val="Body Text 2"/>
    <w:basedOn w:val="Normal"/>
    <w:link w:val="BodyText2Char"/>
    <w:rsid w:val="00245ED7"/>
    <w:pPr>
      <w:spacing w:line="228" w:lineRule="auto"/>
      <w:jc w:val="both"/>
    </w:pPr>
  </w:style>
  <w:style w:type="paragraph" w:styleId="Caption">
    <w:name w:val="caption"/>
    <w:next w:val="Normal"/>
    <w:link w:val="CaptionChar"/>
    <w:qFormat/>
    <w:rsid w:val="00245ED7"/>
    <w:pPr>
      <w:spacing w:after="120" w:line="228" w:lineRule="atLeast"/>
      <w:jc w:val="center"/>
      <w:outlineLvl w:val="0"/>
    </w:pPr>
    <w:rPr>
      <w:rFonts w:ascii="Arial" w:hAnsi="Arial" w:cs="Arial"/>
      <w:b/>
      <w:bCs/>
      <w:caps/>
      <w:szCs w:val="24"/>
      <w:u w:val="single"/>
    </w:rPr>
  </w:style>
  <w:style w:type="paragraph" w:customStyle="1" w:styleId="Importantnote">
    <w:name w:val="Important note"/>
    <w:basedOn w:val="Normal"/>
    <w:rsid w:val="00245ED7"/>
    <w:pPr>
      <w:autoSpaceDE w:val="0"/>
      <w:autoSpaceDN w:val="0"/>
      <w:adjustRightInd w:val="0"/>
      <w:spacing w:after="216" w:line="310" w:lineRule="atLeast"/>
      <w:ind w:left="360"/>
      <w:textAlignment w:val="baseline"/>
    </w:pPr>
    <w:rPr>
      <w:rFonts w:ascii="Book Antiqua" w:hAnsi="Book Antiqua"/>
      <w:b/>
      <w:bCs/>
      <w:color w:val="0033E0"/>
      <w:spacing w:val="-2"/>
      <w:sz w:val="20"/>
    </w:rPr>
  </w:style>
  <w:style w:type="character" w:styleId="CommentReference">
    <w:name w:val="annotation reference"/>
    <w:uiPriority w:val="99"/>
    <w:rsid w:val="00245ED7"/>
    <w:rPr>
      <w:sz w:val="16"/>
      <w:szCs w:val="16"/>
    </w:rPr>
  </w:style>
  <w:style w:type="paragraph" w:styleId="CommentText">
    <w:name w:val="annotation text"/>
    <w:basedOn w:val="Normal"/>
    <w:link w:val="CommentTextChar"/>
    <w:rsid w:val="00245ED7"/>
    <w:rPr>
      <w:sz w:val="20"/>
    </w:rPr>
  </w:style>
  <w:style w:type="character" w:styleId="Hyperlink">
    <w:name w:val="Hyperlink"/>
    <w:rsid w:val="00245ED7"/>
    <w:rPr>
      <w:color w:val="0000FF"/>
      <w:u w:val="single"/>
    </w:rPr>
  </w:style>
  <w:style w:type="paragraph" w:styleId="BodyText3">
    <w:name w:val="Body Text 3"/>
    <w:basedOn w:val="Normal"/>
    <w:rsid w:val="00245ED7"/>
    <w:pPr>
      <w:jc w:val="both"/>
    </w:pPr>
    <w:rPr>
      <w:rFonts w:cs="Arial"/>
      <w:b/>
    </w:rPr>
  </w:style>
  <w:style w:type="paragraph" w:styleId="BalloonText">
    <w:name w:val="Balloon Text"/>
    <w:basedOn w:val="Normal"/>
    <w:link w:val="BalloonTextChar"/>
    <w:semiHidden/>
    <w:rsid w:val="00245ED7"/>
    <w:rPr>
      <w:rFonts w:ascii="Tahoma" w:hAnsi="Tahoma" w:cs="Tahoma"/>
      <w:sz w:val="16"/>
      <w:szCs w:val="16"/>
    </w:rPr>
  </w:style>
  <w:style w:type="character" w:styleId="FollowedHyperlink">
    <w:name w:val="FollowedHyperlink"/>
    <w:rsid w:val="00245ED7"/>
    <w:rPr>
      <w:color w:val="800080"/>
      <w:u w:val="single"/>
    </w:rPr>
  </w:style>
  <w:style w:type="paragraph" w:styleId="CommentSubject">
    <w:name w:val="annotation subject"/>
    <w:basedOn w:val="CommentText"/>
    <w:next w:val="CommentText"/>
    <w:semiHidden/>
    <w:rsid w:val="00245ED7"/>
    <w:rPr>
      <w:b/>
      <w:bCs/>
    </w:rPr>
  </w:style>
  <w:style w:type="paragraph" w:customStyle="1" w:styleId="Default">
    <w:name w:val="Default"/>
    <w:rsid w:val="00245ED7"/>
    <w:pPr>
      <w:autoSpaceDE w:val="0"/>
      <w:autoSpaceDN w:val="0"/>
      <w:adjustRightInd w:val="0"/>
    </w:pPr>
    <w:rPr>
      <w:rFonts w:ascii="Arial" w:eastAsia="MS Mincho" w:hAnsi="Arial" w:cs="Arial"/>
      <w:color w:val="000000"/>
      <w:sz w:val="24"/>
      <w:szCs w:val="24"/>
      <w:lang w:eastAsia="ja-JP"/>
    </w:rPr>
  </w:style>
  <w:style w:type="paragraph" w:customStyle="1" w:styleId="CM8">
    <w:name w:val="CM8"/>
    <w:basedOn w:val="Normal"/>
    <w:next w:val="Normal"/>
    <w:rsid w:val="00245ED7"/>
    <w:pPr>
      <w:autoSpaceDE w:val="0"/>
      <w:autoSpaceDN w:val="0"/>
      <w:adjustRightInd w:val="0"/>
      <w:spacing w:line="276" w:lineRule="atLeast"/>
    </w:pPr>
  </w:style>
  <w:style w:type="paragraph" w:styleId="TOC2">
    <w:name w:val="toc 2"/>
    <w:basedOn w:val="Normal"/>
    <w:next w:val="Normal"/>
    <w:autoRedefine/>
    <w:semiHidden/>
    <w:rsid w:val="00245ED7"/>
    <w:pPr>
      <w:suppressLineNumbers/>
    </w:pPr>
    <w:rPr>
      <w:sz w:val="18"/>
    </w:rPr>
  </w:style>
  <w:style w:type="paragraph" w:styleId="Title">
    <w:name w:val="Title"/>
    <w:basedOn w:val="Normal"/>
    <w:qFormat/>
    <w:rsid w:val="00245ED7"/>
    <w:pPr>
      <w:jc w:val="center"/>
    </w:pPr>
    <w:rPr>
      <w:rFonts w:ascii="Book Antiqua" w:hAnsi="Book Antiqua"/>
      <w:b/>
      <w:color w:val="008000"/>
      <w:sz w:val="32"/>
    </w:rPr>
  </w:style>
  <w:style w:type="paragraph" w:customStyle="1" w:styleId="Style1">
    <w:name w:val="Style1"/>
    <w:basedOn w:val="Normal"/>
    <w:rsid w:val="00245ED7"/>
    <w:pPr>
      <w:tabs>
        <w:tab w:val="num" w:pos="216"/>
      </w:tabs>
      <w:ind w:left="216" w:hanging="216"/>
    </w:pPr>
    <w:rPr>
      <w:color w:val="000000"/>
    </w:rPr>
  </w:style>
  <w:style w:type="table" w:styleId="TableGrid">
    <w:name w:val="Table Grid"/>
    <w:basedOn w:val="TableNormal"/>
    <w:rsid w:val="00245ED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11pt">
    <w:name w:val="Style Heading 3 + 11 pt"/>
    <w:basedOn w:val="Heading3"/>
    <w:autoRedefine/>
    <w:rsid w:val="00245ED7"/>
    <w:pPr>
      <w:numPr>
        <w:ilvl w:val="2"/>
        <w:numId w:val="67"/>
      </w:numPr>
      <w:tabs>
        <w:tab w:val="left" w:pos="900"/>
      </w:tabs>
      <w:spacing w:before="0"/>
    </w:pPr>
    <w:rPr>
      <w:rFonts w:ascii="Arial Unicode MS" w:hAnsi="Arial Unicode MS" w:cs="Arial Unicode MS"/>
      <w:sz w:val="22"/>
      <w:lang w:val="x-none" w:eastAsia="x-none"/>
    </w:rPr>
  </w:style>
  <w:style w:type="paragraph" w:styleId="Revision">
    <w:name w:val="Revision"/>
    <w:hidden/>
    <w:uiPriority w:val="99"/>
    <w:semiHidden/>
    <w:rsid w:val="00245ED7"/>
    <w:rPr>
      <w:rFonts w:ascii="Arial" w:hAnsi="Arial"/>
      <w:sz w:val="24"/>
      <w:szCs w:val="24"/>
    </w:rPr>
  </w:style>
  <w:style w:type="character" w:customStyle="1" w:styleId="FooterChar">
    <w:name w:val="Footer Char"/>
    <w:link w:val="Footer"/>
    <w:uiPriority w:val="99"/>
    <w:rsid w:val="00245ED7"/>
    <w:rPr>
      <w:rFonts w:ascii="Arial" w:hAnsi="Arial"/>
      <w:sz w:val="24"/>
      <w:szCs w:val="24"/>
      <w:lang w:val="x-none" w:eastAsia="x-none"/>
    </w:rPr>
  </w:style>
  <w:style w:type="character" w:customStyle="1" w:styleId="CommentTextChar">
    <w:name w:val="Comment Text Char"/>
    <w:link w:val="CommentText"/>
    <w:rsid w:val="00245ED7"/>
    <w:rPr>
      <w:rFonts w:ascii="Arial" w:hAnsi="Arial"/>
      <w:szCs w:val="24"/>
    </w:rPr>
  </w:style>
  <w:style w:type="character" w:styleId="Strong">
    <w:name w:val="Strong"/>
    <w:uiPriority w:val="22"/>
    <w:qFormat/>
    <w:rsid w:val="00245ED7"/>
    <w:rPr>
      <w:b/>
      <w:bCs/>
    </w:rPr>
  </w:style>
  <w:style w:type="character" w:customStyle="1" w:styleId="BodyTextIndentChar">
    <w:name w:val="Body Text Indent Char"/>
    <w:link w:val="BodyTextIndent"/>
    <w:rsid w:val="00245ED7"/>
    <w:rPr>
      <w:rFonts w:ascii="Arial" w:hAnsi="Arial" w:cs="Arial"/>
      <w:i/>
      <w:iCs/>
      <w:kern w:val="24"/>
      <w:sz w:val="24"/>
      <w:szCs w:val="24"/>
    </w:rPr>
  </w:style>
  <w:style w:type="paragraph" w:styleId="ListParagraph">
    <w:name w:val="List Paragraph"/>
    <w:basedOn w:val="Normal"/>
    <w:uiPriority w:val="34"/>
    <w:qFormat/>
    <w:rsid w:val="00245ED7"/>
    <w:pPr>
      <w:ind w:left="720"/>
      <w:contextualSpacing/>
    </w:pPr>
    <w:rPr>
      <w:rFonts w:eastAsia="Calibri"/>
      <w:sz w:val="20"/>
      <w:szCs w:val="22"/>
    </w:rPr>
  </w:style>
  <w:style w:type="character" w:customStyle="1" w:styleId="BalloonTextChar">
    <w:name w:val="Balloon Text Char"/>
    <w:link w:val="BalloonText"/>
    <w:semiHidden/>
    <w:rsid w:val="00245ED7"/>
    <w:rPr>
      <w:rFonts w:ascii="Tahoma" w:hAnsi="Tahoma" w:cs="Tahoma"/>
      <w:sz w:val="16"/>
      <w:szCs w:val="16"/>
    </w:rPr>
  </w:style>
  <w:style w:type="character" w:styleId="UnresolvedMention">
    <w:name w:val="Unresolved Mention"/>
    <w:uiPriority w:val="99"/>
    <w:semiHidden/>
    <w:unhideWhenUsed/>
    <w:rsid w:val="00245ED7"/>
    <w:rPr>
      <w:color w:val="808080"/>
      <w:shd w:val="clear" w:color="auto" w:fill="E6E6E6"/>
    </w:rPr>
  </w:style>
  <w:style w:type="paragraph" w:customStyle="1" w:styleId="Heading3afterH2">
    <w:name w:val="Heading 3 after H2"/>
    <w:basedOn w:val="Heading3"/>
    <w:rsid w:val="00245ED7"/>
    <w:rPr>
      <w:rFonts w:cs="Times New Roman"/>
      <w:szCs w:val="20"/>
    </w:rPr>
  </w:style>
  <w:style w:type="paragraph" w:customStyle="1" w:styleId="HistoryLogheading">
    <w:name w:val="History Log heading"/>
    <w:basedOn w:val="Caption"/>
    <w:next w:val="BodyText"/>
    <w:link w:val="HistoryLogheadingChar"/>
    <w:qFormat/>
    <w:rsid w:val="00245ED7"/>
    <w:rPr>
      <w:bCs w:val="0"/>
      <w:caps w:val="0"/>
      <w:u w:val="none"/>
    </w:rPr>
  </w:style>
  <w:style w:type="character" w:customStyle="1" w:styleId="BodyTextChar">
    <w:name w:val="Body Text Char"/>
    <w:link w:val="BodyText"/>
    <w:rsid w:val="00245ED7"/>
    <w:rPr>
      <w:rFonts w:ascii="Arial" w:hAnsi="Arial" w:cs="Arial"/>
      <w:sz w:val="24"/>
      <w:szCs w:val="24"/>
    </w:rPr>
  </w:style>
  <w:style w:type="paragraph" w:customStyle="1" w:styleId="RequiredLanguage">
    <w:name w:val="Required Language"/>
    <w:basedOn w:val="BodyText"/>
    <w:qFormat/>
    <w:rsid w:val="00245ED7"/>
    <w:pPr>
      <w:keepNext/>
      <w:spacing w:before="360"/>
      <w:jc w:val="center"/>
    </w:pPr>
    <w:rPr>
      <w:b/>
      <w:bCs/>
      <w:caps/>
      <w:sz w:val="32"/>
    </w:rPr>
  </w:style>
  <w:style w:type="character" w:customStyle="1" w:styleId="CaptionChar">
    <w:name w:val="Caption Char"/>
    <w:link w:val="Caption"/>
    <w:rsid w:val="00245ED7"/>
    <w:rPr>
      <w:rFonts w:ascii="Arial" w:hAnsi="Arial" w:cs="Arial"/>
      <w:b/>
      <w:bCs/>
      <w:caps/>
      <w:szCs w:val="24"/>
      <w:u w:val="single"/>
    </w:rPr>
  </w:style>
  <w:style w:type="character" w:customStyle="1" w:styleId="HistoryLogheadingChar">
    <w:name w:val="History Log heading Char"/>
    <w:link w:val="HistoryLogheading"/>
    <w:rsid w:val="00245ED7"/>
    <w:rPr>
      <w:rFonts w:ascii="Arial" w:hAnsi="Arial" w:cs="Arial"/>
      <w:b/>
      <w:szCs w:val="24"/>
    </w:rPr>
  </w:style>
  <w:style w:type="paragraph" w:styleId="BlockText">
    <w:name w:val="Block Text"/>
    <w:basedOn w:val="Normal"/>
    <w:rsid w:val="00245ED7"/>
    <w:pPr>
      <w:spacing w:before="120"/>
      <w:ind w:left="1440" w:right="1440"/>
      <w:contextualSpacing/>
    </w:pPr>
  </w:style>
  <w:style w:type="paragraph" w:styleId="ListBullet">
    <w:name w:val="List Bullet"/>
    <w:basedOn w:val="BodyText"/>
    <w:qFormat/>
    <w:rsid w:val="00245ED7"/>
    <w:pPr>
      <w:numPr>
        <w:numId w:val="82"/>
      </w:numPr>
      <w:spacing w:after="120"/>
      <w:contextualSpacing/>
    </w:pPr>
  </w:style>
  <w:style w:type="numbering" w:customStyle="1" w:styleId="UMCMBullets">
    <w:name w:val="UMCM Bullets"/>
    <w:rsid w:val="00245ED7"/>
    <w:pPr>
      <w:numPr>
        <w:numId w:val="81"/>
      </w:numPr>
    </w:pPr>
  </w:style>
  <w:style w:type="numbering" w:customStyle="1" w:styleId="UMCMNumberedList">
    <w:name w:val="UMCM Numbered List"/>
    <w:rsid w:val="00245ED7"/>
    <w:pPr>
      <w:numPr>
        <w:numId w:val="83"/>
      </w:numPr>
    </w:pPr>
  </w:style>
  <w:style w:type="numbering" w:customStyle="1" w:styleId="UMCMParentheticalNumbering">
    <w:name w:val="UMCM Parenthetical Numbering"/>
    <w:rsid w:val="00245ED7"/>
    <w:pPr>
      <w:numPr>
        <w:numId w:val="84"/>
      </w:numPr>
    </w:pPr>
  </w:style>
  <w:style w:type="character" w:styleId="Emphasis">
    <w:name w:val="Emphasis"/>
    <w:qFormat/>
    <w:rsid w:val="00245ED7"/>
    <w:rPr>
      <w:i/>
      <w:iCs/>
    </w:rPr>
  </w:style>
  <w:style w:type="paragraph" w:styleId="ListNumber2">
    <w:name w:val="List Number 2"/>
    <w:basedOn w:val="Normal"/>
    <w:rsid w:val="00245ED7"/>
    <w:pPr>
      <w:ind w:left="1440" w:hanging="360"/>
      <w:contextualSpacing/>
    </w:pPr>
  </w:style>
  <w:style w:type="paragraph" w:customStyle="1" w:styleId="Bodytextafterheading">
    <w:name w:val="Body text after heading"/>
    <w:basedOn w:val="BodyText"/>
    <w:next w:val="BodyText"/>
    <w:link w:val="BodytextafterheadingChar"/>
    <w:qFormat/>
    <w:rsid w:val="00245ED7"/>
  </w:style>
  <w:style w:type="character" w:customStyle="1" w:styleId="BodytextafterheadingChar">
    <w:name w:val="Body text after heading Char"/>
    <w:link w:val="Bodytextafterheading"/>
    <w:rsid w:val="00245ED7"/>
    <w:rPr>
      <w:rFonts w:ascii="Arial" w:hAnsi="Arial" w:cs="Arial"/>
      <w:sz w:val="24"/>
      <w:szCs w:val="24"/>
    </w:rPr>
  </w:style>
  <w:style w:type="character" w:customStyle="1" w:styleId="Italic">
    <w:name w:val="Italic"/>
    <w:rsid w:val="00245ED7"/>
    <w:rPr>
      <w:b w:val="0"/>
      <w:bCs/>
      <w:i/>
      <w:iCs/>
    </w:rPr>
  </w:style>
  <w:style w:type="paragraph" w:customStyle="1" w:styleId="StyleBodyTextStrongItalicUnderline">
    <w:name w:val="Style Body Text Strong Italic Underline"/>
    <w:basedOn w:val="BodyText"/>
    <w:rsid w:val="00245ED7"/>
    <w:rPr>
      <w:b/>
      <w:bCs/>
      <w:i/>
      <w:iCs/>
      <w:u w:val="single"/>
    </w:rPr>
  </w:style>
  <w:style w:type="paragraph" w:customStyle="1" w:styleId="StyleBodyTextStrongItalicUnderline0">
    <w:name w:val="Style Body Text + Strong Italic Underline"/>
    <w:basedOn w:val="BodyText"/>
    <w:rsid w:val="00245ED7"/>
    <w:rPr>
      <w:b/>
      <w:bCs/>
      <w:i/>
      <w:iCs/>
      <w:u w:val="single"/>
    </w:rPr>
  </w:style>
  <w:style w:type="paragraph" w:customStyle="1" w:styleId="StrongItalicsALLCAPS">
    <w:name w:val="Strong Italics ALL CAPS"/>
    <w:basedOn w:val="Normal"/>
    <w:qFormat/>
    <w:rsid w:val="00245ED7"/>
    <w:rPr>
      <w:b/>
      <w:i/>
    </w:rPr>
  </w:style>
  <w:style w:type="paragraph" w:customStyle="1" w:styleId="ContactInfo">
    <w:name w:val="Contact Info"/>
    <w:basedOn w:val="BodyText"/>
    <w:link w:val="ContactInfoChar"/>
    <w:qFormat/>
    <w:rsid w:val="00245ED7"/>
    <w:pPr>
      <w:contextualSpacing/>
    </w:pPr>
  </w:style>
  <w:style w:type="paragraph" w:customStyle="1" w:styleId="Heading3forOptions">
    <w:name w:val="Heading 3 for Options"/>
    <w:basedOn w:val="BodyText"/>
    <w:qFormat/>
    <w:rsid w:val="00245ED7"/>
    <w:pPr>
      <w:spacing w:before="240" w:after="120"/>
      <w:outlineLvl w:val="2"/>
    </w:pPr>
    <w:rPr>
      <w:caps/>
    </w:rPr>
  </w:style>
  <w:style w:type="character" w:customStyle="1" w:styleId="ContactInfoChar">
    <w:name w:val="Contact Info Char"/>
    <w:link w:val="ContactInfo"/>
    <w:rsid w:val="00245ED7"/>
    <w:rPr>
      <w:rFonts w:ascii="Arial" w:hAnsi="Arial" w:cs="Arial"/>
      <w:sz w:val="24"/>
      <w:szCs w:val="24"/>
    </w:rPr>
  </w:style>
  <w:style w:type="character" w:customStyle="1" w:styleId="StrongEmphasis">
    <w:name w:val="Strong Emphasis"/>
    <w:uiPriority w:val="1"/>
    <w:qFormat/>
    <w:rsid w:val="00245ED7"/>
    <w:rPr>
      <w:b/>
      <w:i/>
      <w:u w:val="none"/>
    </w:rPr>
  </w:style>
  <w:style w:type="paragraph" w:customStyle="1" w:styleId="RequiredOptionalLanguage">
    <w:name w:val="Required/Optional Language"/>
    <w:qFormat/>
    <w:rsid w:val="00245ED7"/>
    <w:pPr>
      <w:pageBreakBefore/>
      <w:jc w:val="center"/>
    </w:pPr>
    <w:rPr>
      <w:rFonts w:ascii="Arial" w:hAnsi="Arial" w:cs="Tahoma"/>
      <w:b/>
      <w:sz w:val="32"/>
      <w:szCs w:val="16"/>
    </w:rPr>
  </w:style>
  <w:style w:type="paragraph" w:customStyle="1" w:styleId="AttachmentHeading">
    <w:name w:val="Attachment Heading"/>
    <w:next w:val="Heading2"/>
    <w:qFormat/>
    <w:rsid w:val="00245ED7"/>
    <w:pPr>
      <w:keepNext/>
      <w:pBdr>
        <w:bottom w:val="single" w:sz="4" w:space="3" w:color="auto"/>
      </w:pBdr>
      <w:spacing w:before="240"/>
      <w:outlineLvl w:val="0"/>
    </w:pPr>
    <w:rPr>
      <w:rFonts w:ascii="Arial" w:hAnsi="Arial" w:cs="Arial"/>
      <w:b/>
      <w:bCs/>
      <w:iCs/>
      <w:caps/>
      <w:sz w:val="24"/>
      <w:szCs w:val="24"/>
    </w:rPr>
  </w:style>
  <w:style w:type="paragraph" w:customStyle="1" w:styleId="ContactInfoIndent">
    <w:name w:val="Contact Info Indent"/>
    <w:basedOn w:val="BodyText"/>
    <w:qFormat/>
    <w:rsid w:val="00245ED7"/>
    <w:pPr>
      <w:spacing w:after="120"/>
      <w:ind w:left="288"/>
    </w:pPr>
  </w:style>
  <w:style w:type="paragraph" w:customStyle="1" w:styleId="BodyTextafterheading0">
    <w:name w:val="Body Text after heading"/>
    <w:basedOn w:val="BodyText"/>
    <w:next w:val="BodyText"/>
    <w:link w:val="BodyTextafterheadingChar0"/>
    <w:uiPriority w:val="4"/>
    <w:qFormat/>
    <w:rsid w:val="00857CEF"/>
    <w:pPr>
      <w:spacing w:after="240" w:line="288" w:lineRule="auto"/>
    </w:pPr>
    <w:rPr>
      <w:rFonts w:ascii="Verdana" w:eastAsia="Verdana" w:hAnsi="Verdana" w:cs="Times New Roman"/>
      <w:sz w:val="22"/>
      <w:szCs w:val="20"/>
    </w:rPr>
  </w:style>
  <w:style w:type="character" w:customStyle="1" w:styleId="BodyTextafterheadingChar0">
    <w:name w:val="Body Text after heading Char"/>
    <w:link w:val="BodyTextafterheading0"/>
    <w:uiPriority w:val="4"/>
    <w:locked/>
    <w:rsid w:val="00857CEF"/>
    <w:rPr>
      <w:rFonts w:ascii="Verdana" w:eastAsia="Verdana" w:hAnsi="Verdana"/>
      <w:sz w:val="22"/>
    </w:rPr>
  </w:style>
  <w:style w:type="character" w:customStyle="1" w:styleId="Heading2Char">
    <w:name w:val="Heading 2 Char"/>
    <w:link w:val="Heading2"/>
    <w:rsid w:val="006F667E"/>
    <w:rPr>
      <w:rFonts w:ascii="Arial" w:eastAsia="MS Mincho" w:hAnsi="Arial" w:cs="Arial"/>
      <w:b/>
      <w:bCs/>
      <w:color w:val="000000"/>
      <w:sz w:val="24"/>
      <w:szCs w:val="24"/>
      <w:lang w:eastAsia="ja-JP"/>
    </w:rPr>
  </w:style>
  <w:style w:type="character" w:customStyle="1" w:styleId="Heading3Char">
    <w:name w:val="Heading 3 Char"/>
    <w:link w:val="Heading3"/>
    <w:rsid w:val="009023D2"/>
    <w:rPr>
      <w:rFonts w:ascii="Arial" w:hAnsi="Arial" w:cs="Arial"/>
      <w:b/>
      <w:bCs/>
      <w:sz w:val="24"/>
      <w:szCs w:val="24"/>
    </w:rPr>
  </w:style>
  <w:style w:type="character" w:customStyle="1" w:styleId="BodyText2Char">
    <w:name w:val="Body Text 2 Char"/>
    <w:link w:val="BodyText2"/>
    <w:rsid w:val="009023D2"/>
    <w:rPr>
      <w:rFonts w:ascii="Arial" w:hAnsi="Arial"/>
      <w:sz w:val="24"/>
      <w:szCs w:val="24"/>
    </w:rPr>
  </w:style>
  <w:style w:type="paragraph" w:customStyle="1" w:styleId="Heading1Design2">
    <w:name w:val="Heading 1 Design 2"/>
    <w:basedOn w:val="Heading1"/>
    <w:next w:val="Normal"/>
    <w:link w:val="Heading1Design2Char"/>
    <w:autoRedefine/>
    <w:qFormat/>
    <w:rsid w:val="007602EF"/>
    <w:pPr>
      <w:keepLines/>
      <w:pBdr>
        <w:bottom w:val="none" w:sz="0" w:space="0" w:color="auto"/>
      </w:pBdr>
      <w:spacing w:after="120"/>
      <w:ind w:left="3168"/>
      <w:jc w:val="left"/>
    </w:pPr>
    <w:rPr>
      <w:rFonts w:ascii="Verdana" w:hAnsi="Verdana"/>
      <w:sz w:val="28"/>
      <w:szCs w:val="28"/>
    </w:rPr>
  </w:style>
  <w:style w:type="character" w:customStyle="1" w:styleId="Heading1Design2Char">
    <w:name w:val="Heading 1 Design 2 Char"/>
    <w:link w:val="Heading1Design2"/>
    <w:rsid w:val="007602EF"/>
    <w:rPr>
      <w:rFonts w:ascii="Verdana" w:hAnsi="Verdana" w:cs="Arial"/>
      <w:b/>
      <w:sz w:val="28"/>
      <w:szCs w:val="28"/>
    </w:rPr>
  </w:style>
  <w:style w:type="table" w:styleId="TableGrid1">
    <w:name w:val="Table Grid 1"/>
    <w:basedOn w:val="TableNormal"/>
    <w:rsid w:val="00F769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4106">
      <w:bodyDiv w:val="1"/>
      <w:marLeft w:val="0"/>
      <w:marRight w:val="0"/>
      <w:marTop w:val="0"/>
      <w:marBottom w:val="0"/>
      <w:divBdr>
        <w:top w:val="none" w:sz="0" w:space="0" w:color="auto"/>
        <w:left w:val="none" w:sz="0" w:space="0" w:color="auto"/>
        <w:bottom w:val="none" w:sz="0" w:space="0" w:color="auto"/>
        <w:right w:val="none" w:sz="0" w:space="0" w:color="auto"/>
      </w:divBdr>
    </w:div>
    <w:div w:id="330724413">
      <w:bodyDiv w:val="1"/>
      <w:marLeft w:val="0"/>
      <w:marRight w:val="0"/>
      <w:marTop w:val="0"/>
      <w:marBottom w:val="0"/>
      <w:divBdr>
        <w:top w:val="none" w:sz="0" w:space="0" w:color="auto"/>
        <w:left w:val="none" w:sz="0" w:space="0" w:color="auto"/>
        <w:bottom w:val="none" w:sz="0" w:space="0" w:color="auto"/>
        <w:right w:val="none" w:sz="0" w:space="0" w:color="auto"/>
      </w:divBdr>
    </w:div>
    <w:div w:id="657610140">
      <w:bodyDiv w:val="1"/>
      <w:marLeft w:val="0"/>
      <w:marRight w:val="0"/>
      <w:marTop w:val="0"/>
      <w:marBottom w:val="0"/>
      <w:divBdr>
        <w:top w:val="none" w:sz="0" w:space="0" w:color="auto"/>
        <w:left w:val="none" w:sz="0" w:space="0" w:color="auto"/>
        <w:bottom w:val="none" w:sz="0" w:space="0" w:color="auto"/>
        <w:right w:val="none" w:sz="0" w:space="0" w:color="auto"/>
      </w:divBdr>
      <w:divsChild>
        <w:div w:id="988169972">
          <w:marLeft w:val="0"/>
          <w:marRight w:val="0"/>
          <w:marTop w:val="0"/>
          <w:marBottom w:val="0"/>
          <w:divBdr>
            <w:top w:val="none" w:sz="0" w:space="0" w:color="auto"/>
            <w:left w:val="none" w:sz="0" w:space="0" w:color="auto"/>
            <w:bottom w:val="none" w:sz="0" w:space="0" w:color="auto"/>
            <w:right w:val="none" w:sz="0" w:space="0" w:color="auto"/>
          </w:divBdr>
        </w:div>
      </w:divsChild>
    </w:div>
    <w:div w:id="841777053">
      <w:bodyDiv w:val="1"/>
      <w:marLeft w:val="0"/>
      <w:marRight w:val="0"/>
      <w:marTop w:val="0"/>
      <w:marBottom w:val="0"/>
      <w:divBdr>
        <w:top w:val="none" w:sz="0" w:space="0" w:color="auto"/>
        <w:left w:val="none" w:sz="0" w:space="0" w:color="auto"/>
        <w:bottom w:val="none" w:sz="0" w:space="0" w:color="auto"/>
        <w:right w:val="none" w:sz="0" w:space="0" w:color="auto"/>
      </w:divBdr>
    </w:div>
    <w:div w:id="1092705935">
      <w:bodyDiv w:val="1"/>
      <w:marLeft w:val="0"/>
      <w:marRight w:val="0"/>
      <w:marTop w:val="0"/>
      <w:marBottom w:val="0"/>
      <w:divBdr>
        <w:top w:val="none" w:sz="0" w:space="0" w:color="auto"/>
        <w:left w:val="none" w:sz="0" w:space="0" w:color="auto"/>
        <w:bottom w:val="none" w:sz="0" w:space="0" w:color="auto"/>
        <w:right w:val="none" w:sz="0" w:space="0" w:color="auto"/>
      </w:divBdr>
    </w:div>
    <w:div w:id="1124541094">
      <w:bodyDiv w:val="1"/>
      <w:marLeft w:val="0"/>
      <w:marRight w:val="0"/>
      <w:marTop w:val="0"/>
      <w:marBottom w:val="0"/>
      <w:divBdr>
        <w:top w:val="none" w:sz="0" w:space="0" w:color="auto"/>
        <w:left w:val="none" w:sz="0" w:space="0" w:color="auto"/>
        <w:bottom w:val="none" w:sz="0" w:space="0" w:color="auto"/>
        <w:right w:val="none" w:sz="0" w:space="0" w:color="auto"/>
      </w:divBdr>
      <w:divsChild>
        <w:div w:id="548611100">
          <w:marLeft w:val="547"/>
          <w:marRight w:val="0"/>
          <w:marTop w:val="91"/>
          <w:marBottom w:val="0"/>
          <w:divBdr>
            <w:top w:val="none" w:sz="0" w:space="0" w:color="auto"/>
            <w:left w:val="none" w:sz="0" w:space="0" w:color="auto"/>
            <w:bottom w:val="none" w:sz="0" w:space="0" w:color="auto"/>
            <w:right w:val="none" w:sz="0" w:space="0" w:color="auto"/>
          </w:divBdr>
        </w:div>
        <w:div w:id="587813165">
          <w:marLeft w:val="1166"/>
          <w:marRight w:val="0"/>
          <w:marTop w:val="91"/>
          <w:marBottom w:val="0"/>
          <w:divBdr>
            <w:top w:val="none" w:sz="0" w:space="0" w:color="auto"/>
            <w:left w:val="none" w:sz="0" w:space="0" w:color="auto"/>
            <w:bottom w:val="none" w:sz="0" w:space="0" w:color="auto"/>
            <w:right w:val="none" w:sz="0" w:space="0" w:color="auto"/>
          </w:divBdr>
        </w:div>
        <w:div w:id="627515319">
          <w:marLeft w:val="1166"/>
          <w:marRight w:val="0"/>
          <w:marTop w:val="91"/>
          <w:marBottom w:val="0"/>
          <w:divBdr>
            <w:top w:val="none" w:sz="0" w:space="0" w:color="auto"/>
            <w:left w:val="none" w:sz="0" w:space="0" w:color="auto"/>
            <w:bottom w:val="none" w:sz="0" w:space="0" w:color="auto"/>
            <w:right w:val="none" w:sz="0" w:space="0" w:color="auto"/>
          </w:divBdr>
        </w:div>
        <w:div w:id="689452842">
          <w:marLeft w:val="1166"/>
          <w:marRight w:val="0"/>
          <w:marTop w:val="91"/>
          <w:marBottom w:val="0"/>
          <w:divBdr>
            <w:top w:val="none" w:sz="0" w:space="0" w:color="auto"/>
            <w:left w:val="none" w:sz="0" w:space="0" w:color="auto"/>
            <w:bottom w:val="none" w:sz="0" w:space="0" w:color="auto"/>
            <w:right w:val="none" w:sz="0" w:space="0" w:color="auto"/>
          </w:divBdr>
        </w:div>
        <w:div w:id="1598126747">
          <w:marLeft w:val="1166"/>
          <w:marRight w:val="0"/>
          <w:marTop w:val="91"/>
          <w:marBottom w:val="0"/>
          <w:divBdr>
            <w:top w:val="none" w:sz="0" w:space="0" w:color="auto"/>
            <w:left w:val="none" w:sz="0" w:space="0" w:color="auto"/>
            <w:bottom w:val="none" w:sz="0" w:space="0" w:color="auto"/>
            <w:right w:val="none" w:sz="0" w:space="0" w:color="auto"/>
          </w:divBdr>
        </w:div>
        <w:div w:id="2035572426">
          <w:marLeft w:val="1166"/>
          <w:marRight w:val="0"/>
          <w:marTop w:val="91"/>
          <w:marBottom w:val="0"/>
          <w:divBdr>
            <w:top w:val="none" w:sz="0" w:space="0" w:color="auto"/>
            <w:left w:val="none" w:sz="0" w:space="0" w:color="auto"/>
            <w:bottom w:val="none" w:sz="0" w:space="0" w:color="auto"/>
            <w:right w:val="none" w:sz="0" w:space="0" w:color="auto"/>
          </w:divBdr>
        </w:div>
      </w:divsChild>
    </w:div>
    <w:div w:id="1175416699">
      <w:bodyDiv w:val="1"/>
      <w:marLeft w:val="0"/>
      <w:marRight w:val="0"/>
      <w:marTop w:val="0"/>
      <w:marBottom w:val="0"/>
      <w:divBdr>
        <w:top w:val="none" w:sz="0" w:space="0" w:color="auto"/>
        <w:left w:val="none" w:sz="0" w:space="0" w:color="auto"/>
        <w:bottom w:val="none" w:sz="0" w:space="0" w:color="auto"/>
        <w:right w:val="none" w:sz="0" w:space="0" w:color="auto"/>
      </w:divBdr>
    </w:div>
    <w:div w:id="1258171680">
      <w:bodyDiv w:val="1"/>
      <w:marLeft w:val="0"/>
      <w:marRight w:val="0"/>
      <w:marTop w:val="0"/>
      <w:marBottom w:val="0"/>
      <w:divBdr>
        <w:top w:val="none" w:sz="0" w:space="0" w:color="auto"/>
        <w:left w:val="none" w:sz="0" w:space="0" w:color="auto"/>
        <w:bottom w:val="none" w:sz="0" w:space="0" w:color="auto"/>
        <w:right w:val="none" w:sz="0" w:space="0" w:color="auto"/>
      </w:divBdr>
      <w:divsChild>
        <w:div w:id="245959562">
          <w:marLeft w:val="0"/>
          <w:marRight w:val="0"/>
          <w:marTop w:val="0"/>
          <w:marBottom w:val="0"/>
          <w:divBdr>
            <w:top w:val="none" w:sz="0" w:space="0" w:color="auto"/>
            <w:left w:val="none" w:sz="0" w:space="0" w:color="auto"/>
            <w:bottom w:val="none" w:sz="0" w:space="0" w:color="auto"/>
            <w:right w:val="none" w:sz="0" w:space="0" w:color="auto"/>
          </w:divBdr>
        </w:div>
      </w:divsChild>
    </w:div>
    <w:div w:id="1327056395">
      <w:bodyDiv w:val="1"/>
      <w:marLeft w:val="0"/>
      <w:marRight w:val="0"/>
      <w:marTop w:val="0"/>
      <w:marBottom w:val="0"/>
      <w:divBdr>
        <w:top w:val="none" w:sz="0" w:space="0" w:color="auto"/>
        <w:left w:val="none" w:sz="0" w:space="0" w:color="auto"/>
        <w:bottom w:val="none" w:sz="0" w:space="0" w:color="auto"/>
        <w:right w:val="none" w:sz="0" w:space="0" w:color="auto"/>
      </w:divBdr>
    </w:div>
    <w:div w:id="1691564256">
      <w:bodyDiv w:val="1"/>
      <w:marLeft w:val="0"/>
      <w:marRight w:val="0"/>
      <w:marTop w:val="0"/>
      <w:marBottom w:val="0"/>
      <w:divBdr>
        <w:top w:val="none" w:sz="0" w:space="0" w:color="auto"/>
        <w:left w:val="none" w:sz="0" w:space="0" w:color="auto"/>
        <w:bottom w:val="none" w:sz="0" w:space="0" w:color="auto"/>
        <w:right w:val="none" w:sz="0" w:space="0" w:color="auto"/>
      </w:divBdr>
    </w:div>
    <w:div w:id="1887452497">
      <w:bodyDiv w:val="1"/>
      <w:marLeft w:val="0"/>
      <w:marRight w:val="0"/>
      <w:marTop w:val="0"/>
      <w:marBottom w:val="0"/>
      <w:divBdr>
        <w:top w:val="none" w:sz="0" w:space="0" w:color="auto"/>
        <w:left w:val="none" w:sz="0" w:space="0" w:color="auto"/>
        <w:bottom w:val="none" w:sz="0" w:space="0" w:color="auto"/>
        <w:right w:val="none" w:sz="0" w:space="0" w:color="auto"/>
      </w:divBdr>
    </w:div>
    <w:div w:id="1928422072">
      <w:bodyDiv w:val="1"/>
      <w:marLeft w:val="0"/>
      <w:marRight w:val="0"/>
      <w:marTop w:val="0"/>
      <w:marBottom w:val="0"/>
      <w:divBdr>
        <w:top w:val="none" w:sz="0" w:space="0" w:color="auto"/>
        <w:left w:val="none" w:sz="0" w:space="0" w:color="auto"/>
        <w:bottom w:val="none" w:sz="0" w:space="0" w:color="auto"/>
        <w:right w:val="none" w:sz="0" w:space="0" w:color="auto"/>
      </w:divBdr>
    </w:div>
    <w:div w:id="20841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hhs.texas.gov/sites/default/files/documents/doing-business-with-hhs/vendor-contract-information/hhs-brand-guide.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xabusehotline.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hhs.gov/oc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hs.gov/ocr" TargetMode="External"/><Relationship Id="rId20" Type="http://schemas.openxmlformats.org/officeDocument/2006/relationships/hyperlink" Target="NUL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shs.texas.gov/famplan" TargetMode="External"/><Relationship Id="rId23" Type="http://schemas.openxmlformats.org/officeDocument/2006/relationships/hyperlink" Target="mailto:EMR_Intake_Team@hhsc.state.tx.u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shs.texas.gov/famplan" TargetMode="External"/><Relationship Id="rId22" Type="http://schemas.openxmlformats.org/officeDocument/2006/relationships/hyperlink" Target="https://txabusehot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chop\AppData\Roaming\Microsoft\Templates\UMC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940BAB81D8A7B449C35DECD284DFCCA" ma:contentTypeVersion="1036" ma:contentTypeDescription="Create a new document." ma:contentTypeScope="" ma:versionID="bc05a5a36062c5c4c8e99f174e56fb73">
  <xsd:schema xmlns:xsd="http://www.w3.org/2001/XMLSchema" xmlns:xs="http://www.w3.org/2001/XMLSchema" xmlns:p="http://schemas.microsoft.com/office/2006/metadata/properties" xmlns:ns1="http://schemas.microsoft.com/sharepoint/v3" xmlns:ns2="6766f21b-4433-4df8-8935-89d55088d9f8" xmlns:ns3="ea37a463-b99d-470c-8a85-4153a11441a9" targetNamespace="http://schemas.microsoft.com/office/2006/metadata/properties" ma:root="true" ma:fieldsID="9a270e4e0b75d5d9288f8af83f874549" ns1:_="" ns2:_="" ns3:_="">
    <xsd:import namespace="http://schemas.microsoft.com/sharepoint/v3"/>
    <xsd:import namespace="6766f21b-4433-4df8-8935-89d55088d9f8"/>
    <xsd:import namespace="ea37a463-b99d-470c-8a85-4153a11441a9"/>
    <xsd:element name="properties">
      <xsd:complexType>
        <xsd:sequence>
          <xsd:element name="documentManagement">
            <xsd:complexType>
              <xsd:all>
                <xsd:element ref="ns2:Date"/>
                <xsd:element ref="ns2:Category"/>
                <xsd:element ref="ns2:Subcategory" minOccurs="0"/>
                <xsd:element ref="ns2:Folder"/>
                <xsd:element ref="ns2:Notes0" minOccurs="0"/>
                <xsd:element ref="ns2:URL" minOccurs="0"/>
                <xsd:element ref="ns2:Archive" minOccurs="0"/>
                <xsd:element ref="ns2:External_x0020_Use" minOccurs="0"/>
                <xsd:element ref="ns2:Originator" minOccurs="0"/>
                <xsd:element ref="ns2:Status"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6f21b-4433-4df8-8935-89d55088d9f8" elementFormDefault="qualified">
    <xsd:import namespace="http://schemas.microsoft.com/office/2006/documentManagement/types"/>
    <xsd:import namespace="http://schemas.microsoft.com/office/infopath/2007/PartnerControls"/>
    <xsd:element name="Date" ma:index="8" ma:displayName="Date" ma:default="[today]" ma:format="DateTime" ma:internalName="Date">
      <xsd:simpleType>
        <xsd:restriction base="dms:DateTime"/>
      </xsd:simpleType>
    </xsd:element>
    <xsd:element name="Category" ma:index="9" ma:displayName="Category" ma:default="Amendment" ma:format="Dropdown" ma:internalName="Category">
      <xsd:simpleType>
        <xsd:union memberTypes="dms:Text">
          <xsd:simpleType>
            <xsd:restriction base="dms:Choice">
              <xsd:enumeration value="Amendment"/>
              <xsd:enumeration value="Change Log"/>
              <xsd:enumeration value="Contract"/>
            </xsd:restriction>
          </xsd:simpleType>
        </xsd:union>
      </xsd:simpleType>
    </xsd:element>
    <xsd:element name="Subcategory" ma:index="10" nillable="true" ma:displayName="Subcategory" ma:default="Drafts" ma:format="Dropdown" ma:internalName="Subcategory">
      <xsd:simpleType>
        <xsd:restriction base="dms:Choice">
          <xsd:enumeration value="Drafts"/>
          <xsd:enumeration value="Final"/>
          <xsd:enumeration value="Notes"/>
          <xsd:enumeration value="Misc."/>
        </xsd:restriction>
      </xsd:simpleType>
    </xsd:element>
    <xsd:element name="Folder" ma:index="11" ma:displayName="Contracts &amp; UMCM" ma:format="Dropdown" ma:internalName="Folder">
      <xsd:simpleType>
        <xsd:restriction base="dms:Choice">
          <xsd:enumeration value="09/01/2021 Amendment"/>
          <xsd:enumeration value="06/01/2021 NEMT Carve-In"/>
          <xsd:enumeration value="UMCM CY2020"/>
          <xsd:enumeration value="UMCM CY2021"/>
          <xsd:enumeration value="UMCC 09/01/18"/>
          <xsd:enumeration value="ACTIVE"/>
          <xsd:enumeration value="03/01/2022 Amendment"/>
        </xsd:restriction>
      </xsd:simpleType>
    </xsd:element>
    <xsd:element name="Notes0" ma:index="12" nillable="true" ma:displayName="Notes" ma:internalName="Notes0">
      <xsd:simpleType>
        <xsd:restriction base="dms:Note">
          <xsd:maxLength value="255"/>
        </xsd:restriction>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 ma:index="14" nillable="true" ma:displayName="Archive" ma:default="0" ma:internalName="Archive">
      <xsd:simpleType>
        <xsd:restriction base="dms:Boolean"/>
      </xsd:simpleType>
    </xsd:element>
    <xsd:element name="External_x0020_Use" ma:index="15" nillable="true" ma:displayName="External Use" ma:default="0" ma:internalName="External_x0020_Use">
      <xsd:simpleType>
        <xsd:restriction base="dms:Boolean"/>
      </xsd:simpleType>
    </xsd:element>
    <xsd:element name="Originator" ma:index="16" nillable="true" ma:displayName="Originator" ma:default="MCS" ma:format="Dropdown" ma:internalName="Originator">
      <xsd:simpleType>
        <xsd:union memberTypes="dms:Text">
          <xsd:simpleType>
            <xsd:restriction base="dms:Choice">
              <xsd:enumeration value="Legal"/>
              <xsd:enumeration value="MCS"/>
            </xsd:restriction>
          </xsd:simpleType>
        </xsd:union>
      </xsd:simpleType>
    </xsd:element>
    <xsd:element name="Status" ma:index="17" nillable="true" ma:displayName="Status" ma:default="Hold" ma:format="Dropdown" ma:internalName="Status">
      <xsd:simpleType>
        <xsd:restriction base="dms:Choice">
          <xsd:enumeration value="Hold"/>
          <xsd:enumeration value="Review - Legal"/>
          <xsd:enumeration value="Review - Program"/>
          <xsd:enumeration value="Review - MCO"/>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0 xmlns="6766f21b-4433-4df8-8935-89d55088d9f8" xsi:nil="true"/>
    <Originator xmlns="6766f21b-4433-4df8-8935-89d55088d9f8">MCS</Originator>
    <Status xmlns="6766f21b-4433-4df8-8935-89d55088d9f8">Hold</Status>
    <Category xmlns="6766f21b-4433-4df8-8935-89d55088d9f8">Amendment</Category>
    <_ip_UnifiedCompliancePolicyProperties xmlns="http://schemas.microsoft.com/sharepoint/v3" xsi:nil="true"/>
    <Subcategory xmlns="6766f21b-4433-4df8-8935-89d55088d9f8">Drafts</Subcategory>
    <Folder xmlns="6766f21b-4433-4df8-8935-89d55088d9f8">03/01/2022 Amendment</Folder>
    <External_x0020_Use xmlns="6766f21b-4433-4df8-8935-89d55088d9f8">false</External_x0020_Use>
    <Date xmlns="6766f21b-4433-4df8-8935-89d55088d9f8">2022-02-14T06:00:00+00:00</Date>
    <URL xmlns="6766f21b-4433-4df8-8935-89d55088d9f8">
      <Url xsi:nil="true"/>
      <Description xsi:nil="true"/>
    </URL>
    <Archive xmlns="6766f21b-4433-4df8-8935-89d55088d9f8">false</Archive>
  </documentManagement>
</p:properties>
</file>

<file path=customXml/itemProps1.xml><?xml version="1.0" encoding="utf-8"?>
<ds:datastoreItem xmlns:ds="http://schemas.openxmlformats.org/officeDocument/2006/customXml" ds:itemID="{10D3686D-979B-4F1C-85D6-40206A5E9E3A}">
  <ds:schemaRefs>
    <ds:schemaRef ds:uri="http://schemas.openxmlformats.org/officeDocument/2006/bibliography"/>
  </ds:schemaRefs>
</ds:datastoreItem>
</file>

<file path=customXml/itemProps2.xml><?xml version="1.0" encoding="utf-8"?>
<ds:datastoreItem xmlns:ds="http://schemas.openxmlformats.org/officeDocument/2006/customXml" ds:itemID="{9636F539-35E3-40AB-84C2-295AE78B775A}">
  <ds:schemaRefs>
    <ds:schemaRef ds:uri="http://schemas.microsoft.com/office/2006/metadata/longProperties"/>
  </ds:schemaRefs>
</ds:datastoreItem>
</file>

<file path=customXml/itemProps3.xml><?xml version="1.0" encoding="utf-8"?>
<ds:datastoreItem xmlns:ds="http://schemas.openxmlformats.org/officeDocument/2006/customXml" ds:itemID="{7960FBB5-76A5-40D0-8EA6-CE534D344BC6}">
  <ds:schemaRefs>
    <ds:schemaRef ds:uri="http://schemas.microsoft.com/sharepoint/events"/>
  </ds:schemaRefs>
</ds:datastoreItem>
</file>

<file path=customXml/itemProps4.xml><?xml version="1.0" encoding="utf-8"?>
<ds:datastoreItem xmlns:ds="http://schemas.openxmlformats.org/officeDocument/2006/customXml" ds:itemID="{EB8D89D7-DDD6-4B94-B01B-E8F465BF4F60}">
  <ds:schemaRefs>
    <ds:schemaRef ds:uri="http://schemas.microsoft.com/sharepoint/v3/contenttype/forms"/>
  </ds:schemaRefs>
</ds:datastoreItem>
</file>

<file path=customXml/itemProps5.xml><?xml version="1.0" encoding="utf-8"?>
<ds:datastoreItem xmlns:ds="http://schemas.openxmlformats.org/officeDocument/2006/customXml" ds:itemID="{249F54F2-F542-475E-A47B-C930F8EE5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6f21b-4433-4df8-8935-89d55088d9f8"/>
    <ds:schemaRef ds:uri="ea37a463-b99d-470c-8a85-4153a1144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821086-0DC6-444F-9D2C-75871C191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UMCM Template.dotx</Template>
  <TotalTime>1</TotalTime>
  <Pages>62</Pages>
  <Words>16122</Words>
  <Characters>85535</Characters>
  <Application>Microsoft Office Word</Application>
  <DocSecurity>2</DocSecurity>
  <Lines>712</Lines>
  <Paragraphs>202</Paragraphs>
  <ScaleCrop>false</ScaleCrop>
  <HeadingPairs>
    <vt:vector size="2" baseType="variant">
      <vt:variant>
        <vt:lpstr>Title</vt:lpstr>
      </vt:variant>
      <vt:variant>
        <vt:i4>1</vt:i4>
      </vt:variant>
    </vt:vector>
  </HeadingPairs>
  <TitlesOfParts>
    <vt:vector size="1" baseType="lpstr">
      <vt:lpstr>DOCUMENT HISTORY LOG</vt:lpstr>
    </vt:vector>
  </TitlesOfParts>
  <Company>HHSC</Company>
  <LinksUpToDate>false</LinksUpToDate>
  <CharactersWithSpaces>101455</CharactersWithSpaces>
  <SharedDoc>false</SharedDoc>
  <HLinks>
    <vt:vector size="54" baseType="variant">
      <vt:variant>
        <vt:i4>4325473</vt:i4>
      </vt:variant>
      <vt:variant>
        <vt:i4>516</vt:i4>
      </vt:variant>
      <vt:variant>
        <vt:i4>0</vt:i4>
      </vt:variant>
      <vt:variant>
        <vt:i4>5</vt:i4>
      </vt:variant>
      <vt:variant>
        <vt:lpwstr>mailto:EMR_Intake_Team@hhsc.state.tx.us</vt:lpwstr>
      </vt:variant>
      <vt:variant>
        <vt:lpwstr/>
      </vt:variant>
      <vt:variant>
        <vt:i4>6291572</vt:i4>
      </vt:variant>
      <vt:variant>
        <vt:i4>513</vt:i4>
      </vt:variant>
      <vt:variant>
        <vt:i4>0</vt:i4>
      </vt:variant>
      <vt:variant>
        <vt:i4>5</vt:i4>
      </vt:variant>
      <vt:variant>
        <vt:lpwstr>https://txabusehotline.org/</vt:lpwstr>
      </vt:variant>
      <vt:variant>
        <vt:lpwstr/>
      </vt:variant>
      <vt:variant>
        <vt:i4>6291572</vt:i4>
      </vt:variant>
      <vt:variant>
        <vt:i4>510</vt:i4>
      </vt:variant>
      <vt:variant>
        <vt:i4>0</vt:i4>
      </vt:variant>
      <vt:variant>
        <vt:i4>5</vt:i4>
      </vt:variant>
      <vt:variant>
        <vt:lpwstr>https://txabusehotline.org/</vt:lpwstr>
      </vt:variant>
      <vt:variant>
        <vt:lpwstr/>
      </vt:variant>
      <vt:variant>
        <vt:i4>262153</vt:i4>
      </vt:variant>
      <vt:variant>
        <vt:i4>507</vt:i4>
      </vt:variant>
      <vt:variant>
        <vt:i4>0</vt:i4>
      </vt:variant>
      <vt:variant>
        <vt:i4>5</vt:i4>
      </vt:variant>
      <vt:variant>
        <vt:lpwstr>http:///</vt:lpwstr>
      </vt:variant>
      <vt:variant>
        <vt:lpwstr/>
      </vt:variant>
      <vt:variant>
        <vt:i4>3932213</vt:i4>
      </vt:variant>
      <vt:variant>
        <vt:i4>504</vt:i4>
      </vt:variant>
      <vt:variant>
        <vt:i4>0</vt:i4>
      </vt:variant>
      <vt:variant>
        <vt:i4>5</vt:i4>
      </vt:variant>
      <vt:variant>
        <vt:lpwstr>http://www.hhs.gov/ocr</vt:lpwstr>
      </vt:variant>
      <vt:variant>
        <vt:lpwstr/>
      </vt:variant>
      <vt:variant>
        <vt:i4>3932213</vt:i4>
      </vt:variant>
      <vt:variant>
        <vt:i4>501</vt:i4>
      </vt:variant>
      <vt:variant>
        <vt:i4>0</vt:i4>
      </vt:variant>
      <vt:variant>
        <vt:i4>5</vt:i4>
      </vt:variant>
      <vt:variant>
        <vt:lpwstr>http://www.hhs.gov/ocr</vt:lpwstr>
      </vt:variant>
      <vt:variant>
        <vt:lpwstr/>
      </vt:variant>
      <vt:variant>
        <vt:i4>1245273</vt:i4>
      </vt:variant>
      <vt:variant>
        <vt:i4>498</vt:i4>
      </vt:variant>
      <vt:variant>
        <vt:i4>0</vt:i4>
      </vt:variant>
      <vt:variant>
        <vt:i4>5</vt:i4>
      </vt:variant>
      <vt:variant>
        <vt:lpwstr>http://www.dshs.texas.gov/famplan</vt:lpwstr>
      </vt:variant>
      <vt:variant>
        <vt:lpwstr/>
      </vt:variant>
      <vt:variant>
        <vt:i4>1245273</vt:i4>
      </vt:variant>
      <vt:variant>
        <vt:i4>495</vt:i4>
      </vt:variant>
      <vt:variant>
        <vt:i4>0</vt:i4>
      </vt:variant>
      <vt:variant>
        <vt:i4>5</vt:i4>
      </vt:variant>
      <vt:variant>
        <vt:lpwstr>http://www.dshs.texas.gov/famplan</vt:lpwstr>
      </vt:variant>
      <vt:variant>
        <vt:lpwstr/>
      </vt:variant>
      <vt:variant>
        <vt:i4>2359349</vt:i4>
      </vt:variant>
      <vt:variant>
        <vt:i4>0</vt:i4>
      </vt:variant>
      <vt:variant>
        <vt:i4>0</vt:i4>
      </vt:variant>
      <vt:variant>
        <vt:i4>5</vt:i4>
      </vt:variant>
      <vt:variant>
        <vt:lpwstr>https://hhs.texas.gov/sites/default/files/documents/doing-business-with-hhs/vendor-contract-information/hhs-brand-guide.pdf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HISTORY LOG</dc:title>
  <dc:subject/>
  <dc:creator>Bissar,Adham (HHSC)</dc:creator>
  <cp:keywords/>
  <cp:lastModifiedBy>Dennis,Julie (HHSC)</cp:lastModifiedBy>
  <cp:revision>2</cp:revision>
  <cp:lastPrinted>2023-07-17T15:02:00Z</cp:lastPrinted>
  <dcterms:created xsi:type="dcterms:W3CDTF">2023-07-17T16:07:00Z</dcterms:created>
  <dcterms:modified xsi:type="dcterms:W3CDTF">2023-07-17T16:07:00Z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Y2PHC7Y2YW5Y-530115828-1289</vt:lpwstr>
  </property>
  <property fmtid="{D5CDD505-2E9C-101B-9397-08002B2CF9AE}" pid="3" name="_dlc_DocIdItemGuid">
    <vt:lpwstr>22a890bc-df09-4dae-b1ad-004cc2393e3c</vt:lpwstr>
  </property>
  <property fmtid="{D5CDD505-2E9C-101B-9397-08002B2CF9AE}" pid="4" name="_dlc_DocIdUrl">
    <vt:lpwstr>https://txhhs.sharepoint.com/sites/hhsc/hsosm/mcd/mcdcm/_layouts/15/DocIdRedir.aspx?ID=Y2PHC7Y2YW5Y-530115828-1289, Y2PHC7Y2YW5Y-530115828-1289</vt:lpwstr>
  </property>
</Properties>
</file>