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DB5B" w14:textId="77777777" w:rsidR="008D6670" w:rsidRPr="008D6670" w:rsidRDefault="008D6670" w:rsidP="008D6670">
      <w:pPr>
        <w:pStyle w:val="Caption"/>
      </w:pPr>
      <w:r w:rsidRPr="008D6670">
        <w:t>DOCUMENT HISTORY LOG</w:t>
      </w:r>
    </w:p>
    <w:tbl>
      <w:tblPr>
        <w:tblStyle w:val="TableGrid"/>
        <w:tblW w:w="9747" w:type="dxa"/>
        <w:tblLook w:val="0020" w:firstRow="1" w:lastRow="0" w:firstColumn="0" w:lastColumn="0" w:noHBand="0" w:noVBand="0"/>
      </w:tblPr>
      <w:tblGrid>
        <w:gridCol w:w="1200"/>
        <w:gridCol w:w="1483"/>
        <w:gridCol w:w="2140"/>
        <w:gridCol w:w="4924"/>
      </w:tblGrid>
      <w:tr w:rsidR="00D0401A" w14:paraId="048D36BA" w14:textId="77777777" w:rsidTr="00AF7599">
        <w:trPr>
          <w:trHeight w:val="720"/>
        </w:trPr>
        <w:tc>
          <w:tcPr>
            <w:tcW w:w="1200" w:type="dxa"/>
          </w:tcPr>
          <w:p w14:paraId="2E3A1856" w14:textId="77777777" w:rsidR="00D0401A" w:rsidRDefault="00D0401A">
            <w:pPr>
              <w:spacing w:before="120" w:after="120"/>
              <w:jc w:val="center"/>
              <w:rPr>
                <w:rFonts w:cs="Arial"/>
                <w:b/>
                <w:bCs/>
                <w:sz w:val="20"/>
              </w:rPr>
            </w:pPr>
            <w:r>
              <w:rPr>
                <w:rFonts w:cs="Arial"/>
                <w:b/>
                <w:bCs/>
                <w:color w:val="000000"/>
                <w:sz w:val="20"/>
              </w:rPr>
              <w:t>STATUS</w:t>
            </w:r>
            <w:r w:rsidRPr="003E75E4">
              <w:rPr>
                <w:rStyle w:val="FootnoteReference"/>
              </w:rPr>
              <w:t>1</w:t>
            </w:r>
          </w:p>
        </w:tc>
        <w:tc>
          <w:tcPr>
            <w:tcW w:w="1483" w:type="dxa"/>
          </w:tcPr>
          <w:p w14:paraId="05C472C3" w14:textId="77777777" w:rsidR="00D0401A" w:rsidRDefault="00D0401A">
            <w:pPr>
              <w:spacing w:before="120" w:after="120"/>
              <w:jc w:val="center"/>
              <w:rPr>
                <w:rFonts w:cs="Arial"/>
                <w:b/>
                <w:bCs/>
                <w:sz w:val="20"/>
              </w:rPr>
            </w:pPr>
            <w:r>
              <w:rPr>
                <w:rFonts w:cs="Arial"/>
                <w:b/>
                <w:bCs/>
                <w:sz w:val="20"/>
              </w:rPr>
              <w:t>DOCUMENT REVISION</w:t>
            </w:r>
            <w:r w:rsidRPr="003E75E4">
              <w:rPr>
                <w:rStyle w:val="FootnoteReference"/>
              </w:rPr>
              <w:t>2</w:t>
            </w:r>
          </w:p>
        </w:tc>
        <w:tc>
          <w:tcPr>
            <w:tcW w:w="2140" w:type="dxa"/>
          </w:tcPr>
          <w:p w14:paraId="5C735C4F" w14:textId="77777777" w:rsidR="00D0401A" w:rsidRDefault="00D0401A">
            <w:pPr>
              <w:spacing w:before="120" w:after="120"/>
              <w:jc w:val="center"/>
              <w:rPr>
                <w:rFonts w:cs="Arial"/>
                <w:b/>
                <w:bCs/>
                <w:sz w:val="20"/>
              </w:rPr>
            </w:pPr>
            <w:r>
              <w:rPr>
                <w:rFonts w:cs="Arial"/>
                <w:b/>
                <w:bCs/>
                <w:color w:val="000000"/>
                <w:sz w:val="20"/>
              </w:rPr>
              <w:t>EFFECTIVE DATE</w:t>
            </w:r>
          </w:p>
        </w:tc>
        <w:tc>
          <w:tcPr>
            <w:tcW w:w="4924" w:type="dxa"/>
          </w:tcPr>
          <w:p w14:paraId="50A928C0" w14:textId="77777777" w:rsidR="00D0401A" w:rsidRDefault="00D0401A">
            <w:pPr>
              <w:spacing w:before="120" w:after="120"/>
              <w:jc w:val="center"/>
              <w:rPr>
                <w:rFonts w:cs="Arial"/>
                <w:b/>
                <w:bCs/>
                <w:sz w:val="20"/>
              </w:rPr>
            </w:pPr>
            <w:r>
              <w:rPr>
                <w:rFonts w:cs="Arial"/>
                <w:b/>
                <w:bCs/>
                <w:color w:val="000000"/>
                <w:sz w:val="20"/>
              </w:rPr>
              <w:t>DESCRIPTION</w:t>
            </w:r>
            <w:r w:rsidRPr="003E75E4">
              <w:rPr>
                <w:rStyle w:val="FootnoteReference"/>
              </w:rPr>
              <w:t>3</w:t>
            </w:r>
          </w:p>
        </w:tc>
      </w:tr>
      <w:tr w:rsidR="00D0401A" w14:paraId="51993531" w14:textId="77777777" w:rsidTr="00AF7599">
        <w:trPr>
          <w:trHeight w:val="510"/>
        </w:trPr>
        <w:tc>
          <w:tcPr>
            <w:tcW w:w="1200" w:type="dxa"/>
          </w:tcPr>
          <w:p w14:paraId="38794367" w14:textId="77777777" w:rsidR="00D0401A" w:rsidRDefault="00D0401A">
            <w:pPr>
              <w:spacing w:before="120" w:after="120"/>
              <w:rPr>
                <w:rFonts w:cs="Arial"/>
                <w:sz w:val="20"/>
              </w:rPr>
            </w:pPr>
            <w:r>
              <w:rPr>
                <w:rFonts w:cs="Arial"/>
                <w:sz w:val="20"/>
              </w:rPr>
              <w:t>Baseline</w:t>
            </w:r>
          </w:p>
        </w:tc>
        <w:tc>
          <w:tcPr>
            <w:tcW w:w="1483" w:type="dxa"/>
          </w:tcPr>
          <w:p w14:paraId="1F1BAB59" w14:textId="77777777" w:rsidR="00D0401A" w:rsidRDefault="00D0401A">
            <w:pPr>
              <w:spacing w:before="120" w:after="120"/>
              <w:rPr>
                <w:rFonts w:cs="Arial"/>
                <w:sz w:val="20"/>
              </w:rPr>
            </w:pPr>
            <w:r>
              <w:rPr>
                <w:rFonts w:cs="Arial"/>
                <w:color w:val="000000"/>
                <w:sz w:val="20"/>
              </w:rPr>
              <w:t>2.0</w:t>
            </w:r>
          </w:p>
        </w:tc>
        <w:tc>
          <w:tcPr>
            <w:tcW w:w="2140" w:type="dxa"/>
          </w:tcPr>
          <w:p w14:paraId="03894283" w14:textId="77777777" w:rsidR="00D0401A" w:rsidRDefault="00D0401A">
            <w:pPr>
              <w:spacing w:before="120" w:after="120"/>
              <w:rPr>
                <w:rFonts w:cs="Arial"/>
                <w:sz w:val="20"/>
              </w:rPr>
            </w:pPr>
            <w:r>
              <w:rPr>
                <w:rFonts w:cs="Arial"/>
                <w:sz w:val="20"/>
              </w:rPr>
              <w:t>March 1, 2012</w:t>
            </w:r>
          </w:p>
        </w:tc>
        <w:tc>
          <w:tcPr>
            <w:tcW w:w="4924" w:type="dxa"/>
          </w:tcPr>
          <w:p w14:paraId="43C95283" w14:textId="77777777" w:rsidR="00D0401A" w:rsidRDefault="00D0401A">
            <w:pPr>
              <w:spacing w:before="120" w:after="120"/>
              <w:rPr>
                <w:rFonts w:cs="Arial"/>
                <w:color w:val="000000"/>
                <w:sz w:val="20"/>
              </w:rPr>
            </w:pPr>
            <w:r>
              <w:rPr>
                <w:rFonts w:cs="Arial"/>
                <w:color w:val="000000"/>
                <w:sz w:val="20"/>
              </w:rPr>
              <w:t xml:space="preserve">Revision 2.0 applies to contracts issued </w:t>
            </w:r>
            <w:proofErr w:type="gramStart"/>
            <w:r>
              <w:rPr>
                <w:rFonts w:cs="Arial"/>
                <w:color w:val="000000"/>
                <w:sz w:val="20"/>
              </w:rPr>
              <w:t>as a result of</w:t>
            </w:r>
            <w:proofErr w:type="gramEnd"/>
            <w:r>
              <w:rPr>
                <w:rFonts w:cs="Arial"/>
                <w:color w:val="000000"/>
                <w:sz w:val="20"/>
              </w:rPr>
              <w:t xml:space="preserve"> HHSC RFP number </w:t>
            </w:r>
            <w:r w:rsidR="006976BB">
              <w:rPr>
                <w:rFonts w:cs="Arial"/>
                <w:color w:val="000000"/>
                <w:sz w:val="20"/>
              </w:rPr>
              <w:t>529</w:t>
            </w:r>
            <w:r>
              <w:rPr>
                <w:rFonts w:cs="Arial"/>
                <w:color w:val="000000"/>
                <w:sz w:val="20"/>
              </w:rPr>
              <w:t>-12-0003.</w:t>
            </w:r>
          </w:p>
          <w:p w14:paraId="1D6F4AE7" w14:textId="77777777" w:rsidR="00D0401A" w:rsidRDefault="00D0401A">
            <w:pPr>
              <w:spacing w:before="120" w:after="120"/>
              <w:rPr>
                <w:rFonts w:cs="Arial"/>
                <w:sz w:val="20"/>
              </w:rPr>
            </w:pPr>
            <w:r>
              <w:rPr>
                <w:rFonts w:cs="Arial"/>
                <w:color w:val="000000"/>
                <w:sz w:val="20"/>
              </w:rPr>
              <w:t xml:space="preserve">Initial version Uniform Managed Care Manual Chapter </w:t>
            </w:r>
            <w:bookmarkStart w:id="0" w:name="_Hlk140479958"/>
            <w:r>
              <w:rPr>
                <w:rFonts w:cs="Arial"/>
                <w:color w:val="000000"/>
                <w:sz w:val="20"/>
              </w:rPr>
              <w:t xml:space="preserve">3.26, “Medicaid Managed Care (MMC) Dental Member Handbook Required Critical Elements.” </w:t>
            </w:r>
            <w:bookmarkEnd w:id="0"/>
          </w:p>
        </w:tc>
      </w:tr>
      <w:tr w:rsidR="00D0401A" w14:paraId="1237508F" w14:textId="77777777" w:rsidTr="00AF7599">
        <w:trPr>
          <w:trHeight w:val="510"/>
        </w:trPr>
        <w:tc>
          <w:tcPr>
            <w:tcW w:w="1200" w:type="dxa"/>
          </w:tcPr>
          <w:p w14:paraId="7D9A7842" w14:textId="77777777" w:rsidR="00D0401A" w:rsidRDefault="00D0401A">
            <w:pPr>
              <w:spacing w:before="120" w:after="120"/>
              <w:rPr>
                <w:rFonts w:cs="Arial"/>
                <w:sz w:val="20"/>
              </w:rPr>
            </w:pPr>
            <w:r>
              <w:rPr>
                <w:rFonts w:cs="Arial"/>
                <w:sz w:val="20"/>
              </w:rPr>
              <w:t>Revision</w:t>
            </w:r>
          </w:p>
        </w:tc>
        <w:tc>
          <w:tcPr>
            <w:tcW w:w="1483" w:type="dxa"/>
          </w:tcPr>
          <w:p w14:paraId="2A04658D" w14:textId="77777777" w:rsidR="00D0401A" w:rsidRDefault="00D0401A">
            <w:pPr>
              <w:spacing w:before="120" w:after="120"/>
              <w:rPr>
                <w:rFonts w:cs="Arial"/>
                <w:color w:val="000000"/>
                <w:sz w:val="20"/>
              </w:rPr>
            </w:pPr>
            <w:r>
              <w:rPr>
                <w:rFonts w:cs="Arial"/>
                <w:color w:val="000000"/>
                <w:sz w:val="20"/>
              </w:rPr>
              <w:t>2.1</w:t>
            </w:r>
          </w:p>
        </w:tc>
        <w:tc>
          <w:tcPr>
            <w:tcW w:w="2140" w:type="dxa"/>
          </w:tcPr>
          <w:p w14:paraId="05B8A985" w14:textId="77777777" w:rsidR="00D0401A" w:rsidRDefault="00D0401A">
            <w:pPr>
              <w:spacing w:before="120" w:after="120"/>
              <w:rPr>
                <w:rFonts w:cs="Arial"/>
                <w:color w:val="000000"/>
                <w:sz w:val="20"/>
              </w:rPr>
            </w:pPr>
            <w:r>
              <w:rPr>
                <w:rFonts w:cs="Arial"/>
                <w:color w:val="000000"/>
                <w:sz w:val="20"/>
              </w:rPr>
              <w:t>March 1, 2012</w:t>
            </w:r>
          </w:p>
        </w:tc>
        <w:tc>
          <w:tcPr>
            <w:tcW w:w="4924" w:type="dxa"/>
          </w:tcPr>
          <w:p w14:paraId="184BF7E2" w14:textId="77777777" w:rsidR="00D0401A" w:rsidRDefault="00D0401A">
            <w:pPr>
              <w:spacing w:before="120" w:after="120"/>
              <w:rPr>
                <w:rFonts w:cs="Arial"/>
                <w:color w:val="000000"/>
                <w:sz w:val="20"/>
              </w:rPr>
            </w:pPr>
            <w:r>
              <w:rPr>
                <w:rFonts w:cs="Arial"/>
                <w:color w:val="000000"/>
                <w:sz w:val="20"/>
              </w:rPr>
              <w:t>Attachment A “Directions for what to do in an emergency” is modified to add 911.</w:t>
            </w:r>
          </w:p>
          <w:p w14:paraId="35716528" w14:textId="77777777" w:rsidR="00D0401A" w:rsidRDefault="00D0401A">
            <w:pPr>
              <w:spacing w:before="120" w:after="120"/>
              <w:rPr>
                <w:rFonts w:cs="Arial"/>
                <w:color w:val="000000"/>
                <w:sz w:val="20"/>
              </w:rPr>
            </w:pPr>
            <w:r>
              <w:rPr>
                <w:rFonts w:cs="Arial"/>
                <w:color w:val="000000"/>
                <w:sz w:val="20"/>
              </w:rPr>
              <w:t>Attachment J “How do I get dental care for my child after the Main Dentist’s office is closed?” is modified to add 911.</w:t>
            </w:r>
          </w:p>
          <w:p w14:paraId="5A427104" w14:textId="77777777" w:rsidR="00D0401A" w:rsidRDefault="00D0401A">
            <w:pPr>
              <w:spacing w:before="120" w:after="120"/>
              <w:rPr>
                <w:rFonts w:cs="Arial"/>
                <w:color w:val="000000"/>
                <w:sz w:val="20"/>
              </w:rPr>
            </w:pPr>
            <w:r>
              <w:rPr>
                <w:rFonts w:cs="Arial"/>
                <w:color w:val="000000"/>
                <w:sz w:val="20"/>
              </w:rPr>
              <w:t>Attachment K “</w:t>
            </w:r>
            <w:r>
              <w:rPr>
                <w:rFonts w:cs="Arial"/>
                <w:sz w:val="20"/>
              </w:rPr>
              <w:t>What if I want to change my child’s dental plan?</w:t>
            </w:r>
            <w:r>
              <w:rPr>
                <w:rFonts w:cs="Arial"/>
                <w:color w:val="000000"/>
                <w:sz w:val="20"/>
              </w:rPr>
              <w:t>” is modified to add requirements regarding HHSC’s lock-in policy.</w:t>
            </w:r>
          </w:p>
          <w:p w14:paraId="41F69D37" w14:textId="77777777" w:rsidR="00D0401A" w:rsidRDefault="00D0401A">
            <w:pPr>
              <w:spacing w:before="120" w:after="120"/>
              <w:rPr>
                <w:rFonts w:cs="Arial"/>
                <w:color w:val="000000"/>
                <w:sz w:val="20"/>
              </w:rPr>
            </w:pPr>
            <w:r>
              <w:rPr>
                <w:rFonts w:cs="Arial"/>
                <w:color w:val="000000"/>
                <w:sz w:val="20"/>
              </w:rPr>
              <w:t>Attachment O “How do I get emergency dental care for my child and who do I call?” is modified to add 911.</w:t>
            </w:r>
          </w:p>
          <w:p w14:paraId="2CFA1D00" w14:textId="77777777" w:rsidR="00D0401A" w:rsidRDefault="00D0401A">
            <w:pPr>
              <w:spacing w:before="120" w:after="120"/>
              <w:rPr>
                <w:rFonts w:cs="Arial"/>
                <w:color w:val="000000"/>
                <w:sz w:val="20"/>
              </w:rPr>
            </w:pPr>
            <w:r>
              <w:rPr>
                <w:rFonts w:cs="Arial"/>
                <w:color w:val="000000"/>
                <w:sz w:val="20"/>
              </w:rPr>
              <w:t>Attachment U “</w:t>
            </w:r>
            <w:r>
              <w:rPr>
                <w:rFonts w:cs="Arial"/>
                <w:sz w:val="20"/>
              </w:rPr>
              <w:t xml:space="preserve">What if my child needs routine dental care or emergency dental services when he or she is out of town or out of </w:t>
            </w:r>
            <w:smartTag w:uri="urn:schemas-microsoft-com:office:smarttags" w:element="place">
              <w:smartTag w:uri="urn:schemas-microsoft-com:office:smarttags" w:element="State">
                <w:r>
                  <w:rPr>
                    <w:rFonts w:cs="Arial"/>
                    <w:sz w:val="20"/>
                  </w:rPr>
                  <w:t>Texas</w:t>
                </w:r>
              </w:smartTag>
            </w:smartTag>
            <w:r>
              <w:rPr>
                <w:rFonts w:cs="Arial"/>
                <w:sz w:val="20"/>
              </w:rPr>
              <w:t>?</w:t>
            </w:r>
            <w:r>
              <w:rPr>
                <w:rFonts w:cs="Arial"/>
                <w:color w:val="000000"/>
                <w:sz w:val="20"/>
              </w:rPr>
              <w:t>” is modified to add 911.</w:t>
            </w:r>
          </w:p>
        </w:tc>
      </w:tr>
      <w:tr w:rsidR="00D0401A" w14:paraId="02EC1BD1" w14:textId="77777777" w:rsidTr="00AF7599">
        <w:trPr>
          <w:trHeight w:val="510"/>
        </w:trPr>
        <w:tc>
          <w:tcPr>
            <w:tcW w:w="1200" w:type="dxa"/>
          </w:tcPr>
          <w:p w14:paraId="6F1A4355" w14:textId="77777777" w:rsidR="00D0401A" w:rsidRDefault="00D0401A">
            <w:pPr>
              <w:spacing w:before="120" w:after="120"/>
              <w:rPr>
                <w:rFonts w:cs="Arial"/>
                <w:sz w:val="20"/>
              </w:rPr>
            </w:pPr>
            <w:r>
              <w:rPr>
                <w:rFonts w:cs="Arial"/>
                <w:sz w:val="20"/>
              </w:rPr>
              <w:t xml:space="preserve">Revision </w:t>
            </w:r>
          </w:p>
        </w:tc>
        <w:tc>
          <w:tcPr>
            <w:tcW w:w="1483" w:type="dxa"/>
          </w:tcPr>
          <w:p w14:paraId="5D95F55C" w14:textId="77777777" w:rsidR="00D0401A" w:rsidRDefault="00D0401A">
            <w:pPr>
              <w:spacing w:before="120" w:after="120"/>
              <w:rPr>
                <w:rFonts w:cs="Arial"/>
                <w:color w:val="000000"/>
                <w:sz w:val="20"/>
              </w:rPr>
            </w:pPr>
            <w:r>
              <w:rPr>
                <w:rFonts w:cs="Arial"/>
                <w:color w:val="000000"/>
                <w:sz w:val="20"/>
              </w:rPr>
              <w:t>2.2</w:t>
            </w:r>
          </w:p>
        </w:tc>
        <w:tc>
          <w:tcPr>
            <w:tcW w:w="2140" w:type="dxa"/>
          </w:tcPr>
          <w:p w14:paraId="5CF2B066" w14:textId="77777777" w:rsidR="00D0401A" w:rsidRDefault="00D0401A">
            <w:pPr>
              <w:spacing w:before="120" w:after="120"/>
              <w:rPr>
                <w:rFonts w:cs="Arial"/>
                <w:color w:val="000000"/>
                <w:sz w:val="20"/>
              </w:rPr>
            </w:pPr>
            <w:r>
              <w:rPr>
                <w:rFonts w:cs="Arial"/>
                <w:color w:val="000000"/>
                <w:sz w:val="20"/>
              </w:rPr>
              <w:t>August 15, 2012</w:t>
            </w:r>
          </w:p>
        </w:tc>
        <w:tc>
          <w:tcPr>
            <w:tcW w:w="4924" w:type="dxa"/>
          </w:tcPr>
          <w:p w14:paraId="65661B0F" w14:textId="77777777" w:rsidR="00D0401A" w:rsidRDefault="00D0401A">
            <w:pPr>
              <w:spacing w:before="120" w:after="120"/>
              <w:rPr>
                <w:rFonts w:cs="Arial"/>
                <w:color w:val="000000"/>
                <w:sz w:val="20"/>
              </w:rPr>
            </w:pPr>
            <w:r>
              <w:rPr>
                <w:rFonts w:cs="Arial"/>
                <w:color w:val="000000"/>
                <w:sz w:val="20"/>
              </w:rPr>
              <w:t>Section II. is modified to remove the name of the Dental Contractor’s parent company from the front cover.</w:t>
            </w:r>
          </w:p>
          <w:p w14:paraId="1928FEC5" w14:textId="77777777" w:rsidR="00D0401A" w:rsidRDefault="00D0401A">
            <w:pPr>
              <w:spacing w:before="120" w:after="120"/>
              <w:rPr>
                <w:rFonts w:cs="Arial"/>
                <w:sz w:val="20"/>
              </w:rPr>
            </w:pPr>
            <w:r>
              <w:rPr>
                <w:rFonts w:cs="Arial"/>
                <w:color w:val="000000"/>
                <w:sz w:val="20"/>
              </w:rPr>
              <w:t>Section III. M. is modified make the question match the required language “</w:t>
            </w:r>
            <w:r>
              <w:rPr>
                <w:rFonts w:cs="Arial"/>
                <w:sz w:val="20"/>
              </w:rPr>
              <w:t>Do you want to report Waste, Abuse, or Fraud?”</w:t>
            </w:r>
          </w:p>
          <w:p w14:paraId="54C289C2" w14:textId="77777777" w:rsidR="00D0401A" w:rsidRDefault="00D0401A">
            <w:pPr>
              <w:spacing w:before="120" w:after="120"/>
              <w:rPr>
                <w:rFonts w:cs="Arial"/>
                <w:color w:val="000000"/>
                <w:sz w:val="20"/>
              </w:rPr>
            </w:pPr>
            <w:r>
              <w:rPr>
                <w:rFonts w:cs="Arial"/>
                <w:color w:val="000000"/>
                <w:sz w:val="20"/>
              </w:rPr>
              <w:t>Attachment K “</w:t>
            </w:r>
            <w:r>
              <w:rPr>
                <w:rFonts w:cs="Arial"/>
                <w:sz w:val="20"/>
              </w:rPr>
              <w:t>What if I want to change my child’s dental plan?</w:t>
            </w:r>
            <w:r>
              <w:rPr>
                <w:rFonts w:cs="Arial"/>
                <w:color w:val="000000"/>
                <w:sz w:val="20"/>
              </w:rPr>
              <w:t>” is modified to remove requirements regarding HHSC’s lock-in policy.</w:t>
            </w:r>
          </w:p>
          <w:p w14:paraId="462BA82D" w14:textId="77777777" w:rsidR="00D0401A" w:rsidRDefault="00D0401A">
            <w:pPr>
              <w:spacing w:before="120" w:after="120"/>
              <w:rPr>
                <w:rFonts w:cs="Arial"/>
                <w:color w:val="000000"/>
                <w:sz w:val="20"/>
              </w:rPr>
            </w:pPr>
            <w:r>
              <w:rPr>
                <w:rFonts w:cs="Arial"/>
                <w:color w:val="000000"/>
                <w:sz w:val="20"/>
              </w:rPr>
              <w:t>Attachment T “</w:t>
            </w:r>
            <w:r>
              <w:rPr>
                <w:rFonts w:cs="Arial"/>
                <w:sz w:val="20"/>
              </w:rPr>
              <w:t>Who do I call for a ride to a dental appointment?</w:t>
            </w:r>
            <w:r>
              <w:rPr>
                <w:rFonts w:cs="Arial"/>
                <w:color w:val="000000"/>
                <w:sz w:val="20"/>
              </w:rPr>
              <w:t>” is modified to match the question in Section III.H. “</w:t>
            </w:r>
            <w:r>
              <w:rPr>
                <w:rFonts w:cs="Arial"/>
                <w:sz w:val="20"/>
              </w:rPr>
              <w:t>Who do I call for a ride to my child’s dentist office?</w:t>
            </w:r>
            <w:r>
              <w:rPr>
                <w:rFonts w:cs="Arial"/>
                <w:color w:val="000000"/>
                <w:sz w:val="20"/>
              </w:rPr>
              <w:t>”</w:t>
            </w:r>
          </w:p>
          <w:p w14:paraId="13DF91E1" w14:textId="77777777" w:rsidR="00D0401A" w:rsidRDefault="00D0401A">
            <w:pPr>
              <w:spacing w:before="120" w:after="120"/>
              <w:rPr>
                <w:rFonts w:cs="Arial"/>
                <w:color w:val="000000"/>
                <w:sz w:val="20"/>
              </w:rPr>
            </w:pPr>
            <w:r>
              <w:rPr>
                <w:rFonts w:cs="Arial"/>
                <w:color w:val="000000"/>
                <w:sz w:val="20"/>
              </w:rPr>
              <w:t>Attachment Y “Member Rights and Responsibilities” is modified to change “</w:t>
            </w:r>
            <w:r>
              <w:rPr>
                <w:rFonts w:cs="Arial"/>
                <w:bCs/>
                <w:sz w:val="20"/>
              </w:rPr>
              <w:t>MEMBERS HAVE THE RIGHT TO:</w:t>
            </w:r>
            <w:r>
              <w:rPr>
                <w:rFonts w:cs="Arial"/>
                <w:color w:val="000000"/>
                <w:sz w:val="20"/>
              </w:rPr>
              <w:t>” to “</w:t>
            </w:r>
            <w:r>
              <w:rPr>
                <w:rFonts w:cs="Arial"/>
                <w:bCs/>
                <w:sz w:val="20"/>
              </w:rPr>
              <w:t>MEMBER RIGHTS</w:t>
            </w:r>
            <w:r>
              <w:rPr>
                <w:rFonts w:cs="Arial"/>
                <w:color w:val="000000"/>
                <w:sz w:val="20"/>
              </w:rPr>
              <w:t>”</w:t>
            </w:r>
          </w:p>
        </w:tc>
      </w:tr>
      <w:tr w:rsidR="0023607B" w14:paraId="398F0B06" w14:textId="77777777" w:rsidTr="00AF7599">
        <w:trPr>
          <w:trHeight w:val="510"/>
        </w:trPr>
        <w:tc>
          <w:tcPr>
            <w:tcW w:w="1200" w:type="dxa"/>
          </w:tcPr>
          <w:p w14:paraId="36F3C172" w14:textId="77777777" w:rsidR="0023607B" w:rsidRDefault="0023607B">
            <w:pPr>
              <w:spacing w:before="120" w:after="120"/>
              <w:rPr>
                <w:rFonts w:cs="Arial"/>
                <w:sz w:val="20"/>
              </w:rPr>
            </w:pPr>
            <w:r>
              <w:rPr>
                <w:rFonts w:cs="Arial"/>
                <w:sz w:val="20"/>
              </w:rPr>
              <w:t>Revision</w:t>
            </w:r>
          </w:p>
        </w:tc>
        <w:tc>
          <w:tcPr>
            <w:tcW w:w="1483" w:type="dxa"/>
          </w:tcPr>
          <w:p w14:paraId="405105D0" w14:textId="77777777" w:rsidR="0023607B" w:rsidRDefault="0023607B">
            <w:pPr>
              <w:spacing w:before="120" w:after="120"/>
              <w:rPr>
                <w:rFonts w:cs="Arial"/>
                <w:color w:val="000000"/>
                <w:sz w:val="20"/>
              </w:rPr>
            </w:pPr>
            <w:r>
              <w:rPr>
                <w:rFonts w:cs="Arial"/>
                <w:color w:val="000000"/>
                <w:sz w:val="20"/>
              </w:rPr>
              <w:t>2.3</w:t>
            </w:r>
          </w:p>
        </w:tc>
        <w:tc>
          <w:tcPr>
            <w:tcW w:w="2140" w:type="dxa"/>
          </w:tcPr>
          <w:p w14:paraId="7F58CD68" w14:textId="77777777" w:rsidR="0023607B" w:rsidRDefault="00E6778B">
            <w:pPr>
              <w:spacing w:before="120" w:after="120"/>
              <w:rPr>
                <w:rFonts w:cs="Arial"/>
                <w:color w:val="000000"/>
                <w:sz w:val="20"/>
              </w:rPr>
            </w:pPr>
            <w:r>
              <w:rPr>
                <w:rFonts w:cs="Arial"/>
                <w:color w:val="000000"/>
                <w:sz w:val="20"/>
              </w:rPr>
              <w:t>October</w:t>
            </w:r>
            <w:r w:rsidR="0023607B">
              <w:rPr>
                <w:rFonts w:cs="Arial"/>
                <w:color w:val="000000"/>
                <w:sz w:val="20"/>
              </w:rPr>
              <w:t xml:space="preserve"> 15, 2013</w:t>
            </w:r>
          </w:p>
        </w:tc>
        <w:tc>
          <w:tcPr>
            <w:tcW w:w="4924" w:type="dxa"/>
          </w:tcPr>
          <w:p w14:paraId="0CCD0E9D" w14:textId="77777777" w:rsidR="0023607B" w:rsidRDefault="0023607B">
            <w:pPr>
              <w:spacing w:before="120" w:after="120"/>
              <w:rPr>
                <w:rFonts w:cs="Arial"/>
                <w:color w:val="000000"/>
                <w:sz w:val="20"/>
              </w:rPr>
            </w:pPr>
            <w:r>
              <w:rPr>
                <w:rFonts w:cs="Arial"/>
                <w:color w:val="000000"/>
                <w:sz w:val="20"/>
              </w:rPr>
              <w:t xml:space="preserve">Section III. C. is modified to update the directions for calling after-hours. </w:t>
            </w:r>
          </w:p>
          <w:p w14:paraId="31B64C04" w14:textId="77777777" w:rsidR="00AA40FB" w:rsidRDefault="00AA40FB" w:rsidP="00AA40FB">
            <w:pPr>
              <w:spacing w:before="120" w:after="120"/>
              <w:rPr>
                <w:rFonts w:cs="Arial"/>
                <w:color w:val="000000"/>
                <w:sz w:val="20"/>
              </w:rPr>
            </w:pPr>
            <w:r>
              <w:rPr>
                <w:rFonts w:cs="Arial"/>
                <w:color w:val="000000"/>
                <w:sz w:val="20"/>
              </w:rPr>
              <w:lastRenderedPageBreak/>
              <w:t xml:space="preserve">Attachment CC, “Report Medicaid Waste, Abuse, and Fraud” is modified to change </w:t>
            </w:r>
            <w:r w:rsidRPr="002120B9">
              <w:rPr>
                <w:rFonts w:cs="Arial"/>
                <w:sz w:val="20"/>
              </w:rPr>
              <w:t>“Click Here to Report Waste, Abuse, and Fraud”</w:t>
            </w:r>
            <w:r>
              <w:rPr>
                <w:rFonts w:cs="Arial"/>
                <w:sz w:val="20"/>
              </w:rPr>
              <w:t xml:space="preserve"> </w:t>
            </w:r>
            <w:r>
              <w:rPr>
                <w:rFonts w:cs="Arial"/>
                <w:color w:val="000000"/>
                <w:sz w:val="20"/>
              </w:rPr>
              <w:t xml:space="preserve">to </w:t>
            </w:r>
            <w:r w:rsidRPr="002120B9">
              <w:rPr>
                <w:rFonts w:cs="Arial"/>
                <w:sz w:val="20"/>
              </w:rPr>
              <w:t>“</w:t>
            </w:r>
            <w:r>
              <w:rPr>
                <w:rFonts w:cs="Arial"/>
                <w:sz w:val="20"/>
              </w:rPr>
              <w:t>Under the box “I WANT TO”</w:t>
            </w:r>
            <w:r w:rsidRPr="002120B9">
              <w:rPr>
                <w:rFonts w:cs="Arial"/>
                <w:sz w:val="20"/>
              </w:rPr>
              <w:t xml:space="preserve"> </w:t>
            </w:r>
            <w:r>
              <w:rPr>
                <w:rFonts w:cs="Arial"/>
                <w:sz w:val="20"/>
              </w:rPr>
              <w:t>click “</w:t>
            </w:r>
            <w:r w:rsidRPr="002120B9">
              <w:rPr>
                <w:rFonts w:cs="Arial"/>
                <w:sz w:val="20"/>
              </w:rPr>
              <w:t>Report Waste, Abuse, and Fraud”</w:t>
            </w:r>
            <w:r>
              <w:rPr>
                <w:rFonts w:cs="Arial"/>
                <w:sz w:val="20"/>
              </w:rPr>
              <w:t>” to conform to language on the OIG website</w:t>
            </w:r>
            <w:r>
              <w:rPr>
                <w:rFonts w:cs="Arial"/>
                <w:color w:val="000000"/>
                <w:sz w:val="20"/>
              </w:rPr>
              <w:t>.</w:t>
            </w:r>
          </w:p>
        </w:tc>
      </w:tr>
      <w:tr w:rsidR="008D4AB2" w14:paraId="43D717A8" w14:textId="77777777" w:rsidTr="00AF7599">
        <w:trPr>
          <w:trHeight w:val="510"/>
        </w:trPr>
        <w:tc>
          <w:tcPr>
            <w:tcW w:w="1200" w:type="dxa"/>
          </w:tcPr>
          <w:p w14:paraId="3FA6A94A" w14:textId="77777777" w:rsidR="008D4AB2" w:rsidRDefault="008D4AB2">
            <w:pPr>
              <w:spacing w:before="120" w:after="120"/>
              <w:rPr>
                <w:rFonts w:cs="Arial"/>
                <w:sz w:val="20"/>
              </w:rPr>
            </w:pPr>
            <w:r>
              <w:rPr>
                <w:rFonts w:cs="Arial"/>
                <w:sz w:val="20"/>
              </w:rPr>
              <w:lastRenderedPageBreak/>
              <w:t>Revision</w:t>
            </w:r>
          </w:p>
        </w:tc>
        <w:tc>
          <w:tcPr>
            <w:tcW w:w="1483" w:type="dxa"/>
          </w:tcPr>
          <w:p w14:paraId="77B959FD" w14:textId="77777777" w:rsidR="008D4AB2" w:rsidRDefault="008D4AB2">
            <w:pPr>
              <w:spacing w:before="120" w:after="120"/>
              <w:rPr>
                <w:rFonts w:cs="Arial"/>
                <w:color w:val="000000"/>
                <w:sz w:val="20"/>
              </w:rPr>
            </w:pPr>
            <w:r>
              <w:rPr>
                <w:rFonts w:cs="Arial"/>
                <w:color w:val="000000"/>
                <w:sz w:val="20"/>
              </w:rPr>
              <w:t>2.4</w:t>
            </w:r>
          </w:p>
        </w:tc>
        <w:tc>
          <w:tcPr>
            <w:tcW w:w="2140" w:type="dxa"/>
          </w:tcPr>
          <w:p w14:paraId="1CBE4483" w14:textId="77777777" w:rsidR="008D4AB2" w:rsidRDefault="00FC4454" w:rsidP="00FC4454">
            <w:pPr>
              <w:spacing w:before="120" w:after="120"/>
              <w:rPr>
                <w:rFonts w:cs="Arial"/>
                <w:color w:val="000000"/>
                <w:sz w:val="20"/>
              </w:rPr>
            </w:pPr>
            <w:r>
              <w:rPr>
                <w:rFonts w:cs="Arial"/>
                <w:color w:val="000000"/>
                <w:sz w:val="20"/>
              </w:rPr>
              <w:t>April</w:t>
            </w:r>
            <w:r w:rsidR="008D4AB2">
              <w:rPr>
                <w:rFonts w:cs="Arial"/>
                <w:color w:val="000000"/>
                <w:sz w:val="20"/>
              </w:rPr>
              <w:t xml:space="preserve"> 1, 201</w:t>
            </w:r>
            <w:r>
              <w:rPr>
                <w:rFonts w:cs="Arial"/>
                <w:color w:val="000000"/>
                <w:sz w:val="20"/>
              </w:rPr>
              <w:t>5</w:t>
            </w:r>
          </w:p>
        </w:tc>
        <w:tc>
          <w:tcPr>
            <w:tcW w:w="4924" w:type="dxa"/>
          </w:tcPr>
          <w:p w14:paraId="4A5703F8" w14:textId="77777777" w:rsidR="002A613C" w:rsidRPr="002A613C" w:rsidRDefault="002A613C" w:rsidP="008D4AB2">
            <w:pPr>
              <w:spacing w:before="120" w:after="120"/>
              <w:rPr>
                <w:rFonts w:cs="Arial"/>
                <w:color w:val="000000"/>
                <w:sz w:val="20"/>
              </w:rPr>
            </w:pPr>
            <w:r>
              <w:rPr>
                <w:rFonts w:cs="Arial"/>
                <w:color w:val="000000"/>
                <w:sz w:val="20"/>
              </w:rPr>
              <w:t>Section III.H. is modified to change the question from “</w:t>
            </w:r>
            <w:r w:rsidRPr="002A613C">
              <w:rPr>
                <w:rFonts w:cs="Arial"/>
                <w:bCs/>
                <w:sz w:val="20"/>
              </w:rPr>
              <w:t>Does Medicaid cover emergency dental services?</w:t>
            </w:r>
            <w:r>
              <w:rPr>
                <w:rFonts w:cs="Arial"/>
                <w:bCs/>
                <w:sz w:val="20"/>
              </w:rPr>
              <w:t>”</w:t>
            </w:r>
            <w:r w:rsidRPr="002A613C">
              <w:rPr>
                <w:rFonts w:cs="Arial"/>
                <w:color w:val="000000"/>
                <w:sz w:val="20"/>
              </w:rPr>
              <w:t xml:space="preserve"> to </w:t>
            </w:r>
            <w:r>
              <w:rPr>
                <w:rFonts w:cs="Arial"/>
                <w:color w:val="000000"/>
                <w:sz w:val="20"/>
              </w:rPr>
              <w:t>“</w:t>
            </w:r>
            <w:r w:rsidRPr="002A613C">
              <w:rPr>
                <w:rFonts w:cs="Arial"/>
                <w:bCs/>
                <w:sz w:val="20"/>
              </w:rPr>
              <w:t>What dental services are covered by the Medicaid medical plan or HHSC?</w:t>
            </w:r>
            <w:r>
              <w:rPr>
                <w:rFonts w:cs="Arial"/>
                <w:bCs/>
                <w:sz w:val="20"/>
              </w:rPr>
              <w:t>”</w:t>
            </w:r>
            <w:r w:rsidRPr="002A613C">
              <w:rPr>
                <w:rFonts w:cs="Arial"/>
                <w:bCs/>
                <w:sz w:val="20"/>
              </w:rPr>
              <w:t xml:space="preserve"> </w:t>
            </w:r>
          </w:p>
          <w:p w14:paraId="07402BA5" w14:textId="77777777" w:rsidR="008D4AB2" w:rsidRDefault="008D4AB2" w:rsidP="002A613C">
            <w:pPr>
              <w:spacing w:before="120" w:after="120"/>
              <w:rPr>
                <w:rFonts w:cs="Arial"/>
                <w:color w:val="000000"/>
                <w:sz w:val="20"/>
              </w:rPr>
            </w:pPr>
            <w:r>
              <w:rPr>
                <w:rFonts w:cs="Arial"/>
                <w:color w:val="000000"/>
                <w:sz w:val="20"/>
              </w:rPr>
              <w:t xml:space="preserve">Attachment N “Does Medicaid cover emergency dental services?” is modified </w:t>
            </w:r>
            <w:r w:rsidR="002A613C">
              <w:rPr>
                <w:rFonts w:cs="Arial"/>
                <w:color w:val="000000"/>
                <w:sz w:val="20"/>
              </w:rPr>
              <w:t xml:space="preserve">to change the question </w:t>
            </w:r>
            <w:r w:rsidR="002A613C" w:rsidRPr="002A613C">
              <w:rPr>
                <w:rFonts w:cs="Arial"/>
                <w:color w:val="000000"/>
                <w:sz w:val="20"/>
              </w:rPr>
              <w:t xml:space="preserve">to </w:t>
            </w:r>
            <w:r w:rsidR="002A613C">
              <w:rPr>
                <w:rFonts w:cs="Arial"/>
                <w:color w:val="000000"/>
                <w:sz w:val="20"/>
              </w:rPr>
              <w:t>“</w:t>
            </w:r>
            <w:r w:rsidR="002A613C" w:rsidRPr="002A613C">
              <w:rPr>
                <w:rFonts w:cs="Arial"/>
                <w:bCs/>
                <w:sz w:val="20"/>
              </w:rPr>
              <w:t>What dental services are covered by the Medicaid medical plan or HHSC?</w:t>
            </w:r>
            <w:r w:rsidR="002A613C">
              <w:rPr>
                <w:rFonts w:cs="Arial"/>
                <w:bCs/>
                <w:sz w:val="20"/>
              </w:rPr>
              <w:t xml:space="preserve">”, </w:t>
            </w:r>
            <w:r>
              <w:rPr>
                <w:rFonts w:cs="Arial"/>
                <w:color w:val="000000"/>
                <w:sz w:val="20"/>
              </w:rPr>
              <w:t>to remove the word “limited”</w:t>
            </w:r>
            <w:r w:rsidR="002A613C">
              <w:rPr>
                <w:rFonts w:cs="Arial"/>
                <w:color w:val="000000"/>
                <w:sz w:val="20"/>
              </w:rPr>
              <w:t xml:space="preserve">, </w:t>
            </w:r>
            <w:r>
              <w:rPr>
                <w:rFonts w:cs="Arial"/>
                <w:color w:val="000000"/>
                <w:sz w:val="20"/>
              </w:rPr>
              <w:t>to clarify that treatment and devices for craniofacial anomalies are not emergency dental services</w:t>
            </w:r>
            <w:r w:rsidR="002A613C">
              <w:rPr>
                <w:rFonts w:cs="Arial"/>
                <w:color w:val="000000"/>
                <w:sz w:val="20"/>
              </w:rPr>
              <w:t>,</w:t>
            </w:r>
            <w:r>
              <w:rPr>
                <w:rFonts w:cs="Arial"/>
                <w:color w:val="000000"/>
                <w:sz w:val="20"/>
              </w:rPr>
              <w:t xml:space="preserve"> and that Medicaid medical plans will pay for services provided in an ambulatory surgical center.</w:t>
            </w:r>
          </w:p>
        </w:tc>
      </w:tr>
      <w:tr w:rsidR="00F00A30" w14:paraId="17658165" w14:textId="77777777" w:rsidTr="00AF7599">
        <w:trPr>
          <w:trHeight w:val="510"/>
        </w:trPr>
        <w:tc>
          <w:tcPr>
            <w:tcW w:w="1200" w:type="dxa"/>
          </w:tcPr>
          <w:p w14:paraId="2DB36325" w14:textId="77777777" w:rsidR="00F00A30" w:rsidRDefault="00F00A30">
            <w:pPr>
              <w:spacing w:before="120" w:after="120"/>
              <w:rPr>
                <w:rFonts w:cs="Arial"/>
                <w:sz w:val="20"/>
              </w:rPr>
            </w:pPr>
            <w:r>
              <w:rPr>
                <w:rFonts w:cs="Arial"/>
                <w:sz w:val="20"/>
              </w:rPr>
              <w:t>Revision</w:t>
            </w:r>
          </w:p>
        </w:tc>
        <w:tc>
          <w:tcPr>
            <w:tcW w:w="1483" w:type="dxa"/>
          </w:tcPr>
          <w:p w14:paraId="55EF577C" w14:textId="77777777" w:rsidR="00F00A30" w:rsidRDefault="00F00A30">
            <w:pPr>
              <w:spacing w:before="120" w:after="120"/>
              <w:rPr>
                <w:rFonts w:cs="Arial"/>
                <w:color w:val="000000"/>
                <w:sz w:val="20"/>
              </w:rPr>
            </w:pPr>
            <w:r>
              <w:rPr>
                <w:rFonts w:cs="Arial"/>
                <w:color w:val="000000"/>
                <w:sz w:val="20"/>
              </w:rPr>
              <w:t>2.5</w:t>
            </w:r>
          </w:p>
        </w:tc>
        <w:tc>
          <w:tcPr>
            <w:tcW w:w="2140" w:type="dxa"/>
          </w:tcPr>
          <w:p w14:paraId="59FC101B" w14:textId="77777777" w:rsidR="00F00A30" w:rsidRDefault="00D45469" w:rsidP="00F51C35">
            <w:pPr>
              <w:spacing w:before="120" w:after="120"/>
              <w:rPr>
                <w:rFonts w:cs="Arial"/>
                <w:color w:val="000000"/>
                <w:sz w:val="20"/>
              </w:rPr>
            </w:pPr>
            <w:r>
              <w:rPr>
                <w:rFonts w:cs="Arial"/>
                <w:color w:val="000000"/>
                <w:sz w:val="20"/>
              </w:rPr>
              <w:t>November</w:t>
            </w:r>
            <w:r w:rsidR="00F00A30">
              <w:rPr>
                <w:rFonts w:cs="Arial"/>
                <w:color w:val="000000"/>
                <w:sz w:val="20"/>
              </w:rPr>
              <w:t xml:space="preserve"> 1, 201</w:t>
            </w:r>
            <w:r w:rsidR="00F51C35">
              <w:rPr>
                <w:rFonts w:cs="Arial"/>
                <w:color w:val="000000"/>
                <w:sz w:val="20"/>
              </w:rPr>
              <w:t>6</w:t>
            </w:r>
          </w:p>
        </w:tc>
        <w:tc>
          <w:tcPr>
            <w:tcW w:w="4924" w:type="dxa"/>
          </w:tcPr>
          <w:p w14:paraId="3602B067" w14:textId="77777777" w:rsidR="00F00A30" w:rsidRDefault="00F51C35" w:rsidP="008D4AB2">
            <w:pPr>
              <w:spacing w:before="120" w:after="120"/>
              <w:rPr>
                <w:rFonts w:cs="Arial"/>
                <w:color w:val="000000"/>
                <w:sz w:val="20"/>
              </w:rPr>
            </w:pPr>
            <w:r>
              <w:rPr>
                <w:rFonts w:cs="Arial"/>
                <w:color w:val="000000"/>
                <w:sz w:val="20"/>
              </w:rPr>
              <w:t>Section III. C. is modified to add other important quick reference phone numbers.</w:t>
            </w:r>
          </w:p>
          <w:p w14:paraId="20363C08" w14:textId="77777777" w:rsidR="00F51C35" w:rsidRDefault="00F51C35" w:rsidP="008D4AB2">
            <w:pPr>
              <w:spacing w:before="120" w:after="120"/>
              <w:rPr>
                <w:rFonts w:cs="Arial"/>
                <w:color w:val="000000"/>
                <w:sz w:val="20"/>
              </w:rPr>
            </w:pPr>
            <w:r>
              <w:rPr>
                <w:rFonts w:cs="Arial"/>
                <w:color w:val="000000"/>
                <w:sz w:val="20"/>
              </w:rPr>
              <w:t>Section III.H. is modified to clarify language regarding the Medical Transportation Program.</w:t>
            </w:r>
            <w:r w:rsidR="008F7863">
              <w:rPr>
                <w:rFonts w:cs="Arial"/>
                <w:color w:val="000000"/>
                <w:sz w:val="20"/>
              </w:rPr>
              <w:t xml:space="preserve">  The question "Who do I call for a ride to my child's dentist office" including its required language (Attachment T) is deleted and all subsequent attachments are re-lettered.</w:t>
            </w:r>
          </w:p>
          <w:p w14:paraId="5BA9C5DD" w14:textId="77777777" w:rsidR="0047445D" w:rsidRDefault="0047445D" w:rsidP="008D4AB2">
            <w:pPr>
              <w:spacing w:before="120" w:after="120"/>
              <w:rPr>
                <w:rFonts w:cs="Arial"/>
                <w:color w:val="000000"/>
                <w:sz w:val="20"/>
              </w:rPr>
            </w:pPr>
            <w:r>
              <w:rPr>
                <w:rFonts w:cs="Arial"/>
                <w:color w:val="000000"/>
                <w:sz w:val="20"/>
              </w:rPr>
              <w:t>Attachment S "</w:t>
            </w:r>
            <w:r w:rsidRPr="0047445D">
              <w:rPr>
                <w:rFonts w:cs="Arial"/>
                <w:sz w:val="20"/>
              </w:rPr>
              <w:t>If I do not have a ride, how can I get my child to the dentist’s office?</w:t>
            </w:r>
            <w:r>
              <w:rPr>
                <w:rFonts w:cs="Arial"/>
                <w:sz w:val="20"/>
              </w:rPr>
              <w:t>" is renamed "What is HHSC's Medical Transportation Program?" and the language is updated.</w:t>
            </w:r>
          </w:p>
          <w:p w14:paraId="1B1889A7" w14:textId="77777777" w:rsidR="00F51C35" w:rsidRDefault="00F51C35" w:rsidP="008D4AB2">
            <w:pPr>
              <w:spacing w:before="120" w:after="120"/>
              <w:rPr>
                <w:rFonts w:cs="Arial"/>
                <w:color w:val="000000"/>
                <w:sz w:val="20"/>
              </w:rPr>
            </w:pPr>
            <w:r>
              <w:rPr>
                <w:rFonts w:cs="Arial"/>
                <w:color w:val="000000"/>
                <w:sz w:val="20"/>
              </w:rPr>
              <w:t>Attachment T "Who do I call for a ride to my child's dentist office" is deleted and all subsequent attachments are re-lettered.</w:t>
            </w:r>
          </w:p>
        </w:tc>
      </w:tr>
      <w:tr w:rsidR="005967EB" w14:paraId="5BD3AD74" w14:textId="77777777" w:rsidTr="00AF7599">
        <w:trPr>
          <w:trHeight w:val="510"/>
        </w:trPr>
        <w:tc>
          <w:tcPr>
            <w:tcW w:w="1200" w:type="dxa"/>
          </w:tcPr>
          <w:p w14:paraId="2C21BC3C" w14:textId="77777777" w:rsidR="005967EB" w:rsidRDefault="005967EB">
            <w:pPr>
              <w:spacing w:before="120" w:after="120"/>
              <w:rPr>
                <w:rFonts w:cs="Arial"/>
                <w:sz w:val="20"/>
              </w:rPr>
            </w:pPr>
            <w:r>
              <w:rPr>
                <w:rFonts w:cs="Arial"/>
                <w:sz w:val="20"/>
              </w:rPr>
              <w:t>Revision</w:t>
            </w:r>
          </w:p>
        </w:tc>
        <w:tc>
          <w:tcPr>
            <w:tcW w:w="1483" w:type="dxa"/>
          </w:tcPr>
          <w:p w14:paraId="253F1AA5" w14:textId="77777777" w:rsidR="005967EB" w:rsidRDefault="005967EB">
            <w:pPr>
              <w:spacing w:before="120" w:after="120"/>
              <w:rPr>
                <w:rFonts w:cs="Arial"/>
                <w:color w:val="000000"/>
                <w:sz w:val="20"/>
              </w:rPr>
            </w:pPr>
            <w:r>
              <w:rPr>
                <w:rFonts w:cs="Arial"/>
                <w:color w:val="000000"/>
                <w:sz w:val="20"/>
              </w:rPr>
              <w:t>2.6</w:t>
            </w:r>
          </w:p>
        </w:tc>
        <w:tc>
          <w:tcPr>
            <w:tcW w:w="2140" w:type="dxa"/>
          </w:tcPr>
          <w:p w14:paraId="00EE0569" w14:textId="77777777" w:rsidR="005967EB" w:rsidRDefault="007B7D21" w:rsidP="00F51C35">
            <w:pPr>
              <w:spacing w:before="120" w:after="120"/>
              <w:rPr>
                <w:rFonts w:cs="Arial"/>
                <w:color w:val="000000"/>
                <w:sz w:val="20"/>
              </w:rPr>
            </w:pPr>
            <w:r>
              <w:rPr>
                <w:rFonts w:cs="Arial"/>
                <w:color w:val="000000"/>
                <w:sz w:val="20"/>
              </w:rPr>
              <w:t xml:space="preserve">February 22, </w:t>
            </w:r>
            <w:proofErr w:type="gramStart"/>
            <w:r>
              <w:rPr>
                <w:rFonts w:cs="Arial"/>
                <w:color w:val="000000"/>
                <w:sz w:val="20"/>
              </w:rPr>
              <w:t>2019</w:t>
            </w:r>
            <w:proofErr w:type="gramEnd"/>
            <w:r>
              <w:rPr>
                <w:rFonts w:cs="Arial"/>
                <w:color w:val="000000"/>
                <w:sz w:val="20"/>
              </w:rPr>
              <w:t xml:space="preserve"> </w:t>
            </w:r>
          </w:p>
        </w:tc>
        <w:tc>
          <w:tcPr>
            <w:tcW w:w="4924" w:type="dxa"/>
          </w:tcPr>
          <w:p w14:paraId="46523BFA" w14:textId="77777777" w:rsidR="005967EB" w:rsidRDefault="005967EB" w:rsidP="008D4AB2">
            <w:pPr>
              <w:spacing w:before="120" w:after="120"/>
              <w:rPr>
                <w:rFonts w:cs="Arial"/>
                <w:color w:val="000000"/>
                <w:sz w:val="20"/>
              </w:rPr>
            </w:pPr>
            <w:r>
              <w:rPr>
                <w:rFonts w:cs="Arial"/>
                <w:color w:val="000000"/>
                <w:sz w:val="20"/>
              </w:rPr>
              <w:t xml:space="preserve">Attachment Y “Complaints” is modified to update the MCCO Research and Resolution address.  </w:t>
            </w:r>
          </w:p>
        </w:tc>
      </w:tr>
      <w:tr w:rsidR="00FE3623" w14:paraId="5E72A6E6" w14:textId="77777777" w:rsidTr="00AF7599">
        <w:trPr>
          <w:trHeight w:val="576"/>
        </w:trPr>
        <w:tc>
          <w:tcPr>
            <w:tcW w:w="1200" w:type="dxa"/>
          </w:tcPr>
          <w:p w14:paraId="62B212F4" w14:textId="77777777" w:rsidR="00FE3623" w:rsidRDefault="00FE3623">
            <w:pPr>
              <w:spacing w:before="120" w:after="120"/>
              <w:rPr>
                <w:rFonts w:cs="Arial"/>
                <w:sz w:val="20"/>
              </w:rPr>
            </w:pPr>
            <w:r>
              <w:rPr>
                <w:rFonts w:cs="Arial"/>
                <w:sz w:val="20"/>
              </w:rPr>
              <w:t>Revision</w:t>
            </w:r>
          </w:p>
        </w:tc>
        <w:tc>
          <w:tcPr>
            <w:tcW w:w="1483" w:type="dxa"/>
          </w:tcPr>
          <w:p w14:paraId="648E1658" w14:textId="77777777" w:rsidR="00FE3623" w:rsidRDefault="00FE3623">
            <w:pPr>
              <w:spacing w:before="120" w:after="120"/>
              <w:rPr>
                <w:rFonts w:cs="Arial"/>
                <w:color w:val="000000"/>
                <w:sz w:val="20"/>
              </w:rPr>
            </w:pPr>
            <w:r>
              <w:rPr>
                <w:rFonts w:cs="Arial"/>
                <w:color w:val="000000"/>
                <w:sz w:val="20"/>
              </w:rPr>
              <w:t>2.7</w:t>
            </w:r>
          </w:p>
        </w:tc>
        <w:tc>
          <w:tcPr>
            <w:tcW w:w="2140" w:type="dxa"/>
          </w:tcPr>
          <w:p w14:paraId="39FC29E7" w14:textId="77777777" w:rsidR="00FE3623" w:rsidRDefault="00FE3623" w:rsidP="00F51C35">
            <w:pPr>
              <w:spacing w:before="120" w:after="120"/>
              <w:rPr>
                <w:rFonts w:cs="Arial"/>
                <w:color w:val="000000"/>
                <w:sz w:val="20"/>
              </w:rPr>
            </w:pPr>
            <w:r>
              <w:rPr>
                <w:rFonts w:cs="Arial"/>
                <w:color w:val="000000"/>
                <w:sz w:val="20"/>
              </w:rPr>
              <w:t>September 1, 2019</w:t>
            </w:r>
          </w:p>
        </w:tc>
        <w:tc>
          <w:tcPr>
            <w:tcW w:w="4924" w:type="dxa"/>
          </w:tcPr>
          <w:p w14:paraId="19E04708" w14:textId="77777777" w:rsidR="00641AD1" w:rsidRDefault="00641AD1" w:rsidP="00FE3623">
            <w:pPr>
              <w:spacing w:before="120" w:after="120"/>
              <w:rPr>
                <w:rFonts w:cs="Arial"/>
                <w:color w:val="000000"/>
                <w:sz w:val="20"/>
              </w:rPr>
            </w:pPr>
            <w:r>
              <w:rPr>
                <w:rFonts w:cs="Arial"/>
                <w:color w:val="000000"/>
                <w:sz w:val="20"/>
              </w:rPr>
              <w:t>Administrative change made as follows:</w:t>
            </w:r>
          </w:p>
          <w:p w14:paraId="4C11B5A7" w14:textId="77777777" w:rsidR="00FE3623" w:rsidRDefault="00FE3623" w:rsidP="00FE3623">
            <w:pPr>
              <w:spacing w:before="120" w:after="120"/>
              <w:rPr>
                <w:rFonts w:cs="Arial"/>
                <w:color w:val="000000"/>
                <w:sz w:val="20"/>
              </w:rPr>
            </w:pPr>
            <w:r>
              <w:rPr>
                <w:rFonts w:cs="Arial"/>
                <w:color w:val="000000"/>
                <w:sz w:val="20"/>
              </w:rPr>
              <w:t>Attachment Y “Complaints” is modified to update the HHSC toll free number and change the complaint address and email address for Members to send written complaints to the Ombudsman Managed Care Assistance team effective September 1, 2019.</w:t>
            </w:r>
          </w:p>
        </w:tc>
      </w:tr>
      <w:tr w:rsidR="00540CD5" w14:paraId="0F7C2D84" w14:textId="77777777" w:rsidTr="00AF7599">
        <w:trPr>
          <w:trHeight w:val="576"/>
        </w:trPr>
        <w:tc>
          <w:tcPr>
            <w:tcW w:w="1200" w:type="dxa"/>
          </w:tcPr>
          <w:p w14:paraId="6F79C096" w14:textId="77777777" w:rsidR="00540CD5" w:rsidRDefault="00540CD5">
            <w:pPr>
              <w:spacing w:before="120" w:after="120"/>
              <w:rPr>
                <w:rFonts w:cs="Arial"/>
                <w:sz w:val="20"/>
              </w:rPr>
            </w:pPr>
            <w:r>
              <w:rPr>
                <w:rFonts w:cs="Arial"/>
                <w:sz w:val="20"/>
              </w:rPr>
              <w:t>Revision</w:t>
            </w:r>
          </w:p>
        </w:tc>
        <w:tc>
          <w:tcPr>
            <w:tcW w:w="1483" w:type="dxa"/>
          </w:tcPr>
          <w:p w14:paraId="2CDE1E13" w14:textId="77777777" w:rsidR="00540CD5" w:rsidRDefault="002B7560">
            <w:pPr>
              <w:spacing w:before="120" w:after="120"/>
              <w:rPr>
                <w:rFonts w:cs="Arial"/>
                <w:color w:val="000000"/>
                <w:sz w:val="20"/>
              </w:rPr>
            </w:pPr>
            <w:r>
              <w:rPr>
                <w:rFonts w:cs="Arial"/>
                <w:color w:val="000000"/>
                <w:sz w:val="20"/>
              </w:rPr>
              <w:t>2.7.1</w:t>
            </w:r>
          </w:p>
        </w:tc>
        <w:tc>
          <w:tcPr>
            <w:tcW w:w="2140" w:type="dxa"/>
          </w:tcPr>
          <w:p w14:paraId="603481D0" w14:textId="77777777" w:rsidR="00540CD5" w:rsidRDefault="00540CD5" w:rsidP="00F51C35">
            <w:pPr>
              <w:spacing w:before="120" w:after="120"/>
              <w:rPr>
                <w:rFonts w:cs="Arial"/>
                <w:color w:val="000000"/>
                <w:sz w:val="20"/>
              </w:rPr>
            </w:pPr>
            <w:r>
              <w:rPr>
                <w:rFonts w:cs="Arial"/>
                <w:color w:val="000000"/>
                <w:sz w:val="20"/>
              </w:rPr>
              <w:t>October 1, 2019</w:t>
            </w:r>
          </w:p>
        </w:tc>
        <w:tc>
          <w:tcPr>
            <w:tcW w:w="4924" w:type="dxa"/>
          </w:tcPr>
          <w:p w14:paraId="5964EA45" w14:textId="77777777" w:rsidR="00540CD5" w:rsidRDefault="00540CD5" w:rsidP="00FE3623">
            <w:pPr>
              <w:spacing w:before="120" w:after="120"/>
              <w:rPr>
                <w:rFonts w:cs="Arial"/>
                <w:color w:val="000000"/>
                <w:sz w:val="20"/>
              </w:rPr>
            </w:pPr>
            <w:r>
              <w:rPr>
                <w:rFonts w:cs="Arial"/>
                <w:color w:val="000000"/>
                <w:sz w:val="20"/>
              </w:rPr>
              <w:t>Accessibility approved version.</w:t>
            </w:r>
          </w:p>
        </w:tc>
      </w:tr>
      <w:tr w:rsidR="006843EB" w14:paraId="432EBAAB" w14:textId="77777777" w:rsidTr="00AF7599">
        <w:trPr>
          <w:trHeight w:val="576"/>
        </w:trPr>
        <w:tc>
          <w:tcPr>
            <w:tcW w:w="1200" w:type="dxa"/>
          </w:tcPr>
          <w:p w14:paraId="29EAC944" w14:textId="77777777" w:rsidR="006843EB" w:rsidRDefault="006843EB">
            <w:pPr>
              <w:spacing w:before="120" w:after="120"/>
              <w:rPr>
                <w:rFonts w:cs="Arial"/>
                <w:sz w:val="20"/>
              </w:rPr>
            </w:pPr>
            <w:r>
              <w:rPr>
                <w:rFonts w:cs="Arial"/>
                <w:sz w:val="20"/>
              </w:rPr>
              <w:lastRenderedPageBreak/>
              <w:t>Revision</w:t>
            </w:r>
          </w:p>
        </w:tc>
        <w:tc>
          <w:tcPr>
            <w:tcW w:w="1483" w:type="dxa"/>
          </w:tcPr>
          <w:p w14:paraId="2F3804E7" w14:textId="77777777" w:rsidR="006843EB" w:rsidRDefault="006843EB">
            <w:pPr>
              <w:spacing w:before="120" w:after="120"/>
              <w:rPr>
                <w:rFonts w:cs="Arial"/>
                <w:color w:val="000000"/>
                <w:sz w:val="20"/>
              </w:rPr>
            </w:pPr>
            <w:r>
              <w:rPr>
                <w:rFonts w:cs="Arial"/>
                <w:color w:val="000000"/>
                <w:sz w:val="20"/>
              </w:rPr>
              <w:t>2.8</w:t>
            </w:r>
          </w:p>
        </w:tc>
        <w:tc>
          <w:tcPr>
            <w:tcW w:w="2140" w:type="dxa"/>
          </w:tcPr>
          <w:p w14:paraId="1320EB89" w14:textId="77777777" w:rsidR="006843EB" w:rsidRDefault="00071D7A" w:rsidP="00F51C35">
            <w:pPr>
              <w:spacing w:before="120" w:after="120"/>
              <w:rPr>
                <w:rFonts w:cs="Arial"/>
                <w:color w:val="000000"/>
                <w:sz w:val="20"/>
              </w:rPr>
            </w:pPr>
            <w:r>
              <w:rPr>
                <w:rFonts w:cs="Arial"/>
                <w:color w:val="000000"/>
                <w:sz w:val="20"/>
              </w:rPr>
              <w:t>May</w:t>
            </w:r>
            <w:r w:rsidR="002B7EC7">
              <w:rPr>
                <w:rFonts w:cs="Arial"/>
                <w:color w:val="000000"/>
                <w:sz w:val="20"/>
              </w:rPr>
              <w:t xml:space="preserve"> 1, 2021</w:t>
            </w:r>
          </w:p>
        </w:tc>
        <w:tc>
          <w:tcPr>
            <w:tcW w:w="4924" w:type="dxa"/>
          </w:tcPr>
          <w:p w14:paraId="70F8A389" w14:textId="77777777" w:rsidR="0018567F" w:rsidRPr="00D15EDD" w:rsidRDefault="0018567F" w:rsidP="00682F4F">
            <w:pPr>
              <w:spacing w:before="120" w:after="120"/>
              <w:rPr>
                <w:rFonts w:cs="Arial"/>
                <w:sz w:val="20"/>
              </w:rPr>
            </w:pPr>
            <w:r w:rsidRPr="00D15EDD">
              <w:rPr>
                <w:rFonts w:cs="Arial"/>
                <w:sz w:val="20"/>
              </w:rPr>
              <w:t>Section II. C. is modified to remove the reference to Medical Transportation Program Services from the other important phone numbers information bullet.</w:t>
            </w:r>
          </w:p>
          <w:p w14:paraId="0DA6A487" w14:textId="77777777" w:rsidR="0018567F" w:rsidRPr="00D15EDD" w:rsidRDefault="0018567F" w:rsidP="00682F4F">
            <w:pPr>
              <w:spacing w:before="120" w:after="120"/>
              <w:rPr>
                <w:rFonts w:cs="Arial"/>
                <w:sz w:val="20"/>
              </w:rPr>
            </w:pPr>
            <w:r w:rsidRPr="00D15EDD">
              <w:rPr>
                <w:rFonts w:cs="Arial"/>
                <w:sz w:val="20"/>
              </w:rPr>
              <w:t>Section II. H. is modified to change the Medical Transportation Program (MTP) information bullet to Nonemergency Medical Transportation (NEMT).</w:t>
            </w:r>
          </w:p>
          <w:p w14:paraId="4D0275EE" w14:textId="77777777" w:rsidR="00F025E4" w:rsidRPr="00D15EDD" w:rsidRDefault="00F025E4" w:rsidP="00F025E4">
            <w:pPr>
              <w:spacing w:after="160" w:line="259" w:lineRule="auto"/>
              <w:rPr>
                <w:rFonts w:cs="Arial"/>
                <w:sz w:val="20"/>
              </w:rPr>
            </w:pPr>
            <w:r w:rsidRPr="00D15EDD">
              <w:rPr>
                <w:rFonts w:cs="Arial"/>
                <w:sz w:val="20"/>
              </w:rPr>
              <w:t>Attachment S is modified to change MTP required language to NEMT required language.</w:t>
            </w:r>
          </w:p>
          <w:p w14:paraId="72730FB6" w14:textId="77777777" w:rsidR="00F025E4" w:rsidRPr="001E2263" w:rsidRDefault="001E2263" w:rsidP="001E2263">
            <w:pPr>
              <w:spacing w:after="160" w:line="259" w:lineRule="auto"/>
              <w:rPr>
                <w:rFonts w:cs="Arial"/>
                <w:sz w:val="20"/>
              </w:rPr>
            </w:pPr>
            <w:r w:rsidRPr="00D15EDD">
              <w:rPr>
                <w:rFonts w:cs="Arial"/>
                <w:sz w:val="20"/>
              </w:rPr>
              <w:t>Attachment X is modified to add member responsibilities while using NEMT Services.</w:t>
            </w:r>
            <w:r w:rsidRPr="001E2263">
              <w:rPr>
                <w:rFonts w:cs="Arial"/>
                <w:sz w:val="20"/>
              </w:rPr>
              <w:t xml:space="preserve"> </w:t>
            </w:r>
          </w:p>
        </w:tc>
      </w:tr>
      <w:tr w:rsidR="00157E9F" w14:paraId="4543499B" w14:textId="77777777" w:rsidTr="00AF7599">
        <w:trPr>
          <w:trHeight w:val="576"/>
        </w:trPr>
        <w:tc>
          <w:tcPr>
            <w:tcW w:w="1200" w:type="dxa"/>
          </w:tcPr>
          <w:p w14:paraId="72BC0E35" w14:textId="77777777" w:rsidR="00157E9F" w:rsidRDefault="00157E9F">
            <w:pPr>
              <w:spacing w:before="120" w:after="120"/>
              <w:rPr>
                <w:rFonts w:cs="Arial"/>
                <w:sz w:val="20"/>
              </w:rPr>
            </w:pPr>
            <w:r>
              <w:rPr>
                <w:rFonts w:cs="Arial"/>
                <w:sz w:val="20"/>
              </w:rPr>
              <w:t>Revision</w:t>
            </w:r>
          </w:p>
        </w:tc>
        <w:tc>
          <w:tcPr>
            <w:tcW w:w="1483" w:type="dxa"/>
          </w:tcPr>
          <w:p w14:paraId="3379EA29" w14:textId="77777777" w:rsidR="00157E9F" w:rsidRDefault="00157E9F">
            <w:pPr>
              <w:spacing w:before="120" w:after="120"/>
              <w:rPr>
                <w:rFonts w:cs="Arial"/>
                <w:color w:val="000000"/>
                <w:sz w:val="20"/>
              </w:rPr>
            </w:pPr>
            <w:r>
              <w:rPr>
                <w:rFonts w:cs="Arial"/>
                <w:color w:val="000000"/>
                <w:sz w:val="20"/>
              </w:rPr>
              <w:t>2.8.1</w:t>
            </w:r>
          </w:p>
        </w:tc>
        <w:tc>
          <w:tcPr>
            <w:tcW w:w="2140" w:type="dxa"/>
          </w:tcPr>
          <w:p w14:paraId="6718F7BD" w14:textId="77777777" w:rsidR="00157E9F" w:rsidRDefault="00157E9F" w:rsidP="00F51C35">
            <w:pPr>
              <w:spacing w:before="120" w:after="120"/>
              <w:rPr>
                <w:rFonts w:cs="Arial"/>
                <w:color w:val="000000"/>
                <w:sz w:val="20"/>
              </w:rPr>
            </w:pPr>
            <w:r>
              <w:rPr>
                <w:rFonts w:cs="Arial"/>
                <w:color w:val="000000"/>
                <w:sz w:val="20"/>
              </w:rPr>
              <w:t>June 25, 2021</w:t>
            </w:r>
          </w:p>
        </w:tc>
        <w:tc>
          <w:tcPr>
            <w:tcW w:w="4924" w:type="dxa"/>
          </w:tcPr>
          <w:p w14:paraId="43E50D7D" w14:textId="77777777" w:rsidR="008D6B86" w:rsidRPr="00D15EDD" w:rsidRDefault="00157E9F" w:rsidP="00682F4F">
            <w:pPr>
              <w:spacing w:before="120" w:after="120"/>
              <w:rPr>
                <w:rFonts w:cs="Arial"/>
                <w:sz w:val="20"/>
              </w:rPr>
            </w:pPr>
            <w:r>
              <w:rPr>
                <w:rFonts w:cs="Arial"/>
                <w:sz w:val="20"/>
              </w:rPr>
              <w:t>Chapter modified to add the Spanish translation of the NEMT language in Attachments S and X.</w:t>
            </w:r>
          </w:p>
        </w:tc>
      </w:tr>
      <w:tr w:rsidR="00A64FFF" w14:paraId="773602C9" w14:textId="77777777" w:rsidTr="00AF7599">
        <w:trPr>
          <w:trHeight w:val="576"/>
        </w:trPr>
        <w:tc>
          <w:tcPr>
            <w:tcW w:w="1200" w:type="dxa"/>
          </w:tcPr>
          <w:p w14:paraId="416B86F1" w14:textId="77777777" w:rsidR="00A64FFF" w:rsidRDefault="00A64FFF" w:rsidP="00A64FFF">
            <w:pPr>
              <w:spacing w:before="120" w:after="120"/>
              <w:rPr>
                <w:rFonts w:cs="Arial"/>
                <w:sz w:val="20"/>
              </w:rPr>
            </w:pPr>
            <w:r>
              <w:rPr>
                <w:rFonts w:cs="Arial"/>
                <w:sz w:val="20"/>
              </w:rPr>
              <w:t>Revision</w:t>
            </w:r>
          </w:p>
        </w:tc>
        <w:tc>
          <w:tcPr>
            <w:tcW w:w="1483" w:type="dxa"/>
          </w:tcPr>
          <w:p w14:paraId="552497E7" w14:textId="77777777" w:rsidR="00A64FFF" w:rsidRDefault="00A64FFF" w:rsidP="00A64FFF">
            <w:pPr>
              <w:spacing w:before="120" w:after="120"/>
              <w:rPr>
                <w:rFonts w:cs="Arial"/>
                <w:color w:val="000000"/>
                <w:sz w:val="20"/>
              </w:rPr>
            </w:pPr>
            <w:r>
              <w:rPr>
                <w:rFonts w:cs="Arial"/>
                <w:color w:val="000000"/>
                <w:sz w:val="20"/>
              </w:rPr>
              <w:t>2.9</w:t>
            </w:r>
          </w:p>
        </w:tc>
        <w:tc>
          <w:tcPr>
            <w:tcW w:w="2140" w:type="dxa"/>
          </w:tcPr>
          <w:p w14:paraId="77E45647" w14:textId="77777777" w:rsidR="00A64FFF" w:rsidRDefault="00C23BFD" w:rsidP="00A64FFF">
            <w:pPr>
              <w:spacing w:before="120" w:after="120"/>
              <w:rPr>
                <w:rFonts w:cs="Arial"/>
                <w:color w:val="000000"/>
                <w:sz w:val="20"/>
              </w:rPr>
            </w:pPr>
            <w:r>
              <w:rPr>
                <w:rFonts w:cs="Arial"/>
                <w:color w:val="000000"/>
                <w:sz w:val="20"/>
              </w:rPr>
              <w:t>January</w:t>
            </w:r>
            <w:r w:rsidR="00A64FFF">
              <w:rPr>
                <w:rFonts w:cs="Arial"/>
                <w:color w:val="000000"/>
                <w:sz w:val="20"/>
              </w:rPr>
              <w:t xml:space="preserve"> 1, 202</w:t>
            </w:r>
            <w:r>
              <w:rPr>
                <w:rFonts w:cs="Arial"/>
                <w:color w:val="000000"/>
                <w:sz w:val="20"/>
              </w:rPr>
              <w:t>2</w:t>
            </w:r>
          </w:p>
        </w:tc>
        <w:tc>
          <w:tcPr>
            <w:tcW w:w="4924" w:type="dxa"/>
          </w:tcPr>
          <w:p w14:paraId="0DCEC813" w14:textId="77777777" w:rsidR="00A64FFF" w:rsidRPr="00E36450" w:rsidRDefault="00A64FFF" w:rsidP="00A64FFF">
            <w:pPr>
              <w:spacing w:beforeLines="60" w:before="144" w:after="60"/>
              <w:rPr>
                <w:rFonts w:cs="Arial"/>
                <w:sz w:val="20"/>
              </w:rPr>
            </w:pPr>
            <w:r w:rsidRPr="00E36450">
              <w:rPr>
                <w:rFonts w:cs="Arial"/>
                <w:sz w:val="20"/>
              </w:rPr>
              <w:t xml:space="preserve">Section I. Addition of MDCP/DBMD Escalation </w:t>
            </w:r>
            <w:r w:rsidR="00DB3FD3" w:rsidRPr="00E36450">
              <w:rPr>
                <w:rFonts w:cs="Arial"/>
                <w:sz w:val="20"/>
              </w:rPr>
              <w:t xml:space="preserve">Help </w:t>
            </w:r>
            <w:r w:rsidRPr="00E36450">
              <w:rPr>
                <w:rFonts w:cs="Arial"/>
                <w:sz w:val="20"/>
              </w:rPr>
              <w:t>Line</w:t>
            </w:r>
          </w:p>
          <w:p w14:paraId="50DE3221" w14:textId="77777777" w:rsidR="00A64FFF" w:rsidRDefault="00A64FFF" w:rsidP="00A64FFF">
            <w:pPr>
              <w:spacing w:before="120" w:after="120"/>
              <w:rPr>
                <w:rFonts w:cs="Arial"/>
                <w:sz w:val="20"/>
              </w:rPr>
            </w:pPr>
            <w:r w:rsidRPr="00E36450">
              <w:rPr>
                <w:rFonts w:cs="Arial"/>
                <w:sz w:val="20"/>
              </w:rPr>
              <w:t xml:space="preserve">Attachment CC is added to include description of MDCP/DBMD Escalation </w:t>
            </w:r>
            <w:r w:rsidR="00DB3FD3" w:rsidRPr="00E36450">
              <w:rPr>
                <w:rFonts w:cs="Arial"/>
                <w:sz w:val="20"/>
              </w:rPr>
              <w:t xml:space="preserve">Help </w:t>
            </w:r>
            <w:r w:rsidRPr="00E36450">
              <w:rPr>
                <w:rFonts w:cs="Arial"/>
                <w:sz w:val="20"/>
              </w:rPr>
              <w:t>Line and when to utilize.</w:t>
            </w:r>
          </w:p>
        </w:tc>
      </w:tr>
      <w:tr w:rsidR="00FE24B7" w14:paraId="62595755" w14:textId="77777777" w:rsidTr="00AF7599">
        <w:trPr>
          <w:trHeight w:val="576"/>
        </w:trPr>
        <w:tc>
          <w:tcPr>
            <w:tcW w:w="1200" w:type="dxa"/>
          </w:tcPr>
          <w:p w14:paraId="6E15E150" w14:textId="77777777" w:rsidR="00FE24B7" w:rsidRDefault="00FE24B7" w:rsidP="00A64FFF">
            <w:pPr>
              <w:spacing w:before="120" w:after="120"/>
              <w:rPr>
                <w:rFonts w:cs="Arial"/>
                <w:sz w:val="20"/>
              </w:rPr>
            </w:pPr>
            <w:r w:rsidRPr="00FE24B7">
              <w:rPr>
                <w:rFonts w:cs="Arial"/>
                <w:sz w:val="20"/>
              </w:rPr>
              <w:t>Revision</w:t>
            </w:r>
          </w:p>
        </w:tc>
        <w:tc>
          <w:tcPr>
            <w:tcW w:w="1483" w:type="dxa"/>
          </w:tcPr>
          <w:p w14:paraId="5871A37C" w14:textId="77777777" w:rsidR="00FE24B7" w:rsidRDefault="00FE24B7" w:rsidP="00A64FFF">
            <w:pPr>
              <w:spacing w:before="120" w:after="120"/>
              <w:rPr>
                <w:rFonts w:cs="Arial"/>
                <w:color w:val="000000"/>
                <w:sz w:val="20"/>
              </w:rPr>
            </w:pPr>
            <w:r>
              <w:rPr>
                <w:rFonts w:cs="Arial"/>
                <w:color w:val="000000"/>
                <w:sz w:val="20"/>
              </w:rPr>
              <w:t>2.</w:t>
            </w:r>
            <w:r w:rsidR="002849A9">
              <w:rPr>
                <w:rFonts w:cs="Arial"/>
                <w:color w:val="000000"/>
                <w:sz w:val="20"/>
              </w:rPr>
              <w:t>10</w:t>
            </w:r>
          </w:p>
        </w:tc>
        <w:tc>
          <w:tcPr>
            <w:tcW w:w="2140" w:type="dxa"/>
          </w:tcPr>
          <w:p w14:paraId="1A99BBC4" w14:textId="77777777" w:rsidR="00FE24B7" w:rsidRDefault="00FE24B7" w:rsidP="00A64FFF">
            <w:pPr>
              <w:spacing w:before="120" w:after="120"/>
              <w:rPr>
                <w:rFonts w:cs="Arial"/>
                <w:color w:val="000000"/>
                <w:sz w:val="20"/>
              </w:rPr>
            </w:pPr>
            <w:r>
              <w:rPr>
                <w:rFonts w:cs="Arial"/>
                <w:color w:val="000000"/>
                <w:sz w:val="20"/>
              </w:rPr>
              <w:t>May 1. 2022</w:t>
            </w:r>
          </w:p>
        </w:tc>
        <w:tc>
          <w:tcPr>
            <w:tcW w:w="4924" w:type="dxa"/>
          </w:tcPr>
          <w:p w14:paraId="16C52160" w14:textId="77777777" w:rsidR="00CA7DDF" w:rsidRDefault="00CA7DDF" w:rsidP="008F4143">
            <w:pPr>
              <w:spacing w:before="120" w:after="120"/>
              <w:rPr>
                <w:rFonts w:cs="Arial"/>
                <w:color w:val="000000"/>
                <w:sz w:val="20"/>
                <w:szCs w:val="20"/>
              </w:rPr>
            </w:pPr>
            <w:r>
              <w:rPr>
                <w:rFonts w:cs="Arial"/>
                <w:sz w:val="20"/>
              </w:rPr>
              <w:t>‘General Instructions’ added explaining the use of terms ‘emergency’ and ‘expedited’ throughout the chapter.</w:t>
            </w:r>
          </w:p>
          <w:p w14:paraId="239E2B2E" w14:textId="77777777" w:rsidR="008F4143" w:rsidRDefault="008F4143" w:rsidP="008F4143">
            <w:pPr>
              <w:spacing w:before="120" w:after="120"/>
              <w:rPr>
                <w:rFonts w:cs="Arial"/>
                <w:color w:val="000000"/>
                <w:sz w:val="20"/>
                <w:szCs w:val="20"/>
              </w:rPr>
            </w:pPr>
            <w:r w:rsidRPr="00F404C6">
              <w:rPr>
                <w:rFonts w:cs="Arial"/>
                <w:color w:val="000000"/>
                <w:sz w:val="20"/>
                <w:szCs w:val="20"/>
              </w:rPr>
              <w:t>Section II (</w:t>
            </w:r>
            <w:r w:rsidR="00CA7DDF">
              <w:rPr>
                <w:rFonts w:cs="Arial"/>
                <w:color w:val="000000"/>
                <w:sz w:val="20"/>
                <w:szCs w:val="20"/>
              </w:rPr>
              <w:t>I</w:t>
            </w:r>
            <w:r w:rsidRPr="00F404C6">
              <w:rPr>
                <w:rFonts w:cs="Arial"/>
                <w:color w:val="000000"/>
                <w:sz w:val="20"/>
                <w:szCs w:val="20"/>
              </w:rPr>
              <w:t>): Addition of MDCP/DBMD escalation help line Information</w:t>
            </w:r>
            <w:r w:rsidR="00CA7DDF">
              <w:rPr>
                <w:rFonts w:cs="Arial"/>
                <w:color w:val="000000"/>
                <w:sz w:val="20"/>
                <w:szCs w:val="20"/>
              </w:rPr>
              <w:t>.</w:t>
            </w:r>
          </w:p>
          <w:p w14:paraId="05EB4C3F" w14:textId="77777777" w:rsidR="00CA7DDF" w:rsidRPr="00F404C6" w:rsidRDefault="00CA7DDF" w:rsidP="008F4143">
            <w:pPr>
              <w:spacing w:before="120" w:after="120"/>
              <w:rPr>
                <w:rFonts w:cs="Arial"/>
                <w:color w:val="000000"/>
                <w:sz w:val="20"/>
                <w:szCs w:val="20"/>
              </w:rPr>
            </w:pPr>
            <w:r>
              <w:rPr>
                <w:rFonts w:cs="Arial"/>
                <w:color w:val="000000"/>
                <w:sz w:val="20"/>
                <w:szCs w:val="20"/>
              </w:rPr>
              <w:t>Section II(J)(K)</w:t>
            </w:r>
            <w:r w:rsidR="00171D82">
              <w:rPr>
                <w:rFonts w:cs="Arial"/>
                <w:color w:val="000000"/>
                <w:sz w:val="20"/>
                <w:szCs w:val="20"/>
              </w:rPr>
              <w:t>(M)</w:t>
            </w:r>
            <w:r>
              <w:rPr>
                <w:rFonts w:cs="Arial"/>
                <w:color w:val="000000"/>
                <w:sz w:val="20"/>
                <w:szCs w:val="20"/>
              </w:rPr>
              <w:t xml:space="preserve"> </w:t>
            </w:r>
            <w:r w:rsidRPr="00CA7DDF">
              <w:rPr>
                <w:rFonts w:cs="Arial"/>
                <w:color w:val="000000"/>
                <w:sz w:val="20"/>
                <w:szCs w:val="20"/>
              </w:rPr>
              <w:t>modified to add External Medical Review language.</w:t>
            </w:r>
          </w:p>
          <w:p w14:paraId="2ED8B9C5" w14:textId="77777777" w:rsidR="008F4143" w:rsidRPr="00F404C6" w:rsidRDefault="008F4143" w:rsidP="008F4143">
            <w:pPr>
              <w:autoSpaceDE w:val="0"/>
              <w:autoSpaceDN w:val="0"/>
              <w:adjustRightInd w:val="0"/>
              <w:rPr>
                <w:rFonts w:cs="Arial"/>
                <w:color w:val="000000"/>
                <w:sz w:val="20"/>
                <w:szCs w:val="20"/>
              </w:rPr>
            </w:pPr>
            <w:r w:rsidRPr="00F404C6">
              <w:rPr>
                <w:rFonts w:cs="Arial"/>
                <w:color w:val="000000"/>
                <w:sz w:val="20"/>
                <w:szCs w:val="20"/>
              </w:rPr>
              <w:t xml:space="preserve">Attachment </w:t>
            </w:r>
            <w:r w:rsidR="004111BA">
              <w:rPr>
                <w:rFonts w:cs="Arial"/>
                <w:color w:val="000000"/>
                <w:sz w:val="20"/>
                <w:szCs w:val="20"/>
              </w:rPr>
              <w:t>Y</w:t>
            </w:r>
            <w:r>
              <w:rPr>
                <w:rFonts w:cs="Arial"/>
                <w:color w:val="000000"/>
                <w:sz w:val="20"/>
                <w:szCs w:val="20"/>
              </w:rPr>
              <w:t>:</w:t>
            </w:r>
            <w:r w:rsidRPr="00F404C6">
              <w:rPr>
                <w:rFonts w:cs="Arial"/>
                <w:color w:val="000000"/>
                <w:sz w:val="20"/>
                <w:szCs w:val="20"/>
              </w:rPr>
              <w:t xml:space="preserve"> Added MDCP-DBMD escalation help line language</w:t>
            </w:r>
          </w:p>
          <w:p w14:paraId="4B5B8CD6" w14:textId="77777777" w:rsidR="008F4143" w:rsidRPr="00F404C6" w:rsidRDefault="008F4143" w:rsidP="008F4143">
            <w:pPr>
              <w:autoSpaceDE w:val="0"/>
              <w:autoSpaceDN w:val="0"/>
              <w:adjustRightInd w:val="0"/>
              <w:rPr>
                <w:rFonts w:cs="Arial"/>
                <w:sz w:val="20"/>
                <w:szCs w:val="20"/>
              </w:rPr>
            </w:pPr>
          </w:p>
          <w:p w14:paraId="1236D885" w14:textId="77777777" w:rsidR="008F4143" w:rsidRPr="00F404C6" w:rsidRDefault="008F4143" w:rsidP="008F4143">
            <w:pPr>
              <w:autoSpaceDE w:val="0"/>
              <w:autoSpaceDN w:val="0"/>
              <w:adjustRightInd w:val="0"/>
              <w:rPr>
                <w:rFonts w:cs="Arial"/>
                <w:sz w:val="20"/>
                <w:szCs w:val="20"/>
              </w:rPr>
            </w:pPr>
            <w:r w:rsidRPr="00F404C6">
              <w:rPr>
                <w:rFonts w:cs="Arial"/>
                <w:sz w:val="20"/>
                <w:szCs w:val="20"/>
              </w:rPr>
              <w:t>Attachment AA: Revised timeframe guidelines to match policy and language revisions for clarity</w:t>
            </w:r>
          </w:p>
          <w:p w14:paraId="5D1D1392" w14:textId="77777777" w:rsidR="008F4143" w:rsidRPr="00857CEF" w:rsidRDefault="008F4143" w:rsidP="008F4143">
            <w:pPr>
              <w:spacing w:before="120" w:after="120"/>
              <w:rPr>
                <w:rFonts w:cs="Arial"/>
                <w:color w:val="000000"/>
                <w:sz w:val="20"/>
                <w:szCs w:val="20"/>
              </w:rPr>
            </w:pPr>
            <w:r w:rsidRPr="00F404C6">
              <w:rPr>
                <w:rFonts w:cs="Arial"/>
                <w:color w:val="000000"/>
                <w:sz w:val="20"/>
                <w:szCs w:val="20"/>
              </w:rPr>
              <w:t xml:space="preserve">Attachment </w:t>
            </w:r>
            <w:r w:rsidR="00705E19">
              <w:rPr>
                <w:rFonts w:cs="Arial"/>
                <w:color w:val="000000"/>
                <w:sz w:val="20"/>
                <w:szCs w:val="20"/>
              </w:rPr>
              <w:t>CC</w:t>
            </w:r>
            <w:r w:rsidRPr="00F404C6">
              <w:rPr>
                <w:rFonts w:cs="Arial"/>
                <w:color w:val="000000"/>
                <w:sz w:val="20"/>
                <w:szCs w:val="20"/>
              </w:rPr>
              <w:t>: Added to include description of MDCP/DBMD escalation help line and when to utilize</w:t>
            </w:r>
          </w:p>
          <w:p w14:paraId="3F84BD27" w14:textId="77777777" w:rsidR="008F4143" w:rsidRPr="00E36450" w:rsidRDefault="00550B6F" w:rsidP="00A64FFF">
            <w:pPr>
              <w:spacing w:beforeLines="60" w:before="144" w:after="60"/>
              <w:rPr>
                <w:rFonts w:cs="Arial"/>
                <w:sz w:val="20"/>
              </w:rPr>
            </w:pPr>
            <w:r>
              <w:rPr>
                <w:rFonts w:cs="Arial"/>
                <w:sz w:val="20"/>
              </w:rPr>
              <w:t>Attachment DD added to include External Medical Review information.</w:t>
            </w:r>
          </w:p>
        </w:tc>
      </w:tr>
      <w:tr w:rsidR="008158C9" w14:paraId="0AB3DF72" w14:textId="77777777" w:rsidTr="00AF7599">
        <w:trPr>
          <w:trHeight w:val="576"/>
        </w:trPr>
        <w:tc>
          <w:tcPr>
            <w:tcW w:w="1200" w:type="dxa"/>
          </w:tcPr>
          <w:p w14:paraId="187853BD" w14:textId="77777777" w:rsidR="008158C9" w:rsidRPr="00FE24B7" w:rsidRDefault="008158C9" w:rsidP="00A64FFF">
            <w:pPr>
              <w:spacing w:before="120" w:after="120"/>
              <w:rPr>
                <w:rFonts w:cs="Arial"/>
                <w:sz w:val="20"/>
              </w:rPr>
            </w:pPr>
            <w:r>
              <w:rPr>
                <w:rFonts w:cs="Arial"/>
                <w:sz w:val="20"/>
              </w:rPr>
              <w:t>Revision</w:t>
            </w:r>
          </w:p>
        </w:tc>
        <w:tc>
          <w:tcPr>
            <w:tcW w:w="1483" w:type="dxa"/>
          </w:tcPr>
          <w:p w14:paraId="5B3136CD" w14:textId="77777777" w:rsidR="008158C9" w:rsidRDefault="008158C9" w:rsidP="00A64FFF">
            <w:pPr>
              <w:spacing w:before="120" w:after="120"/>
              <w:rPr>
                <w:rFonts w:cs="Arial"/>
                <w:color w:val="000000"/>
                <w:sz w:val="20"/>
              </w:rPr>
            </w:pPr>
            <w:r>
              <w:rPr>
                <w:rFonts w:cs="Arial"/>
                <w:color w:val="000000"/>
                <w:sz w:val="20"/>
              </w:rPr>
              <w:t>2.11</w:t>
            </w:r>
          </w:p>
        </w:tc>
        <w:tc>
          <w:tcPr>
            <w:tcW w:w="2140" w:type="dxa"/>
          </w:tcPr>
          <w:p w14:paraId="0A1038B5" w14:textId="77777777" w:rsidR="008158C9" w:rsidRDefault="008158C9" w:rsidP="00A64FFF">
            <w:pPr>
              <w:spacing w:before="120" w:after="120"/>
              <w:rPr>
                <w:rFonts w:cs="Arial"/>
                <w:color w:val="000000"/>
                <w:sz w:val="20"/>
              </w:rPr>
            </w:pPr>
            <w:r>
              <w:rPr>
                <w:rFonts w:cs="Arial"/>
                <w:color w:val="000000"/>
                <w:sz w:val="20"/>
              </w:rPr>
              <w:t>May 2, 2022</w:t>
            </w:r>
          </w:p>
        </w:tc>
        <w:tc>
          <w:tcPr>
            <w:tcW w:w="4924" w:type="dxa"/>
          </w:tcPr>
          <w:p w14:paraId="2B5C3040" w14:textId="77777777" w:rsidR="008158C9" w:rsidRDefault="008158C9" w:rsidP="008F4143">
            <w:pPr>
              <w:spacing w:before="120" w:after="120"/>
              <w:rPr>
                <w:rFonts w:cs="Arial"/>
                <w:sz w:val="20"/>
              </w:rPr>
            </w:pPr>
            <w:r>
              <w:rPr>
                <w:rFonts w:cs="Arial"/>
                <w:sz w:val="20"/>
              </w:rPr>
              <w:t xml:space="preserve">Spanish Language Update. </w:t>
            </w:r>
          </w:p>
        </w:tc>
      </w:tr>
      <w:tr w:rsidR="00D5505D" w14:paraId="7B0E3B18" w14:textId="77777777" w:rsidTr="00AF7599">
        <w:trPr>
          <w:trHeight w:val="576"/>
        </w:trPr>
        <w:tc>
          <w:tcPr>
            <w:tcW w:w="1200" w:type="dxa"/>
          </w:tcPr>
          <w:p w14:paraId="318FC3E0" w14:textId="77777777" w:rsidR="00D5505D" w:rsidRDefault="00D5505D" w:rsidP="00D5505D">
            <w:pPr>
              <w:spacing w:before="120" w:after="120"/>
              <w:rPr>
                <w:rFonts w:cs="Arial"/>
                <w:sz w:val="20"/>
              </w:rPr>
            </w:pPr>
            <w:r>
              <w:rPr>
                <w:rFonts w:cs="Arial"/>
                <w:sz w:val="20"/>
              </w:rPr>
              <w:t>Revision</w:t>
            </w:r>
          </w:p>
        </w:tc>
        <w:tc>
          <w:tcPr>
            <w:tcW w:w="1483" w:type="dxa"/>
          </w:tcPr>
          <w:p w14:paraId="735A2956" w14:textId="77777777" w:rsidR="00D5505D" w:rsidRDefault="00D5505D" w:rsidP="00D5505D">
            <w:pPr>
              <w:spacing w:before="120" w:after="120"/>
              <w:rPr>
                <w:rFonts w:cs="Arial"/>
                <w:color w:val="000000"/>
                <w:sz w:val="20"/>
              </w:rPr>
            </w:pPr>
            <w:r>
              <w:rPr>
                <w:rFonts w:cs="Arial"/>
                <w:color w:val="000000"/>
                <w:sz w:val="20"/>
              </w:rPr>
              <w:t>2.12</w:t>
            </w:r>
          </w:p>
        </w:tc>
        <w:tc>
          <w:tcPr>
            <w:tcW w:w="2140" w:type="dxa"/>
          </w:tcPr>
          <w:p w14:paraId="64F0B496" w14:textId="77777777" w:rsidR="00D5505D" w:rsidRDefault="00D5505D" w:rsidP="00D5505D">
            <w:pPr>
              <w:spacing w:before="120" w:after="120"/>
              <w:rPr>
                <w:rFonts w:cs="Arial"/>
                <w:color w:val="000000"/>
                <w:sz w:val="20"/>
              </w:rPr>
            </w:pPr>
            <w:r>
              <w:rPr>
                <w:rFonts w:cs="Arial"/>
                <w:color w:val="000000"/>
                <w:sz w:val="20"/>
              </w:rPr>
              <w:t>May 3, 2022</w:t>
            </w:r>
          </w:p>
        </w:tc>
        <w:tc>
          <w:tcPr>
            <w:tcW w:w="4924" w:type="dxa"/>
          </w:tcPr>
          <w:p w14:paraId="014CD183" w14:textId="77777777" w:rsidR="00D5505D" w:rsidRDefault="00566886" w:rsidP="00D5505D">
            <w:pPr>
              <w:spacing w:before="120" w:after="120"/>
              <w:rPr>
                <w:rFonts w:cs="Arial"/>
                <w:sz w:val="20"/>
              </w:rPr>
            </w:pPr>
            <w:r w:rsidRPr="00566886">
              <w:rPr>
                <w:rFonts w:cs="Arial"/>
                <w:sz w:val="20"/>
              </w:rPr>
              <w:t xml:space="preserve">Administrative Update – Language deleted from ATTACHMENT </w:t>
            </w:r>
            <w:r>
              <w:rPr>
                <w:rFonts w:cs="Arial"/>
                <w:sz w:val="20"/>
              </w:rPr>
              <w:t>DD</w:t>
            </w:r>
            <w:r w:rsidRPr="00566886">
              <w:rPr>
                <w:rFonts w:cs="Arial"/>
                <w:sz w:val="20"/>
              </w:rPr>
              <w:t xml:space="preserve"> </w:t>
            </w:r>
            <w:r>
              <w:rPr>
                <w:rFonts w:cs="Arial"/>
                <w:sz w:val="20"/>
              </w:rPr>
              <w:t xml:space="preserve">(English and Spanish versions) </w:t>
            </w:r>
            <w:r w:rsidRPr="00566886">
              <w:rPr>
                <w:rFonts w:cs="Arial"/>
                <w:sz w:val="20"/>
              </w:rPr>
              <w:t>that reads, “Go in</w:t>
            </w:r>
            <w:r w:rsidR="00E84E6C">
              <w:rPr>
                <w:rFonts w:cs="Arial"/>
                <w:sz w:val="20"/>
              </w:rPr>
              <w:t>-</w:t>
            </w:r>
            <w:r w:rsidRPr="00566886">
              <w:rPr>
                <w:rFonts w:cs="Arial"/>
                <w:sz w:val="20"/>
              </w:rPr>
              <w:t>person to a local HHSC office”.</w:t>
            </w:r>
          </w:p>
        </w:tc>
      </w:tr>
      <w:tr w:rsidR="00994193" w14:paraId="74E4F3AD" w14:textId="77777777" w:rsidTr="00AF7599">
        <w:trPr>
          <w:trHeight w:val="576"/>
        </w:trPr>
        <w:tc>
          <w:tcPr>
            <w:tcW w:w="1200" w:type="dxa"/>
          </w:tcPr>
          <w:p w14:paraId="6BFE03E0" w14:textId="77777777" w:rsidR="00994193" w:rsidRDefault="00994193" w:rsidP="00D5505D">
            <w:pPr>
              <w:spacing w:before="120" w:after="120"/>
              <w:rPr>
                <w:rFonts w:cs="Arial"/>
                <w:sz w:val="20"/>
              </w:rPr>
            </w:pPr>
            <w:r>
              <w:rPr>
                <w:rFonts w:cs="Arial"/>
                <w:sz w:val="20"/>
              </w:rPr>
              <w:lastRenderedPageBreak/>
              <w:t>Revision</w:t>
            </w:r>
          </w:p>
        </w:tc>
        <w:tc>
          <w:tcPr>
            <w:tcW w:w="1483" w:type="dxa"/>
          </w:tcPr>
          <w:p w14:paraId="0AE78D02" w14:textId="77777777" w:rsidR="00994193" w:rsidRDefault="00994193" w:rsidP="00D5505D">
            <w:pPr>
              <w:spacing w:before="120" w:after="120"/>
              <w:rPr>
                <w:rFonts w:cs="Arial"/>
                <w:color w:val="000000"/>
                <w:sz w:val="20"/>
              </w:rPr>
            </w:pPr>
            <w:r>
              <w:rPr>
                <w:rFonts w:cs="Arial"/>
                <w:color w:val="000000"/>
                <w:sz w:val="20"/>
              </w:rPr>
              <w:t>2.13</w:t>
            </w:r>
          </w:p>
        </w:tc>
        <w:tc>
          <w:tcPr>
            <w:tcW w:w="2140" w:type="dxa"/>
          </w:tcPr>
          <w:p w14:paraId="7019371A" w14:textId="77777777" w:rsidR="00994193" w:rsidRDefault="00FD4C25" w:rsidP="00D5505D">
            <w:pPr>
              <w:spacing w:before="120" w:after="120"/>
              <w:rPr>
                <w:rFonts w:cs="Arial"/>
                <w:color w:val="000000"/>
                <w:sz w:val="20"/>
              </w:rPr>
            </w:pPr>
            <w:r>
              <w:rPr>
                <w:rFonts w:cs="Arial"/>
                <w:color w:val="000000"/>
                <w:sz w:val="20"/>
              </w:rPr>
              <w:t>Ju</w:t>
            </w:r>
            <w:r w:rsidR="00F7278E">
              <w:rPr>
                <w:rFonts w:cs="Arial"/>
                <w:color w:val="000000"/>
                <w:sz w:val="20"/>
              </w:rPr>
              <w:t>ly</w:t>
            </w:r>
            <w:r>
              <w:rPr>
                <w:rFonts w:cs="Arial"/>
                <w:color w:val="000000"/>
                <w:sz w:val="20"/>
              </w:rPr>
              <w:t xml:space="preserve"> 1</w:t>
            </w:r>
            <w:r w:rsidR="00B32758">
              <w:rPr>
                <w:rFonts w:cs="Arial"/>
                <w:color w:val="000000"/>
                <w:sz w:val="20"/>
              </w:rPr>
              <w:t>7</w:t>
            </w:r>
            <w:r w:rsidR="00994193">
              <w:rPr>
                <w:rFonts w:cs="Arial"/>
                <w:color w:val="000000"/>
                <w:sz w:val="20"/>
              </w:rPr>
              <w:t>, 2023</w:t>
            </w:r>
          </w:p>
        </w:tc>
        <w:tc>
          <w:tcPr>
            <w:tcW w:w="4924" w:type="dxa"/>
          </w:tcPr>
          <w:p w14:paraId="1263D530" w14:textId="77777777" w:rsidR="00994193" w:rsidRDefault="00994193" w:rsidP="00D5505D">
            <w:pPr>
              <w:spacing w:before="120" w:after="120"/>
              <w:rPr>
                <w:rFonts w:cs="Arial"/>
                <w:sz w:val="20"/>
              </w:rPr>
            </w:pPr>
            <w:r>
              <w:rPr>
                <w:rFonts w:cs="Arial"/>
                <w:sz w:val="20"/>
              </w:rPr>
              <w:t>Attachment DD is modified to remove the language that the Member may request an IRO be present at the State Fair Hearing.</w:t>
            </w:r>
          </w:p>
          <w:p w14:paraId="1AF645EA" w14:textId="77777777" w:rsidR="00B5059E" w:rsidRPr="00566886" w:rsidRDefault="00B5059E" w:rsidP="00D5505D">
            <w:pPr>
              <w:spacing w:before="120" w:after="120"/>
              <w:rPr>
                <w:rFonts w:cs="Arial"/>
                <w:sz w:val="20"/>
              </w:rPr>
            </w:pPr>
            <w:r>
              <w:rPr>
                <w:rFonts w:cs="Arial"/>
                <w:sz w:val="20"/>
              </w:rPr>
              <w:t xml:space="preserve">Attachment DD is modified to clarify who the Member must contact for a State Fair Hearing withdrawal. </w:t>
            </w:r>
          </w:p>
        </w:tc>
      </w:tr>
    </w:tbl>
    <w:p w14:paraId="0E65339B" w14:textId="77777777" w:rsidR="00E73259" w:rsidRDefault="00E73259">
      <w:pPr>
        <w:ind w:left="252" w:hanging="180"/>
        <w:rPr>
          <w:rFonts w:cs="Arial"/>
          <w:sz w:val="4"/>
        </w:rPr>
      </w:pPr>
    </w:p>
    <w:p w14:paraId="5B79693E" w14:textId="77777777" w:rsidR="00E73259" w:rsidRDefault="00E73259" w:rsidP="00E73259">
      <w:pPr>
        <w:pStyle w:val="FootnoteText"/>
      </w:pPr>
      <w:proofErr w:type="gramStart"/>
      <w:r>
        <w:rPr>
          <w:b/>
          <w:bCs/>
          <w:vertAlign w:val="superscript"/>
        </w:rPr>
        <w:t>1</w:t>
      </w:r>
      <w:r>
        <w:t xml:space="preserve">  Status</w:t>
      </w:r>
      <w:proofErr w:type="gramEnd"/>
      <w:r>
        <w:t xml:space="preserve"> should be represented as “Baseline” for initial issuances, “Revision” for changes to the Baseline version, and “Cancellation” for withdrawn versions.</w:t>
      </w:r>
    </w:p>
    <w:p w14:paraId="5BC7689B" w14:textId="77777777" w:rsidR="00E73259" w:rsidRDefault="00E73259" w:rsidP="00E73259">
      <w:pPr>
        <w:pStyle w:val="FootnoteText"/>
      </w:pPr>
      <w:proofErr w:type="gramStart"/>
      <w:r>
        <w:rPr>
          <w:vertAlign w:val="superscript"/>
        </w:rPr>
        <w:t xml:space="preserve">2 </w:t>
      </w:r>
      <w:r>
        <w:t xml:space="preserve"> Revisions</w:t>
      </w:r>
      <w:proofErr w:type="gramEnd"/>
      <w:r>
        <w:t xml:space="preserve"> should be numbered according to the version of the issuance and sequential numbering of the revision—e.g., “1.2” refers to the first version of the document and the second revision.</w:t>
      </w:r>
    </w:p>
    <w:p w14:paraId="0C04F088" w14:textId="77777777" w:rsidR="00E73259" w:rsidRDefault="00E73259" w:rsidP="00E73259">
      <w:pPr>
        <w:pStyle w:val="FootnoteText"/>
      </w:pPr>
      <w:proofErr w:type="gramStart"/>
      <w:r>
        <w:rPr>
          <w:vertAlign w:val="superscript"/>
        </w:rPr>
        <w:t>3</w:t>
      </w:r>
      <w:r>
        <w:t xml:space="preserve">  Brief</w:t>
      </w:r>
      <w:proofErr w:type="gramEnd"/>
      <w:r>
        <w:t xml:space="preserve"> description of the changes to the document made in the revision.</w:t>
      </w:r>
    </w:p>
    <w:p w14:paraId="348C4C4D" w14:textId="77777777" w:rsidR="00D0401A" w:rsidRPr="0008018A" w:rsidRDefault="009E6A8A" w:rsidP="0008018A">
      <w:pPr>
        <w:pStyle w:val="Heading1"/>
      </w:pPr>
      <w:r>
        <w:br w:type="page"/>
      </w:r>
      <w:r w:rsidR="00D0401A">
        <w:lastRenderedPageBreak/>
        <w:t>Applicability of Chapter 3.26</w:t>
      </w:r>
    </w:p>
    <w:p w14:paraId="0557F6F9" w14:textId="77777777" w:rsidR="00D0401A" w:rsidRPr="002D5F7F" w:rsidRDefault="00D0401A" w:rsidP="002D5F7F">
      <w:pPr>
        <w:pStyle w:val="Bodytextafterheading"/>
      </w:pPr>
      <w:r>
        <w:t>This chapter applies to Dental Contractors providing Texas Medicaid Dental Services to members through a dental plan.</w:t>
      </w:r>
    </w:p>
    <w:p w14:paraId="1AAA6F7F" w14:textId="77777777" w:rsidR="00C95A13" w:rsidRDefault="00C95A13" w:rsidP="002D5F7F">
      <w:pPr>
        <w:pStyle w:val="Heading2"/>
      </w:pPr>
      <w:r>
        <w:t xml:space="preserve">GENERAL </w:t>
      </w:r>
      <w:r w:rsidRPr="002D5F7F">
        <w:t>INSTRUCTIONS</w:t>
      </w:r>
    </w:p>
    <w:p w14:paraId="17842817" w14:textId="77777777" w:rsidR="00FE24B7" w:rsidRDefault="00FE24B7" w:rsidP="00FE24B7">
      <w:pPr>
        <w:pStyle w:val="Bodytextafterheading"/>
      </w:pPr>
      <w:r>
        <w:t xml:space="preserve">As used in this chapter, “emergency appeal” and “emergency </w:t>
      </w:r>
      <w:r w:rsidR="002A2FB6">
        <w:t>State Fair Hearing</w:t>
      </w:r>
      <w:r>
        <w:t>” have the same meaning as “Expedited Appeal” or “</w:t>
      </w:r>
      <w:r w:rsidR="0025463C">
        <w:t>e</w:t>
      </w:r>
      <w:r>
        <w:t>xpedited State Fair Hearing,” respectively.</w:t>
      </w:r>
    </w:p>
    <w:p w14:paraId="4402C2BC" w14:textId="77777777" w:rsidR="00C95A13" w:rsidRDefault="00C95A13" w:rsidP="002D5F7F">
      <w:pPr>
        <w:pStyle w:val="Bodytextafterheading"/>
      </w:pPr>
      <w:r>
        <w:t>Member Handbook must be written at or below a 6</w:t>
      </w:r>
      <w:r>
        <w:rPr>
          <w:vertAlign w:val="superscript"/>
        </w:rPr>
        <w:t>th</w:t>
      </w:r>
      <w:r>
        <w:t xml:space="preserve"> grade reading level in English and in Spanish.  The handbook must also be written using the style and preferred terms of the Consumer Information Tool Kit which can be found at </w:t>
      </w:r>
      <w:hyperlink r:id="rId13" w:tooltip="http://www.hhsc.state.tx.us/medicaid/CommunicationsResources.shtml" w:history="1">
        <w:r>
          <w:rPr>
            <w:rStyle w:val="Hyperlink"/>
          </w:rPr>
          <w:t>http://www.hhsc.state.tx.us/medicaid/CommunicationsResources.shtml</w:t>
        </w:r>
      </w:hyperlink>
      <w:r>
        <w:t>.</w:t>
      </w:r>
    </w:p>
    <w:p w14:paraId="38F591F8" w14:textId="77777777" w:rsidR="00C95A13" w:rsidRDefault="00C95A13" w:rsidP="002D5F7F">
      <w:pPr>
        <w:pStyle w:val="BodyText"/>
      </w:pPr>
      <w:r>
        <w:t>This table is to be completed and attached to the Member Handbook when submitted for approval. Include the page number of the location for each required critical element.</w:t>
      </w:r>
    </w:p>
    <w:p w14:paraId="3FEDB19C" w14:textId="77777777" w:rsidR="00C95A13" w:rsidRDefault="00C95A13" w:rsidP="002D5F7F">
      <w:pPr>
        <w:pStyle w:val="BodyText"/>
        <w:rPr>
          <w:b/>
          <w:bCs/>
        </w:rPr>
      </w:pPr>
      <w:r>
        <w:t>The following items must be included in the handbook but not necessarily in this order (unless specified):</w:t>
      </w:r>
    </w:p>
    <w:p w14:paraId="1CC37156" w14:textId="77777777" w:rsidR="00D0401A" w:rsidRDefault="00D0401A">
      <w:pPr>
        <w:ind w:left="540"/>
        <w:rPr>
          <w:rFonts w:cs="Arial"/>
          <w:b/>
          <w:bCs/>
          <w:caps/>
        </w:rPr>
      </w:pPr>
    </w:p>
    <w:tbl>
      <w:tblPr>
        <w:tblW w:w="10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3"/>
        <w:gridCol w:w="1362"/>
      </w:tblGrid>
      <w:tr w:rsidR="00D0401A" w14:paraId="2C997D24" w14:textId="77777777">
        <w:trPr>
          <w:tblHeader/>
          <w:jc w:val="center"/>
        </w:trPr>
        <w:tc>
          <w:tcPr>
            <w:tcW w:w="8923" w:type="dxa"/>
            <w:tcBorders>
              <w:top w:val="nil"/>
              <w:left w:val="nil"/>
              <w:bottom w:val="double" w:sz="4" w:space="0" w:color="auto"/>
              <w:right w:val="nil"/>
            </w:tcBorders>
            <w:shd w:val="clear" w:color="auto" w:fill="CCFFFF"/>
            <w:vAlign w:val="center"/>
          </w:tcPr>
          <w:p w14:paraId="10DFA48C" w14:textId="77777777" w:rsidR="00D0401A" w:rsidRDefault="00D0401A">
            <w:pPr>
              <w:spacing w:before="60" w:after="60"/>
              <w:jc w:val="center"/>
              <w:rPr>
                <w:rFonts w:cs="Arial"/>
                <w:b/>
                <w:bCs/>
              </w:rPr>
            </w:pPr>
            <w:r>
              <w:rPr>
                <w:rFonts w:cs="Arial"/>
                <w:b/>
                <w:bCs/>
              </w:rPr>
              <w:t>Required Critical Elements</w:t>
            </w:r>
          </w:p>
        </w:tc>
        <w:tc>
          <w:tcPr>
            <w:tcW w:w="1362" w:type="dxa"/>
            <w:tcBorders>
              <w:top w:val="nil"/>
              <w:left w:val="nil"/>
              <w:bottom w:val="double" w:sz="4" w:space="0" w:color="auto"/>
              <w:right w:val="nil"/>
            </w:tcBorders>
            <w:shd w:val="clear" w:color="auto" w:fill="CCFFFF"/>
            <w:vAlign w:val="bottom"/>
          </w:tcPr>
          <w:p w14:paraId="6EB83A17" w14:textId="77777777" w:rsidR="00D0401A" w:rsidRDefault="00D0401A">
            <w:pPr>
              <w:spacing w:before="60" w:after="60"/>
              <w:jc w:val="center"/>
              <w:rPr>
                <w:rFonts w:cs="Arial"/>
                <w:b/>
                <w:bCs/>
              </w:rPr>
            </w:pPr>
            <w:r>
              <w:rPr>
                <w:rFonts w:cs="Arial"/>
                <w:b/>
                <w:bCs/>
              </w:rPr>
              <w:t>Page Number</w:t>
            </w:r>
          </w:p>
        </w:tc>
      </w:tr>
      <w:tr w:rsidR="00D0401A" w14:paraId="54168651" w14:textId="77777777">
        <w:trPr>
          <w:trHeight w:val="402"/>
          <w:jc w:val="center"/>
        </w:trPr>
        <w:tc>
          <w:tcPr>
            <w:tcW w:w="8923" w:type="dxa"/>
            <w:tcBorders>
              <w:top w:val="double" w:sz="4" w:space="0" w:color="auto"/>
              <w:left w:val="nil"/>
              <w:bottom w:val="double" w:sz="4" w:space="0" w:color="auto"/>
              <w:right w:val="nil"/>
            </w:tcBorders>
            <w:vAlign w:val="center"/>
          </w:tcPr>
          <w:p w14:paraId="1762A06D" w14:textId="77777777" w:rsidR="00D0401A" w:rsidRDefault="005C069F">
            <w:pPr>
              <w:spacing w:before="60" w:after="60"/>
              <w:rPr>
                <w:rFonts w:cs="Arial"/>
                <w:b/>
                <w:bCs/>
              </w:rPr>
            </w:pPr>
            <w:r>
              <w:rPr>
                <w:rFonts w:cs="Arial"/>
                <w:b/>
                <w:bCs/>
              </w:rPr>
              <w:t>I</w:t>
            </w:r>
            <w:r w:rsidR="00D0401A">
              <w:rPr>
                <w:rFonts w:cs="Arial"/>
                <w:b/>
                <w:bCs/>
              </w:rPr>
              <w:t>.  FRONT COVER</w:t>
            </w:r>
          </w:p>
        </w:tc>
        <w:tc>
          <w:tcPr>
            <w:tcW w:w="1362" w:type="dxa"/>
            <w:tcBorders>
              <w:top w:val="double" w:sz="4" w:space="0" w:color="auto"/>
              <w:left w:val="nil"/>
              <w:bottom w:val="double" w:sz="4" w:space="0" w:color="auto"/>
              <w:right w:val="nil"/>
            </w:tcBorders>
            <w:shd w:val="clear" w:color="auto" w:fill="auto"/>
            <w:vAlign w:val="bottom"/>
          </w:tcPr>
          <w:p w14:paraId="3DB140FA" w14:textId="77777777" w:rsidR="00D0401A" w:rsidRDefault="00D0401A">
            <w:pPr>
              <w:spacing w:before="60" w:after="60"/>
              <w:rPr>
                <w:rFonts w:cs="Arial"/>
                <w:b/>
                <w:bCs/>
              </w:rPr>
            </w:pPr>
          </w:p>
        </w:tc>
      </w:tr>
      <w:tr w:rsidR="00D0401A" w14:paraId="7BC9DAFE" w14:textId="77777777">
        <w:trPr>
          <w:jc w:val="center"/>
        </w:trPr>
        <w:tc>
          <w:tcPr>
            <w:tcW w:w="8923" w:type="dxa"/>
            <w:tcBorders>
              <w:left w:val="nil"/>
              <w:bottom w:val="nil"/>
              <w:right w:val="nil"/>
            </w:tcBorders>
          </w:tcPr>
          <w:p w14:paraId="7F2BC6E9" w14:textId="77777777" w:rsidR="00D0401A" w:rsidRDefault="00D0401A">
            <w:pPr>
              <w:spacing w:before="60" w:after="60"/>
              <w:ind w:firstLine="360"/>
              <w:rPr>
                <w:rFonts w:cs="Arial"/>
              </w:rPr>
            </w:pPr>
            <w:r>
              <w:rPr>
                <w:rFonts w:cs="Arial"/>
              </w:rPr>
              <w:t xml:space="preserve">The front cover must include, at a minimum: </w:t>
            </w:r>
          </w:p>
        </w:tc>
        <w:tc>
          <w:tcPr>
            <w:tcW w:w="1362" w:type="dxa"/>
            <w:tcBorders>
              <w:top w:val="double" w:sz="4" w:space="0" w:color="auto"/>
              <w:left w:val="nil"/>
              <w:bottom w:val="nil"/>
              <w:right w:val="nil"/>
            </w:tcBorders>
            <w:shd w:val="clear" w:color="auto" w:fill="auto"/>
            <w:vAlign w:val="bottom"/>
          </w:tcPr>
          <w:p w14:paraId="4D7AD1A7" w14:textId="77777777" w:rsidR="00D0401A" w:rsidRDefault="00D0401A">
            <w:pPr>
              <w:spacing w:before="60" w:after="60"/>
              <w:rPr>
                <w:rFonts w:cs="Arial"/>
                <w:b/>
                <w:bCs/>
              </w:rPr>
            </w:pPr>
          </w:p>
        </w:tc>
      </w:tr>
      <w:tr w:rsidR="00D0401A" w14:paraId="357FF361" w14:textId="77777777">
        <w:trPr>
          <w:jc w:val="center"/>
        </w:trPr>
        <w:tc>
          <w:tcPr>
            <w:tcW w:w="8923" w:type="dxa"/>
            <w:tcBorders>
              <w:top w:val="nil"/>
              <w:left w:val="nil"/>
              <w:bottom w:val="nil"/>
              <w:right w:val="nil"/>
            </w:tcBorders>
          </w:tcPr>
          <w:p w14:paraId="09E32EA0" w14:textId="77777777" w:rsidR="00D0401A" w:rsidRDefault="00D0401A" w:rsidP="00932828">
            <w:pPr>
              <w:pStyle w:val="Header"/>
              <w:numPr>
                <w:ilvl w:val="0"/>
                <w:numId w:val="30"/>
              </w:numPr>
              <w:spacing w:before="60" w:after="60"/>
              <w:rPr>
                <w:rFonts w:cs="Arial"/>
              </w:rPr>
            </w:pPr>
            <w:r>
              <w:rPr>
                <w:rFonts w:cs="Arial"/>
              </w:rPr>
              <w:t>Dental Contractor NAME</w:t>
            </w:r>
          </w:p>
        </w:tc>
        <w:tc>
          <w:tcPr>
            <w:tcW w:w="1362" w:type="dxa"/>
            <w:tcBorders>
              <w:top w:val="nil"/>
              <w:left w:val="nil"/>
              <w:right w:val="nil"/>
            </w:tcBorders>
            <w:shd w:val="clear" w:color="auto" w:fill="auto"/>
            <w:vAlign w:val="bottom"/>
          </w:tcPr>
          <w:p w14:paraId="6B805669" w14:textId="77777777" w:rsidR="00D0401A" w:rsidRDefault="00D0401A">
            <w:pPr>
              <w:spacing w:before="60" w:after="60"/>
              <w:rPr>
                <w:rFonts w:cs="Arial"/>
                <w:b/>
                <w:bCs/>
              </w:rPr>
            </w:pPr>
          </w:p>
        </w:tc>
      </w:tr>
      <w:tr w:rsidR="00D0401A" w14:paraId="0A715844" w14:textId="77777777">
        <w:trPr>
          <w:jc w:val="center"/>
        </w:trPr>
        <w:tc>
          <w:tcPr>
            <w:tcW w:w="8923" w:type="dxa"/>
            <w:tcBorders>
              <w:top w:val="nil"/>
              <w:left w:val="nil"/>
              <w:bottom w:val="nil"/>
              <w:right w:val="nil"/>
            </w:tcBorders>
          </w:tcPr>
          <w:p w14:paraId="08A8A62F" w14:textId="77777777" w:rsidR="00D0401A" w:rsidRDefault="00D0401A" w:rsidP="00932828">
            <w:pPr>
              <w:pStyle w:val="Header"/>
              <w:numPr>
                <w:ilvl w:val="0"/>
                <w:numId w:val="30"/>
              </w:numPr>
              <w:spacing w:before="60" w:after="60"/>
              <w:rPr>
                <w:rFonts w:cs="Arial"/>
              </w:rPr>
            </w:pPr>
            <w:r>
              <w:rPr>
                <w:rFonts w:cs="Arial"/>
              </w:rPr>
              <w:t>Dental Contractor LOGO</w:t>
            </w:r>
          </w:p>
        </w:tc>
        <w:tc>
          <w:tcPr>
            <w:tcW w:w="1362" w:type="dxa"/>
            <w:tcBorders>
              <w:left w:val="nil"/>
              <w:right w:val="nil"/>
            </w:tcBorders>
            <w:shd w:val="clear" w:color="auto" w:fill="auto"/>
            <w:vAlign w:val="bottom"/>
          </w:tcPr>
          <w:p w14:paraId="48FC19AA" w14:textId="77777777" w:rsidR="00D0401A" w:rsidRDefault="00D0401A">
            <w:pPr>
              <w:spacing w:before="60" w:after="60"/>
              <w:rPr>
                <w:rFonts w:cs="Arial"/>
                <w:b/>
                <w:bCs/>
              </w:rPr>
            </w:pPr>
          </w:p>
        </w:tc>
      </w:tr>
      <w:tr w:rsidR="00D0401A" w14:paraId="373A8263" w14:textId="77777777">
        <w:trPr>
          <w:jc w:val="center"/>
        </w:trPr>
        <w:tc>
          <w:tcPr>
            <w:tcW w:w="8923" w:type="dxa"/>
            <w:tcBorders>
              <w:top w:val="nil"/>
              <w:left w:val="nil"/>
              <w:bottom w:val="nil"/>
              <w:right w:val="nil"/>
            </w:tcBorders>
          </w:tcPr>
          <w:p w14:paraId="3953E373" w14:textId="77777777" w:rsidR="00D0401A" w:rsidRDefault="00D0401A" w:rsidP="00932828">
            <w:pPr>
              <w:numPr>
                <w:ilvl w:val="0"/>
                <w:numId w:val="30"/>
              </w:numPr>
              <w:spacing w:before="60" w:after="60" w:line="228" w:lineRule="atLeast"/>
              <w:jc w:val="both"/>
              <w:rPr>
                <w:rFonts w:cs="Arial"/>
              </w:rPr>
            </w:pPr>
            <w:r>
              <w:rPr>
                <w:rFonts w:cs="Arial"/>
              </w:rPr>
              <w:t>The words “Texas Medicaid Dental Services”</w:t>
            </w:r>
          </w:p>
        </w:tc>
        <w:tc>
          <w:tcPr>
            <w:tcW w:w="1362" w:type="dxa"/>
            <w:tcBorders>
              <w:left w:val="nil"/>
              <w:right w:val="nil"/>
            </w:tcBorders>
            <w:shd w:val="clear" w:color="auto" w:fill="auto"/>
            <w:vAlign w:val="bottom"/>
          </w:tcPr>
          <w:p w14:paraId="624975D6" w14:textId="77777777" w:rsidR="00D0401A" w:rsidRDefault="00D0401A">
            <w:pPr>
              <w:spacing w:before="60" w:after="60"/>
              <w:rPr>
                <w:rFonts w:cs="Arial"/>
                <w:b/>
                <w:bCs/>
              </w:rPr>
            </w:pPr>
          </w:p>
        </w:tc>
      </w:tr>
      <w:tr w:rsidR="00D0401A" w14:paraId="49B3ED84" w14:textId="77777777">
        <w:trPr>
          <w:jc w:val="center"/>
        </w:trPr>
        <w:tc>
          <w:tcPr>
            <w:tcW w:w="8923" w:type="dxa"/>
            <w:tcBorders>
              <w:top w:val="nil"/>
              <w:left w:val="nil"/>
              <w:bottom w:val="nil"/>
              <w:right w:val="nil"/>
            </w:tcBorders>
          </w:tcPr>
          <w:p w14:paraId="5AA8DC2A" w14:textId="77777777" w:rsidR="00D0401A" w:rsidRDefault="00D0401A" w:rsidP="00932828">
            <w:pPr>
              <w:pStyle w:val="Header"/>
              <w:numPr>
                <w:ilvl w:val="0"/>
                <w:numId w:val="30"/>
              </w:numPr>
              <w:spacing w:before="60" w:after="60"/>
              <w:rPr>
                <w:rFonts w:cs="Arial"/>
              </w:rPr>
            </w:pPr>
            <w:r>
              <w:rPr>
                <w:rFonts w:cs="Arial"/>
              </w:rPr>
              <w:t>HHSC Logo</w:t>
            </w:r>
          </w:p>
        </w:tc>
        <w:tc>
          <w:tcPr>
            <w:tcW w:w="1362" w:type="dxa"/>
            <w:tcBorders>
              <w:left w:val="nil"/>
              <w:right w:val="nil"/>
            </w:tcBorders>
            <w:shd w:val="clear" w:color="auto" w:fill="auto"/>
            <w:vAlign w:val="bottom"/>
          </w:tcPr>
          <w:p w14:paraId="1B132D0C" w14:textId="77777777" w:rsidR="00D0401A" w:rsidRDefault="00D0401A">
            <w:pPr>
              <w:spacing w:before="60" w:after="60"/>
              <w:rPr>
                <w:rFonts w:cs="Arial"/>
                <w:b/>
                <w:bCs/>
              </w:rPr>
            </w:pPr>
          </w:p>
        </w:tc>
      </w:tr>
      <w:tr w:rsidR="00D0401A" w14:paraId="16C01FBF" w14:textId="77777777">
        <w:trPr>
          <w:jc w:val="center"/>
        </w:trPr>
        <w:tc>
          <w:tcPr>
            <w:tcW w:w="8923" w:type="dxa"/>
            <w:tcBorders>
              <w:top w:val="nil"/>
              <w:left w:val="nil"/>
              <w:bottom w:val="nil"/>
              <w:right w:val="nil"/>
            </w:tcBorders>
          </w:tcPr>
          <w:p w14:paraId="16ABB7B9" w14:textId="77777777" w:rsidR="00D0401A" w:rsidRDefault="00D0401A" w:rsidP="00932828">
            <w:pPr>
              <w:pStyle w:val="Header"/>
              <w:numPr>
                <w:ilvl w:val="0"/>
                <w:numId w:val="30"/>
              </w:numPr>
              <w:spacing w:before="60" w:after="60"/>
              <w:rPr>
                <w:rFonts w:cs="Arial"/>
              </w:rPr>
            </w:pPr>
            <w:r>
              <w:rPr>
                <w:rFonts w:cs="Arial"/>
              </w:rPr>
              <w:t>The words “MEMBER HANDBOOK”</w:t>
            </w:r>
          </w:p>
        </w:tc>
        <w:tc>
          <w:tcPr>
            <w:tcW w:w="1362" w:type="dxa"/>
            <w:tcBorders>
              <w:left w:val="nil"/>
              <w:right w:val="nil"/>
            </w:tcBorders>
            <w:shd w:val="clear" w:color="auto" w:fill="auto"/>
            <w:vAlign w:val="bottom"/>
          </w:tcPr>
          <w:p w14:paraId="54B3F4B8" w14:textId="77777777" w:rsidR="00D0401A" w:rsidRDefault="00D0401A">
            <w:pPr>
              <w:spacing w:before="60" w:after="60"/>
              <w:rPr>
                <w:rFonts w:cs="Arial"/>
                <w:b/>
                <w:bCs/>
              </w:rPr>
            </w:pPr>
          </w:p>
        </w:tc>
      </w:tr>
      <w:tr w:rsidR="00D0401A" w14:paraId="601E3FC6" w14:textId="77777777">
        <w:trPr>
          <w:jc w:val="center"/>
        </w:trPr>
        <w:tc>
          <w:tcPr>
            <w:tcW w:w="8923" w:type="dxa"/>
            <w:tcBorders>
              <w:top w:val="nil"/>
              <w:left w:val="nil"/>
              <w:bottom w:val="nil"/>
              <w:right w:val="nil"/>
            </w:tcBorders>
          </w:tcPr>
          <w:p w14:paraId="638EA140" w14:textId="77777777" w:rsidR="00D0401A" w:rsidRDefault="00D0401A" w:rsidP="00932828">
            <w:pPr>
              <w:pStyle w:val="Header"/>
              <w:numPr>
                <w:ilvl w:val="0"/>
                <w:numId w:val="30"/>
              </w:numPr>
              <w:spacing w:before="60" w:after="60"/>
              <w:rPr>
                <w:rFonts w:cs="Arial"/>
                <w:b/>
              </w:rPr>
            </w:pPr>
            <w:r>
              <w:rPr>
                <w:rFonts w:cs="Arial"/>
              </w:rPr>
              <w:t>Member Services toll-free telephone number</w:t>
            </w:r>
          </w:p>
        </w:tc>
        <w:tc>
          <w:tcPr>
            <w:tcW w:w="1362" w:type="dxa"/>
            <w:tcBorders>
              <w:left w:val="nil"/>
              <w:right w:val="nil"/>
            </w:tcBorders>
            <w:shd w:val="clear" w:color="auto" w:fill="auto"/>
            <w:vAlign w:val="bottom"/>
          </w:tcPr>
          <w:p w14:paraId="71CCFD4C" w14:textId="77777777" w:rsidR="00D0401A" w:rsidRDefault="00D0401A">
            <w:pPr>
              <w:spacing w:before="60" w:after="60"/>
              <w:rPr>
                <w:rFonts w:cs="Arial"/>
                <w:b/>
                <w:bCs/>
              </w:rPr>
            </w:pPr>
          </w:p>
        </w:tc>
      </w:tr>
      <w:tr w:rsidR="00D0401A" w14:paraId="229F2246" w14:textId="77777777">
        <w:trPr>
          <w:jc w:val="center"/>
        </w:trPr>
        <w:tc>
          <w:tcPr>
            <w:tcW w:w="8923" w:type="dxa"/>
            <w:tcBorders>
              <w:top w:val="nil"/>
              <w:left w:val="nil"/>
              <w:bottom w:val="double" w:sz="4" w:space="0" w:color="auto"/>
              <w:right w:val="nil"/>
            </w:tcBorders>
          </w:tcPr>
          <w:p w14:paraId="03816FD1" w14:textId="77777777" w:rsidR="00D0401A" w:rsidRDefault="00D0401A" w:rsidP="00932828">
            <w:pPr>
              <w:pStyle w:val="Header"/>
              <w:numPr>
                <w:ilvl w:val="0"/>
                <w:numId w:val="30"/>
              </w:numPr>
              <w:spacing w:before="60" w:after="60"/>
              <w:rPr>
                <w:rFonts w:cs="Arial"/>
                <w:b/>
              </w:rPr>
            </w:pPr>
            <w:r>
              <w:rPr>
                <w:rFonts w:cs="Arial"/>
              </w:rPr>
              <w:t>Month/year (may be placed on front or back cover or first page of the handbook)</w:t>
            </w:r>
          </w:p>
        </w:tc>
        <w:tc>
          <w:tcPr>
            <w:tcW w:w="1362" w:type="dxa"/>
            <w:tcBorders>
              <w:left w:val="nil"/>
              <w:bottom w:val="double" w:sz="4" w:space="0" w:color="auto"/>
              <w:right w:val="nil"/>
            </w:tcBorders>
            <w:shd w:val="clear" w:color="auto" w:fill="auto"/>
            <w:vAlign w:val="bottom"/>
          </w:tcPr>
          <w:p w14:paraId="17AB5316" w14:textId="77777777" w:rsidR="00D0401A" w:rsidRDefault="00D0401A">
            <w:pPr>
              <w:spacing w:before="60" w:after="60"/>
              <w:rPr>
                <w:rFonts w:cs="Arial"/>
                <w:b/>
                <w:bCs/>
              </w:rPr>
            </w:pPr>
          </w:p>
        </w:tc>
      </w:tr>
      <w:tr w:rsidR="00D0401A" w14:paraId="758D3096" w14:textId="77777777">
        <w:trPr>
          <w:trHeight w:val="456"/>
          <w:jc w:val="center"/>
        </w:trPr>
        <w:tc>
          <w:tcPr>
            <w:tcW w:w="8923" w:type="dxa"/>
            <w:tcBorders>
              <w:top w:val="double" w:sz="4" w:space="0" w:color="auto"/>
              <w:left w:val="nil"/>
              <w:bottom w:val="double" w:sz="4" w:space="0" w:color="auto"/>
              <w:right w:val="nil"/>
            </w:tcBorders>
            <w:vAlign w:val="center"/>
          </w:tcPr>
          <w:p w14:paraId="4DF2A282" w14:textId="77777777" w:rsidR="00D0401A" w:rsidRDefault="00D0401A">
            <w:pPr>
              <w:spacing w:before="60" w:after="60"/>
              <w:rPr>
                <w:rFonts w:cs="Arial"/>
                <w:b/>
                <w:bCs/>
              </w:rPr>
            </w:pPr>
            <w:r>
              <w:rPr>
                <w:rFonts w:cs="Arial"/>
                <w:b/>
                <w:bCs/>
              </w:rPr>
              <w:t>II.  CONTENTS</w:t>
            </w:r>
          </w:p>
        </w:tc>
        <w:tc>
          <w:tcPr>
            <w:tcW w:w="1362" w:type="dxa"/>
            <w:tcBorders>
              <w:top w:val="double" w:sz="4" w:space="0" w:color="auto"/>
              <w:left w:val="nil"/>
              <w:bottom w:val="double" w:sz="4" w:space="0" w:color="auto"/>
              <w:right w:val="nil"/>
            </w:tcBorders>
            <w:shd w:val="clear" w:color="auto" w:fill="auto"/>
            <w:vAlign w:val="bottom"/>
          </w:tcPr>
          <w:p w14:paraId="70512F36" w14:textId="77777777" w:rsidR="00D0401A" w:rsidRDefault="00D0401A">
            <w:pPr>
              <w:spacing w:before="60" w:after="60"/>
              <w:rPr>
                <w:rFonts w:cs="Arial"/>
                <w:b/>
                <w:bCs/>
              </w:rPr>
            </w:pPr>
          </w:p>
        </w:tc>
      </w:tr>
      <w:tr w:rsidR="00D0401A" w14:paraId="0C702130" w14:textId="77777777">
        <w:trPr>
          <w:jc w:val="center"/>
        </w:trPr>
        <w:tc>
          <w:tcPr>
            <w:tcW w:w="8923" w:type="dxa"/>
            <w:tcBorders>
              <w:top w:val="double" w:sz="4" w:space="0" w:color="auto"/>
              <w:left w:val="nil"/>
              <w:bottom w:val="single" w:sz="4" w:space="0" w:color="auto"/>
              <w:right w:val="nil"/>
            </w:tcBorders>
          </w:tcPr>
          <w:p w14:paraId="448DE201" w14:textId="77777777" w:rsidR="00D0401A" w:rsidRDefault="00D0401A">
            <w:pPr>
              <w:pStyle w:val="Header"/>
              <w:tabs>
                <w:tab w:val="clear" w:pos="4320"/>
                <w:tab w:val="clear" w:pos="8640"/>
              </w:tabs>
              <w:spacing w:before="60" w:after="60"/>
              <w:ind w:left="360"/>
              <w:rPr>
                <w:rFonts w:cs="Arial"/>
              </w:rPr>
            </w:pPr>
            <w:r>
              <w:rPr>
                <w:rFonts w:cs="Arial"/>
                <w:b/>
              </w:rPr>
              <w:t>A.  Table of Contents</w:t>
            </w:r>
          </w:p>
        </w:tc>
        <w:tc>
          <w:tcPr>
            <w:tcW w:w="1362" w:type="dxa"/>
            <w:tcBorders>
              <w:top w:val="double" w:sz="4" w:space="0" w:color="auto"/>
              <w:left w:val="nil"/>
              <w:bottom w:val="single" w:sz="4" w:space="0" w:color="auto"/>
              <w:right w:val="nil"/>
            </w:tcBorders>
            <w:shd w:val="clear" w:color="auto" w:fill="auto"/>
            <w:vAlign w:val="bottom"/>
          </w:tcPr>
          <w:p w14:paraId="12240F6A" w14:textId="77777777" w:rsidR="00D0401A" w:rsidRDefault="00D0401A">
            <w:pPr>
              <w:spacing w:before="60" w:after="60"/>
              <w:rPr>
                <w:rFonts w:cs="Arial"/>
                <w:b/>
                <w:bCs/>
              </w:rPr>
            </w:pPr>
          </w:p>
        </w:tc>
      </w:tr>
      <w:tr w:rsidR="00D0401A" w14:paraId="7C5F7A03" w14:textId="77777777">
        <w:trPr>
          <w:jc w:val="center"/>
        </w:trPr>
        <w:tc>
          <w:tcPr>
            <w:tcW w:w="8923" w:type="dxa"/>
            <w:tcBorders>
              <w:top w:val="single" w:sz="4" w:space="0" w:color="auto"/>
              <w:left w:val="nil"/>
              <w:bottom w:val="single" w:sz="4" w:space="0" w:color="auto"/>
              <w:right w:val="nil"/>
            </w:tcBorders>
          </w:tcPr>
          <w:p w14:paraId="44B5F372" w14:textId="77777777" w:rsidR="00D0401A" w:rsidRDefault="00D0401A">
            <w:pPr>
              <w:pStyle w:val="Header"/>
              <w:tabs>
                <w:tab w:val="clear" w:pos="4320"/>
                <w:tab w:val="clear" w:pos="8640"/>
              </w:tabs>
              <w:spacing w:before="60" w:after="60"/>
              <w:ind w:left="360"/>
              <w:rPr>
                <w:rFonts w:cs="Arial"/>
                <w:strike/>
              </w:rPr>
            </w:pPr>
            <w:r>
              <w:rPr>
                <w:rFonts w:cs="Arial"/>
              </w:rPr>
              <w:t>The Member Handbook must include a table of contents.</w:t>
            </w:r>
          </w:p>
        </w:tc>
        <w:tc>
          <w:tcPr>
            <w:tcW w:w="1362" w:type="dxa"/>
            <w:tcBorders>
              <w:top w:val="single" w:sz="4" w:space="0" w:color="auto"/>
              <w:left w:val="nil"/>
              <w:bottom w:val="single" w:sz="4" w:space="0" w:color="auto"/>
              <w:right w:val="nil"/>
            </w:tcBorders>
            <w:shd w:val="clear" w:color="auto" w:fill="auto"/>
            <w:vAlign w:val="bottom"/>
          </w:tcPr>
          <w:p w14:paraId="1349416C" w14:textId="77777777" w:rsidR="00D0401A" w:rsidRDefault="00D0401A">
            <w:pPr>
              <w:spacing w:before="60" w:after="60"/>
              <w:rPr>
                <w:rFonts w:cs="Arial"/>
                <w:b/>
                <w:bCs/>
              </w:rPr>
            </w:pPr>
          </w:p>
        </w:tc>
      </w:tr>
      <w:tr w:rsidR="00D0401A" w14:paraId="3030DA90" w14:textId="77777777">
        <w:trPr>
          <w:jc w:val="center"/>
        </w:trPr>
        <w:tc>
          <w:tcPr>
            <w:tcW w:w="8923" w:type="dxa"/>
            <w:tcBorders>
              <w:top w:val="single" w:sz="4" w:space="0" w:color="auto"/>
              <w:left w:val="nil"/>
              <w:bottom w:val="single" w:sz="4" w:space="0" w:color="auto"/>
              <w:right w:val="nil"/>
            </w:tcBorders>
          </w:tcPr>
          <w:p w14:paraId="75D8C49D" w14:textId="77777777" w:rsidR="00D0401A" w:rsidRDefault="00D0401A" w:rsidP="00932828">
            <w:pPr>
              <w:numPr>
                <w:ilvl w:val="0"/>
                <w:numId w:val="43"/>
              </w:numPr>
              <w:spacing w:before="60" w:after="60"/>
              <w:rPr>
                <w:rFonts w:cs="Arial"/>
                <w:b/>
                <w:bCs/>
              </w:rPr>
            </w:pPr>
            <w:r>
              <w:rPr>
                <w:rFonts w:cs="Arial"/>
                <w:b/>
                <w:bCs/>
              </w:rPr>
              <w:t xml:space="preserve">Introduction  </w:t>
            </w:r>
          </w:p>
        </w:tc>
        <w:tc>
          <w:tcPr>
            <w:tcW w:w="1362" w:type="dxa"/>
            <w:tcBorders>
              <w:top w:val="single" w:sz="4" w:space="0" w:color="auto"/>
              <w:left w:val="nil"/>
              <w:bottom w:val="single" w:sz="4" w:space="0" w:color="auto"/>
              <w:right w:val="nil"/>
            </w:tcBorders>
            <w:shd w:val="clear" w:color="auto" w:fill="auto"/>
            <w:vAlign w:val="bottom"/>
          </w:tcPr>
          <w:p w14:paraId="17FBC13C" w14:textId="77777777" w:rsidR="00D0401A" w:rsidRDefault="00D0401A">
            <w:pPr>
              <w:spacing w:before="60" w:after="60"/>
              <w:rPr>
                <w:rFonts w:cs="Arial"/>
                <w:b/>
                <w:bCs/>
              </w:rPr>
            </w:pPr>
          </w:p>
        </w:tc>
      </w:tr>
      <w:tr w:rsidR="00D0401A" w14:paraId="50DD5438" w14:textId="77777777">
        <w:trPr>
          <w:jc w:val="center"/>
        </w:trPr>
        <w:tc>
          <w:tcPr>
            <w:tcW w:w="8923" w:type="dxa"/>
            <w:tcBorders>
              <w:top w:val="single" w:sz="4" w:space="0" w:color="auto"/>
              <w:left w:val="nil"/>
              <w:bottom w:val="single" w:sz="4" w:space="0" w:color="auto"/>
              <w:right w:val="nil"/>
            </w:tcBorders>
          </w:tcPr>
          <w:p w14:paraId="5D3D8FE4" w14:textId="77777777" w:rsidR="00D0401A" w:rsidRDefault="00D0401A">
            <w:pPr>
              <w:spacing w:before="60" w:after="60"/>
              <w:ind w:left="720"/>
              <w:jc w:val="both"/>
              <w:rPr>
                <w:rFonts w:cs="Arial"/>
              </w:rPr>
            </w:pPr>
            <w:r>
              <w:rPr>
                <w:rFonts w:cs="Arial"/>
              </w:rPr>
              <w:lastRenderedPageBreak/>
              <w:t xml:space="preserve">This includes information the </w:t>
            </w:r>
            <w:bookmarkStart w:id="1" w:name="_Hlk90393429"/>
            <w:r>
              <w:rPr>
                <w:rFonts w:cs="Arial"/>
              </w:rPr>
              <w:t xml:space="preserve">Dental Contractor </w:t>
            </w:r>
            <w:bookmarkEnd w:id="1"/>
            <w:r>
              <w:rPr>
                <w:rFonts w:cs="Arial"/>
              </w:rPr>
              <w:t>would like to share with its Members about its dental plan (benefits and eligibility information).  Inform the Member that Member Services is available for help.  In addition, explain that the Member Handbook will be made available in audio, larger print, Braille, other language, etc. when a Member requests it or when the dental plan identifies a Member who needs it. This information should be located within the first three pages of the Member Handbook.</w:t>
            </w:r>
          </w:p>
        </w:tc>
        <w:tc>
          <w:tcPr>
            <w:tcW w:w="1362" w:type="dxa"/>
            <w:tcBorders>
              <w:top w:val="single" w:sz="4" w:space="0" w:color="auto"/>
              <w:left w:val="nil"/>
              <w:bottom w:val="single" w:sz="4" w:space="0" w:color="auto"/>
              <w:right w:val="nil"/>
            </w:tcBorders>
            <w:shd w:val="clear" w:color="auto" w:fill="auto"/>
            <w:vAlign w:val="bottom"/>
          </w:tcPr>
          <w:p w14:paraId="1DC605E8" w14:textId="77777777" w:rsidR="00D0401A" w:rsidRDefault="00D0401A">
            <w:pPr>
              <w:spacing w:before="60" w:after="60"/>
              <w:rPr>
                <w:rFonts w:cs="Arial"/>
                <w:b/>
                <w:bCs/>
              </w:rPr>
            </w:pPr>
          </w:p>
        </w:tc>
      </w:tr>
      <w:tr w:rsidR="00D0401A" w14:paraId="53D92669" w14:textId="77777777">
        <w:trPr>
          <w:jc w:val="center"/>
        </w:trPr>
        <w:tc>
          <w:tcPr>
            <w:tcW w:w="8923" w:type="dxa"/>
            <w:tcBorders>
              <w:top w:val="single" w:sz="4" w:space="0" w:color="auto"/>
              <w:left w:val="nil"/>
              <w:bottom w:val="single" w:sz="4" w:space="0" w:color="auto"/>
              <w:right w:val="nil"/>
            </w:tcBorders>
          </w:tcPr>
          <w:p w14:paraId="55F4D85C" w14:textId="77777777" w:rsidR="00D0401A" w:rsidRDefault="00D0401A" w:rsidP="00932828">
            <w:pPr>
              <w:numPr>
                <w:ilvl w:val="0"/>
                <w:numId w:val="43"/>
              </w:numPr>
              <w:spacing w:before="60" w:after="60"/>
              <w:rPr>
                <w:rFonts w:cs="Arial"/>
                <w:b/>
                <w:bCs/>
              </w:rPr>
            </w:pPr>
            <w:r>
              <w:rPr>
                <w:rFonts w:cs="Arial"/>
                <w:b/>
                <w:bCs/>
              </w:rPr>
              <w:t xml:space="preserve">Phone Numbers </w:t>
            </w:r>
          </w:p>
        </w:tc>
        <w:tc>
          <w:tcPr>
            <w:tcW w:w="1362" w:type="dxa"/>
            <w:tcBorders>
              <w:top w:val="single" w:sz="4" w:space="0" w:color="auto"/>
              <w:left w:val="nil"/>
              <w:bottom w:val="single" w:sz="4" w:space="0" w:color="auto"/>
              <w:right w:val="nil"/>
            </w:tcBorders>
            <w:shd w:val="clear" w:color="auto" w:fill="auto"/>
            <w:vAlign w:val="bottom"/>
          </w:tcPr>
          <w:p w14:paraId="2D1D3078" w14:textId="77777777" w:rsidR="00D0401A" w:rsidRDefault="00D0401A">
            <w:pPr>
              <w:spacing w:before="60" w:after="60"/>
              <w:rPr>
                <w:rFonts w:cs="Arial"/>
                <w:b/>
                <w:bCs/>
              </w:rPr>
            </w:pPr>
          </w:p>
        </w:tc>
      </w:tr>
      <w:tr w:rsidR="00D0401A" w14:paraId="50BD9AD2" w14:textId="77777777">
        <w:trPr>
          <w:jc w:val="center"/>
        </w:trPr>
        <w:tc>
          <w:tcPr>
            <w:tcW w:w="8923" w:type="dxa"/>
            <w:tcBorders>
              <w:top w:val="single" w:sz="4" w:space="0" w:color="auto"/>
              <w:left w:val="nil"/>
              <w:bottom w:val="nil"/>
              <w:right w:val="nil"/>
            </w:tcBorders>
          </w:tcPr>
          <w:p w14:paraId="4CA37A89" w14:textId="77777777" w:rsidR="00D0401A" w:rsidRDefault="00D0401A">
            <w:pPr>
              <w:spacing w:before="60" w:after="60"/>
              <w:ind w:left="720"/>
              <w:rPr>
                <w:rFonts w:cs="Arial"/>
              </w:rPr>
            </w:pPr>
            <w:r>
              <w:rPr>
                <w:rFonts w:cs="Arial"/>
              </w:rPr>
              <w:t>This information should be located within the first three pages of the Member Handbook.</w:t>
            </w:r>
          </w:p>
        </w:tc>
        <w:tc>
          <w:tcPr>
            <w:tcW w:w="1362" w:type="dxa"/>
            <w:tcBorders>
              <w:top w:val="single" w:sz="4" w:space="0" w:color="auto"/>
              <w:left w:val="nil"/>
              <w:bottom w:val="nil"/>
              <w:right w:val="nil"/>
            </w:tcBorders>
            <w:shd w:val="clear" w:color="auto" w:fill="auto"/>
            <w:vAlign w:val="bottom"/>
          </w:tcPr>
          <w:p w14:paraId="36A0C54B" w14:textId="77777777" w:rsidR="00D0401A" w:rsidRDefault="00D0401A">
            <w:pPr>
              <w:spacing w:before="60" w:after="60"/>
              <w:rPr>
                <w:rFonts w:cs="Arial"/>
                <w:b/>
                <w:bCs/>
              </w:rPr>
            </w:pPr>
          </w:p>
        </w:tc>
      </w:tr>
      <w:tr w:rsidR="00D0401A" w14:paraId="5F914023" w14:textId="77777777">
        <w:trPr>
          <w:jc w:val="center"/>
        </w:trPr>
        <w:tc>
          <w:tcPr>
            <w:tcW w:w="8923" w:type="dxa"/>
            <w:tcBorders>
              <w:top w:val="nil"/>
              <w:left w:val="nil"/>
              <w:bottom w:val="nil"/>
              <w:right w:val="nil"/>
            </w:tcBorders>
          </w:tcPr>
          <w:p w14:paraId="14E95C8F" w14:textId="77777777" w:rsidR="00D0401A" w:rsidRDefault="00D0401A" w:rsidP="00932828">
            <w:pPr>
              <w:numPr>
                <w:ilvl w:val="0"/>
                <w:numId w:val="2"/>
              </w:numPr>
              <w:spacing w:before="60" w:after="60"/>
              <w:jc w:val="both"/>
              <w:rPr>
                <w:rFonts w:cs="Arial"/>
                <w:b/>
                <w:bCs/>
              </w:rPr>
            </w:pPr>
            <w:r>
              <w:rPr>
                <w:rFonts w:cs="Arial"/>
              </w:rPr>
              <w:t xml:space="preserve">Toll-free Member Services Line.  Information should include the following explanations:  </w:t>
            </w:r>
          </w:p>
        </w:tc>
        <w:tc>
          <w:tcPr>
            <w:tcW w:w="1362" w:type="dxa"/>
            <w:tcBorders>
              <w:top w:val="nil"/>
              <w:left w:val="nil"/>
              <w:right w:val="nil"/>
            </w:tcBorders>
            <w:shd w:val="clear" w:color="auto" w:fill="auto"/>
            <w:vAlign w:val="bottom"/>
          </w:tcPr>
          <w:p w14:paraId="57908D80" w14:textId="77777777" w:rsidR="00D0401A" w:rsidRDefault="00D0401A">
            <w:pPr>
              <w:spacing w:before="60" w:after="60"/>
              <w:rPr>
                <w:rFonts w:cs="Arial"/>
                <w:b/>
                <w:bCs/>
              </w:rPr>
            </w:pPr>
          </w:p>
        </w:tc>
      </w:tr>
      <w:tr w:rsidR="00D0401A" w14:paraId="68FF770E" w14:textId="77777777">
        <w:trPr>
          <w:jc w:val="center"/>
        </w:trPr>
        <w:tc>
          <w:tcPr>
            <w:tcW w:w="8923" w:type="dxa"/>
            <w:tcBorders>
              <w:top w:val="nil"/>
              <w:left w:val="nil"/>
              <w:bottom w:val="nil"/>
              <w:right w:val="nil"/>
            </w:tcBorders>
          </w:tcPr>
          <w:p w14:paraId="62567A58" w14:textId="77777777" w:rsidR="00D0401A" w:rsidRDefault="00D0401A" w:rsidP="00932828">
            <w:pPr>
              <w:numPr>
                <w:ilvl w:val="0"/>
                <w:numId w:val="31"/>
              </w:numPr>
              <w:spacing w:before="60" w:after="60"/>
              <w:jc w:val="both"/>
              <w:rPr>
                <w:rFonts w:cs="Arial"/>
              </w:rPr>
            </w:pPr>
            <w:r>
              <w:rPr>
                <w:rFonts w:cs="Arial"/>
              </w:rPr>
              <w:t>Regular business hours (Example: 8:00 a.m. to 7:00 p.m. Central Time, Monday to Friday. Member Services Line may be closed on state-approved holidays.); and</w:t>
            </w:r>
          </w:p>
        </w:tc>
        <w:tc>
          <w:tcPr>
            <w:tcW w:w="1362" w:type="dxa"/>
            <w:tcBorders>
              <w:left w:val="nil"/>
              <w:right w:val="nil"/>
            </w:tcBorders>
            <w:shd w:val="clear" w:color="auto" w:fill="auto"/>
            <w:vAlign w:val="bottom"/>
          </w:tcPr>
          <w:p w14:paraId="2AA076EF" w14:textId="77777777" w:rsidR="00D0401A" w:rsidRDefault="00D0401A">
            <w:pPr>
              <w:spacing w:before="60" w:after="60"/>
              <w:rPr>
                <w:rFonts w:cs="Arial"/>
                <w:b/>
                <w:bCs/>
              </w:rPr>
            </w:pPr>
          </w:p>
        </w:tc>
      </w:tr>
      <w:tr w:rsidR="00D0401A" w14:paraId="1B001746" w14:textId="77777777">
        <w:trPr>
          <w:jc w:val="center"/>
        </w:trPr>
        <w:tc>
          <w:tcPr>
            <w:tcW w:w="8923" w:type="dxa"/>
            <w:tcBorders>
              <w:top w:val="nil"/>
              <w:left w:val="nil"/>
              <w:bottom w:val="nil"/>
              <w:right w:val="nil"/>
            </w:tcBorders>
          </w:tcPr>
          <w:p w14:paraId="2B8731D3" w14:textId="77777777" w:rsidR="00D0401A" w:rsidRDefault="00D0401A" w:rsidP="00932828">
            <w:pPr>
              <w:numPr>
                <w:ilvl w:val="0"/>
                <w:numId w:val="31"/>
              </w:numPr>
              <w:spacing w:before="60" w:after="60"/>
              <w:jc w:val="both"/>
              <w:rPr>
                <w:rFonts w:cs="Arial"/>
              </w:rPr>
            </w:pPr>
            <w:r>
              <w:rPr>
                <w:rFonts w:cs="Arial"/>
              </w:rPr>
              <w:t xml:space="preserve">If you call after regular business hours or during a weekend, you will get an answering service or a </w:t>
            </w:r>
            <w:r w:rsidRPr="003D7FDE">
              <w:rPr>
                <w:rFonts w:cs="Arial"/>
              </w:rPr>
              <w:t xml:space="preserve">recording </w:t>
            </w:r>
            <w:r w:rsidR="0023607B" w:rsidRPr="003D7FDE">
              <w:rPr>
                <w:rFonts w:cs="Arial"/>
              </w:rPr>
              <w:t>with operating hours and what to do in case of an emergency</w:t>
            </w:r>
            <w:r w:rsidRPr="003D7FDE">
              <w:rPr>
                <w:rFonts w:cs="Arial"/>
              </w:rPr>
              <w:t xml:space="preserve">. If you don’t have an emergency, </w:t>
            </w:r>
            <w:r w:rsidR="0023607B" w:rsidRPr="003D7FDE">
              <w:rPr>
                <w:rFonts w:cs="Arial"/>
              </w:rPr>
              <w:t>call your</w:t>
            </w:r>
            <w:r w:rsidR="00E6778B" w:rsidRPr="003D7FDE">
              <w:rPr>
                <w:rFonts w:cs="Arial"/>
              </w:rPr>
              <w:t xml:space="preserve"> </w:t>
            </w:r>
            <w:r w:rsidRPr="003D7FDE">
              <w:rPr>
                <w:rFonts w:cs="Arial"/>
              </w:rPr>
              <w:t>Main Dentist</w:t>
            </w:r>
            <w:r w:rsidR="00DC7D86" w:rsidRPr="003D7FDE">
              <w:rPr>
                <w:rFonts w:cs="Arial"/>
              </w:rPr>
              <w:t xml:space="preserve"> during regular business hours</w:t>
            </w:r>
            <w:r w:rsidRPr="003D7FDE">
              <w:rPr>
                <w:rFonts w:cs="Arial"/>
              </w:rPr>
              <w:t>.</w:t>
            </w:r>
            <w:r>
              <w:rPr>
                <w:rFonts w:cs="Arial"/>
              </w:rPr>
              <w:t xml:space="preserve">  </w:t>
            </w:r>
          </w:p>
        </w:tc>
        <w:tc>
          <w:tcPr>
            <w:tcW w:w="1362" w:type="dxa"/>
            <w:tcBorders>
              <w:left w:val="nil"/>
              <w:right w:val="nil"/>
            </w:tcBorders>
            <w:shd w:val="clear" w:color="auto" w:fill="auto"/>
            <w:vAlign w:val="bottom"/>
          </w:tcPr>
          <w:p w14:paraId="7C8F280B" w14:textId="77777777" w:rsidR="00D0401A" w:rsidRDefault="00D0401A">
            <w:pPr>
              <w:spacing w:before="60" w:after="60"/>
              <w:rPr>
                <w:rFonts w:cs="Arial"/>
                <w:b/>
                <w:bCs/>
              </w:rPr>
            </w:pPr>
          </w:p>
        </w:tc>
      </w:tr>
      <w:tr w:rsidR="00D0401A" w14:paraId="765D8670" w14:textId="77777777">
        <w:trPr>
          <w:jc w:val="center"/>
        </w:trPr>
        <w:tc>
          <w:tcPr>
            <w:tcW w:w="8923" w:type="dxa"/>
            <w:tcBorders>
              <w:top w:val="nil"/>
              <w:left w:val="nil"/>
              <w:bottom w:val="nil"/>
              <w:right w:val="nil"/>
            </w:tcBorders>
          </w:tcPr>
          <w:p w14:paraId="6D8993D8" w14:textId="77777777" w:rsidR="00D0401A" w:rsidRDefault="00D0401A" w:rsidP="00932828">
            <w:pPr>
              <w:numPr>
                <w:ilvl w:val="0"/>
                <w:numId w:val="3"/>
              </w:numPr>
              <w:spacing w:before="60" w:after="60"/>
              <w:jc w:val="both"/>
              <w:rPr>
                <w:rFonts w:cs="Arial"/>
                <w:b/>
                <w:bCs/>
              </w:rPr>
            </w:pPr>
            <w:r>
              <w:rPr>
                <w:rFonts w:cs="Arial"/>
              </w:rPr>
              <w:t>Requirements of the Members Services Line include:</w:t>
            </w:r>
          </w:p>
        </w:tc>
        <w:tc>
          <w:tcPr>
            <w:tcW w:w="1362" w:type="dxa"/>
            <w:tcBorders>
              <w:left w:val="nil"/>
              <w:right w:val="nil"/>
            </w:tcBorders>
            <w:shd w:val="clear" w:color="auto" w:fill="auto"/>
            <w:vAlign w:val="bottom"/>
          </w:tcPr>
          <w:p w14:paraId="51F9C73E" w14:textId="77777777" w:rsidR="00D0401A" w:rsidRDefault="00D0401A">
            <w:pPr>
              <w:spacing w:before="60" w:after="60"/>
              <w:rPr>
                <w:rFonts w:cs="Arial"/>
                <w:b/>
                <w:bCs/>
              </w:rPr>
            </w:pPr>
          </w:p>
        </w:tc>
      </w:tr>
      <w:tr w:rsidR="00D0401A" w14:paraId="427E4EAF" w14:textId="77777777">
        <w:trPr>
          <w:jc w:val="center"/>
        </w:trPr>
        <w:tc>
          <w:tcPr>
            <w:tcW w:w="8923" w:type="dxa"/>
            <w:tcBorders>
              <w:top w:val="nil"/>
              <w:left w:val="nil"/>
              <w:bottom w:val="nil"/>
              <w:right w:val="nil"/>
            </w:tcBorders>
          </w:tcPr>
          <w:p w14:paraId="7CFB6C9F" w14:textId="77777777" w:rsidR="00D0401A" w:rsidRDefault="00D0401A" w:rsidP="00932828">
            <w:pPr>
              <w:numPr>
                <w:ilvl w:val="1"/>
                <w:numId w:val="3"/>
              </w:numPr>
              <w:tabs>
                <w:tab w:val="clear" w:pos="1800"/>
                <w:tab w:val="num" w:pos="1440"/>
              </w:tabs>
              <w:spacing w:before="60" w:after="60"/>
              <w:ind w:hanging="720"/>
              <w:jc w:val="both"/>
              <w:rPr>
                <w:rFonts w:cs="Arial"/>
              </w:rPr>
            </w:pPr>
            <w:r>
              <w:rPr>
                <w:rFonts w:cs="Arial"/>
              </w:rPr>
              <w:t xml:space="preserve">Availability of information in English and Spanish </w:t>
            </w:r>
          </w:p>
        </w:tc>
        <w:tc>
          <w:tcPr>
            <w:tcW w:w="1362" w:type="dxa"/>
            <w:tcBorders>
              <w:left w:val="nil"/>
              <w:right w:val="nil"/>
            </w:tcBorders>
            <w:shd w:val="clear" w:color="auto" w:fill="auto"/>
            <w:vAlign w:val="bottom"/>
          </w:tcPr>
          <w:p w14:paraId="54830C5E" w14:textId="77777777" w:rsidR="00D0401A" w:rsidRDefault="00D0401A">
            <w:pPr>
              <w:spacing w:before="60" w:after="60"/>
              <w:rPr>
                <w:rFonts w:cs="Arial"/>
                <w:b/>
                <w:bCs/>
              </w:rPr>
            </w:pPr>
          </w:p>
        </w:tc>
      </w:tr>
      <w:tr w:rsidR="00D0401A" w14:paraId="4244A6D8" w14:textId="77777777">
        <w:trPr>
          <w:jc w:val="center"/>
        </w:trPr>
        <w:tc>
          <w:tcPr>
            <w:tcW w:w="8923" w:type="dxa"/>
            <w:tcBorders>
              <w:top w:val="nil"/>
              <w:left w:val="nil"/>
              <w:bottom w:val="nil"/>
              <w:right w:val="nil"/>
            </w:tcBorders>
          </w:tcPr>
          <w:p w14:paraId="029D75EE" w14:textId="77777777" w:rsidR="00D0401A" w:rsidRDefault="00D0401A" w:rsidP="00932828">
            <w:pPr>
              <w:numPr>
                <w:ilvl w:val="1"/>
                <w:numId w:val="3"/>
              </w:numPr>
              <w:tabs>
                <w:tab w:val="clear" w:pos="1800"/>
                <w:tab w:val="num" w:pos="1440"/>
              </w:tabs>
              <w:spacing w:before="60" w:after="60"/>
              <w:ind w:hanging="720"/>
              <w:jc w:val="both"/>
              <w:rPr>
                <w:rFonts w:cs="Arial"/>
              </w:rPr>
            </w:pPr>
            <w:r>
              <w:rPr>
                <w:rFonts w:cs="Arial"/>
              </w:rPr>
              <w:t>Availability of interpreter services</w:t>
            </w:r>
          </w:p>
        </w:tc>
        <w:tc>
          <w:tcPr>
            <w:tcW w:w="1362" w:type="dxa"/>
            <w:tcBorders>
              <w:left w:val="nil"/>
              <w:right w:val="nil"/>
            </w:tcBorders>
            <w:shd w:val="clear" w:color="auto" w:fill="auto"/>
            <w:vAlign w:val="bottom"/>
          </w:tcPr>
          <w:p w14:paraId="6DC1E394" w14:textId="77777777" w:rsidR="00D0401A" w:rsidRDefault="00D0401A">
            <w:pPr>
              <w:spacing w:before="60" w:after="60"/>
              <w:rPr>
                <w:rFonts w:cs="Arial"/>
                <w:b/>
                <w:bCs/>
              </w:rPr>
            </w:pPr>
          </w:p>
        </w:tc>
      </w:tr>
      <w:tr w:rsidR="00D0401A" w14:paraId="59F96FD6" w14:textId="77777777" w:rsidTr="0047445D">
        <w:trPr>
          <w:jc w:val="center"/>
        </w:trPr>
        <w:tc>
          <w:tcPr>
            <w:tcW w:w="8923" w:type="dxa"/>
            <w:tcBorders>
              <w:top w:val="nil"/>
              <w:left w:val="nil"/>
              <w:bottom w:val="nil"/>
              <w:right w:val="nil"/>
            </w:tcBorders>
          </w:tcPr>
          <w:p w14:paraId="5EC1839C" w14:textId="77777777" w:rsidR="00D0401A" w:rsidRDefault="00D0401A" w:rsidP="00932828">
            <w:pPr>
              <w:numPr>
                <w:ilvl w:val="1"/>
                <w:numId w:val="3"/>
              </w:numPr>
              <w:tabs>
                <w:tab w:val="clear" w:pos="1800"/>
                <w:tab w:val="num" w:pos="1440"/>
              </w:tabs>
              <w:spacing w:before="60" w:after="60"/>
              <w:ind w:hanging="720"/>
              <w:jc w:val="both"/>
              <w:rPr>
                <w:rFonts w:cs="Arial"/>
              </w:rPr>
            </w:pPr>
            <w:r>
              <w:rPr>
                <w:rFonts w:cs="Arial"/>
              </w:rPr>
              <w:t>TTY Line for hearing-impaired</w:t>
            </w:r>
          </w:p>
        </w:tc>
        <w:tc>
          <w:tcPr>
            <w:tcW w:w="1362" w:type="dxa"/>
            <w:tcBorders>
              <w:left w:val="nil"/>
              <w:bottom w:val="single" w:sz="4" w:space="0" w:color="auto"/>
              <w:right w:val="nil"/>
            </w:tcBorders>
            <w:shd w:val="clear" w:color="auto" w:fill="auto"/>
            <w:vAlign w:val="bottom"/>
          </w:tcPr>
          <w:p w14:paraId="40E2DB07" w14:textId="77777777" w:rsidR="00D0401A" w:rsidRDefault="00D0401A">
            <w:pPr>
              <w:spacing w:before="60" w:after="60"/>
              <w:rPr>
                <w:rFonts w:cs="Arial"/>
                <w:b/>
                <w:bCs/>
              </w:rPr>
            </w:pPr>
          </w:p>
        </w:tc>
      </w:tr>
      <w:tr w:rsidR="0047445D" w14:paraId="5F77E782" w14:textId="77777777" w:rsidTr="0047445D">
        <w:trPr>
          <w:jc w:val="center"/>
        </w:trPr>
        <w:tc>
          <w:tcPr>
            <w:tcW w:w="8923" w:type="dxa"/>
            <w:tcBorders>
              <w:top w:val="nil"/>
              <w:left w:val="nil"/>
              <w:bottom w:val="nil"/>
              <w:right w:val="nil"/>
            </w:tcBorders>
          </w:tcPr>
          <w:p w14:paraId="51444BD8" w14:textId="77777777" w:rsidR="0047445D" w:rsidRPr="00D45469" w:rsidRDefault="0047445D" w:rsidP="00932828">
            <w:pPr>
              <w:numPr>
                <w:ilvl w:val="0"/>
                <w:numId w:val="3"/>
              </w:numPr>
              <w:spacing w:before="60" w:after="60"/>
              <w:jc w:val="both"/>
              <w:rPr>
                <w:rFonts w:cs="Arial"/>
              </w:rPr>
            </w:pPr>
            <w:r w:rsidRPr="00D45469">
              <w:rPr>
                <w:rFonts w:cs="Arial"/>
              </w:rPr>
              <w:t>Other Important Quick Reference Phone Numbers and what they are used for (</w:t>
            </w:r>
            <w:r w:rsidR="00844E5F" w:rsidRPr="00D45469">
              <w:rPr>
                <w:rFonts w:cs="Arial"/>
              </w:rPr>
              <w:t xml:space="preserve">The items below are </w:t>
            </w:r>
            <w:r w:rsidR="00B91529" w:rsidRPr="00D45469">
              <w:rPr>
                <w:rFonts w:cs="Arial"/>
              </w:rPr>
              <w:t xml:space="preserve">a </w:t>
            </w:r>
            <w:r w:rsidR="00844E5F" w:rsidRPr="00D45469">
              <w:rPr>
                <w:rFonts w:cs="Arial"/>
              </w:rPr>
              <w:t xml:space="preserve">minimum; </w:t>
            </w:r>
            <w:r w:rsidRPr="00D45469">
              <w:rPr>
                <w:rFonts w:cs="Arial"/>
              </w:rPr>
              <w:t xml:space="preserve">Dental Contractor may </w:t>
            </w:r>
            <w:r w:rsidR="00C231A1" w:rsidRPr="00D45469">
              <w:rPr>
                <w:rFonts w:cs="Arial"/>
              </w:rPr>
              <w:t xml:space="preserve">also </w:t>
            </w:r>
            <w:r w:rsidRPr="00D45469">
              <w:rPr>
                <w:rFonts w:cs="Arial"/>
              </w:rPr>
              <w:t>want to include</w:t>
            </w:r>
            <w:r w:rsidR="00C231A1" w:rsidRPr="00D45469">
              <w:rPr>
                <w:rFonts w:cs="Arial"/>
              </w:rPr>
              <w:t xml:space="preserve"> other</w:t>
            </w:r>
            <w:r w:rsidRPr="00D45469">
              <w:rPr>
                <w:rFonts w:cs="Arial"/>
              </w:rPr>
              <w:t xml:space="preserve"> phone numbers unique to its plan):</w:t>
            </w:r>
          </w:p>
        </w:tc>
        <w:tc>
          <w:tcPr>
            <w:tcW w:w="1362" w:type="dxa"/>
            <w:tcBorders>
              <w:left w:val="nil"/>
              <w:bottom w:val="single" w:sz="4" w:space="0" w:color="auto"/>
              <w:right w:val="nil"/>
            </w:tcBorders>
            <w:shd w:val="clear" w:color="auto" w:fill="auto"/>
            <w:vAlign w:val="bottom"/>
          </w:tcPr>
          <w:p w14:paraId="441E74E9" w14:textId="77777777" w:rsidR="0047445D" w:rsidRDefault="0047445D">
            <w:pPr>
              <w:spacing w:before="60" w:after="60"/>
              <w:rPr>
                <w:rFonts w:cs="Arial"/>
                <w:b/>
                <w:bCs/>
              </w:rPr>
            </w:pPr>
          </w:p>
        </w:tc>
      </w:tr>
      <w:tr w:rsidR="0047445D" w14:paraId="24799363" w14:textId="77777777" w:rsidTr="0047445D">
        <w:trPr>
          <w:jc w:val="center"/>
        </w:trPr>
        <w:tc>
          <w:tcPr>
            <w:tcW w:w="8923" w:type="dxa"/>
            <w:tcBorders>
              <w:top w:val="nil"/>
              <w:left w:val="nil"/>
              <w:bottom w:val="nil"/>
              <w:right w:val="nil"/>
            </w:tcBorders>
          </w:tcPr>
          <w:p w14:paraId="15F95067" w14:textId="77777777" w:rsidR="0047445D" w:rsidRPr="00D45469" w:rsidRDefault="0047445D" w:rsidP="00932828">
            <w:pPr>
              <w:numPr>
                <w:ilvl w:val="1"/>
                <w:numId w:val="3"/>
              </w:numPr>
              <w:tabs>
                <w:tab w:val="clear" w:pos="1800"/>
                <w:tab w:val="num" w:pos="1440"/>
              </w:tabs>
              <w:spacing w:before="60" w:after="60"/>
              <w:ind w:hanging="720"/>
              <w:jc w:val="both"/>
              <w:rPr>
                <w:rFonts w:cs="Arial"/>
              </w:rPr>
            </w:pPr>
            <w:r w:rsidRPr="00D45469">
              <w:rPr>
                <w:rFonts w:cs="Arial"/>
              </w:rPr>
              <w:t>Ombudsman Managed Care Assistance Team 1-866-566-8989</w:t>
            </w:r>
          </w:p>
        </w:tc>
        <w:tc>
          <w:tcPr>
            <w:tcW w:w="1362" w:type="dxa"/>
            <w:tcBorders>
              <w:left w:val="nil"/>
              <w:bottom w:val="single" w:sz="4" w:space="0" w:color="auto"/>
              <w:right w:val="nil"/>
            </w:tcBorders>
            <w:shd w:val="clear" w:color="auto" w:fill="auto"/>
            <w:vAlign w:val="bottom"/>
          </w:tcPr>
          <w:p w14:paraId="188E41A8" w14:textId="77777777" w:rsidR="0047445D" w:rsidRDefault="0047445D">
            <w:pPr>
              <w:spacing w:before="60" w:after="60"/>
              <w:rPr>
                <w:rFonts w:cs="Arial"/>
                <w:b/>
                <w:bCs/>
              </w:rPr>
            </w:pPr>
          </w:p>
        </w:tc>
      </w:tr>
      <w:tr w:rsidR="00D0401A" w14:paraId="43CBBA59" w14:textId="77777777">
        <w:trPr>
          <w:jc w:val="center"/>
        </w:trPr>
        <w:tc>
          <w:tcPr>
            <w:tcW w:w="8923" w:type="dxa"/>
            <w:tcBorders>
              <w:top w:val="single" w:sz="4" w:space="0" w:color="auto"/>
              <w:left w:val="nil"/>
              <w:bottom w:val="single" w:sz="4" w:space="0" w:color="auto"/>
              <w:right w:val="nil"/>
            </w:tcBorders>
          </w:tcPr>
          <w:p w14:paraId="67181022" w14:textId="77777777" w:rsidR="00D0401A" w:rsidRDefault="00D0401A" w:rsidP="00932828">
            <w:pPr>
              <w:numPr>
                <w:ilvl w:val="0"/>
                <w:numId w:val="43"/>
              </w:numPr>
              <w:spacing w:before="60" w:after="60"/>
              <w:jc w:val="both"/>
              <w:rPr>
                <w:rFonts w:cs="Arial"/>
                <w:b/>
                <w:bCs/>
              </w:rPr>
            </w:pPr>
            <w:r>
              <w:rPr>
                <w:rFonts w:cs="Arial"/>
                <w:b/>
                <w:bCs/>
              </w:rPr>
              <w:t xml:space="preserve">Member Identification (ID) Cards  </w:t>
            </w:r>
          </w:p>
        </w:tc>
        <w:tc>
          <w:tcPr>
            <w:tcW w:w="1362" w:type="dxa"/>
            <w:tcBorders>
              <w:top w:val="single" w:sz="4" w:space="0" w:color="auto"/>
              <w:left w:val="nil"/>
              <w:bottom w:val="single" w:sz="4" w:space="0" w:color="auto"/>
              <w:right w:val="nil"/>
            </w:tcBorders>
            <w:shd w:val="clear" w:color="auto" w:fill="auto"/>
            <w:vAlign w:val="bottom"/>
          </w:tcPr>
          <w:p w14:paraId="212FDA05" w14:textId="77777777" w:rsidR="00D0401A" w:rsidRDefault="00D0401A">
            <w:pPr>
              <w:spacing w:before="60" w:after="60"/>
              <w:rPr>
                <w:rFonts w:cs="Arial"/>
                <w:b/>
                <w:bCs/>
              </w:rPr>
            </w:pPr>
          </w:p>
        </w:tc>
      </w:tr>
      <w:tr w:rsidR="00D0401A" w14:paraId="21DF1732" w14:textId="77777777">
        <w:trPr>
          <w:jc w:val="center"/>
        </w:trPr>
        <w:tc>
          <w:tcPr>
            <w:tcW w:w="8923" w:type="dxa"/>
            <w:tcBorders>
              <w:top w:val="single" w:sz="4" w:space="0" w:color="auto"/>
              <w:left w:val="nil"/>
              <w:bottom w:val="nil"/>
              <w:right w:val="nil"/>
            </w:tcBorders>
          </w:tcPr>
          <w:p w14:paraId="79B8BB93" w14:textId="77777777" w:rsidR="00D0401A" w:rsidRDefault="00D0401A" w:rsidP="00932828">
            <w:pPr>
              <w:pStyle w:val="Footer"/>
              <w:numPr>
                <w:ilvl w:val="1"/>
                <w:numId w:val="4"/>
              </w:numPr>
              <w:tabs>
                <w:tab w:val="clear" w:pos="1440"/>
                <w:tab w:val="num" w:pos="720"/>
              </w:tabs>
              <w:spacing w:before="60" w:after="60"/>
              <w:ind w:left="720"/>
              <w:jc w:val="both"/>
              <w:rPr>
                <w:rFonts w:cs="Arial"/>
              </w:rPr>
            </w:pPr>
            <w:r>
              <w:rPr>
                <w:rFonts w:cs="Arial"/>
              </w:rPr>
              <w:t>Information about (</w:t>
            </w:r>
            <w:r>
              <w:rPr>
                <w:rFonts w:cs="Arial"/>
                <w:u w:val="single"/>
              </w:rPr>
              <w:t>insert Dental Contractor name</w:t>
            </w:r>
            <w:r>
              <w:rPr>
                <w:rFonts w:cs="Arial"/>
              </w:rPr>
              <w:t>) ID card, including</w:t>
            </w:r>
          </w:p>
        </w:tc>
        <w:tc>
          <w:tcPr>
            <w:tcW w:w="1362" w:type="dxa"/>
            <w:tcBorders>
              <w:top w:val="single" w:sz="4" w:space="0" w:color="auto"/>
              <w:left w:val="nil"/>
              <w:bottom w:val="single" w:sz="4" w:space="0" w:color="auto"/>
              <w:right w:val="nil"/>
            </w:tcBorders>
            <w:shd w:val="clear" w:color="auto" w:fill="auto"/>
            <w:vAlign w:val="bottom"/>
          </w:tcPr>
          <w:p w14:paraId="3F00EF0A" w14:textId="77777777" w:rsidR="00D0401A" w:rsidRDefault="00D0401A">
            <w:pPr>
              <w:spacing w:before="60" w:after="60"/>
              <w:rPr>
                <w:rFonts w:cs="Arial"/>
                <w:b/>
                <w:bCs/>
              </w:rPr>
            </w:pPr>
          </w:p>
        </w:tc>
      </w:tr>
      <w:tr w:rsidR="00D0401A" w14:paraId="0559A862" w14:textId="77777777">
        <w:trPr>
          <w:jc w:val="center"/>
        </w:trPr>
        <w:tc>
          <w:tcPr>
            <w:tcW w:w="8923" w:type="dxa"/>
            <w:tcBorders>
              <w:top w:val="nil"/>
              <w:left w:val="nil"/>
              <w:bottom w:val="nil"/>
              <w:right w:val="nil"/>
            </w:tcBorders>
          </w:tcPr>
          <w:p w14:paraId="0689945C" w14:textId="77777777" w:rsidR="00D0401A" w:rsidRDefault="00D0401A" w:rsidP="00932828">
            <w:pPr>
              <w:pStyle w:val="Footer"/>
              <w:numPr>
                <w:ilvl w:val="1"/>
                <w:numId w:val="5"/>
              </w:numPr>
              <w:spacing w:before="60" w:after="60"/>
              <w:jc w:val="both"/>
              <w:rPr>
                <w:rFonts w:cs="Arial"/>
              </w:rPr>
            </w:pPr>
            <w:r>
              <w:rPr>
                <w:rFonts w:cs="Arial"/>
              </w:rPr>
              <w:t xml:space="preserve">Sample ID card </w:t>
            </w:r>
          </w:p>
        </w:tc>
        <w:tc>
          <w:tcPr>
            <w:tcW w:w="1362" w:type="dxa"/>
            <w:tcBorders>
              <w:top w:val="single" w:sz="4" w:space="0" w:color="auto"/>
              <w:left w:val="nil"/>
              <w:bottom w:val="single" w:sz="4" w:space="0" w:color="auto"/>
              <w:right w:val="nil"/>
            </w:tcBorders>
            <w:shd w:val="clear" w:color="auto" w:fill="auto"/>
            <w:vAlign w:val="bottom"/>
          </w:tcPr>
          <w:p w14:paraId="670D53ED" w14:textId="77777777" w:rsidR="00D0401A" w:rsidRDefault="00D0401A">
            <w:pPr>
              <w:spacing w:before="60" w:after="60"/>
              <w:rPr>
                <w:rFonts w:cs="Arial"/>
                <w:b/>
                <w:bCs/>
              </w:rPr>
            </w:pPr>
          </w:p>
        </w:tc>
      </w:tr>
      <w:tr w:rsidR="00D0401A" w14:paraId="4A988432" w14:textId="77777777">
        <w:trPr>
          <w:jc w:val="center"/>
        </w:trPr>
        <w:tc>
          <w:tcPr>
            <w:tcW w:w="8923" w:type="dxa"/>
            <w:tcBorders>
              <w:top w:val="nil"/>
              <w:left w:val="nil"/>
              <w:bottom w:val="nil"/>
              <w:right w:val="nil"/>
            </w:tcBorders>
          </w:tcPr>
          <w:p w14:paraId="5B9D5FB0" w14:textId="77777777" w:rsidR="00D0401A" w:rsidRDefault="00D0401A" w:rsidP="00932828">
            <w:pPr>
              <w:numPr>
                <w:ilvl w:val="1"/>
                <w:numId w:val="5"/>
              </w:numPr>
              <w:spacing w:before="60" w:after="60"/>
              <w:jc w:val="both"/>
              <w:rPr>
                <w:rFonts w:cs="Arial"/>
              </w:rPr>
            </w:pPr>
            <w:r>
              <w:rPr>
                <w:rFonts w:cs="Arial"/>
              </w:rPr>
              <w:t>How to read it</w:t>
            </w:r>
          </w:p>
        </w:tc>
        <w:tc>
          <w:tcPr>
            <w:tcW w:w="1362" w:type="dxa"/>
            <w:tcBorders>
              <w:top w:val="single" w:sz="4" w:space="0" w:color="auto"/>
              <w:left w:val="nil"/>
              <w:bottom w:val="single" w:sz="4" w:space="0" w:color="auto"/>
              <w:right w:val="nil"/>
            </w:tcBorders>
            <w:shd w:val="clear" w:color="auto" w:fill="auto"/>
            <w:vAlign w:val="bottom"/>
          </w:tcPr>
          <w:p w14:paraId="3F6CC398" w14:textId="77777777" w:rsidR="00D0401A" w:rsidRDefault="00D0401A">
            <w:pPr>
              <w:spacing w:before="60" w:after="60"/>
              <w:rPr>
                <w:rFonts w:cs="Arial"/>
                <w:b/>
                <w:bCs/>
              </w:rPr>
            </w:pPr>
          </w:p>
        </w:tc>
      </w:tr>
      <w:tr w:rsidR="00D0401A" w14:paraId="279B0CBE" w14:textId="77777777">
        <w:trPr>
          <w:jc w:val="center"/>
        </w:trPr>
        <w:tc>
          <w:tcPr>
            <w:tcW w:w="8923" w:type="dxa"/>
            <w:tcBorders>
              <w:top w:val="nil"/>
              <w:left w:val="nil"/>
              <w:bottom w:val="nil"/>
              <w:right w:val="nil"/>
            </w:tcBorders>
          </w:tcPr>
          <w:p w14:paraId="5814542B" w14:textId="77777777" w:rsidR="00D0401A" w:rsidRDefault="00D0401A" w:rsidP="00932828">
            <w:pPr>
              <w:numPr>
                <w:ilvl w:val="1"/>
                <w:numId w:val="5"/>
              </w:numPr>
              <w:spacing w:before="60" w:after="60"/>
              <w:jc w:val="both"/>
              <w:rPr>
                <w:rFonts w:cs="Arial"/>
              </w:rPr>
            </w:pPr>
            <w:r>
              <w:rPr>
                <w:rFonts w:cs="Arial"/>
              </w:rPr>
              <w:t>How to use it</w:t>
            </w:r>
          </w:p>
        </w:tc>
        <w:tc>
          <w:tcPr>
            <w:tcW w:w="1362" w:type="dxa"/>
            <w:tcBorders>
              <w:top w:val="single" w:sz="4" w:space="0" w:color="auto"/>
              <w:left w:val="nil"/>
              <w:bottom w:val="single" w:sz="4" w:space="0" w:color="auto"/>
              <w:right w:val="nil"/>
            </w:tcBorders>
            <w:shd w:val="clear" w:color="auto" w:fill="auto"/>
            <w:vAlign w:val="bottom"/>
          </w:tcPr>
          <w:p w14:paraId="1EEDE5F1" w14:textId="77777777" w:rsidR="00D0401A" w:rsidRDefault="00D0401A">
            <w:pPr>
              <w:spacing w:before="60" w:after="60"/>
              <w:rPr>
                <w:rFonts w:cs="Arial"/>
                <w:b/>
                <w:bCs/>
              </w:rPr>
            </w:pPr>
          </w:p>
        </w:tc>
      </w:tr>
      <w:tr w:rsidR="00D0401A" w14:paraId="0D2F8ABD" w14:textId="77777777">
        <w:trPr>
          <w:jc w:val="center"/>
        </w:trPr>
        <w:tc>
          <w:tcPr>
            <w:tcW w:w="8923" w:type="dxa"/>
            <w:tcBorders>
              <w:top w:val="nil"/>
              <w:left w:val="nil"/>
              <w:bottom w:val="nil"/>
              <w:right w:val="nil"/>
            </w:tcBorders>
          </w:tcPr>
          <w:p w14:paraId="0244A5BA" w14:textId="77777777" w:rsidR="00D0401A" w:rsidRDefault="00D0401A" w:rsidP="00932828">
            <w:pPr>
              <w:pStyle w:val="Header"/>
              <w:numPr>
                <w:ilvl w:val="1"/>
                <w:numId w:val="5"/>
              </w:numPr>
              <w:spacing w:before="60" w:after="60"/>
              <w:jc w:val="both"/>
              <w:rPr>
                <w:b/>
                <w:bCs/>
              </w:rPr>
            </w:pPr>
            <w:r>
              <w:rPr>
                <w:rFonts w:cs="Arial"/>
              </w:rPr>
              <w:lastRenderedPageBreak/>
              <w:t>How to replace it if lost</w:t>
            </w:r>
          </w:p>
        </w:tc>
        <w:tc>
          <w:tcPr>
            <w:tcW w:w="1362" w:type="dxa"/>
            <w:tcBorders>
              <w:top w:val="single" w:sz="4" w:space="0" w:color="auto"/>
              <w:left w:val="nil"/>
              <w:bottom w:val="single" w:sz="4" w:space="0" w:color="auto"/>
              <w:right w:val="nil"/>
            </w:tcBorders>
            <w:shd w:val="clear" w:color="auto" w:fill="auto"/>
            <w:vAlign w:val="bottom"/>
          </w:tcPr>
          <w:p w14:paraId="1E9675BD" w14:textId="77777777" w:rsidR="00D0401A" w:rsidRDefault="00D0401A">
            <w:pPr>
              <w:spacing w:before="60" w:after="60"/>
              <w:rPr>
                <w:rFonts w:cs="Arial"/>
                <w:b/>
                <w:bCs/>
              </w:rPr>
            </w:pPr>
          </w:p>
        </w:tc>
      </w:tr>
      <w:tr w:rsidR="00D0401A" w14:paraId="1C473D74" w14:textId="77777777">
        <w:trPr>
          <w:jc w:val="center"/>
        </w:trPr>
        <w:tc>
          <w:tcPr>
            <w:tcW w:w="8923" w:type="dxa"/>
            <w:tcBorders>
              <w:top w:val="nil"/>
              <w:left w:val="nil"/>
              <w:bottom w:val="single" w:sz="4" w:space="0" w:color="auto"/>
              <w:right w:val="nil"/>
            </w:tcBorders>
          </w:tcPr>
          <w:p w14:paraId="73EA2C2E" w14:textId="77777777" w:rsidR="00D0401A" w:rsidRDefault="00D0401A" w:rsidP="00932828">
            <w:pPr>
              <w:pStyle w:val="Header"/>
              <w:numPr>
                <w:ilvl w:val="1"/>
                <w:numId w:val="5"/>
              </w:numPr>
              <w:spacing w:before="60" w:after="60"/>
              <w:jc w:val="both"/>
              <w:rPr>
                <w:b/>
                <w:bCs/>
              </w:rPr>
            </w:pPr>
            <w:r>
              <w:rPr>
                <w:rFonts w:cs="Arial"/>
              </w:rPr>
              <w:t xml:space="preserve">Who to call in an emergency (Dental Contractor will use HHSC’s provided language – </w:t>
            </w:r>
            <w:r>
              <w:rPr>
                <w:rFonts w:cs="Arial"/>
                <w:b/>
              </w:rPr>
              <w:t>Attachment A</w:t>
            </w:r>
            <w:r>
              <w:rPr>
                <w:rFonts w:cs="Arial"/>
              </w:rPr>
              <w:t>)</w:t>
            </w:r>
          </w:p>
        </w:tc>
        <w:tc>
          <w:tcPr>
            <w:tcW w:w="1362" w:type="dxa"/>
            <w:tcBorders>
              <w:top w:val="single" w:sz="4" w:space="0" w:color="auto"/>
              <w:left w:val="nil"/>
              <w:bottom w:val="single" w:sz="4" w:space="0" w:color="auto"/>
              <w:right w:val="nil"/>
            </w:tcBorders>
            <w:shd w:val="clear" w:color="auto" w:fill="auto"/>
            <w:vAlign w:val="bottom"/>
          </w:tcPr>
          <w:p w14:paraId="79ADD166" w14:textId="77777777" w:rsidR="00D0401A" w:rsidRDefault="00D0401A">
            <w:pPr>
              <w:spacing w:before="60" w:after="60"/>
              <w:rPr>
                <w:rFonts w:cs="Arial"/>
                <w:b/>
                <w:bCs/>
              </w:rPr>
            </w:pPr>
          </w:p>
        </w:tc>
      </w:tr>
      <w:tr w:rsidR="00D0401A" w14:paraId="013F5866" w14:textId="77777777">
        <w:trPr>
          <w:jc w:val="center"/>
        </w:trPr>
        <w:tc>
          <w:tcPr>
            <w:tcW w:w="8923" w:type="dxa"/>
            <w:tcBorders>
              <w:top w:val="single" w:sz="4" w:space="0" w:color="auto"/>
              <w:left w:val="nil"/>
              <w:bottom w:val="single" w:sz="4" w:space="0" w:color="auto"/>
              <w:right w:val="nil"/>
            </w:tcBorders>
          </w:tcPr>
          <w:p w14:paraId="740D474E" w14:textId="77777777" w:rsidR="00D0401A" w:rsidRDefault="00D0401A" w:rsidP="00932828">
            <w:pPr>
              <w:numPr>
                <w:ilvl w:val="0"/>
                <w:numId w:val="43"/>
              </w:numPr>
              <w:spacing w:before="60" w:after="60"/>
              <w:rPr>
                <w:rFonts w:cs="Arial"/>
                <w:b/>
                <w:bCs/>
                <w:caps/>
              </w:rPr>
            </w:pPr>
            <w:r>
              <w:rPr>
                <w:rFonts w:cs="Arial"/>
                <w:b/>
                <w:bCs/>
              </w:rPr>
              <w:t>Dental Providers</w:t>
            </w:r>
            <w:r>
              <w:rPr>
                <w:rFonts w:cs="Arial"/>
                <w:b/>
                <w:bCs/>
                <w:caps/>
              </w:rPr>
              <w:t xml:space="preserve"> </w:t>
            </w:r>
          </w:p>
        </w:tc>
        <w:tc>
          <w:tcPr>
            <w:tcW w:w="1362" w:type="dxa"/>
            <w:tcBorders>
              <w:top w:val="single" w:sz="4" w:space="0" w:color="auto"/>
              <w:left w:val="nil"/>
              <w:bottom w:val="single" w:sz="4" w:space="0" w:color="auto"/>
              <w:right w:val="nil"/>
            </w:tcBorders>
            <w:shd w:val="clear" w:color="auto" w:fill="auto"/>
            <w:vAlign w:val="bottom"/>
          </w:tcPr>
          <w:p w14:paraId="3C757612" w14:textId="77777777" w:rsidR="00D0401A" w:rsidRDefault="00D0401A">
            <w:pPr>
              <w:spacing w:before="60" w:after="60"/>
              <w:rPr>
                <w:rFonts w:cs="Arial"/>
                <w:b/>
                <w:bCs/>
              </w:rPr>
            </w:pPr>
          </w:p>
        </w:tc>
      </w:tr>
      <w:tr w:rsidR="00D0401A" w14:paraId="09EDF273" w14:textId="77777777">
        <w:trPr>
          <w:jc w:val="center"/>
        </w:trPr>
        <w:tc>
          <w:tcPr>
            <w:tcW w:w="8923" w:type="dxa"/>
            <w:tcBorders>
              <w:top w:val="single" w:sz="4" w:space="0" w:color="auto"/>
              <w:left w:val="nil"/>
              <w:bottom w:val="nil"/>
              <w:right w:val="nil"/>
            </w:tcBorders>
          </w:tcPr>
          <w:p w14:paraId="762EFBF2" w14:textId="77777777" w:rsidR="00D0401A" w:rsidRDefault="00D0401A">
            <w:pPr>
              <w:spacing w:before="60" w:after="60"/>
              <w:ind w:left="720"/>
              <w:rPr>
                <w:rFonts w:cs="Arial"/>
              </w:rPr>
            </w:pPr>
            <w:r>
              <w:rPr>
                <w:rFonts w:cs="Arial"/>
              </w:rPr>
              <w:t>The following questions must be included and answered in the handbook:</w:t>
            </w:r>
          </w:p>
        </w:tc>
        <w:tc>
          <w:tcPr>
            <w:tcW w:w="1362" w:type="dxa"/>
            <w:tcBorders>
              <w:top w:val="single" w:sz="4" w:space="0" w:color="auto"/>
              <w:left w:val="nil"/>
              <w:bottom w:val="nil"/>
              <w:right w:val="nil"/>
            </w:tcBorders>
            <w:shd w:val="clear" w:color="auto" w:fill="auto"/>
            <w:vAlign w:val="bottom"/>
          </w:tcPr>
          <w:p w14:paraId="03846A48" w14:textId="77777777" w:rsidR="00D0401A" w:rsidRDefault="00D0401A">
            <w:pPr>
              <w:spacing w:before="60" w:after="60"/>
              <w:rPr>
                <w:rFonts w:cs="Arial"/>
                <w:b/>
                <w:bCs/>
              </w:rPr>
            </w:pPr>
          </w:p>
        </w:tc>
      </w:tr>
      <w:tr w:rsidR="00D0401A" w14:paraId="7D98A613" w14:textId="77777777">
        <w:trPr>
          <w:jc w:val="center"/>
        </w:trPr>
        <w:tc>
          <w:tcPr>
            <w:tcW w:w="8923" w:type="dxa"/>
            <w:tcBorders>
              <w:top w:val="nil"/>
              <w:left w:val="nil"/>
              <w:bottom w:val="nil"/>
              <w:right w:val="nil"/>
            </w:tcBorders>
          </w:tcPr>
          <w:p w14:paraId="087AD24A" w14:textId="77777777" w:rsidR="00D0401A" w:rsidRDefault="00D0401A" w:rsidP="00932828">
            <w:pPr>
              <w:numPr>
                <w:ilvl w:val="0"/>
                <w:numId w:val="6"/>
              </w:numPr>
              <w:spacing w:before="60" w:after="60"/>
              <w:rPr>
                <w:rFonts w:cs="Arial"/>
              </w:rPr>
            </w:pPr>
            <w:r>
              <w:rPr>
                <w:rFonts w:cs="Arial"/>
              </w:rPr>
              <w:t>What do I need to bring when I take my child to the dentist?</w:t>
            </w:r>
          </w:p>
        </w:tc>
        <w:tc>
          <w:tcPr>
            <w:tcW w:w="1362" w:type="dxa"/>
            <w:tcBorders>
              <w:top w:val="nil"/>
              <w:left w:val="nil"/>
              <w:bottom w:val="single" w:sz="4" w:space="0" w:color="auto"/>
              <w:right w:val="nil"/>
            </w:tcBorders>
            <w:shd w:val="clear" w:color="auto" w:fill="auto"/>
            <w:vAlign w:val="bottom"/>
          </w:tcPr>
          <w:p w14:paraId="6AE2104F" w14:textId="77777777" w:rsidR="00D0401A" w:rsidRDefault="00D0401A">
            <w:pPr>
              <w:spacing w:before="60" w:after="60"/>
              <w:rPr>
                <w:rFonts w:cs="Arial"/>
                <w:b/>
                <w:bCs/>
              </w:rPr>
            </w:pPr>
          </w:p>
        </w:tc>
      </w:tr>
      <w:tr w:rsidR="00D0401A" w14:paraId="4CAD63C0" w14:textId="77777777">
        <w:trPr>
          <w:jc w:val="center"/>
        </w:trPr>
        <w:tc>
          <w:tcPr>
            <w:tcW w:w="8923" w:type="dxa"/>
            <w:tcBorders>
              <w:top w:val="nil"/>
              <w:left w:val="nil"/>
              <w:bottom w:val="nil"/>
              <w:right w:val="nil"/>
            </w:tcBorders>
          </w:tcPr>
          <w:p w14:paraId="64281F03" w14:textId="77777777" w:rsidR="00D0401A" w:rsidRDefault="00D0401A" w:rsidP="00932828">
            <w:pPr>
              <w:numPr>
                <w:ilvl w:val="0"/>
                <w:numId w:val="6"/>
              </w:numPr>
              <w:spacing w:before="60" w:after="60"/>
              <w:rPr>
                <w:rFonts w:cs="Arial"/>
              </w:rPr>
            </w:pPr>
            <w:r>
              <w:rPr>
                <w:rFonts w:cs="Arial"/>
              </w:rPr>
              <w:t xml:space="preserve">What is a Main Dentist? (Dental Contractor will use HHSC’s provided language – </w:t>
            </w:r>
            <w:r>
              <w:rPr>
                <w:rFonts w:cs="Arial"/>
                <w:b/>
              </w:rPr>
              <w:t>Attachment B</w:t>
            </w:r>
            <w:r>
              <w:rPr>
                <w:rFonts w:cs="Arial"/>
              </w:rPr>
              <w:t>)</w:t>
            </w:r>
          </w:p>
        </w:tc>
        <w:tc>
          <w:tcPr>
            <w:tcW w:w="1362" w:type="dxa"/>
            <w:tcBorders>
              <w:top w:val="single" w:sz="4" w:space="0" w:color="auto"/>
              <w:left w:val="nil"/>
              <w:bottom w:val="single" w:sz="4" w:space="0" w:color="auto"/>
              <w:right w:val="nil"/>
            </w:tcBorders>
            <w:shd w:val="clear" w:color="auto" w:fill="auto"/>
            <w:vAlign w:val="bottom"/>
          </w:tcPr>
          <w:p w14:paraId="723A9685" w14:textId="77777777" w:rsidR="00D0401A" w:rsidRDefault="00D0401A">
            <w:pPr>
              <w:spacing w:before="60" w:after="60"/>
              <w:rPr>
                <w:rFonts w:cs="Arial"/>
                <w:b/>
                <w:bCs/>
              </w:rPr>
            </w:pPr>
          </w:p>
        </w:tc>
      </w:tr>
      <w:tr w:rsidR="00D0401A" w14:paraId="5AA36E41" w14:textId="77777777">
        <w:trPr>
          <w:jc w:val="center"/>
        </w:trPr>
        <w:tc>
          <w:tcPr>
            <w:tcW w:w="8923" w:type="dxa"/>
            <w:tcBorders>
              <w:top w:val="nil"/>
              <w:left w:val="nil"/>
              <w:bottom w:val="nil"/>
              <w:right w:val="nil"/>
            </w:tcBorders>
          </w:tcPr>
          <w:p w14:paraId="32D8AB45" w14:textId="77777777" w:rsidR="00D0401A" w:rsidRDefault="00D0401A" w:rsidP="00932828">
            <w:pPr>
              <w:numPr>
                <w:ilvl w:val="0"/>
                <w:numId w:val="6"/>
              </w:numPr>
              <w:spacing w:before="60" w:after="60"/>
              <w:rPr>
                <w:rFonts w:cs="Arial"/>
              </w:rPr>
            </w:pPr>
            <w:r>
              <w:rPr>
                <w:rFonts w:cs="Arial"/>
              </w:rPr>
              <w:t xml:space="preserve">Can a clinic be my child’s Main Dentist? (Rural Health Clinic/Federally Qualified </w:t>
            </w:r>
            <w:smartTag w:uri="urn:schemas-microsoft-com:office:smarttags" w:element="place">
              <w:smartTag w:uri="urn:schemas-microsoft-com:office:smarttags" w:element="PlaceName">
                <w:r>
                  <w:rPr>
                    <w:rFonts w:cs="Arial"/>
                  </w:rPr>
                  <w:t>Health</w:t>
                </w:r>
              </w:smartTag>
              <w:r>
                <w:rPr>
                  <w:rFonts w:cs="Arial"/>
                </w:rPr>
                <w:t xml:space="preserve"> </w:t>
              </w:r>
              <w:smartTag w:uri="urn:schemas-microsoft-com:office:smarttags" w:element="PlaceType">
                <w:r>
                  <w:rPr>
                    <w:rFonts w:cs="Arial"/>
                  </w:rPr>
                  <w:t>Center</w:t>
                </w:r>
              </w:smartTag>
            </w:smartTag>
            <w:r>
              <w:rPr>
                <w:rFonts w:cs="Arial"/>
              </w:rPr>
              <w:t>)</w:t>
            </w:r>
          </w:p>
        </w:tc>
        <w:tc>
          <w:tcPr>
            <w:tcW w:w="1362" w:type="dxa"/>
            <w:tcBorders>
              <w:top w:val="single" w:sz="4" w:space="0" w:color="auto"/>
              <w:left w:val="nil"/>
              <w:bottom w:val="single" w:sz="4" w:space="0" w:color="auto"/>
              <w:right w:val="nil"/>
            </w:tcBorders>
            <w:shd w:val="clear" w:color="auto" w:fill="auto"/>
            <w:vAlign w:val="bottom"/>
          </w:tcPr>
          <w:p w14:paraId="3D2F4CD5" w14:textId="77777777" w:rsidR="00D0401A" w:rsidRDefault="00D0401A">
            <w:pPr>
              <w:spacing w:before="60" w:after="60"/>
              <w:rPr>
                <w:rFonts w:cs="Arial"/>
                <w:b/>
                <w:bCs/>
              </w:rPr>
            </w:pPr>
          </w:p>
        </w:tc>
      </w:tr>
      <w:tr w:rsidR="00D0401A" w14:paraId="3E5864FA" w14:textId="77777777">
        <w:trPr>
          <w:jc w:val="center"/>
        </w:trPr>
        <w:tc>
          <w:tcPr>
            <w:tcW w:w="8923" w:type="dxa"/>
            <w:tcBorders>
              <w:top w:val="nil"/>
              <w:left w:val="nil"/>
              <w:bottom w:val="nil"/>
              <w:right w:val="nil"/>
            </w:tcBorders>
          </w:tcPr>
          <w:p w14:paraId="4AC99C83" w14:textId="77777777" w:rsidR="00D0401A" w:rsidRDefault="00D0401A" w:rsidP="00932828">
            <w:pPr>
              <w:numPr>
                <w:ilvl w:val="0"/>
                <w:numId w:val="6"/>
              </w:numPr>
              <w:spacing w:before="60" w:after="60"/>
              <w:rPr>
                <w:rFonts w:cs="Arial"/>
              </w:rPr>
            </w:pPr>
            <w:r>
              <w:rPr>
                <w:rFonts w:cs="Arial"/>
              </w:rPr>
              <w:t xml:space="preserve">How many times can I change my child’s Main Dentist? (Dental Contractor will use HHSC’s provided language – </w:t>
            </w:r>
            <w:r>
              <w:rPr>
                <w:rFonts w:cs="Arial"/>
                <w:b/>
              </w:rPr>
              <w:t>Attachment C</w:t>
            </w:r>
            <w:r>
              <w:rPr>
                <w:rFonts w:cs="Arial"/>
                <w:bCs/>
                <w:iCs/>
              </w:rPr>
              <w:t>)</w:t>
            </w:r>
          </w:p>
        </w:tc>
        <w:tc>
          <w:tcPr>
            <w:tcW w:w="1362" w:type="dxa"/>
            <w:tcBorders>
              <w:top w:val="single" w:sz="4" w:space="0" w:color="auto"/>
              <w:left w:val="nil"/>
              <w:bottom w:val="single" w:sz="4" w:space="0" w:color="auto"/>
              <w:right w:val="nil"/>
            </w:tcBorders>
            <w:shd w:val="clear" w:color="auto" w:fill="auto"/>
            <w:vAlign w:val="bottom"/>
          </w:tcPr>
          <w:p w14:paraId="338632D2" w14:textId="77777777" w:rsidR="00D0401A" w:rsidRDefault="00D0401A">
            <w:pPr>
              <w:spacing w:before="60" w:after="60"/>
              <w:rPr>
                <w:rFonts w:cs="Arial"/>
                <w:b/>
                <w:bCs/>
              </w:rPr>
            </w:pPr>
          </w:p>
        </w:tc>
      </w:tr>
      <w:tr w:rsidR="00D0401A" w14:paraId="0EF7A198" w14:textId="77777777">
        <w:trPr>
          <w:jc w:val="center"/>
        </w:trPr>
        <w:tc>
          <w:tcPr>
            <w:tcW w:w="8923" w:type="dxa"/>
            <w:tcBorders>
              <w:top w:val="nil"/>
              <w:left w:val="nil"/>
              <w:bottom w:val="nil"/>
              <w:right w:val="nil"/>
            </w:tcBorders>
          </w:tcPr>
          <w:p w14:paraId="6026979F" w14:textId="77777777" w:rsidR="00D0401A" w:rsidRDefault="00D0401A" w:rsidP="00932828">
            <w:pPr>
              <w:numPr>
                <w:ilvl w:val="0"/>
                <w:numId w:val="6"/>
              </w:numPr>
              <w:spacing w:before="60" w:after="60"/>
              <w:rPr>
                <w:rFonts w:cs="Arial"/>
              </w:rPr>
            </w:pPr>
            <w:r>
              <w:rPr>
                <w:rFonts w:cs="Arial"/>
              </w:rPr>
              <w:t xml:space="preserve">How can I change my child’s Main Dentist? (Dental Contractor will use HHSC’s provided language – </w:t>
            </w:r>
            <w:r>
              <w:rPr>
                <w:rFonts w:cs="Arial"/>
                <w:b/>
              </w:rPr>
              <w:t>Attachment D</w:t>
            </w:r>
            <w:r>
              <w:rPr>
                <w:rFonts w:cs="Arial"/>
                <w:bCs/>
                <w:iCs/>
              </w:rPr>
              <w:t>)</w:t>
            </w:r>
          </w:p>
        </w:tc>
        <w:tc>
          <w:tcPr>
            <w:tcW w:w="1362" w:type="dxa"/>
            <w:tcBorders>
              <w:top w:val="single" w:sz="4" w:space="0" w:color="auto"/>
              <w:left w:val="nil"/>
              <w:bottom w:val="single" w:sz="4" w:space="0" w:color="auto"/>
              <w:right w:val="nil"/>
            </w:tcBorders>
            <w:shd w:val="clear" w:color="auto" w:fill="auto"/>
            <w:vAlign w:val="bottom"/>
          </w:tcPr>
          <w:p w14:paraId="43938F92" w14:textId="77777777" w:rsidR="00D0401A" w:rsidRDefault="00D0401A">
            <w:pPr>
              <w:spacing w:before="60" w:after="60"/>
              <w:rPr>
                <w:rFonts w:cs="Arial"/>
                <w:b/>
                <w:bCs/>
              </w:rPr>
            </w:pPr>
          </w:p>
        </w:tc>
      </w:tr>
      <w:tr w:rsidR="00D0401A" w14:paraId="606B07BD" w14:textId="77777777">
        <w:trPr>
          <w:jc w:val="center"/>
        </w:trPr>
        <w:tc>
          <w:tcPr>
            <w:tcW w:w="8923" w:type="dxa"/>
            <w:tcBorders>
              <w:top w:val="nil"/>
              <w:left w:val="nil"/>
              <w:bottom w:val="nil"/>
              <w:right w:val="nil"/>
            </w:tcBorders>
          </w:tcPr>
          <w:p w14:paraId="4CFEF79E" w14:textId="77777777" w:rsidR="00D0401A" w:rsidRDefault="00D0401A" w:rsidP="00932828">
            <w:pPr>
              <w:numPr>
                <w:ilvl w:val="0"/>
                <w:numId w:val="6"/>
              </w:numPr>
              <w:spacing w:before="60" w:after="60"/>
              <w:rPr>
                <w:rFonts w:cs="Arial"/>
                <w:strike/>
              </w:rPr>
            </w:pPr>
            <w:r>
              <w:rPr>
                <w:rFonts w:cs="Arial"/>
              </w:rPr>
              <w:t xml:space="preserve">If I change my child’s Main Dentist, when can we start getting services from that provider? </w:t>
            </w:r>
          </w:p>
        </w:tc>
        <w:tc>
          <w:tcPr>
            <w:tcW w:w="1362" w:type="dxa"/>
            <w:tcBorders>
              <w:top w:val="single" w:sz="4" w:space="0" w:color="auto"/>
              <w:left w:val="nil"/>
              <w:bottom w:val="single" w:sz="4" w:space="0" w:color="auto"/>
              <w:right w:val="nil"/>
            </w:tcBorders>
            <w:shd w:val="clear" w:color="auto" w:fill="auto"/>
            <w:vAlign w:val="bottom"/>
          </w:tcPr>
          <w:p w14:paraId="6C6E5976" w14:textId="77777777" w:rsidR="00D0401A" w:rsidRDefault="00D0401A">
            <w:pPr>
              <w:spacing w:before="60" w:after="60"/>
              <w:rPr>
                <w:rFonts w:cs="Arial"/>
                <w:b/>
                <w:bCs/>
              </w:rPr>
            </w:pPr>
          </w:p>
        </w:tc>
      </w:tr>
      <w:tr w:rsidR="00D0401A" w14:paraId="27E3B9E4" w14:textId="77777777">
        <w:trPr>
          <w:jc w:val="center"/>
        </w:trPr>
        <w:tc>
          <w:tcPr>
            <w:tcW w:w="8923" w:type="dxa"/>
            <w:tcBorders>
              <w:top w:val="nil"/>
              <w:left w:val="nil"/>
              <w:bottom w:val="nil"/>
              <w:right w:val="nil"/>
            </w:tcBorders>
          </w:tcPr>
          <w:p w14:paraId="0514D1E1" w14:textId="77777777" w:rsidR="00D0401A" w:rsidRDefault="00D0401A" w:rsidP="00932828">
            <w:pPr>
              <w:numPr>
                <w:ilvl w:val="0"/>
                <w:numId w:val="6"/>
              </w:numPr>
              <w:spacing w:before="60" w:after="60"/>
              <w:rPr>
                <w:rFonts w:cs="Arial"/>
              </w:rPr>
            </w:pPr>
            <w:r>
              <w:rPr>
                <w:rFonts w:cs="Arial"/>
              </w:rPr>
              <w:t xml:space="preserve">Is there a reason I might be denied if I ask to change my child’s Main Dentist?  (Dental Contractor will use HHSC’s provided language – </w:t>
            </w:r>
            <w:r>
              <w:rPr>
                <w:rFonts w:cs="Arial"/>
                <w:b/>
              </w:rPr>
              <w:t>Attachment E</w:t>
            </w:r>
            <w:r>
              <w:rPr>
                <w:rFonts w:cs="Arial"/>
              </w:rPr>
              <w:t>)</w:t>
            </w:r>
          </w:p>
        </w:tc>
        <w:tc>
          <w:tcPr>
            <w:tcW w:w="1362" w:type="dxa"/>
            <w:tcBorders>
              <w:top w:val="single" w:sz="4" w:space="0" w:color="auto"/>
              <w:left w:val="nil"/>
              <w:bottom w:val="single" w:sz="4" w:space="0" w:color="auto"/>
              <w:right w:val="nil"/>
            </w:tcBorders>
            <w:shd w:val="clear" w:color="auto" w:fill="auto"/>
            <w:vAlign w:val="bottom"/>
          </w:tcPr>
          <w:p w14:paraId="0AC44DA7" w14:textId="77777777" w:rsidR="00D0401A" w:rsidRDefault="00D0401A">
            <w:pPr>
              <w:spacing w:before="60" w:after="60"/>
              <w:rPr>
                <w:rFonts w:cs="Arial"/>
                <w:b/>
                <w:bCs/>
              </w:rPr>
            </w:pPr>
          </w:p>
        </w:tc>
      </w:tr>
      <w:tr w:rsidR="00D0401A" w14:paraId="0DE7D593" w14:textId="77777777">
        <w:trPr>
          <w:jc w:val="center"/>
        </w:trPr>
        <w:tc>
          <w:tcPr>
            <w:tcW w:w="8923" w:type="dxa"/>
            <w:tcBorders>
              <w:top w:val="nil"/>
              <w:left w:val="nil"/>
              <w:bottom w:val="nil"/>
              <w:right w:val="nil"/>
            </w:tcBorders>
          </w:tcPr>
          <w:p w14:paraId="665F1879" w14:textId="77777777" w:rsidR="00D0401A" w:rsidRDefault="00D0401A" w:rsidP="00932828">
            <w:pPr>
              <w:numPr>
                <w:ilvl w:val="0"/>
                <w:numId w:val="33"/>
              </w:numPr>
              <w:spacing w:before="60" w:after="60"/>
              <w:rPr>
                <w:rFonts w:cs="Arial"/>
              </w:rPr>
            </w:pPr>
            <w:r>
              <w:rPr>
                <w:rFonts w:cs="Arial"/>
              </w:rPr>
              <w:t xml:space="preserve">Can a Main Dentist ask to move my child to another Main Dentist? (Dental Contractor will use HHSC’s provided language – </w:t>
            </w:r>
            <w:r>
              <w:rPr>
                <w:rFonts w:cs="Arial"/>
                <w:b/>
              </w:rPr>
              <w:t>Attachment F</w:t>
            </w:r>
            <w:r>
              <w:rPr>
                <w:rFonts w:cs="Arial"/>
              </w:rPr>
              <w:t>)</w:t>
            </w:r>
          </w:p>
        </w:tc>
        <w:tc>
          <w:tcPr>
            <w:tcW w:w="1362" w:type="dxa"/>
            <w:tcBorders>
              <w:top w:val="single" w:sz="4" w:space="0" w:color="auto"/>
              <w:left w:val="nil"/>
              <w:bottom w:val="single" w:sz="4" w:space="0" w:color="auto"/>
              <w:right w:val="nil"/>
            </w:tcBorders>
            <w:shd w:val="clear" w:color="auto" w:fill="auto"/>
            <w:vAlign w:val="bottom"/>
          </w:tcPr>
          <w:p w14:paraId="693AC015" w14:textId="77777777" w:rsidR="00D0401A" w:rsidRDefault="00D0401A">
            <w:pPr>
              <w:spacing w:before="60" w:after="60"/>
              <w:rPr>
                <w:rFonts w:cs="Arial"/>
                <w:b/>
                <w:bCs/>
              </w:rPr>
            </w:pPr>
          </w:p>
        </w:tc>
      </w:tr>
      <w:tr w:rsidR="00D0401A" w14:paraId="662224C2" w14:textId="77777777">
        <w:trPr>
          <w:jc w:val="center"/>
        </w:trPr>
        <w:tc>
          <w:tcPr>
            <w:tcW w:w="8923" w:type="dxa"/>
            <w:tcBorders>
              <w:top w:val="nil"/>
              <w:left w:val="nil"/>
              <w:bottom w:val="nil"/>
              <w:right w:val="nil"/>
            </w:tcBorders>
          </w:tcPr>
          <w:p w14:paraId="11F92A1E" w14:textId="77777777" w:rsidR="00D0401A" w:rsidRDefault="00D0401A" w:rsidP="00932828">
            <w:pPr>
              <w:numPr>
                <w:ilvl w:val="0"/>
                <w:numId w:val="6"/>
              </w:numPr>
              <w:spacing w:before="60" w:after="60"/>
              <w:rPr>
                <w:rFonts w:cs="Arial"/>
              </w:rPr>
            </w:pPr>
            <w:r>
              <w:rPr>
                <w:rFonts w:cs="Arial"/>
              </w:rPr>
              <w:t xml:space="preserve">What if I choose to take my child to another dentist who is not my child’s Main Dentist? (Dental Contractor will use HHSC’s provided language – </w:t>
            </w:r>
            <w:r>
              <w:rPr>
                <w:rFonts w:cs="Arial"/>
                <w:b/>
                <w:bCs/>
                <w:iCs/>
              </w:rPr>
              <w:t>Attachment G</w:t>
            </w:r>
            <w:r>
              <w:rPr>
                <w:rFonts w:cs="Arial"/>
                <w:bCs/>
                <w:iCs/>
              </w:rPr>
              <w:t>)</w:t>
            </w:r>
          </w:p>
        </w:tc>
        <w:tc>
          <w:tcPr>
            <w:tcW w:w="1362" w:type="dxa"/>
            <w:tcBorders>
              <w:top w:val="single" w:sz="4" w:space="0" w:color="auto"/>
              <w:left w:val="nil"/>
              <w:bottom w:val="single" w:sz="4" w:space="0" w:color="auto"/>
              <w:right w:val="nil"/>
            </w:tcBorders>
            <w:shd w:val="clear" w:color="auto" w:fill="auto"/>
            <w:vAlign w:val="bottom"/>
          </w:tcPr>
          <w:p w14:paraId="1ED17FD7" w14:textId="77777777" w:rsidR="00D0401A" w:rsidRDefault="00D0401A">
            <w:pPr>
              <w:spacing w:before="60" w:after="60"/>
              <w:rPr>
                <w:rFonts w:cs="Arial"/>
                <w:b/>
                <w:bCs/>
              </w:rPr>
            </w:pPr>
          </w:p>
        </w:tc>
      </w:tr>
      <w:tr w:rsidR="00D0401A" w14:paraId="4147A888" w14:textId="77777777">
        <w:trPr>
          <w:jc w:val="center"/>
        </w:trPr>
        <w:tc>
          <w:tcPr>
            <w:tcW w:w="8923" w:type="dxa"/>
            <w:tcBorders>
              <w:top w:val="nil"/>
              <w:left w:val="nil"/>
              <w:bottom w:val="nil"/>
              <w:right w:val="nil"/>
            </w:tcBorders>
          </w:tcPr>
          <w:p w14:paraId="46E91585" w14:textId="77777777" w:rsidR="00D0401A" w:rsidRDefault="00D0401A" w:rsidP="00932828">
            <w:pPr>
              <w:numPr>
                <w:ilvl w:val="1"/>
                <w:numId w:val="38"/>
              </w:numPr>
              <w:spacing w:before="60" w:after="60"/>
              <w:rPr>
                <w:rFonts w:cs="Arial"/>
              </w:rPr>
            </w:pPr>
            <w:r>
              <w:rPr>
                <w:rFonts w:cs="Arial"/>
              </w:rPr>
              <w:t xml:space="preserve">What if I choose to take my child to a dentist that is out of network? (Dental Contractor will use HHSC’s provided language – </w:t>
            </w:r>
            <w:r>
              <w:rPr>
                <w:rFonts w:cs="Arial"/>
                <w:b/>
              </w:rPr>
              <w:t>Attachment H</w:t>
            </w:r>
            <w:r>
              <w:rPr>
                <w:rFonts w:cs="Arial"/>
              </w:rPr>
              <w:t>)</w:t>
            </w:r>
          </w:p>
        </w:tc>
        <w:tc>
          <w:tcPr>
            <w:tcW w:w="1362" w:type="dxa"/>
            <w:tcBorders>
              <w:top w:val="single" w:sz="4" w:space="0" w:color="auto"/>
              <w:left w:val="nil"/>
              <w:bottom w:val="single" w:sz="4" w:space="0" w:color="auto"/>
              <w:right w:val="nil"/>
            </w:tcBorders>
            <w:shd w:val="clear" w:color="auto" w:fill="auto"/>
            <w:vAlign w:val="bottom"/>
          </w:tcPr>
          <w:p w14:paraId="76EB707F" w14:textId="77777777" w:rsidR="00D0401A" w:rsidRDefault="00D0401A">
            <w:pPr>
              <w:spacing w:before="60" w:after="60"/>
              <w:rPr>
                <w:rFonts w:cs="Arial"/>
                <w:b/>
                <w:bCs/>
              </w:rPr>
            </w:pPr>
          </w:p>
        </w:tc>
      </w:tr>
      <w:tr w:rsidR="00D0401A" w14:paraId="7066B2AA" w14:textId="77777777">
        <w:trPr>
          <w:jc w:val="center"/>
        </w:trPr>
        <w:tc>
          <w:tcPr>
            <w:tcW w:w="8923" w:type="dxa"/>
            <w:tcBorders>
              <w:top w:val="nil"/>
              <w:left w:val="nil"/>
              <w:bottom w:val="nil"/>
              <w:right w:val="nil"/>
            </w:tcBorders>
          </w:tcPr>
          <w:p w14:paraId="75192E90" w14:textId="77777777" w:rsidR="00D0401A" w:rsidRDefault="00D0401A" w:rsidP="00932828">
            <w:pPr>
              <w:numPr>
                <w:ilvl w:val="1"/>
                <w:numId w:val="38"/>
              </w:numPr>
              <w:spacing w:before="60" w:after="60"/>
              <w:rPr>
                <w:rFonts w:cs="Arial"/>
              </w:rPr>
            </w:pPr>
            <w:r>
              <w:rPr>
                <w:rFonts w:cs="Arial"/>
              </w:rPr>
              <w:t xml:space="preserve">What if I choose to take my child to a dentist that does not accept CHIP? (Dental Contractor will use HHSC’s provided language – </w:t>
            </w:r>
            <w:r>
              <w:rPr>
                <w:rFonts w:cs="Arial"/>
                <w:b/>
              </w:rPr>
              <w:t>Attachment I</w:t>
            </w:r>
            <w:r>
              <w:rPr>
                <w:rFonts w:cs="Arial"/>
              </w:rPr>
              <w:t>)</w:t>
            </w:r>
          </w:p>
        </w:tc>
        <w:tc>
          <w:tcPr>
            <w:tcW w:w="1362" w:type="dxa"/>
            <w:tcBorders>
              <w:top w:val="single" w:sz="4" w:space="0" w:color="auto"/>
              <w:left w:val="nil"/>
              <w:bottom w:val="single" w:sz="4" w:space="0" w:color="auto"/>
              <w:right w:val="nil"/>
            </w:tcBorders>
            <w:shd w:val="clear" w:color="auto" w:fill="auto"/>
            <w:vAlign w:val="bottom"/>
          </w:tcPr>
          <w:p w14:paraId="621C3D40" w14:textId="77777777" w:rsidR="00D0401A" w:rsidRDefault="00D0401A">
            <w:pPr>
              <w:spacing w:before="60" w:after="60"/>
              <w:rPr>
                <w:rFonts w:cs="Arial"/>
                <w:b/>
                <w:bCs/>
              </w:rPr>
            </w:pPr>
          </w:p>
        </w:tc>
      </w:tr>
      <w:tr w:rsidR="00D0401A" w14:paraId="7F51B84B" w14:textId="77777777">
        <w:trPr>
          <w:jc w:val="center"/>
        </w:trPr>
        <w:tc>
          <w:tcPr>
            <w:tcW w:w="8923" w:type="dxa"/>
            <w:tcBorders>
              <w:top w:val="nil"/>
              <w:left w:val="nil"/>
              <w:bottom w:val="single" w:sz="4" w:space="0" w:color="auto"/>
              <w:right w:val="nil"/>
            </w:tcBorders>
          </w:tcPr>
          <w:p w14:paraId="2EE10B9C" w14:textId="77777777" w:rsidR="00D0401A" w:rsidRDefault="00D0401A" w:rsidP="00932828">
            <w:pPr>
              <w:numPr>
                <w:ilvl w:val="0"/>
                <w:numId w:val="6"/>
              </w:numPr>
              <w:spacing w:before="60" w:after="60"/>
              <w:rPr>
                <w:rFonts w:cs="Arial"/>
              </w:rPr>
            </w:pPr>
            <w:r>
              <w:rPr>
                <w:rFonts w:cs="Arial"/>
              </w:rPr>
              <w:t xml:space="preserve">How do I get dental care for my child after the Main Dentist’s office is closed? (Dental Contractor will use HHSC’s provided language – </w:t>
            </w:r>
            <w:r>
              <w:rPr>
                <w:rFonts w:cs="Arial"/>
                <w:b/>
              </w:rPr>
              <w:t>Attachment J</w:t>
            </w:r>
            <w:r>
              <w:rPr>
                <w:rFonts w:cs="Arial"/>
              </w:rPr>
              <w:t>)</w:t>
            </w:r>
          </w:p>
        </w:tc>
        <w:tc>
          <w:tcPr>
            <w:tcW w:w="1362" w:type="dxa"/>
            <w:tcBorders>
              <w:top w:val="single" w:sz="4" w:space="0" w:color="auto"/>
              <w:left w:val="nil"/>
              <w:bottom w:val="single" w:sz="4" w:space="0" w:color="auto"/>
              <w:right w:val="nil"/>
            </w:tcBorders>
            <w:shd w:val="clear" w:color="auto" w:fill="auto"/>
            <w:vAlign w:val="bottom"/>
          </w:tcPr>
          <w:p w14:paraId="0A873039" w14:textId="77777777" w:rsidR="00D0401A" w:rsidRDefault="00D0401A">
            <w:pPr>
              <w:spacing w:before="60" w:after="60"/>
              <w:rPr>
                <w:rFonts w:cs="Arial"/>
                <w:b/>
                <w:bCs/>
              </w:rPr>
            </w:pPr>
          </w:p>
        </w:tc>
      </w:tr>
      <w:tr w:rsidR="00D0401A" w14:paraId="24D885D7" w14:textId="77777777">
        <w:trPr>
          <w:jc w:val="center"/>
        </w:trPr>
        <w:tc>
          <w:tcPr>
            <w:tcW w:w="8923" w:type="dxa"/>
            <w:tcBorders>
              <w:top w:val="single" w:sz="4" w:space="0" w:color="auto"/>
              <w:left w:val="nil"/>
              <w:bottom w:val="single" w:sz="4" w:space="0" w:color="auto"/>
              <w:right w:val="nil"/>
            </w:tcBorders>
          </w:tcPr>
          <w:p w14:paraId="7D182149" w14:textId="77777777" w:rsidR="00D0401A" w:rsidRDefault="00D0401A" w:rsidP="00932828">
            <w:pPr>
              <w:numPr>
                <w:ilvl w:val="0"/>
                <w:numId w:val="43"/>
              </w:numPr>
              <w:spacing w:before="60" w:after="60"/>
              <w:rPr>
                <w:rFonts w:cs="Arial"/>
                <w:b/>
                <w:bCs/>
                <w:caps/>
              </w:rPr>
            </w:pPr>
            <w:r>
              <w:rPr>
                <w:rFonts w:cs="Arial"/>
                <w:b/>
                <w:bCs/>
              </w:rPr>
              <w:lastRenderedPageBreak/>
              <w:t xml:space="preserve">Changing </w:t>
            </w:r>
            <w:r>
              <w:rPr>
                <w:rFonts w:cs="Arial"/>
                <w:b/>
              </w:rPr>
              <w:t>Dental Plan</w:t>
            </w:r>
            <w:r>
              <w:rPr>
                <w:rFonts w:cs="Arial"/>
                <w:b/>
                <w:bCs/>
              </w:rPr>
              <w:t>s</w:t>
            </w:r>
          </w:p>
        </w:tc>
        <w:tc>
          <w:tcPr>
            <w:tcW w:w="1362" w:type="dxa"/>
            <w:tcBorders>
              <w:top w:val="single" w:sz="4" w:space="0" w:color="auto"/>
              <w:left w:val="nil"/>
              <w:bottom w:val="single" w:sz="4" w:space="0" w:color="auto"/>
              <w:right w:val="nil"/>
            </w:tcBorders>
            <w:shd w:val="clear" w:color="auto" w:fill="auto"/>
            <w:vAlign w:val="bottom"/>
          </w:tcPr>
          <w:p w14:paraId="21C1DA18" w14:textId="77777777" w:rsidR="00D0401A" w:rsidRDefault="00D0401A">
            <w:pPr>
              <w:spacing w:before="60" w:after="60"/>
              <w:rPr>
                <w:rFonts w:cs="Arial"/>
                <w:b/>
                <w:bCs/>
              </w:rPr>
            </w:pPr>
          </w:p>
        </w:tc>
      </w:tr>
      <w:tr w:rsidR="00D0401A" w14:paraId="5C9CB742" w14:textId="77777777">
        <w:trPr>
          <w:jc w:val="center"/>
        </w:trPr>
        <w:tc>
          <w:tcPr>
            <w:tcW w:w="8923" w:type="dxa"/>
            <w:tcBorders>
              <w:top w:val="single" w:sz="4" w:space="0" w:color="auto"/>
              <w:left w:val="nil"/>
              <w:bottom w:val="nil"/>
              <w:right w:val="nil"/>
            </w:tcBorders>
          </w:tcPr>
          <w:p w14:paraId="219348A6" w14:textId="77777777" w:rsidR="00D0401A" w:rsidRDefault="00D0401A">
            <w:pPr>
              <w:spacing w:before="60" w:after="60"/>
              <w:ind w:left="720"/>
              <w:jc w:val="both"/>
              <w:rPr>
                <w:rFonts w:cs="Arial"/>
              </w:rPr>
            </w:pPr>
            <w:r>
              <w:rPr>
                <w:rFonts w:cs="Arial"/>
              </w:rPr>
              <w:t>The following questions must be included and answered in the handbook:</w:t>
            </w:r>
          </w:p>
        </w:tc>
        <w:tc>
          <w:tcPr>
            <w:tcW w:w="1362" w:type="dxa"/>
            <w:tcBorders>
              <w:top w:val="single" w:sz="4" w:space="0" w:color="auto"/>
              <w:left w:val="nil"/>
              <w:bottom w:val="nil"/>
              <w:right w:val="nil"/>
            </w:tcBorders>
            <w:shd w:val="clear" w:color="auto" w:fill="auto"/>
            <w:vAlign w:val="bottom"/>
          </w:tcPr>
          <w:p w14:paraId="2A56BCFB" w14:textId="77777777" w:rsidR="00D0401A" w:rsidRDefault="00D0401A">
            <w:pPr>
              <w:spacing w:before="60" w:after="60"/>
              <w:rPr>
                <w:rFonts w:cs="Arial"/>
                <w:b/>
                <w:bCs/>
              </w:rPr>
            </w:pPr>
          </w:p>
        </w:tc>
      </w:tr>
      <w:tr w:rsidR="00D0401A" w14:paraId="1DBE8AE3" w14:textId="77777777">
        <w:trPr>
          <w:jc w:val="center"/>
        </w:trPr>
        <w:tc>
          <w:tcPr>
            <w:tcW w:w="8923" w:type="dxa"/>
            <w:tcBorders>
              <w:top w:val="nil"/>
              <w:left w:val="nil"/>
              <w:bottom w:val="nil"/>
              <w:right w:val="nil"/>
            </w:tcBorders>
          </w:tcPr>
          <w:p w14:paraId="032F4329" w14:textId="77777777" w:rsidR="00D0401A" w:rsidRDefault="00D0401A" w:rsidP="00932828">
            <w:pPr>
              <w:numPr>
                <w:ilvl w:val="0"/>
                <w:numId w:val="7"/>
              </w:numPr>
              <w:spacing w:before="60" w:after="60"/>
              <w:jc w:val="both"/>
              <w:rPr>
                <w:rFonts w:cs="Arial"/>
              </w:rPr>
            </w:pPr>
            <w:r>
              <w:rPr>
                <w:rFonts w:cs="Arial"/>
              </w:rPr>
              <w:t xml:space="preserve">What if I want to change my child’s dental plan? (Dental </w:t>
            </w:r>
            <w:r>
              <w:rPr>
                <w:rFonts w:cs="Arial"/>
                <w:bCs/>
              </w:rPr>
              <w:t>Contractor</w:t>
            </w:r>
            <w:r>
              <w:rPr>
                <w:rFonts w:cs="Arial"/>
              </w:rPr>
              <w:t xml:space="preserve"> will use HHSC’s provided language – </w:t>
            </w:r>
            <w:r>
              <w:rPr>
                <w:rFonts w:cs="Arial"/>
                <w:b/>
              </w:rPr>
              <w:t>Attachment K</w:t>
            </w:r>
            <w:r>
              <w:rPr>
                <w:rFonts w:cs="Arial"/>
              </w:rPr>
              <w:t xml:space="preserve">) </w:t>
            </w:r>
          </w:p>
        </w:tc>
        <w:tc>
          <w:tcPr>
            <w:tcW w:w="1362" w:type="dxa"/>
            <w:tcBorders>
              <w:top w:val="nil"/>
              <w:left w:val="nil"/>
              <w:right w:val="nil"/>
            </w:tcBorders>
            <w:shd w:val="clear" w:color="auto" w:fill="auto"/>
            <w:vAlign w:val="bottom"/>
          </w:tcPr>
          <w:p w14:paraId="473029C0" w14:textId="77777777" w:rsidR="00D0401A" w:rsidRDefault="00D0401A">
            <w:pPr>
              <w:spacing w:before="60" w:after="60"/>
              <w:rPr>
                <w:rFonts w:cs="Arial"/>
                <w:b/>
                <w:bCs/>
              </w:rPr>
            </w:pPr>
          </w:p>
        </w:tc>
      </w:tr>
      <w:tr w:rsidR="00D0401A" w14:paraId="726C1803" w14:textId="77777777">
        <w:trPr>
          <w:jc w:val="center"/>
        </w:trPr>
        <w:tc>
          <w:tcPr>
            <w:tcW w:w="8923" w:type="dxa"/>
            <w:tcBorders>
              <w:top w:val="nil"/>
              <w:left w:val="nil"/>
              <w:bottom w:val="nil"/>
              <w:right w:val="nil"/>
            </w:tcBorders>
          </w:tcPr>
          <w:p w14:paraId="31E2F2AB" w14:textId="77777777" w:rsidR="00D0401A" w:rsidRDefault="00D0401A" w:rsidP="00932828">
            <w:pPr>
              <w:numPr>
                <w:ilvl w:val="1"/>
                <w:numId w:val="39"/>
              </w:numPr>
              <w:spacing w:before="60" w:after="60"/>
              <w:rPr>
                <w:rFonts w:cs="Arial"/>
                <w:bCs/>
              </w:rPr>
            </w:pPr>
            <w:r>
              <w:rPr>
                <w:rFonts w:cs="Arial"/>
                <w:bCs/>
              </w:rPr>
              <w:t>Who do I call?</w:t>
            </w:r>
          </w:p>
        </w:tc>
        <w:tc>
          <w:tcPr>
            <w:tcW w:w="1362" w:type="dxa"/>
            <w:tcBorders>
              <w:left w:val="nil"/>
              <w:right w:val="nil"/>
            </w:tcBorders>
            <w:shd w:val="clear" w:color="auto" w:fill="auto"/>
            <w:vAlign w:val="bottom"/>
          </w:tcPr>
          <w:p w14:paraId="6A84598B" w14:textId="77777777" w:rsidR="00D0401A" w:rsidRDefault="00D0401A">
            <w:pPr>
              <w:spacing w:before="60" w:after="60"/>
              <w:rPr>
                <w:rFonts w:cs="Arial"/>
                <w:b/>
                <w:bCs/>
              </w:rPr>
            </w:pPr>
          </w:p>
        </w:tc>
      </w:tr>
      <w:tr w:rsidR="00D0401A" w14:paraId="4B12B3FC" w14:textId="77777777">
        <w:trPr>
          <w:jc w:val="center"/>
        </w:trPr>
        <w:tc>
          <w:tcPr>
            <w:tcW w:w="8923" w:type="dxa"/>
            <w:tcBorders>
              <w:top w:val="nil"/>
              <w:left w:val="nil"/>
              <w:bottom w:val="nil"/>
              <w:right w:val="nil"/>
            </w:tcBorders>
          </w:tcPr>
          <w:p w14:paraId="37E22839" w14:textId="77777777" w:rsidR="00D0401A" w:rsidRDefault="00D0401A" w:rsidP="00932828">
            <w:pPr>
              <w:numPr>
                <w:ilvl w:val="1"/>
                <w:numId w:val="40"/>
              </w:numPr>
              <w:spacing w:before="60" w:after="60"/>
              <w:rPr>
                <w:rFonts w:cs="Arial"/>
                <w:bCs/>
              </w:rPr>
            </w:pPr>
            <w:r>
              <w:rPr>
                <w:rFonts w:cs="Arial"/>
                <w:bCs/>
              </w:rPr>
              <w:t>How many times can I change my child’s dental plan?</w:t>
            </w:r>
          </w:p>
        </w:tc>
        <w:tc>
          <w:tcPr>
            <w:tcW w:w="1362" w:type="dxa"/>
            <w:tcBorders>
              <w:left w:val="nil"/>
              <w:right w:val="nil"/>
            </w:tcBorders>
            <w:shd w:val="clear" w:color="auto" w:fill="auto"/>
            <w:vAlign w:val="bottom"/>
          </w:tcPr>
          <w:p w14:paraId="7A2DD35E" w14:textId="77777777" w:rsidR="00D0401A" w:rsidRDefault="00D0401A">
            <w:pPr>
              <w:spacing w:before="60" w:after="60"/>
              <w:rPr>
                <w:rFonts w:cs="Arial"/>
                <w:b/>
                <w:bCs/>
              </w:rPr>
            </w:pPr>
          </w:p>
        </w:tc>
      </w:tr>
      <w:tr w:rsidR="00D0401A" w14:paraId="7AF0E8CA" w14:textId="77777777">
        <w:trPr>
          <w:jc w:val="center"/>
        </w:trPr>
        <w:tc>
          <w:tcPr>
            <w:tcW w:w="8923" w:type="dxa"/>
            <w:tcBorders>
              <w:top w:val="nil"/>
              <w:left w:val="nil"/>
              <w:bottom w:val="nil"/>
              <w:right w:val="nil"/>
            </w:tcBorders>
          </w:tcPr>
          <w:p w14:paraId="278FA7AF" w14:textId="77777777" w:rsidR="00D0401A" w:rsidRDefault="00D0401A" w:rsidP="00932828">
            <w:pPr>
              <w:numPr>
                <w:ilvl w:val="0"/>
                <w:numId w:val="7"/>
              </w:numPr>
              <w:spacing w:before="60" w:after="60"/>
              <w:jc w:val="both"/>
              <w:rPr>
                <w:rFonts w:cs="Arial"/>
              </w:rPr>
            </w:pPr>
            <w:r>
              <w:rPr>
                <w:rFonts w:cs="Arial"/>
              </w:rPr>
              <w:t xml:space="preserve">If I change my child’s dental plan, when will we be able to start using the new dental plan? (Dental Contractor will use HHSC’s provided language – </w:t>
            </w:r>
            <w:r>
              <w:rPr>
                <w:rFonts w:cs="Arial"/>
                <w:b/>
              </w:rPr>
              <w:t>Attachment L</w:t>
            </w:r>
            <w:r>
              <w:rPr>
                <w:rFonts w:cs="Arial"/>
              </w:rPr>
              <w:t>)</w:t>
            </w:r>
          </w:p>
        </w:tc>
        <w:tc>
          <w:tcPr>
            <w:tcW w:w="1362" w:type="dxa"/>
            <w:tcBorders>
              <w:left w:val="nil"/>
              <w:right w:val="nil"/>
            </w:tcBorders>
            <w:shd w:val="clear" w:color="auto" w:fill="auto"/>
            <w:vAlign w:val="bottom"/>
          </w:tcPr>
          <w:p w14:paraId="4D20B5F2" w14:textId="77777777" w:rsidR="00D0401A" w:rsidRDefault="00D0401A">
            <w:pPr>
              <w:spacing w:before="60" w:after="60"/>
              <w:rPr>
                <w:rFonts w:cs="Arial"/>
                <w:b/>
                <w:bCs/>
              </w:rPr>
            </w:pPr>
          </w:p>
        </w:tc>
      </w:tr>
      <w:tr w:rsidR="00D0401A" w14:paraId="49ED588A" w14:textId="77777777">
        <w:trPr>
          <w:jc w:val="center"/>
        </w:trPr>
        <w:tc>
          <w:tcPr>
            <w:tcW w:w="8923" w:type="dxa"/>
            <w:tcBorders>
              <w:top w:val="nil"/>
              <w:left w:val="nil"/>
              <w:bottom w:val="single" w:sz="4" w:space="0" w:color="auto"/>
              <w:right w:val="nil"/>
            </w:tcBorders>
          </w:tcPr>
          <w:p w14:paraId="071F9276" w14:textId="77777777" w:rsidR="00D0401A" w:rsidRDefault="00D0401A" w:rsidP="00932828">
            <w:pPr>
              <w:numPr>
                <w:ilvl w:val="0"/>
                <w:numId w:val="7"/>
              </w:numPr>
              <w:spacing w:before="60" w:after="60"/>
              <w:jc w:val="both"/>
              <w:rPr>
                <w:rFonts w:cs="Arial"/>
              </w:rPr>
            </w:pPr>
            <w:r>
              <w:rPr>
                <w:rFonts w:cs="Arial"/>
              </w:rPr>
              <w:t xml:space="preserve">Can (insert Dental </w:t>
            </w:r>
            <w:r>
              <w:rPr>
                <w:rFonts w:cs="Arial"/>
                <w:bCs/>
              </w:rPr>
              <w:t>Contractor</w:t>
            </w:r>
            <w:r>
              <w:rPr>
                <w:rFonts w:cs="Arial"/>
              </w:rPr>
              <w:t xml:space="preserve"> name) ask that my child get dropped from their dental plan? (Dental Contractor will use HHSC’s provided language – </w:t>
            </w:r>
            <w:r>
              <w:rPr>
                <w:rFonts w:cs="Arial"/>
                <w:b/>
              </w:rPr>
              <w:t>Attachment M</w:t>
            </w:r>
            <w:r>
              <w:rPr>
                <w:rFonts w:cs="Arial"/>
              </w:rPr>
              <w:t>)</w:t>
            </w:r>
          </w:p>
        </w:tc>
        <w:tc>
          <w:tcPr>
            <w:tcW w:w="1362" w:type="dxa"/>
            <w:tcBorders>
              <w:left w:val="nil"/>
              <w:bottom w:val="single" w:sz="4" w:space="0" w:color="auto"/>
              <w:right w:val="nil"/>
            </w:tcBorders>
            <w:shd w:val="clear" w:color="auto" w:fill="auto"/>
            <w:vAlign w:val="bottom"/>
          </w:tcPr>
          <w:p w14:paraId="61425CC2" w14:textId="77777777" w:rsidR="00D0401A" w:rsidRDefault="00D0401A">
            <w:pPr>
              <w:spacing w:before="60" w:after="60"/>
              <w:rPr>
                <w:rFonts w:cs="Arial"/>
                <w:b/>
                <w:bCs/>
              </w:rPr>
            </w:pPr>
          </w:p>
        </w:tc>
      </w:tr>
      <w:tr w:rsidR="00D0401A" w14:paraId="55772DCA" w14:textId="77777777">
        <w:trPr>
          <w:jc w:val="center"/>
        </w:trPr>
        <w:tc>
          <w:tcPr>
            <w:tcW w:w="8923" w:type="dxa"/>
            <w:tcBorders>
              <w:top w:val="single" w:sz="4" w:space="0" w:color="auto"/>
              <w:left w:val="nil"/>
              <w:bottom w:val="single" w:sz="4" w:space="0" w:color="auto"/>
              <w:right w:val="nil"/>
            </w:tcBorders>
          </w:tcPr>
          <w:p w14:paraId="316A8CB6" w14:textId="77777777" w:rsidR="00D0401A" w:rsidRDefault="00D0401A">
            <w:pPr>
              <w:spacing w:before="60" w:after="60"/>
              <w:ind w:left="360"/>
              <w:jc w:val="both"/>
              <w:rPr>
                <w:rFonts w:cs="Arial"/>
              </w:rPr>
            </w:pPr>
            <w:r>
              <w:rPr>
                <w:rFonts w:cs="Arial"/>
                <w:b/>
              </w:rPr>
              <w:t>G.  Benefits</w:t>
            </w:r>
          </w:p>
        </w:tc>
        <w:tc>
          <w:tcPr>
            <w:tcW w:w="1362" w:type="dxa"/>
            <w:tcBorders>
              <w:top w:val="single" w:sz="4" w:space="0" w:color="auto"/>
              <w:left w:val="nil"/>
              <w:bottom w:val="single" w:sz="4" w:space="0" w:color="auto"/>
              <w:right w:val="nil"/>
            </w:tcBorders>
            <w:shd w:val="clear" w:color="auto" w:fill="auto"/>
            <w:vAlign w:val="bottom"/>
          </w:tcPr>
          <w:p w14:paraId="5FA4EF24" w14:textId="77777777" w:rsidR="00D0401A" w:rsidRDefault="00D0401A">
            <w:pPr>
              <w:spacing w:before="60" w:after="60"/>
              <w:rPr>
                <w:rFonts w:cs="Arial"/>
                <w:b/>
                <w:bCs/>
              </w:rPr>
            </w:pPr>
          </w:p>
        </w:tc>
      </w:tr>
      <w:tr w:rsidR="00D0401A" w14:paraId="1B15B89F" w14:textId="77777777">
        <w:trPr>
          <w:jc w:val="center"/>
        </w:trPr>
        <w:tc>
          <w:tcPr>
            <w:tcW w:w="8923" w:type="dxa"/>
            <w:tcBorders>
              <w:top w:val="single" w:sz="4" w:space="0" w:color="auto"/>
              <w:left w:val="nil"/>
              <w:bottom w:val="nil"/>
              <w:right w:val="nil"/>
            </w:tcBorders>
          </w:tcPr>
          <w:p w14:paraId="582485EF" w14:textId="77777777" w:rsidR="00D0401A" w:rsidRDefault="00D0401A">
            <w:pPr>
              <w:spacing w:before="60" w:after="60"/>
              <w:ind w:left="720"/>
              <w:jc w:val="both"/>
              <w:rPr>
                <w:rFonts w:cs="Arial"/>
              </w:rPr>
            </w:pPr>
            <w:r>
              <w:rPr>
                <w:rFonts w:cs="Arial"/>
              </w:rPr>
              <w:t>The following questions must be included and answered in the handbook:</w:t>
            </w:r>
          </w:p>
        </w:tc>
        <w:tc>
          <w:tcPr>
            <w:tcW w:w="1362" w:type="dxa"/>
            <w:tcBorders>
              <w:top w:val="single" w:sz="4" w:space="0" w:color="auto"/>
              <w:left w:val="nil"/>
              <w:bottom w:val="nil"/>
              <w:right w:val="nil"/>
            </w:tcBorders>
            <w:shd w:val="clear" w:color="auto" w:fill="auto"/>
            <w:vAlign w:val="bottom"/>
          </w:tcPr>
          <w:p w14:paraId="0C32FCB7" w14:textId="77777777" w:rsidR="00D0401A" w:rsidRDefault="00D0401A">
            <w:pPr>
              <w:spacing w:before="60" w:after="60"/>
              <w:rPr>
                <w:rFonts w:cs="Arial"/>
                <w:b/>
                <w:bCs/>
              </w:rPr>
            </w:pPr>
          </w:p>
        </w:tc>
      </w:tr>
      <w:tr w:rsidR="00D0401A" w14:paraId="3040F1A7" w14:textId="77777777">
        <w:trPr>
          <w:jc w:val="center"/>
        </w:trPr>
        <w:tc>
          <w:tcPr>
            <w:tcW w:w="8923" w:type="dxa"/>
            <w:tcBorders>
              <w:top w:val="nil"/>
              <w:left w:val="nil"/>
              <w:bottom w:val="nil"/>
              <w:right w:val="nil"/>
            </w:tcBorders>
          </w:tcPr>
          <w:p w14:paraId="2B5871D2" w14:textId="77777777" w:rsidR="00D0401A" w:rsidRDefault="00D0401A" w:rsidP="00932828">
            <w:pPr>
              <w:numPr>
                <w:ilvl w:val="0"/>
                <w:numId w:val="7"/>
              </w:numPr>
              <w:spacing w:before="60" w:after="60"/>
              <w:jc w:val="both"/>
              <w:rPr>
                <w:rFonts w:cs="Arial"/>
              </w:rPr>
            </w:pPr>
            <w:r>
              <w:rPr>
                <w:rFonts w:cs="Arial"/>
              </w:rPr>
              <w:t xml:space="preserve">What are my child’s dental benefits with Medicaid? </w:t>
            </w:r>
          </w:p>
        </w:tc>
        <w:tc>
          <w:tcPr>
            <w:tcW w:w="1362" w:type="dxa"/>
            <w:tcBorders>
              <w:top w:val="nil"/>
              <w:left w:val="nil"/>
              <w:right w:val="nil"/>
            </w:tcBorders>
            <w:shd w:val="clear" w:color="auto" w:fill="auto"/>
            <w:vAlign w:val="bottom"/>
          </w:tcPr>
          <w:p w14:paraId="7B1358C2" w14:textId="77777777" w:rsidR="00D0401A" w:rsidRDefault="00D0401A">
            <w:pPr>
              <w:spacing w:before="60" w:after="60"/>
              <w:rPr>
                <w:rFonts w:cs="Arial"/>
                <w:b/>
                <w:bCs/>
              </w:rPr>
            </w:pPr>
          </w:p>
        </w:tc>
      </w:tr>
      <w:tr w:rsidR="00D0401A" w14:paraId="2DEA272B" w14:textId="77777777">
        <w:trPr>
          <w:jc w:val="center"/>
        </w:trPr>
        <w:tc>
          <w:tcPr>
            <w:tcW w:w="8923" w:type="dxa"/>
            <w:tcBorders>
              <w:top w:val="nil"/>
              <w:left w:val="nil"/>
              <w:bottom w:val="nil"/>
              <w:right w:val="nil"/>
            </w:tcBorders>
          </w:tcPr>
          <w:p w14:paraId="46837227" w14:textId="77777777" w:rsidR="00D0401A" w:rsidRDefault="00D0401A" w:rsidP="00932828">
            <w:pPr>
              <w:numPr>
                <w:ilvl w:val="1"/>
                <w:numId w:val="8"/>
              </w:numPr>
              <w:spacing w:before="60" w:after="60"/>
              <w:jc w:val="both"/>
              <w:rPr>
                <w:rFonts w:cs="Arial"/>
              </w:rPr>
            </w:pPr>
            <w:r>
              <w:rPr>
                <w:rFonts w:cs="Arial"/>
              </w:rPr>
              <w:t>How do I get these services for my child?</w:t>
            </w:r>
          </w:p>
        </w:tc>
        <w:tc>
          <w:tcPr>
            <w:tcW w:w="1362" w:type="dxa"/>
            <w:tcBorders>
              <w:left w:val="nil"/>
              <w:right w:val="nil"/>
            </w:tcBorders>
            <w:shd w:val="clear" w:color="auto" w:fill="auto"/>
            <w:vAlign w:val="bottom"/>
          </w:tcPr>
          <w:p w14:paraId="3BBF1DE1" w14:textId="77777777" w:rsidR="00D0401A" w:rsidRDefault="00D0401A">
            <w:pPr>
              <w:spacing w:before="60" w:after="60"/>
              <w:rPr>
                <w:rFonts w:cs="Arial"/>
                <w:b/>
                <w:bCs/>
              </w:rPr>
            </w:pPr>
          </w:p>
        </w:tc>
      </w:tr>
      <w:tr w:rsidR="00D0401A" w14:paraId="2294028F" w14:textId="77777777">
        <w:trPr>
          <w:jc w:val="center"/>
        </w:trPr>
        <w:tc>
          <w:tcPr>
            <w:tcW w:w="8923" w:type="dxa"/>
            <w:tcBorders>
              <w:top w:val="nil"/>
              <w:left w:val="nil"/>
              <w:bottom w:val="nil"/>
              <w:right w:val="nil"/>
            </w:tcBorders>
          </w:tcPr>
          <w:p w14:paraId="0AED5BB7" w14:textId="77777777" w:rsidR="00D0401A" w:rsidRDefault="00D0401A" w:rsidP="00932828">
            <w:pPr>
              <w:numPr>
                <w:ilvl w:val="1"/>
                <w:numId w:val="8"/>
              </w:numPr>
              <w:spacing w:before="60" w:after="60"/>
              <w:jc w:val="both"/>
              <w:rPr>
                <w:rFonts w:cs="Arial"/>
              </w:rPr>
            </w:pPr>
            <w:r>
              <w:rPr>
                <w:rFonts w:cs="Arial"/>
              </w:rPr>
              <w:t>What services are not covered?</w:t>
            </w:r>
          </w:p>
        </w:tc>
        <w:tc>
          <w:tcPr>
            <w:tcW w:w="1362" w:type="dxa"/>
            <w:tcBorders>
              <w:left w:val="nil"/>
              <w:right w:val="nil"/>
            </w:tcBorders>
            <w:shd w:val="clear" w:color="auto" w:fill="auto"/>
            <w:vAlign w:val="bottom"/>
          </w:tcPr>
          <w:p w14:paraId="4EE42CB5" w14:textId="77777777" w:rsidR="00D0401A" w:rsidRDefault="00D0401A">
            <w:pPr>
              <w:spacing w:before="60" w:after="60"/>
              <w:rPr>
                <w:rFonts w:cs="Arial"/>
                <w:b/>
                <w:bCs/>
              </w:rPr>
            </w:pPr>
          </w:p>
        </w:tc>
      </w:tr>
      <w:tr w:rsidR="00D0401A" w14:paraId="61C9FAA5" w14:textId="77777777">
        <w:trPr>
          <w:jc w:val="center"/>
        </w:trPr>
        <w:tc>
          <w:tcPr>
            <w:tcW w:w="8923" w:type="dxa"/>
            <w:tcBorders>
              <w:top w:val="nil"/>
              <w:left w:val="nil"/>
              <w:bottom w:val="nil"/>
              <w:right w:val="nil"/>
            </w:tcBorders>
          </w:tcPr>
          <w:p w14:paraId="2332E385" w14:textId="77777777" w:rsidR="00D0401A" w:rsidRDefault="00D0401A" w:rsidP="00932828">
            <w:pPr>
              <w:numPr>
                <w:ilvl w:val="0"/>
                <w:numId w:val="9"/>
              </w:numPr>
              <w:tabs>
                <w:tab w:val="clear" w:pos="360"/>
                <w:tab w:val="num" w:pos="720"/>
              </w:tabs>
              <w:spacing w:before="60" w:after="60"/>
              <w:ind w:left="720"/>
              <w:jc w:val="both"/>
              <w:rPr>
                <w:rFonts w:cs="Arial"/>
                <w:b/>
                <w:bCs/>
              </w:rPr>
            </w:pPr>
            <w:r>
              <w:rPr>
                <w:rFonts w:cs="Arial"/>
              </w:rPr>
              <w:t>How do I get drugs the dentist has ordered for my child (prescriptions)?</w:t>
            </w:r>
          </w:p>
        </w:tc>
        <w:tc>
          <w:tcPr>
            <w:tcW w:w="1362" w:type="dxa"/>
            <w:tcBorders>
              <w:left w:val="nil"/>
              <w:right w:val="nil"/>
            </w:tcBorders>
            <w:shd w:val="clear" w:color="auto" w:fill="auto"/>
            <w:vAlign w:val="bottom"/>
          </w:tcPr>
          <w:p w14:paraId="724F284D" w14:textId="77777777" w:rsidR="00D0401A" w:rsidRDefault="00D0401A">
            <w:pPr>
              <w:spacing w:before="60" w:after="60"/>
              <w:rPr>
                <w:rFonts w:cs="Arial"/>
                <w:b/>
                <w:bCs/>
              </w:rPr>
            </w:pPr>
          </w:p>
        </w:tc>
      </w:tr>
      <w:tr w:rsidR="00D0401A" w14:paraId="1715C8B4" w14:textId="77777777">
        <w:trPr>
          <w:jc w:val="center"/>
        </w:trPr>
        <w:tc>
          <w:tcPr>
            <w:tcW w:w="8923" w:type="dxa"/>
            <w:tcBorders>
              <w:top w:val="nil"/>
              <w:left w:val="nil"/>
              <w:bottom w:val="single" w:sz="4" w:space="0" w:color="auto"/>
              <w:right w:val="nil"/>
            </w:tcBorders>
          </w:tcPr>
          <w:p w14:paraId="1CA182B5" w14:textId="77777777" w:rsidR="00D0401A" w:rsidRDefault="00D0401A" w:rsidP="00932828">
            <w:pPr>
              <w:numPr>
                <w:ilvl w:val="0"/>
                <w:numId w:val="9"/>
              </w:numPr>
              <w:tabs>
                <w:tab w:val="clear" w:pos="360"/>
                <w:tab w:val="num" w:pos="720"/>
              </w:tabs>
              <w:spacing w:before="60" w:after="60"/>
              <w:ind w:left="720"/>
              <w:jc w:val="both"/>
              <w:rPr>
                <w:rFonts w:cs="Arial"/>
              </w:rPr>
            </w:pPr>
            <w:r>
              <w:rPr>
                <w:rFonts w:cs="Arial"/>
              </w:rPr>
              <w:t>Who do I call if I have problems getting drugs the dentist ordered for my child (prescriptions)?</w:t>
            </w:r>
          </w:p>
        </w:tc>
        <w:tc>
          <w:tcPr>
            <w:tcW w:w="1362" w:type="dxa"/>
            <w:tcBorders>
              <w:left w:val="nil"/>
              <w:bottom w:val="single" w:sz="4" w:space="0" w:color="auto"/>
              <w:right w:val="nil"/>
            </w:tcBorders>
            <w:shd w:val="clear" w:color="auto" w:fill="auto"/>
            <w:vAlign w:val="bottom"/>
          </w:tcPr>
          <w:p w14:paraId="7B200968" w14:textId="77777777" w:rsidR="00D0401A" w:rsidRDefault="00D0401A">
            <w:pPr>
              <w:spacing w:before="60" w:after="60"/>
              <w:rPr>
                <w:rFonts w:cs="Arial"/>
                <w:b/>
                <w:bCs/>
              </w:rPr>
            </w:pPr>
          </w:p>
        </w:tc>
      </w:tr>
      <w:tr w:rsidR="00D0401A" w14:paraId="73ED5AEF" w14:textId="77777777">
        <w:trPr>
          <w:jc w:val="center"/>
        </w:trPr>
        <w:tc>
          <w:tcPr>
            <w:tcW w:w="8923" w:type="dxa"/>
            <w:tcBorders>
              <w:top w:val="single" w:sz="4" w:space="0" w:color="auto"/>
              <w:left w:val="nil"/>
              <w:bottom w:val="single" w:sz="4" w:space="0" w:color="auto"/>
              <w:right w:val="nil"/>
            </w:tcBorders>
          </w:tcPr>
          <w:p w14:paraId="39C166DA" w14:textId="77777777" w:rsidR="00D0401A" w:rsidRDefault="00D0401A">
            <w:pPr>
              <w:spacing w:before="60" w:after="60"/>
              <w:ind w:left="360"/>
              <w:rPr>
                <w:rFonts w:cs="Arial"/>
                <w:b/>
                <w:bCs/>
                <w:caps/>
              </w:rPr>
            </w:pPr>
            <w:r>
              <w:rPr>
                <w:rFonts w:cs="Arial"/>
                <w:b/>
                <w:bCs/>
              </w:rPr>
              <w:t>H.   Dental Care And Other Services</w:t>
            </w:r>
          </w:p>
        </w:tc>
        <w:tc>
          <w:tcPr>
            <w:tcW w:w="1362" w:type="dxa"/>
            <w:tcBorders>
              <w:top w:val="single" w:sz="4" w:space="0" w:color="auto"/>
              <w:left w:val="nil"/>
              <w:bottom w:val="single" w:sz="4" w:space="0" w:color="auto"/>
              <w:right w:val="nil"/>
            </w:tcBorders>
            <w:shd w:val="clear" w:color="auto" w:fill="auto"/>
            <w:vAlign w:val="bottom"/>
          </w:tcPr>
          <w:p w14:paraId="4B937B48" w14:textId="77777777" w:rsidR="00D0401A" w:rsidRDefault="00D0401A">
            <w:pPr>
              <w:spacing w:before="60" w:after="60"/>
              <w:rPr>
                <w:rFonts w:cs="Arial"/>
                <w:b/>
                <w:bCs/>
              </w:rPr>
            </w:pPr>
          </w:p>
        </w:tc>
      </w:tr>
      <w:tr w:rsidR="00D0401A" w14:paraId="3C6D4826" w14:textId="77777777">
        <w:trPr>
          <w:jc w:val="center"/>
        </w:trPr>
        <w:tc>
          <w:tcPr>
            <w:tcW w:w="8923" w:type="dxa"/>
            <w:tcBorders>
              <w:top w:val="single" w:sz="4" w:space="0" w:color="auto"/>
              <w:left w:val="nil"/>
              <w:bottom w:val="nil"/>
              <w:right w:val="nil"/>
            </w:tcBorders>
          </w:tcPr>
          <w:p w14:paraId="73C68499" w14:textId="77777777" w:rsidR="00D0401A" w:rsidRDefault="00D0401A">
            <w:pPr>
              <w:spacing w:before="60" w:after="60"/>
              <w:ind w:left="720"/>
              <w:rPr>
                <w:rFonts w:cs="Arial"/>
              </w:rPr>
            </w:pPr>
            <w:r>
              <w:rPr>
                <w:rFonts w:cs="Arial"/>
              </w:rPr>
              <w:t>The following questions must be included and answered in the handbook:</w:t>
            </w:r>
          </w:p>
        </w:tc>
        <w:tc>
          <w:tcPr>
            <w:tcW w:w="1362" w:type="dxa"/>
            <w:tcBorders>
              <w:top w:val="single" w:sz="4" w:space="0" w:color="auto"/>
              <w:left w:val="nil"/>
              <w:bottom w:val="nil"/>
              <w:right w:val="nil"/>
            </w:tcBorders>
            <w:shd w:val="clear" w:color="auto" w:fill="auto"/>
            <w:vAlign w:val="bottom"/>
          </w:tcPr>
          <w:p w14:paraId="21D9D280" w14:textId="77777777" w:rsidR="00D0401A" w:rsidRDefault="00D0401A">
            <w:pPr>
              <w:spacing w:before="60" w:after="60"/>
              <w:rPr>
                <w:rFonts w:cs="Arial"/>
                <w:b/>
                <w:bCs/>
              </w:rPr>
            </w:pPr>
          </w:p>
        </w:tc>
      </w:tr>
      <w:tr w:rsidR="00D0401A" w14:paraId="1DCE33BA" w14:textId="77777777">
        <w:trPr>
          <w:jc w:val="center"/>
        </w:trPr>
        <w:tc>
          <w:tcPr>
            <w:tcW w:w="8923" w:type="dxa"/>
            <w:tcBorders>
              <w:top w:val="nil"/>
              <w:left w:val="nil"/>
              <w:bottom w:val="nil"/>
              <w:right w:val="nil"/>
            </w:tcBorders>
          </w:tcPr>
          <w:p w14:paraId="4775B6DE" w14:textId="77777777" w:rsidR="00D0401A" w:rsidRDefault="00D0401A" w:rsidP="00932828">
            <w:pPr>
              <w:numPr>
                <w:ilvl w:val="0"/>
                <w:numId w:val="10"/>
              </w:numPr>
              <w:tabs>
                <w:tab w:val="clear" w:pos="360"/>
                <w:tab w:val="num" w:pos="720"/>
              </w:tabs>
              <w:spacing w:before="60" w:after="60"/>
              <w:ind w:left="720"/>
              <w:rPr>
                <w:rFonts w:cs="Arial"/>
                <w:b/>
                <w:bCs/>
                <w:caps/>
              </w:rPr>
            </w:pPr>
            <w:r>
              <w:rPr>
                <w:rFonts w:cs="Arial"/>
              </w:rPr>
              <w:t>What is routine dental care?</w:t>
            </w:r>
          </w:p>
        </w:tc>
        <w:tc>
          <w:tcPr>
            <w:tcW w:w="1362" w:type="dxa"/>
            <w:tcBorders>
              <w:top w:val="nil"/>
              <w:left w:val="nil"/>
              <w:right w:val="nil"/>
            </w:tcBorders>
            <w:shd w:val="clear" w:color="auto" w:fill="auto"/>
            <w:vAlign w:val="bottom"/>
          </w:tcPr>
          <w:p w14:paraId="09F52D0E" w14:textId="77777777" w:rsidR="00D0401A" w:rsidRDefault="00D0401A">
            <w:pPr>
              <w:spacing w:before="60" w:after="60"/>
              <w:rPr>
                <w:rFonts w:cs="Arial"/>
                <w:b/>
                <w:bCs/>
              </w:rPr>
            </w:pPr>
          </w:p>
        </w:tc>
      </w:tr>
      <w:tr w:rsidR="00D0401A" w14:paraId="1D93ADBD" w14:textId="77777777">
        <w:trPr>
          <w:jc w:val="center"/>
        </w:trPr>
        <w:tc>
          <w:tcPr>
            <w:tcW w:w="8923" w:type="dxa"/>
            <w:tcBorders>
              <w:top w:val="nil"/>
              <w:left w:val="nil"/>
              <w:bottom w:val="nil"/>
              <w:right w:val="nil"/>
            </w:tcBorders>
          </w:tcPr>
          <w:p w14:paraId="0AA31E8C" w14:textId="77777777" w:rsidR="00D0401A" w:rsidRDefault="00D0401A" w:rsidP="00932828">
            <w:pPr>
              <w:numPr>
                <w:ilvl w:val="1"/>
                <w:numId w:val="12"/>
              </w:numPr>
              <w:tabs>
                <w:tab w:val="clear" w:pos="2160"/>
                <w:tab w:val="num" w:pos="1440"/>
              </w:tabs>
              <w:spacing w:before="60" w:after="60"/>
              <w:ind w:hanging="1080"/>
              <w:rPr>
                <w:rFonts w:cs="Arial"/>
              </w:rPr>
            </w:pPr>
            <w:r>
              <w:rPr>
                <w:rFonts w:cs="Arial"/>
              </w:rPr>
              <w:t>How soon can I or my child expect to be seen?</w:t>
            </w:r>
          </w:p>
        </w:tc>
        <w:tc>
          <w:tcPr>
            <w:tcW w:w="1362" w:type="dxa"/>
            <w:tcBorders>
              <w:left w:val="nil"/>
              <w:right w:val="nil"/>
            </w:tcBorders>
            <w:shd w:val="clear" w:color="auto" w:fill="auto"/>
            <w:vAlign w:val="bottom"/>
          </w:tcPr>
          <w:p w14:paraId="2ED78846" w14:textId="77777777" w:rsidR="00D0401A" w:rsidRDefault="00D0401A">
            <w:pPr>
              <w:spacing w:before="60" w:after="60"/>
              <w:rPr>
                <w:rFonts w:cs="Arial"/>
                <w:b/>
                <w:bCs/>
              </w:rPr>
            </w:pPr>
          </w:p>
        </w:tc>
      </w:tr>
      <w:tr w:rsidR="00D0401A" w14:paraId="359B9080" w14:textId="77777777">
        <w:trPr>
          <w:jc w:val="center"/>
        </w:trPr>
        <w:tc>
          <w:tcPr>
            <w:tcW w:w="8923" w:type="dxa"/>
            <w:tcBorders>
              <w:top w:val="nil"/>
              <w:left w:val="nil"/>
              <w:bottom w:val="nil"/>
              <w:right w:val="nil"/>
            </w:tcBorders>
          </w:tcPr>
          <w:p w14:paraId="457CEA00" w14:textId="77777777" w:rsidR="00D0401A" w:rsidRDefault="002A613C" w:rsidP="00932828">
            <w:pPr>
              <w:numPr>
                <w:ilvl w:val="0"/>
                <w:numId w:val="11"/>
              </w:numPr>
              <w:tabs>
                <w:tab w:val="clear" w:pos="360"/>
                <w:tab w:val="num" w:pos="720"/>
              </w:tabs>
              <w:spacing w:before="60" w:after="60"/>
              <w:ind w:left="720"/>
              <w:rPr>
                <w:rFonts w:cs="Arial"/>
              </w:rPr>
            </w:pPr>
            <w:r w:rsidRPr="009C30B4">
              <w:rPr>
                <w:rFonts w:cs="Arial"/>
                <w:bCs/>
              </w:rPr>
              <w:t xml:space="preserve">What dental services are covered by the Medicaid medical plan? </w:t>
            </w:r>
            <w:r w:rsidR="00D0401A" w:rsidRPr="009C30B4">
              <w:rPr>
                <w:rFonts w:cs="Arial"/>
              </w:rPr>
              <w:t>(</w:t>
            </w:r>
            <w:r w:rsidR="00D0401A">
              <w:rPr>
                <w:rFonts w:cs="Arial"/>
              </w:rPr>
              <w:t xml:space="preserve">Dental Contractor will use HHSC’s provided language – </w:t>
            </w:r>
            <w:r w:rsidR="00D0401A">
              <w:rPr>
                <w:rFonts w:cs="Arial"/>
                <w:b/>
              </w:rPr>
              <w:t>Attachment N</w:t>
            </w:r>
            <w:r w:rsidR="00D0401A">
              <w:rPr>
                <w:rFonts w:cs="Arial"/>
              </w:rPr>
              <w:t>)</w:t>
            </w:r>
          </w:p>
        </w:tc>
        <w:tc>
          <w:tcPr>
            <w:tcW w:w="1362" w:type="dxa"/>
            <w:tcBorders>
              <w:left w:val="nil"/>
              <w:right w:val="nil"/>
            </w:tcBorders>
            <w:shd w:val="clear" w:color="auto" w:fill="auto"/>
            <w:vAlign w:val="bottom"/>
          </w:tcPr>
          <w:p w14:paraId="6429E0A2" w14:textId="77777777" w:rsidR="00D0401A" w:rsidRDefault="00D0401A">
            <w:pPr>
              <w:spacing w:before="60" w:after="60"/>
              <w:rPr>
                <w:rFonts w:cs="Arial"/>
                <w:b/>
                <w:bCs/>
              </w:rPr>
            </w:pPr>
          </w:p>
        </w:tc>
      </w:tr>
      <w:tr w:rsidR="00D0401A" w14:paraId="748A21D7" w14:textId="77777777">
        <w:trPr>
          <w:jc w:val="center"/>
        </w:trPr>
        <w:tc>
          <w:tcPr>
            <w:tcW w:w="8923" w:type="dxa"/>
            <w:tcBorders>
              <w:top w:val="nil"/>
              <w:left w:val="nil"/>
              <w:bottom w:val="nil"/>
              <w:right w:val="nil"/>
            </w:tcBorders>
          </w:tcPr>
          <w:p w14:paraId="2C035CB0" w14:textId="77777777" w:rsidR="00D0401A" w:rsidRDefault="00D0401A" w:rsidP="00932828">
            <w:pPr>
              <w:numPr>
                <w:ilvl w:val="0"/>
                <w:numId w:val="35"/>
              </w:numPr>
              <w:spacing w:before="60" w:after="60"/>
              <w:rPr>
                <w:rFonts w:cs="Arial"/>
              </w:rPr>
            </w:pPr>
            <w:r>
              <w:rPr>
                <w:rFonts w:cs="Arial"/>
              </w:rPr>
              <w:t xml:space="preserve">How do I get emergency dental care for my child and who do I call? (Dental Contractor will use HHSC’s provided language – </w:t>
            </w:r>
            <w:r>
              <w:rPr>
                <w:rFonts w:cs="Arial"/>
                <w:b/>
              </w:rPr>
              <w:t>Attachment O</w:t>
            </w:r>
            <w:r>
              <w:rPr>
                <w:rFonts w:cs="Arial"/>
              </w:rPr>
              <w:t>)</w:t>
            </w:r>
          </w:p>
        </w:tc>
        <w:tc>
          <w:tcPr>
            <w:tcW w:w="1362" w:type="dxa"/>
            <w:tcBorders>
              <w:left w:val="nil"/>
              <w:right w:val="nil"/>
            </w:tcBorders>
            <w:shd w:val="clear" w:color="auto" w:fill="auto"/>
            <w:vAlign w:val="bottom"/>
          </w:tcPr>
          <w:p w14:paraId="18078BC7" w14:textId="77777777" w:rsidR="00D0401A" w:rsidRDefault="00D0401A">
            <w:pPr>
              <w:spacing w:before="60" w:after="60"/>
              <w:rPr>
                <w:rFonts w:cs="Arial"/>
                <w:b/>
                <w:bCs/>
              </w:rPr>
            </w:pPr>
          </w:p>
        </w:tc>
      </w:tr>
      <w:tr w:rsidR="00D0401A" w14:paraId="1AA789F1" w14:textId="77777777">
        <w:trPr>
          <w:jc w:val="center"/>
        </w:trPr>
        <w:tc>
          <w:tcPr>
            <w:tcW w:w="8923" w:type="dxa"/>
            <w:tcBorders>
              <w:top w:val="nil"/>
              <w:left w:val="nil"/>
              <w:bottom w:val="nil"/>
              <w:right w:val="nil"/>
            </w:tcBorders>
          </w:tcPr>
          <w:p w14:paraId="7241190F" w14:textId="77777777" w:rsidR="00D0401A" w:rsidRDefault="00D0401A" w:rsidP="00932828">
            <w:pPr>
              <w:numPr>
                <w:ilvl w:val="0"/>
                <w:numId w:val="41"/>
              </w:numPr>
              <w:tabs>
                <w:tab w:val="num" w:pos="1800"/>
              </w:tabs>
              <w:spacing w:before="60" w:after="60"/>
              <w:rPr>
                <w:rFonts w:cs="Arial"/>
              </w:rPr>
            </w:pPr>
            <w:r>
              <w:rPr>
                <w:rFonts w:cs="Arial"/>
              </w:rPr>
              <w:t xml:space="preserve">How soon can I expect my child to be seen? (Dental </w:t>
            </w:r>
            <w:r>
              <w:rPr>
                <w:rFonts w:cs="Arial"/>
                <w:bCs/>
              </w:rPr>
              <w:t>Contractor</w:t>
            </w:r>
            <w:r>
              <w:rPr>
                <w:rFonts w:cs="Arial"/>
              </w:rPr>
              <w:t xml:space="preserve"> will use HHSC’s provided language – </w:t>
            </w:r>
            <w:r>
              <w:rPr>
                <w:rFonts w:cs="Arial"/>
                <w:b/>
              </w:rPr>
              <w:t>Attachment P</w:t>
            </w:r>
            <w:r>
              <w:rPr>
                <w:rFonts w:cs="Arial"/>
              </w:rPr>
              <w:t>)</w:t>
            </w:r>
          </w:p>
        </w:tc>
        <w:tc>
          <w:tcPr>
            <w:tcW w:w="1362" w:type="dxa"/>
            <w:tcBorders>
              <w:left w:val="nil"/>
              <w:right w:val="nil"/>
            </w:tcBorders>
            <w:shd w:val="clear" w:color="auto" w:fill="auto"/>
            <w:vAlign w:val="bottom"/>
          </w:tcPr>
          <w:p w14:paraId="466B3A47" w14:textId="77777777" w:rsidR="00D0401A" w:rsidRDefault="00D0401A">
            <w:pPr>
              <w:spacing w:before="60" w:after="60"/>
              <w:rPr>
                <w:rFonts w:cs="Arial"/>
                <w:b/>
                <w:bCs/>
              </w:rPr>
            </w:pPr>
          </w:p>
        </w:tc>
      </w:tr>
      <w:tr w:rsidR="00D0401A" w14:paraId="4387CA5B" w14:textId="77777777">
        <w:trPr>
          <w:jc w:val="center"/>
        </w:trPr>
        <w:tc>
          <w:tcPr>
            <w:tcW w:w="8923" w:type="dxa"/>
            <w:tcBorders>
              <w:top w:val="nil"/>
              <w:left w:val="nil"/>
              <w:bottom w:val="nil"/>
              <w:right w:val="nil"/>
            </w:tcBorders>
          </w:tcPr>
          <w:p w14:paraId="2863955B" w14:textId="77777777" w:rsidR="00D0401A" w:rsidRDefault="00D0401A" w:rsidP="00932828">
            <w:pPr>
              <w:numPr>
                <w:ilvl w:val="0"/>
                <w:numId w:val="27"/>
              </w:numPr>
              <w:spacing w:before="60" w:after="60"/>
              <w:rPr>
                <w:rFonts w:cs="Arial"/>
              </w:rPr>
            </w:pPr>
            <w:r>
              <w:rPr>
                <w:rFonts w:cs="Arial"/>
              </w:rPr>
              <w:lastRenderedPageBreak/>
              <w:t xml:space="preserve">What does Medically Necessary mean?  (Dental Contractor will use HHSC’s provided language – </w:t>
            </w:r>
            <w:r>
              <w:rPr>
                <w:rFonts w:cs="Arial"/>
                <w:b/>
              </w:rPr>
              <w:t>Attachment Q</w:t>
            </w:r>
            <w:r>
              <w:rPr>
                <w:rFonts w:cs="Arial"/>
                <w:b/>
                <w:i/>
              </w:rPr>
              <w:t>)</w:t>
            </w:r>
          </w:p>
        </w:tc>
        <w:tc>
          <w:tcPr>
            <w:tcW w:w="1362" w:type="dxa"/>
            <w:tcBorders>
              <w:left w:val="nil"/>
              <w:right w:val="nil"/>
            </w:tcBorders>
            <w:shd w:val="clear" w:color="auto" w:fill="auto"/>
            <w:vAlign w:val="bottom"/>
          </w:tcPr>
          <w:p w14:paraId="0F657D62" w14:textId="77777777" w:rsidR="00D0401A" w:rsidRDefault="00D0401A">
            <w:pPr>
              <w:spacing w:before="60" w:after="60"/>
              <w:rPr>
                <w:rFonts w:cs="Arial"/>
                <w:b/>
                <w:bCs/>
              </w:rPr>
            </w:pPr>
          </w:p>
        </w:tc>
      </w:tr>
      <w:tr w:rsidR="00D0401A" w14:paraId="17E4A354" w14:textId="77777777">
        <w:trPr>
          <w:jc w:val="center"/>
        </w:trPr>
        <w:tc>
          <w:tcPr>
            <w:tcW w:w="8923" w:type="dxa"/>
            <w:tcBorders>
              <w:top w:val="nil"/>
              <w:left w:val="nil"/>
              <w:bottom w:val="nil"/>
              <w:right w:val="nil"/>
            </w:tcBorders>
          </w:tcPr>
          <w:p w14:paraId="4B6ACFE9" w14:textId="77777777" w:rsidR="00D0401A" w:rsidRDefault="00D0401A" w:rsidP="00932828">
            <w:pPr>
              <w:numPr>
                <w:ilvl w:val="0"/>
                <w:numId w:val="13"/>
              </w:numPr>
              <w:spacing w:before="60" w:after="60"/>
              <w:ind w:firstLine="0"/>
              <w:rPr>
                <w:rFonts w:cs="Arial"/>
              </w:rPr>
            </w:pPr>
            <w:r>
              <w:rPr>
                <w:rFonts w:cs="Arial"/>
              </w:rPr>
              <w:t>What is Texas Health Steps</w:t>
            </w:r>
          </w:p>
        </w:tc>
        <w:tc>
          <w:tcPr>
            <w:tcW w:w="1362" w:type="dxa"/>
            <w:tcBorders>
              <w:left w:val="nil"/>
              <w:right w:val="nil"/>
            </w:tcBorders>
            <w:shd w:val="clear" w:color="auto" w:fill="auto"/>
            <w:vAlign w:val="bottom"/>
          </w:tcPr>
          <w:p w14:paraId="5BB70917" w14:textId="77777777" w:rsidR="00D0401A" w:rsidRDefault="00D0401A">
            <w:pPr>
              <w:spacing w:before="60" w:after="60"/>
              <w:rPr>
                <w:rFonts w:cs="Arial"/>
                <w:b/>
                <w:bCs/>
              </w:rPr>
            </w:pPr>
          </w:p>
        </w:tc>
      </w:tr>
      <w:tr w:rsidR="00D0401A" w14:paraId="016CF2A6" w14:textId="77777777">
        <w:trPr>
          <w:jc w:val="center"/>
        </w:trPr>
        <w:tc>
          <w:tcPr>
            <w:tcW w:w="8923" w:type="dxa"/>
            <w:tcBorders>
              <w:top w:val="nil"/>
              <w:left w:val="nil"/>
              <w:bottom w:val="nil"/>
              <w:right w:val="nil"/>
            </w:tcBorders>
          </w:tcPr>
          <w:p w14:paraId="395A9D8A" w14:textId="77777777" w:rsidR="00D0401A" w:rsidRDefault="00D0401A" w:rsidP="00932828">
            <w:pPr>
              <w:numPr>
                <w:ilvl w:val="1"/>
                <w:numId w:val="13"/>
              </w:numPr>
              <w:spacing w:before="60" w:after="60"/>
              <w:rPr>
                <w:rFonts w:cs="Arial"/>
              </w:rPr>
            </w:pPr>
            <w:r>
              <w:rPr>
                <w:rFonts w:cs="Arial"/>
              </w:rPr>
              <w:t>What services are offered by Texas Health Steps?</w:t>
            </w:r>
          </w:p>
        </w:tc>
        <w:tc>
          <w:tcPr>
            <w:tcW w:w="1362" w:type="dxa"/>
            <w:tcBorders>
              <w:left w:val="nil"/>
              <w:right w:val="nil"/>
            </w:tcBorders>
            <w:shd w:val="clear" w:color="auto" w:fill="auto"/>
            <w:vAlign w:val="bottom"/>
          </w:tcPr>
          <w:p w14:paraId="645A90AC" w14:textId="77777777" w:rsidR="00D0401A" w:rsidRDefault="00D0401A">
            <w:pPr>
              <w:spacing w:before="60" w:after="60"/>
              <w:rPr>
                <w:rFonts w:cs="Arial"/>
                <w:b/>
                <w:bCs/>
              </w:rPr>
            </w:pPr>
          </w:p>
        </w:tc>
      </w:tr>
      <w:tr w:rsidR="00D0401A" w14:paraId="57B586F8" w14:textId="77777777">
        <w:trPr>
          <w:jc w:val="center"/>
        </w:trPr>
        <w:tc>
          <w:tcPr>
            <w:tcW w:w="8923" w:type="dxa"/>
            <w:tcBorders>
              <w:top w:val="nil"/>
              <w:left w:val="nil"/>
              <w:bottom w:val="nil"/>
              <w:right w:val="nil"/>
            </w:tcBorders>
          </w:tcPr>
          <w:p w14:paraId="4BA58DD1" w14:textId="77777777" w:rsidR="00D0401A" w:rsidRDefault="00D0401A" w:rsidP="00932828">
            <w:pPr>
              <w:numPr>
                <w:ilvl w:val="1"/>
                <w:numId w:val="13"/>
              </w:numPr>
              <w:spacing w:before="60" w:after="60"/>
              <w:rPr>
                <w:rFonts w:cs="Arial"/>
              </w:rPr>
            </w:pPr>
            <w:r>
              <w:rPr>
                <w:rFonts w:cs="Arial"/>
              </w:rPr>
              <w:t>How and when do I get Texas Health Steps dental checkups for my child?</w:t>
            </w:r>
          </w:p>
        </w:tc>
        <w:tc>
          <w:tcPr>
            <w:tcW w:w="1362" w:type="dxa"/>
            <w:tcBorders>
              <w:left w:val="nil"/>
              <w:right w:val="nil"/>
            </w:tcBorders>
            <w:shd w:val="clear" w:color="auto" w:fill="auto"/>
            <w:vAlign w:val="bottom"/>
          </w:tcPr>
          <w:p w14:paraId="293E57A8" w14:textId="77777777" w:rsidR="00D0401A" w:rsidRDefault="00D0401A">
            <w:pPr>
              <w:spacing w:before="60" w:after="60"/>
              <w:rPr>
                <w:rFonts w:cs="Arial"/>
                <w:b/>
                <w:bCs/>
              </w:rPr>
            </w:pPr>
          </w:p>
        </w:tc>
      </w:tr>
      <w:tr w:rsidR="00D0401A" w14:paraId="31F8242A" w14:textId="77777777">
        <w:trPr>
          <w:jc w:val="center"/>
        </w:trPr>
        <w:tc>
          <w:tcPr>
            <w:tcW w:w="8923" w:type="dxa"/>
            <w:tcBorders>
              <w:top w:val="nil"/>
              <w:left w:val="nil"/>
              <w:bottom w:val="nil"/>
              <w:right w:val="nil"/>
            </w:tcBorders>
          </w:tcPr>
          <w:p w14:paraId="6A07C81C" w14:textId="77777777" w:rsidR="00D0401A" w:rsidRDefault="00D0401A" w:rsidP="00932828">
            <w:pPr>
              <w:numPr>
                <w:ilvl w:val="1"/>
                <w:numId w:val="13"/>
              </w:numPr>
              <w:spacing w:before="60" w:after="60"/>
              <w:rPr>
                <w:rFonts w:cs="Arial"/>
              </w:rPr>
            </w:pPr>
            <w:r>
              <w:rPr>
                <w:rFonts w:cs="Arial"/>
              </w:rPr>
              <w:t xml:space="preserve">Does my child’s Dentist have to be part of the (insert Dental </w:t>
            </w:r>
            <w:r>
              <w:rPr>
                <w:rFonts w:cs="Arial"/>
                <w:bCs/>
              </w:rPr>
              <w:t>Contractor</w:t>
            </w:r>
            <w:r>
              <w:rPr>
                <w:rFonts w:cs="Arial"/>
              </w:rPr>
              <w:t xml:space="preserve"> name) network?</w:t>
            </w:r>
          </w:p>
        </w:tc>
        <w:tc>
          <w:tcPr>
            <w:tcW w:w="1362" w:type="dxa"/>
            <w:tcBorders>
              <w:left w:val="nil"/>
              <w:right w:val="nil"/>
            </w:tcBorders>
            <w:shd w:val="clear" w:color="auto" w:fill="auto"/>
            <w:vAlign w:val="bottom"/>
          </w:tcPr>
          <w:p w14:paraId="4794C937" w14:textId="77777777" w:rsidR="00D0401A" w:rsidRDefault="00D0401A">
            <w:pPr>
              <w:spacing w:before="60" w:after="60"/>
              <w:rPr>
                <w:rFonts w:cs="Arial"/>
                <w:b/>
                <w:bCs/>
              </w:rPr>
            </w:pPr>
          </w:p>
        </w:tc>
      </w:tr>
      <w:tr w:rsidR="00D0401A" w14:paraId="02D68F94" w14:textId="77777777">
        <w:trPr>
          <w:jc w:val="center"/>
        </w:trPr>
        <w:tc>
          <w:tcPr>
            <w:tcW w:w="8923" w:type="dxa"/>
            <w:tcBorders>
              <w:top w:val="nil"/>
              <w:left w:val="nil"/>
              <w:bottom w:val="nil"/>
              <w:right w:val="nil"/>
            </w:tcBorders>
          </w:tcPr>
          <w:p w14:paraId="1790294A" w14:textId="77777777" w:rsidR="00D0401A" w:rsidRDefault="00D0401A" w:rsidP="00932828">
            <w:pPr>
              <w:numPr>
                <w:ilvl w:val="1"/>
                <w:numId w:val="13"/>
              </w:numPr>
              <w:spacing w:before="60" w:after="60"/>
              <w:rPr>
                <w:rFonts w:cs="Arial"/>
              </w:rPr>
            </w:pPr>
            <w:r>
              <w:rPr>
                <w:rFonts w:cs="Arial"/>
              </w:rPr>
              <w:t>What if I need to cancel my child’s dental visit?</w:t>
            </w:r>
          </w:p>
        </w:tc>
        <w:tc>
          <w:tcPr>
            <w:tcW w:w="1362" w:type="dxa"/>
            <w:tcBorders>
              <w:left w:val="nil"/>
              <w:right w:val="nil"/>
            </w:tcBorders>
            <w:shd w:val="clear" w:color="auto" w:fill="auto"/>
            <w:vAlign w:val="bottom"/>
          </w:tcPr>
          <w:p w14:paraId="108CC10B" w14:textId="77777777" w:rsidR="00D0401A" w:rsidRDefault="00D0401A">
            <w:pPr>
              <w:spacing w:before="60" w:after="60"/>
              <w:rPr>
                <w:rFonts w:cs="Arial"/>
                <w:b/>
                <w:bCs/>
              </w:rPr>
            </w:pPr>
          </w:p>
        </w:tc>
      </w:tr>
      <w:tr w:rsidR="00D0401A" w14:paraId="13841EF9" w14:textId="77777777">
        <w:trPr>
          <w:jc w:val="center"/>
        </w:trPr>
        <w:tc>
          <w:tcPr>
            <w:tcW w:w="8923" w:type="dxa"/>
            <w:tcBorders>
              <w:top w:val="nil"/>
              <w:left w:val="nil"/>
              <w:bottom w:val="nil"/>
              <w:right w:val="nil"/>
            </w:tcBorders>
          </w:tcPr>
          <w:p w14:paraId="7C4EC64D" w14:textId="77777777" w:rsidR="00D0401A" w:rsidRDefault="00D0401A" w:rsidP="00932828">
            <w:pPr>
              <w:numPr>
                <w:ilvl w:val="1"/>
                <w:numId w:val="13"/>
              </w:numPr>
              <w:spacing w:before="60" w:after="60"/>
              <w:rPr>
                <w:rFonts w:cs="Arial"/>
              </w:rPr>
            </w:pPr>
            <w:r>
              <w:rPr>
                <w:rFonts w:cs="Arial"/>
              </w:rPr>
              <w:t>What if I am out of town and my child is due for a Texas Health Steps dental checkup?</w:t>
            </w:r>
          </w:p>
        </w:tc>
        <w:tc>
          <w:tcPr>
            <w:tcW w:w="1362" w:type="dxa"/>
            <w:tcBorders>
              <w:left w:val="nil"/>
              <w:right w:val="nil"/>
            </w:tcBorders>
            <w:shd w:val="clear" w:color="auto" w:fill="auto"/>
            <w:vAlign w:val="bottom"/>
          </w:tcPr>
          <w:p w14:paraId="751A7840" w14:textId="77777777" w:rsidR="00D0401A" w:rsidRDefault="00D0401A">
            <w:pPr>
              <w:spacing w:before="60" w:after="60"/>
              <w:rPr>
                <w:rFonts w:cs="Arial"/>
                <w:b/>
                <w:bCs/>
              </w:rPr>
            </w:pPr>
          </w:p>
        </w:tc>
      </w:tr>
      <w:tr w:rsidR="00D0401A" w14:paraId="22224626" w14:textId="77777777">
        <w:trPr>
          <w:jc w:val="center"/>
        </w:trPr>
        <w:tc>
          <w:tcPr>
            <w:tcW w:w="8923" w:type="dxa"/>
            <w:tcBorders>
              <w:top w:val="nil"/>
              <w:left w:val="nil"/>
              <w:bottom w:val="nil"/>
              <w:right w:val="nil"/>
            </w:tcBorders>
          </w:tcPr>
          <w:p w14:paraId="4EA4E357" w14:textId="77777777" w:rsidR="00D0401A" w:rsidRDefault="00D0401A" w:rsidP="00932828">
            <w:pPr>
              <w:numPr>
                <w:ilvl w:val="1"/>
                <w:numId w:val="13"/>
              </w:numPr>
              <w:spacing w:before="60" w:after="60"/>
              <w:rPr>
                <w:rFonts w:cs="Arial"/>
              </w:rPr>
            </w:pPr>
            <w:r>
              <w:rPr>
                <w:rFonts w:cs="Arial"/>
              </w:rPr>
              <w:t xml:space="preserve">What if I am a Migrant Farmworker? (Dental </w:t>
            </w:r>
            <w:r>
              <w:rPr>
                <w:rFonts w:cs="Arial"/>
                <w:bCs/>
              </w:rPr>
              <w:t xml:space="preserve">Contractor </w:t>
            </w:r>
            <w:r>
              <w:rPr>
                <w:rFonts w:cs="Arial"/>
              </w:rPr>
              <w:t xml:space="preserve">will use HHSC’s provided language – </w:t>
            </w:r>
            <w:r>
              <w:rPr>
                <w:rFonts w:cs="Arial"/>
                <w:b/>
              </w:rPr>
              <w:t>Attachment R</w:t>
            </w:r>
            <w:r>
              <w:rPr>
                <w:rFonts w:cs="Arial"/>
              </w:rPr>
              <w:t>)</w:t>
            </w:r>
          </w:p>
        </w:tc>
        <w:tc>
          <w:tcPr>
            <w:tcW w:w="1362" w:type="dxa"/>
            <w:tcBorders>
              <w:left w:val="nil"/>
              <w:right w:val="nil"/>
            </w:tcBorders>
            <w:shd w:val="clear" w:color="auto" w:fill="auto"/>
            <w:vAlign w:val="bottom"/>
          </w:tcPr>
          <w:p w14:paraId="26B252E1" w14:textId="77777777" w:rsidR="00D0401A" w:rsidRDefault="00D0401A">
            <w:pPr>
              <w:spacing w:before="60" w:after="60"/>
              <w:rPr>
                <w:rFonts w:cs="Arial"/>
                <w:b/>
                <w:bCs/>
              </w:rPr>
            </w:pPr>
          </w:p>
        </w:tc>
      </w:tr>
      <w:tr w:rsidR="00D0401A" w14:paraId="141F0B81" w14:textId="77777777">
        <w:trPr>
          <w:jc w:val="center"/>
        </w:trPr>
        <w:tc>
          <w:tcPr>
            <w:tcW w:w="8923" w:type="dxa"/>
            <w:tcBorders>
              <w:top w:val="nil"/>
              <w:left w:val="nil"/>
              <w:bottom w:val="nil"/>
              <w:right w:val="nil"/>
            </w:tcBorders>
          </w:tcPr>
          <w:p w14:paraId="17E9F36D" w14:textId="77777777" w:rsidR="00D0401A" w:rsidRPr="00D45469" w:rsidRDefault="0047445D" w:rsidP="00932828">
            <w:pPr>
              <w:numPr>
                <w:ilvl w:val="0"/>
                <w:numId w:val="36"/>
              </w:numPr>
              <w:spacing w:before="60" w:after="60"/>
              <w:rPr>
                <w:rFonts w:cs="Arial"/>
              </w:rPr>
            </w:pPr>
            <w:r w:rsidRPr="00D15EDD">
              <w:rPr>
                <w:rFonts w:cs="Arial"/>
                <w:bCs/>
              </w:rPr>
              <w:t xml:space="preserve">What </w:t>
            </w:r>
            <w:r w:rsidR="0018567F" w:rsidRPr="00D15EDD">
              <w:rPr>
                <w:rFonts w:cs="Arial"/>
                <w:bCs/>
              </w:rPr>
              <w:t>Nonemergency Medical Transportation (NEMT) Services are available to me</w:t>
            </w:r>
            <w:r w:rsidRPr="00D15EDD">
              <w:rPr>
                <w:rFonts w:cs="Arial"/>
                <w:bCs/>
              </w:rPr>
              <w:t>?</w:t>
            </w:r>
            <w:r w:rsidR="00D0401A" w:rsidRPr="00D15EDD">
              <w:rPr>
                <w:rFonts w:cs="Arial"/>
                <w:b/>
                <w:bCs/>
              </w:rPr>
              <w:t xml:space="preserve">  </w:t>
            </w:r>
            <w:r w:rsidR="00D0401A" w:rsidRPr="00D15EDD">
              <w:rPr>
                <w:rFonts w:cs="Arial"/>
              </w:rPr>
              <w:t xml:space="preserve">(Dental Contractor will use HHSC’s provided language – </w:t>
            </w:r>
            <w:r w:rsidR="00D0401A" w:rsidRPr="00D15EDD">
              <w:rPr>
                <w:rFonts w:cs="Arial"/>
                <w:b/>
                <w:bCs/>
              </w:rPr>
              <w:t>Attachment S</w:t>
            </w:r>
            <w:r w:rsidR="00D0401A" w:rsidRPr="00D15EDD">
              <w:rPr>
                <w:rFonts w:cs="Arial"/>
                <w:bCs/>
              </w:rPr>
              <w:t>)</w:t>
            </w:r>
          </w:p>
        </w:tc>
        <w:tc>
          <w:tcPr>
            <w:tcW w:w="1362" w:type="dxa"/>
            <w:tcBorders>
              <w:left w:val="nil"/>
              <w:right w:val="nil"/>
            </w:tcBorders>
            <w:shd w:val="clear" w:color="auto" w:fill="auto"/>
            <w:vAlign w:val="bottom"/>
          </w:tcPr>
          <w:p w14:paraId="052C6B5A" w14:textId="77777777" w:rsidR="00D0401A" w:rsidRDefault="00D0401A">
            <w:pPr>
              <w:spacing w:before="60" w:after="60"/>
              <w:rPr>
                <w:rFonts w:cs="Arial"/>
                <w:b/>
                <w:bCs/>
              </w:rPr>
            </w:pPr>
          </w:p>
        </w:tc>
      </w:tr>
      <w:tr w:rsidR="00D0401A" w14:paraId="6E4B8D85" w14:textId="77777777">
        <w:trPr>
          <w:jc w:val="center"/>
        </w:trPr>
        <w:tc>
          <w:tcPr>
            <w:tcW w:w="8923" w:type="dxa"/>
            <w:tcBorders>
              <w:top w:val="nil"/>
              <w:left w:val="nil"/>
              <w:bottom w:val="nil"/>
              <w:right w:val="nil"/>
            </w:tcBorders>
          </w:tcPr>
          <w:p w14:paraId="060902FF" w14:textId="77777777" w:rsidR="00D0401A" w:rsidRPr="00D45469" w:rsidRDefault="00D0401A" w:rsidP="00932828">
            <w:pPr>
              <w:numPr>
                <w:ilvl w:val="0"/>
                <w:numId w:val="13"/>
              </w:numPr>
              <w:tabs>
                <w:tab w:val="clear" w:pos="360"/>
                <w:tab w:val="num" w:pos="715"/>
              </w:tabs>
              <w:spacing w:before="60" w:after="60"/>
              <w:ind w:left="715" w:hanging="355"/>
              <w:rPr>
                <w:rFonts w:cs="Arial"/>
              </w:rPr>
            </w:pPr>
            <w:r w:rsidRPr="00D45469">
              <w:rPr>
                <w:rFonts w:cs="Arial"/>
              </w:rPr>
              <w:t xml:space="preserve">What if my child needs routine dental care or emergency dental services when he or she is out of town or out of Texas? (Dental Contractor will use HHSC’s provided language – </w:t>
            </w:r>
            <w:r w:rsidRPr="00D45469">
              <w:rPr>
                <w:rFonts w:cs="Arial"/>
                <w:b/>
              </w:rPr>
              <w:t xml:space="preserve">Attachment </w:t>
            </w:r>
            <w:r w:rsidR="008F7863" w:rsidRPr="00D45469">
              <w:rPr>
                <w:rFonts w:cs="Arial"/>
                <w:b/>
              </w:rPr>
              <w:t>T</w:t>
            </w:r>
            <w:r w:rsidRPr="00D45469">
              <w:rPr>
                <w:rFonts w:cs="Arial"/>
              </w:rPr>
              <w:t>)</w:t>
            </w:r>
          </w:p>
        </w:tc>
        <w:tc>
          <w:tcPr>
            <w:tcW w:w="1362" w:type="dxa"/>
            <w:tcBorders>
              <w:left w:val="nil"/>
              <w:right w:val="nil"/>
            </w:tcBorders>
            <w:shd w:val="clear" w:color="auto" w:fill="auto"/>
            <w:vAlign w:val="bottom"/>
          </w:tcPr>
          <w:p w14:paraId="22C4ADC8" w14:textId="77777777" w:rsidR="00D0401A" w:rsidRDefault="00D0401A">
            <w:pPr>
              <w:spacing w:before="60" w:after="60"/>
              <w:rPr>
                <w:rFonts w:cs="Arial"/>
                <w:b/>
                <w:bCs/>
              </w:rPr>
            </w:pPr>
          </w:p>
        </w:tc>
      </w:tr>
      <w:tr w:rsidR="00D0401A" w14:paraId="42183BB7" w14:textId="77777777">
        <w:trPr>
          <w:jc w:val="center"/>
        </w:trPr>
        <w:tc>
          <w:tcPr>
            <w:tcW w:w="8923" w:type="dxa"/>
            <w:tcBorders>
              <w:top w:val="nil"/>
              <w:left w:val="nil"/>
              <w:bottom w:val="nil"/>
              <w:right w:val="nil"/>
            </w:tcBorders>
          </w:tcPr>
          <w:p w14:paraId="63812C89" w14:textId="77777777" w:rsidR="00D0401A" w:rsidRPr="00D45469" w:rsidRDefault="00D0401A" w:rsidP="00932828">
            <w:pPr>
              <w:numPr>
                <w:ilvl w:val="2"/>
                <w:numId w:val="14"/>
              </w:numPr>
              <w:tabs>
                <w:tab w:val="clear" w:pos="2520"/>
                <w:tab w:val="num" w:pos="1075"/>
              </w:tabs>
              <w:spacing w:before="60" w:after="60"/>
              <w:ind w:left="1080"/>
              <w:rPr>
                <w:rFonts w:cs="Arial"/>
              </w:rPr>
            </w:pPr>
            <w:r w:rsidRPr="00D45469">
              <w:rPr>
                <w:rFonts w:cs="Arial"/>
              </w:rPr>
              <w:t xml:space="preserve">What if my child needs dental services when he or she is out of the country? (Dental Contractor will use HHSC’s provided language – </w:t>
            </w:r>
            <w:r w:rsidRPr="00D45469">
              <w:rPr>
                <w:rFonts w:cs="Arial"/>
                <w:b/>
              </w:rPr>
              <w:t xml:space="preserve">Attachment </w:t>
            </w:r>
            <w:r w:rsidR="008F7863" w:rsidRPr="00D45469">
              <w:rPr>
                <w:rFonts w:cs="Arial"/>
                <w:b/>
              </w:rPr>
              <w:t>U</w:t>
            </w:r>
            <w:r w:rsidRPr="00D45469">
              <w:rPr>
                <w:rFonts w:cs="Arial"/>
              </w:rPr>
              <w:t>)</w:t>
            </w:r>
          </w:p>
        </w:tc>
        <w:tc>
          <w:tcPr>
            <w:tcW w:w="1362" w:type="dxa"/>
            <w:tcBorders>
              <w:left w:val="nil"/>
              <w:right w:val="nil"/>
            </w:tcBorders>
            <w:shd w:val="clear" w:color="auto" w:fill="auto"/>
            <w:vAlign w:val="bottom"/>
          </w:tcPr>
          <w:p w14:paraId="6D968279" w14:textId="77777777" w:rsidR="00D0401A" w:rsidRDefault="00D0401A">
            <w:pPr>
              <w:spacing w:before="60" w:after="60"/>
              <w:rPr>
                <w:rFonts w:cs="Arial"/>
                <w:b/>
                <w:bCs/>
              </w:rPr>
            </w:pPr>
          </w:p>
        </w:tc>
      </w:tr>
      <w:tr w:rsidR="00D0401A" w14:paraId="52EB3C62" w14:textId="77777777">
        <w:trPr>
          <w:jc w:val="center"/>
        </w:trPr>
        <w:tc>
          <w:tcPr>
            <w:tcW w:w="8923" w:type="dxa"/>
            <w:tcBorders>
              <w:top w:val="nil"/>
              <w:left w:val="nil"/>
              <w:bottom w:val="nil"/>
              <w:right w:val="nil"/>
            </w:tcBorders>
          </w:tcPr>
          <w:p w14:paraId="36B7BAB7" w14:textId="77777777" w:rsidR="00D0401A" w:rsidRPr="00D45469" w:rsidRDefault="00D0401A" w:rsidP="00932828">
            <w:pPr>
              <w:numPr>
                <w:ilvl w:val="0"/>
                <w:numId w:val="26"/>
              </w:numPr>
              <w:spacing w:before="60" w:after="60"/>
              <w:rPr>
                <w:rFonts w:cs="Arial"/>
              </w:rPr>
            </w:pPr>
            <w:r w:rsidRPr="00D45469">
              <w:rPr>
                <w:rFonts w:cs="Arial"/>
              </w:rPr>
              <w:t xml:space="preserve">What if my child needs to see a special dentist (specialist)? (Dental Contractor will use HHSC’s provided language – </w:t>
            </w:r>
            <w:r w:rsidRPr="00D45469">
              <w:rPr>
                <w:rFonts w:cs="Arial"/>
                <w:b/>
              </w:rPr>
              <w:t xml:space="preserve">Attachment </w:t>
            </w:r>
            <w:r w:rsidR="008F7863" w:rsidRPr="00D45469">
              <w:rPr>
                <w:rFonts w:cs="Arial"/>
                <w:b/>
              </w:rPr>
              <w:t>V</w:t>
            </w:r>
            <w:r w:rsidRPr="00D45469">
              <w:rPr>
                <w:rFonts w:cs="Arial"/>
              </w:rPr>
              <w:t>)</w:t>
            </w:r>
          </w:p>
        </w:tc>
        <w:tc>
          <w:tcPr>
            <w:tcW w:w="1362" w:type="dxa"/>
            <w:tcBorders>
              <w:left w:val="nil"/>
              <w:right w:val="nil"/>
            </w:tcBorders>
            <w:shd w:val="clear" w:color="auto" w:fill="auto"/>
            <w:vAlign w:val="bottom"/>
          </w:tcPr>
          <w:p w14:paraId="4182D326" w14:textId="77777777" w:rsidR="00D0401A" w:rsidRDefault="00D0401A">
            <w:pPr>
              <w:spacing w:before="60" w:after="60"/>
              <w:rPr>
                <w:rFonts w:cs="Arial"/>
                <w:b/>
                <w:bCs/>
              </w:rPr>
            </w:pPr>
          </w:p>
        </w:tc>
      </w:tr>
      <w:tr w:rsidR="00D0401A" w14:paraId="5B15DB2E" w14:textId="77777777">
        <w:trPr>
          <w:jc w:val="center"/>
        </w:trPr>
        <w:tc>
          <w:tcPr>
            <w:tcW w:w="8923" w:type="dxa"/>
            <w:tcBorders>
              <w:top w:val="nil"/>
              <w:left w:val="nil"/>
              <w:bottom w:val="nil"/>
              <w:right w:val="nil"/>
            </w:tcBorders>
          </w:tcPr>
          <w:p w14:paraId="257864CE" w14:textId="77777777" w:rsidR="00D0401A" w:rsidRPr="00D45469" w:rsidRDefault="00D0401A" w:rsidP="00932828">
            <w:pPr>
              <w:numPr>
                <w:ilvl w:val="2"/>
                <w:numId w:val="15"/>
              </w:numPr>
              <w:tabs>
                <w:tab w:val="clear" w:pos="2520"/>
                <w:tab w:val="num" w:pos="1620"/>
              </w:tabs>
              <w:spacing w:before="60" w:after="60"/>
              <w:ind w:left="1620"/>
              <w:rPr>
                <w:rFonts w:cs="Arial"/>
              </w:rPr>
            </w:pPr>
            <w:r w:rsidRPr="00D45469">
              <w:rPr>
                <w:rFonts w:cs="Arial"/>
              </w:rPr>
              <w:t xml:space="preserve">How soon can I expect my child to be seen by a specialist? (Dental Contractor will use HHSC’s provided language – </w:t>
            </w:r>
            <w:r w:rsidRPr="00D45469">
              <w:rPr>
                <w:rFonts w:cs="Arial"/>
                <w:b/>
              </w:rPr>
              <w:t xml:space="preserve">Attachment </w:t>
            </w:r>
            <w:r w:rsidR="008F7863" w:rsidRPr="00D45469">
              <w:rPr>
                <w:rFonts w:cs="Arial"/>
                <w:b/>
              </w:rPr>
              <w:t>W</w:t>
            </w:r>
            <w:r w:rsidRPr="00D45469">
              <w:rPr>
                <w:rFonts w:cs="Arial"/>
              </w:rPr>
              <w:t>)</w:t>
            </w:r>
          </w:p>
        </w:tc>
        <w:tc>
          <w:tcPr>
            <w:tcW w:w="1362" w:type="dxa"/>
            <w:tcBorders>
              <w:left w:val="nil"/>
              <w:right w:val="nil"/>
            </w:tcBorders>
            <w:shd w:val="clear" w:color="auto" w:fill="auto"/>
            <w:vAlign w:val="bottom"/>
          </w:tcPr>
          <w:p w14:paraId="16BFE737" w14:textId="77777777" w:rsidR="00D0401A" w:rsidRDefault="00D0401A">
            <w:pPr>
              <w:spacing w:before="60" w:after="60"/>
              <w:rPr>
                <w:rFonts w:cs="Arial"/>
                <w:b/>
                <w:bCs/>
              </w:rPr>
            </w:pPr>
          </w:p>
        </w:tc>
      </w:tr>
      <w:tr w:rsidR="00D0401A" w14:paraId="2A339E71" w14:textId="77777777">
        <w:trPr>
          <w:jc w:val="center"/>
        </w:trPr>
        <w:tc>
          <w:tcPr>
            <w:tcW w:w="8923" w:type="dxa"/>
            <w:tcBorders>
              <w:top w:val="nil"/>
              <w:left w:val="nil"/>
              <w:bottom w:val="nil"/>
              <w:right w:val="nil"/>
            </w:tcBorders>
          </w:tcPr>
          <w:p w14:paraId="7086685F" w14:textId="77777777" w:rsidR="00D0401A" w:rsidRPr="00D45469" w:rsidRDefault="00D0401A" w:rsidP="00932828">
            <w:pPr>
              <w:numPr>
                <w:ilvl w:val="3"/>
                <w:numId w:val="16"/>
              </w:numPr>
              <w:tabs>
                <w:tab w:val="clear" w:pos="3240"/>
              </w:tabs>
              <w:spacing w:before="60" w:after="60"/>
              <w:ind w:left="900" w:hanging="540"/>
              <w:rPr>
                <w:rFonts w:cs="Arial"/>
              </w:rPr>
            </w:pPr>
            <w:r w:rsidRPr="00D45469">
              <w:rPr>
                <w:rFonts w:cs="Arial"/>
              </w:rPr>
              <w:t>What dental services do not need a referral?</w:t>
            </w:r>
          </w:p>
        </w:tc>
        <w:tc>
          <w:tcPr>
            <w:tcW w:w="1362" w:type="dxa"/>
            <w:tcBorders>
              <w:left w:val="nil"/>
              <w:right w:val="nil"/>
            </w:tcBorders>
            <w:shd w:val="clear" w:color="auto" w:fill="auto"/>
            <w:vAlign w:val="bottom"/>
          </w:tcPr>
          <w:p w14:paraId="6F5EFD98" w14:textId="77777777" w:rsidR="00D0401A" w:rsidRDefault="00D0401A">
            <w:pPr>
              <w:spacing w:before="60" w:after="60"/>
              <w:rPr>
                <w:rFonts w:cs="Arial"/>
                <w:b/>
                <w:bCs/>
              </w:rPr>
            </w:pPr>
          </w:p>
        </w:tc>
      </w:tr>
      <w:tr w:rsidR="00D0401A" w14:paraId="5AC346EF" w14:textId="77777777">
        <w:trPr>
          <w:jc w:val="center"/>
        </w:trPr>
        <w:tc>
          <w:tcPr>
            <w:tcW w:w="8923" w:type="dxa"/>
            <w:tcBorders>
              <w:top w:val="nil"/>
              <w:left w:val="nil"/>
              <w:bottom w:val="nil"/>
              <w:right w:val="nil"/>
            </w:tcBorders>
          </w:tcPr>
          <w:p w14:paraId="19521006" w14:textId="77777777" w:rsidR="00D0401A" w:rsidRPr="00D45469" w:rsidRDefault="00D0401A" w:rsidP="00932828">
            <w:pPr>
              <w:numPr>
                <w:ilvl w:val="4"/>
                <w:numId w:val="17"/>
              </w:numPr>
              <w:tabs>
                <w:tab w:val="clear" w:pos="3960"/>
              </w:tabs>
              <w:spacing w:before="60" w:after="60"/>
              <w:ind w:left="936" w:hanging="576"/>
              <w:rPr>
                <w:rFonts w:cs="Arial"/>
              </w:rPr>
            </w:pPr>
            <w:r w:rsidRPr="00D45469">
              <w:rPr>
                <w:rFonts w:cs="Arial"/>
              </w:rPr>
              <w:t>Can someone interpret for me when I talk with my child’s dentist?</w:t>
            </w:r>
          </w:p>
        </w:tc>
        <w:tc>
          <w:tcPr>
            <w:tcW w:w="1362" w:type="dxa"/>
            <w:tcBorders>
              <w:left w:val="nil"/>
              <w:right w:val="nil"/>
            </w:tcBorders>
            <w:shd w:val="clear" w:color="auto" w:fill="auto"/>
            <w:vAlign w:val="bottom"/>
          </w:tcPr>
          <w:p w14:paraId="7C3D67C7" w14:textId="77777777" w:rsidR="00D0401A" w:rsidRDefault="00D0401A">
            <w:pPr>
              <w:spacing w:before="60" w:after="60"/>
              <w:rPr>
                <w:rFonts w:cs="Arial"/>
                <w:b/>
                <w:bCs/>
              </w:rPr>
            </w:pPr>
          </w:p>
        </w:tc>
      </w:tr>
      <w:tr w:rsidR="00D0401A" w14:paraId="558B8A85" w14:textId="77777777">
        <w:trPr>
          <w:jc w:val="center"/>
        </w:trPr>
        <w:tc>
          <w:tcPr>
            <w:tcW w:w="8923" w:type="dxa"/>
            <w:tcBorders>
              <w:top w:val="nil"/>
              <w:left w:val="nil"/>
              <w:bottom w:val="nil"/>
              <w:right w:val="nil"/>
            </w:tcBorders>
          </w:tcPr>
          <w:p w14:paraId="10853297" w14:textId="77777777" w:rsidR="00D0401A" w:rsidRPr="00D45469" w:rsidRDefault="00042D98" w:rsidP="004450F5">
            <w:pPr>
              <w:numPr>
                <w:ilvl w:val="5"/>
                <w:numId w:val="17"/>
              </w:numPr>
              <w:tabs>
                <w:tab w:val="clear" w:pos="4680"/>
              </w:tabs>
              <w:spacing w:before="60" w:after="60"/>
              <w:ind w:left="1425" w:hanging="180"/>
              <w:rPr>
                <w:rFonts w:cs="Arial"/>
              </w:rPr>
            </w:pPr>
            <w:r>
              <w:rPr>
                <w:rFonts w:cs="Arial"/>
                <w:bCs/>
              </w:rPr>
              <w:t xml:space="preserve">   </w:t>
            </w:r>
            <w:r w:rsidR="00D0401A" w:rsidRPr="00D45469">
              <w:rPr>
                <w:rFonts w:cs="Arial"/>
                <w:bCs/>
              </w:rPr>
              <w:t>Who do I call for an interpreter?</w:t>
            </w:r>
          </w:p>
        </w:tc>
        <w:tc>
          <w:tcPr>
            <w:tcW w:w="1362" w:type="dxa"/>
            <w:tcBorders>
              <w:left w:val="nil"/>
              <w:right w:val="nil"/>
            </w:tcBorders>
            <w:shd w:val="clear" w:color="auto" w:fill="auto"/>
            <w:vAlign w:val="bottom"/>
          </w:tcPr>
          <w:p w14:paraId="60F296AE" w14:textId="77777777" w:rsidR="00D0401A" w:rsidRDefault="00D0401A">
            <w:pPr>
              <w:spacing w:before="60" w:after="60"/>
              <w:rPr>
                <w:rFonts w:cs="Arial"/>
                <w:b/>
                <w:bCs/>
              </w:rPr>
            </w:pPr>
          </w:p>
        </w:tc>
      </w:tr>
      <w:tr w:rsidR="00D0401A" w14:paraId="2E731004" w14:textId="77777777">
        <w:trPr>
          <w:jc w:val="center"/>
        </w:trPr>
        <w:tc>
          <w:tcPr>
            <w:tcW w:w="8923" w:type="dxa"/>
            <w:tcBorders>
              <w:top w:val="nil"/>
              <w:left w:val="nil"/>
              <w:bottom w:val="nil"/>
              <w:right w:val="nil"/>
            </w:tcBorders>
          </w:tcPr>
          <w:p w14:paraId="654DED13" w14:textId="77777777" w:rsidR="00D0401A" w:rsidRPr="00D45469" w:rsidRDefault="00042D98" w:rsidP="004450F5">
            <w:pPr>
              <w:numPr>
                <w:ilvl w:val="5"/>
                <w:numId w:val="17"/>
              </w:numPr>
              <w:tabs>
                <w:tab w:val="clear" w:pos="4680"/>
              </w:tabs>
              <w:spacing w:before="60" w:after="60"/>
              <w:ind w:left="1425" w:hanging="180"/>
              <w:rPr>
                <w:rFonts w:cs="Arial"/>
              </w:rPr>
            </w:pPr>
            <w:r>
              <w:rPr>
                <w:rFonts w:cs="Arial"/>
              </w:rPr>
              <w:t xml:space="preserve">   </w:t>
            </w:r>
            <w:r w:rsidR="00D0401A" w:rsidRPr="00D45469">
              <w:rPr>
                <w:rFonts w:cs="Arial"/>
              </w:rPr>
              <w:t>How far in advance do I need to call?</w:t>
            </w:r>
          </w:p>
        </w:tc>
        <w:tc>
          <w:tcPr>
            <w:tcW w:w="1362" w:type="dxa"/>
            <w:tcBorders>
              <w:left w:val="nil"/>
              <w:right w:val="nil"/>
            </w:tcBorders>
            <w:shd w:val="clear" w:color="auto" w:fill="auto"/>
            <w:vAlign w:val="bottom"/>
          </w:tcPr>
          <w:p w14:paraId="798CED28" w14:textId="77777777" w:rsidR="00D0401A" w:rsidRDefault="00D0401A">
            <w:pPr>
              <w:spacing w:before="60" w:after="60"/>
              <w:rPr>
                <w:rFonts w:cs="Arial"/>
                <w:b/>
                <w:bCs/>
              </w:rPr>
            </w:pPr>
          </w:p>
        </w:tc>
      </w:tr>
      <w:tr w:rsidR="00D0401A" w14:paraId="35374D63" w14:textId="77777777">
        <w:trPr>
          <w:jc w:val="center"/>
        </w:trPr>
        <w:tc>
          <w:tcPr>
            <w:tcW w:w="8923" w:type="dxa"/>
            <w:tcBorders>
              <w:top w:val="nil"/>
              <w:left w:val="nil"/>
              <w:bottom w:val="nil"/>
              <w:right w:val="nil"/>
            </w:tcBorders>
          </w:tcPr>
          <w:p w14:paraId="0F3A464B" w14:textId="77777777" w:rsidR="00D0401A" w:rsidRPr="00D45469" w:rsidRDefault="00D0401A" w:rsidP="00932828">
            <w:pPr>
              <w:numPr>
                <w:ilvl w:val="0"/>
                <w:numId w:val="18"/>
              </w:numPr>
              <w:tabs>
                <w:tab w:val="clear" w:pos="1080"/>
                <w:tab w:val="num" w:pos="1620"/>
                <w:tab w:val="num" w:pos="2520"/>
              </w:tabs>
              <w:spacing w:before="60" w:after="60"/>
              <w:ind w:firstLine="180"/>
              <w:rPr>
                <w:rFonts w:cs="Arial"/>
              </w:rPr>
            </w:pPr>
            <w:r w:rsidRPr="00D45469">
              <w:rPr>
                <w:rFonts w:cs="Arial"/>
              </w:rPr>
              <w:t>How can I get a face-to-face interpreter in the dentist’s office?</w:t>
            </w:r>
          </w:p>
        </w:tc>
        <w:tc>
          <w:tcPr>
            <w:tcW w:w="1362" w:type="dxa"/>
            <w:tcBorders>
              <w:left w:val="nil"/>
              <w:right w:val="nil"/>
            </w:tcBorders>
            <w:shd w:val="clear" w:color="auto" w:fill="auto"/>
            <w:vAlign w:val="bottom"/>
          </w:tcPr>
          <w:p w14:paraId="49A760BF" w14:textId="77777777" w:rsidR="00D0401A" w:rsidRDefault="00D0401A">
            <w:pPr>
              <w:spacing w:before="60" w:after="60"/>
              <w:rPr>
                <w:rFonts w:cs="Arial"/>
                <w:b/>
                <w:bCs/>
              </w:rPr>
            </w:pPr>
          </w:p>
        </w:tc>
      </w:tr>
      <w:tr w:rsidR="00D0401A" w14:paraId="57ABC9B2" w14:textId="77777777">
        <w:trPr>
          <w:jc w:val="center"/>
        </w:trPr>
        <w:tc>
          <w:tcPr>
            <w:tcW w:w="8923" w:type="dxa"/>
            <w:tcBorders>
              <w:top w:val="nil"/>
              <w:left w:val="nil"/>
              <w:bottom w:val="nil"/>
              <w:right w:val="nil"/>
            </w:tcBorders>
          </w:tcPr>
          <w:p w14:paraId="25A0AC2D" w14:textId="77777777" w:rsidR="00D0401A" w:rsidRPr="00D45469" w:rsidRDefault="00D0401A" w:rsidP="00932828">
            <w:pPr>
              <w:numPr>
                <w:ilvl w:val="0"/>
                <w:numId w:val="28"/>
              </w:numPr>
              <w:tabs>
                <w:tab w:val="num" w:pos="1620"/>
                <w:tab w:val="num" w:pos="2520"/>
              </w:tabs>
              <w:spacing w:before="60" w:after="60"/>
              <w:rPr>
                <w:rFonts w:cs="Arial"/>
              </w:rPr>
            </w:pPr>
            <w:r w:rsidRPr="00D45469">
              <w:rPr>
                <w:rFonts w:cs="Arial"/>
              </w:rPr>
              <w:lastRenderedPageBreak/>
              <w:t>What if I get a bill from my child’s dentist?</w:t>
            </w:r>
          </w:p>
        </w:tc>
        <w:tc>
          <w:tcPr>
            <w:tcW w:w="1362" w:type="dxa"/>
            <w:tcBorders>
              <w:left w:val="nil"/>
              <w:right w:val="nil"/>
            </w:tcBorders>
            <w:shd w:val="clear" w:color="auto" w:fill="auto"/>
            <w:vAlign w:val="bottom"/>
          </w:tcPr>
          <w:p w14:paraId="1FFA12B1" w14:textId="77777777" w:rsidR="00D0401A" w:rsidRDefault="00D0401A">
            <w:pPr>
              <w:spacing w:before="60" w:after="60"/>
              <w:rPr>
                <w:rFonts w:cs="Arial"/>
                <w:b/>
                <w:bCs/>
              </w:rPr>
            </w:pPr>
          </w:p>
        </w:tc>
      </w:tr>
      <w:tr w:rsidR="00D0401A" w14:paraId="730D4681" w14:textId="77777777">
        <w:trPr>
          <w:jc w:val="center"/>
        </w:trPr>
        <w:tc>
          <w:tcPr>
            <w:tcW w:w="8923" w:type="dxa"/>
            <w:tcBorders>
              <w:top w:val="nil"/>
              <w:left w:val="nil"/>
              <w:bottom w:val="nil"/>
              <w:right w:val="nil"/>
            </w:tcBorders>
          </w:tcPr>
          <w:p w14:paraId="746590BF" w14:textId="77777777" w:rsidR="00D0401A" w:rsidRPr="00D45469" w:rsidRDefault="00D0401A" w:rsidP="00932828">
            <w:pPr>
              <w:numPr>
                <w:ilvl w:val="0"/>
                <w:numId w:val="19"/>
              </w:numPr>
              <w:tabs>
                <w:tab w:val="num" w:pos="1620"/>
                <w:tab w:val="num" w:pos="2520"/>
              </w:tabs>
              <w:spacing w:before="60" w:after="60"/>
              <w:ind w:left="1620"/>
              <w:rPr>
                <w:rFonts w:cs="Arial"/>
              </w:rPr>
            </w:pPr>
            <w:r w:rsidRPr="00D45469">
              <w:rPr>
                <w:rFonts w:cs="Arial"/>
              </w:rPr>
              <w:t>Who do I call?</w:t>
            </w:r>
          </w:p>
        </w:tc>
        <w:tc>
          <w:tcPr>
            <w:tcW w:w="1362" w:type="dxa"/>
            <w:tcBorders>
              <w:left w:val="nil"/>
              <w:right w:val="nil"/>
            </w:tcBorders>
            <w:shd w:val="clear" w:color="auto" w:fill="auto"/>
            <w:vAlign w:val="bottom"/>
          </w:tcPr>
          <w:p w14:paraId="776EDC7B" w14:textId="77777777" w:rsidR="00D0401A" w:rsidRDefault="00D0401A">
            <w:pPr>
              <w:spacing w:before="60" w:after="60"/>
              <w:rPr>
                <w:rFonts w:cs="Arial"/>
                <w:b/>
                <w:bCs/>
              </w:rPr>
            </w:pPr>
          </w:p>
        </w:tc>
      </w:tr>
      <w:tr w:rsidR="00D0401A" w14:paraId="7EBE6CA4" w14:textId="77777777">
        <w:trPr>
          <w:jc w:val="center"/>
        </w:trPr>
        <w:tc>
          <w:tcPr>
            <w:tcW w:w="8923" w:type="dxa"/>
            <w:tcBorders>
              <w:top w:val="nil"/>
              <w:left w:val="nil"/>
              <w:bottom w:val="nil"/>
              <w:right w:val="nil"/>
            </w:tcBorders>
          </w:tcPr>
          <w:p w14:paraId="5F56AB63" w14:textId="77777777" w:rsidR="00D0401A" w:rsidRPr="00D45469" w:rsidRDefault="00D0401A" w:rsidP="00932828">
            <w:pPr>
              <w:numPr>
                <w:ilvl w:val="0"/>
                <w:numId w:val="20"/>
              </w:numPr>
              <w:tabs>
                <w:tab w:val="clear" w:pos="1080"/>
                <w:tab w:val="num" w:pos="1620"/>
                <w:tab w:val="num" w:pos="2520"/>
              </w:tabs>
              <w:spacing w:before="60" w:after="60"/>
              <w:ind w:left="1620"/>
              <w:rPr>
                <w:rFonts w:cs="Arial"/>
              </w:rPr>
            </w:pPr>
            <w:r w:rsidRPr="00D45469">
              <w:rPr>
                <w:rFonts w:cs="Arial"/>
              </w:rPr>
              <w:t>What information will they need?</w:t>
            </w:r>
          </w:p>
        </w:tc>
        <w:tc>
          <w:tcPr>
            <w:tcW w:w="1362" w:type="dxa"/>
            <w:tcBorders>
              <w:left w:val="nil"/>
              <w:right w:val="nil"/>
            </w:tcBorders>
            <w:shd w:val="clear" w:color="auto" w:fill="auto"/>
            <w:vAlign w:val="bottom"/>
          </w:tcPr>
          <w:p w14:paraId="1AF9DDCB" w14:textId="77777777" w:rsidR="00D0401A" w:rsidRDefault="00D0401A">
            <w:pPr>
              <w:spacing w:before="60" w:after="60"/>
              <w:rPr>
                <w:rFonts w:cs="Arial"/>
                <w:b/>
                <w:bCs/>
              </w:rPr>
            </w:pPr>
          </w:p>
        </w:tc>
      </w:tr>
      <w:tr w:rsidR="00D0401A" w14:paraId="66E6288C" w14:textId="77777777">
        <w:trPr>
          <w:jc w:val="center"/>
        </w:trPr>
        <w:tc>
          <w:tcPr>
            <w:tcW w:w="8923" w:type="dxa"/>
            <w:tcBorders>
              <w:top w:val="nil"/>
              <w:left w:val="nil"/>
              <w:bottom w:val="nil"/>
              <w:right w:val="nil"/>
            </w:tcBorders>
          </w:tcPr>
          <w:p w14:paraId="6A5ABCBF" w14:textId="77777777" w:rsidR="00D0401A" w:rsidRPr="00D45469" w:rsidRDefault="00D0401A" w:rsidP="00932828">
            <w:pPr>
              <w:pStyle w:val="BodyTextIndent2"/>
              <w:numPr>
                <w:ilvl w:val="0"/>
                <w:numId w:val="28"/>
              </w:numPr>
              <w:tabs>
                <w:tab w:val="num" w:pos="1620"/>
                <w:tab w:val="num" w:pos="2520"/>
              </w:tabs>
              <w:spacing w:before="60" w:after="60"/>
              <w:jc w:val="both"/>
            </w:pPr>
            <w:r w:rsidRPr="00D45469">
              <w:t>What do I have to do if I move?</w:t>
            </w:r>
          </w:p>
        </w:tc>
        <w:tc>
          <w:tcPr>
            <w:tcW w:w="1362" w:type="dxa"/>
            <w:tcBorders>
              <w:left w:val="nil"/>
              <w:right w:val="nil"/>
            </w:tcBorders>
            <w:shd w:val="clear" w:color="auto" w:fill="auto"/>
            <w:vAlign w:val="bottom"/>
          </w:tcPr>
          <w:p w14:paraId="3607DE41" w14:textId="77777777" w:rsidR="00D0401A" w:rsidRDefault="00D0401A">
            <w:pPr>
              <w:spacing w:before="60" w:after="60"/>
              <w:rPr>
                <w:rFonts w:cs="Arial"/>
                <w:b/>
                <w:bCs/>
              </w:rPr>
            </w:pPr>
          </w:p>
        </w:tc>
      </w:tr>
      <w:tr w:rsidR="00D0401A" w14:paraId="371FA64B" w14:textId="77777777">
        <w:trPr>
          <w:jc w:val="center"/>
        </w:trPr>
        <w:tc>
          <w:tcPr>
            <w:tcW w:w="8923" w:type="dxa"/>
            <w:tcBorders>
              <w:top w:val="nil"/>
              <w:left w:val="nil"/>
              <w:bottom w:val="single" w:sz="4" w:space="0" w:color="auto"/>
              <w:right w:val="nil"/>
            </w:tcBorders>
          </w:tcPr>
          <w:p w14:paraId="26AE60E5" w14:textId="77777777" w:rsidR="00D0401A" w:rsidRPr="00D45469" w:rsidRDefault="00D0401A" w:rsidP="00932828">
            <w:pPr>
              <w:numPr>
                <w:ilvl w:val="0"/>
                <w:numId w:val="28"/>
              </w:numPr>
              <w:spacing w:before="60" w:after="60"/>
              <w:rPr>
                <w:rFonts w:cs="Arial"/>
              </w:rPr>
            </w:pPr>
            <w:r w:rsidRPr="00D45469">
              <w:rPr>
                <w:rFonts w:cs="Arial"/>
              </w:rPr>
              <w:t xml:space="preserve">What are my child’s rights and responsibilities?  (Dental Contractor will use HHSC’s provided language – </w:t>
            </w:r>
            <w:r w:rsidRPr="00D45469">
              <w:rPr>
                <w:rFonts w:cs="Arial"/>
                <w:b/>
              </w:rPr>
              <w:t xml:space="preserve">Attachment </w:t>
            </w:r>
            <w:r w:rsidR="008F7863" w:rsidRPr="00D45469">
              <w:rPr>
                <w:rFonts w:cs="Arial"/>
                <w:b/>
              </w:rPr>
              <w:t>X</w:t>
            </w:r>
            <w:r w:rsidRPr="00D45469">
              <w:rPr>
                <w:rFonts w:cs="Arial"/>
              </w:rPr>
              <w:t>)</w:t>
            </w:r>
          </w:p>
        </w:tc>
        <w:tc>
          <w:tcPr>
            <w:tcW w:w="1362" w:type="dxa"/>
            <w:tcBorders>
              <w:left w:val="nil"/>
              <w:bottom w:val="single" w:sz="4" w:space="0" w:color="auto"/>
              <w:right w:val="nil"/>
            </w:tcBorders>
            <w:shd w:val="clear" w:color="auto" w:fill="auto"/>
            <w:vAlign w:val="bottom"/>
          </w:tcPr>
          <w:p w14:paraId="0AC80976" w14:textId="77777777" w:rsidR="00D0401A" w:rsidRDefault="00D0401A">
            <w:pPr>
              <w:spacing w:before="60" w:after="60"/>
              <w:rPr>
                <w:rFonts w:cs="Arial"/>
                <w:b/>
                <w:bCs/>
              </w:rPr>
            </w:pPr>
          </w:p>
        </w:tc>
      </w:tr>
      <w:tr w:rsidR="00D0401A" w14:paraId="03E3DD7C" w14:textId="77777777">
        <w:trPr>
          <w:jc w:val="center"/>
        </w:trPr>
        <w:tc>
          <w:tcPr>
            <w:tcW w:w="8923" w:type="dxa"/>
            <w:tcBorders>
              <w:top w:val="single" w:sz="4" w:space="0" w:color="auto"/>
              <w:left w:val="nil"/>
              <w:bottom w:val="single" w:sz="4" w:space="0" w:color="auto"/>
              <w:right w:val="nil"/>
            </w:tcBorders>
          </w:tcPr>
          <w:p w14:paraId="543B6E73" w14:textId="77777777" w:rsidR="00D0401A" w:rsidRPr="00D45469" w:rsidRDefault="00D0401A">
            <w:pPr>
              <w:spacing w:before="60" w:after="60"/>
              <w:ind w:left="360"/>
              <w:jc w:val="both"/>
              <w:rPr>
                <w:rFonts w:cs="Arial"/>
                <w:b/>
                <w:bCs/>
              </w:rPr>
            </w:pPr>
            <w:r w:rsidRPr="00D45469">
              <w:rPr>
                <w:rFonts w:cs="Arial"/>
                <w:b/>
                <w:bCs/>
              </w:rPr>
              <w:t>I.  Complaint Process</w:t>
            </w:r>
          </w:p>
        </w:tc>
        <w:tc>
          <w:tcPr>
            <w:tcW w:w="1362" w:type="dxa"/>
            <w:tcBorders>
              <w:top w:val="single" w:sz="4" w:space="0" w:color="auto"/>
              <w:left w:val="nil"/>
              <w:bottom w:val="single" w:sz="4" w:space="0" w:color="auto"/>
              <w:right w:val="nil"/>
            </w:tcBorders>
            <w:shd w:val="clear" w:color="auto" w:fill="auto"/>
            <w:vAlign w:val="bottom"/>
          </w:tcPr>
          <w:p w14:paraId="07091E81" w14:textId="77777777" w:rsidR="00D0401A" w:rsidRDefault="00D0401A">
            <w:pPr>
              <w:spacing w:before="60" w:after="60"/>
              <w:rPr>
                <w:rFonts w:cs="Arial"/>
                <w:b/>
                <w:bCs/>
              </w:rPr>
            </w:pPr>
          </w:p>
        </w:tc>
      </w:tr>
      <w:tr w:rsidR="00D0401A" w14:paraId="1B775DAE" w14:textId="77777777">
        <w:trPr>
          <w:jc w:val="center"/>
        </w:trPr>
        <w:tc>
          <w:tcPr>
            <w:tcW w:w="8923" w:type="dxa"/>
            <w:tcBorders>
              <w:top w:val="single" w:sz="4" w:space="0" w:color="auto"/>
              <w:left w:val="nil"/>
              <w:bottom w:val="nil"/>
              <w:right w:val="nil"/>
            </w:tcBorders>
          </w:tcPr>
          <w:p w14:paraId="57B48E60" w14:textId="77777777" w:rsidR="00D0401A" w:rsidRPr="00D45469" w:rsidRDefault="00D0401A">
            <w:pPr>
              <w:spacing w:before="60" w:after="60"/>
              <w:ind w:left="720"/>
              <w:jc w:val="both"/>
              <w:rPr>
                <w:rFonts w:cs="Arial"/>
              </w:rPr>
            </w:pPr>
            <w:r w:rsidRPr="00D45469">
              <w:rPr>
                <w:rFonts w:cs="Arial"/>
              </w:rPr>
              <w:t>The following questions must be included and answered in the handbook:</w:t>
            </w:r>
          </w:p>
        </w:tc>
        <w:tc>
          <w:tcPr>
            <w:tcW w:w="1362" w:type="dxa"/>
            <w:tcBorders>
              <w:top w:val="single" w:sz="4" w:space="0" w:color="auto"/>
              <w:left w:val="nil"/>
              <w:bottom w:val="nil"/>
              <w:right w:val="nil"/>
            </w:tcBorders>
            <w:shd w:val="clear" w:color="auto" w:fill="auto"/>
            <w:vAlign w:val="bottom"/>
          </w:tcPr>
          <w:p w14:paraId="44C6D8C9" w14:textId="77777777" w:rsidR="00D0401A" w:rsidRDefault="00D0401A">
            <w:pPr>
              <w:spacing w:before="60" w:after="60"/>
              <w:rPr>
                <w:rFonts w:cs="Arial"/>
                <w:b/>
                <w:bCs/>
              </w:rPr>
            </w:pPr>
          </w:p>
        </w:tc>
      </w:tr>
      <w:tr w:rsidR="00D0401A" w14:paraId="38B21BFD" w14:textId="77777777">
        <w:trPr>
          <w:jc w:val="center"/>
        </w:trPr>
        <w:tc>
          <w:tcPr>
            <w:tcW w:w="8923" w:type="dxa"/>
            <w:tcBorders>
              <w:top w:val="nil"/>
              <w:left w:val="nil"/>
              <w:bottom w:val="nil"/>
              <w:right w:val="nil"/>
            </w:tcBorders>
          </w:tcPr>
          <w:p w14:paraId="4D519AB3" w14:textId="77777777" w:rsidR="00D0401A" w:rsidRPr="00D45469" w:rsidRDefault="00D0401A" w:rsidP="00932828">
            <w:pPr>
              <w:numPr>
                <w:ilvl w:val="0"/>
                <w:numId w:val="21"/>
              </w:numPr>
              <w:spacing w:before="60" w:after="60"/>
              <w:rPr>
                <w:rFonts w:cs="Arial"/>
              </w:rPr>
            </w:pPr>
            <w:r w:rsidRPr="00D45469">
              <w:rPr>
                <w:rFonts w:cs="Arial"/>
              </w:rPr>
              <w:t xml:space="preserve">What should I do if I have a complaint? (Optional HHSC provided language – </w:t>
            </w:r>
            <w:r w:rsidRPr="00D45469">
              <w:rPr>
                <w:rFonts w:cs="Arial"/>
                <w:b/>
              </w:rPr>
              <w:t xml:space="preserve">Attachment </w:t>
            </w:r>
            <w:r w:rsidR="008F7863" w:rsidRPr="00D45469">
              <w:rPr>
                <w:rFonts w:cs="Arial"/>
                <w:b/>
              </w:rPr>
              <w:t>Y</w:t>
            </w:r>
            <w:r w:rsidRPr="00D45469">
              <w:rPr>
                <w:rFonts w:cs="Arial"/>
              </w:rPr>
              <w:t>)</w:t>
            </w:r>
          </w:p>
        </w:tc>
        <w:tc>
          <w:tcPr>
            <w:tcW w:w="1362" w:type="dxa"/>
            <w:tcBorders>
              <w:top w:val="nil"/>
              <w:left w:val="nil"/>
              <w:right w:val="nil"/>
            </w:tcBorders>
            <w:shd w:val="clear" w:color="auto" w:fill="auto"/>
            <w:vAlign w:val="bottom"/>
          </w:tcPr>
          <w:p w14:paraId="4EA8B199" w14:textId="77777777" w:rsidR="00D0401A" w:rsidRDefault="00D0401A">
            <w:pPr>
              <w:spacing w:before="60" w:after="60"/>
              <w:rPr>
                <w:rFonts w:cs="Arial"/>
                <w:b/>
                <w:bCs/>
              </w:rPr>
            </w:pPr>
          </w:p>
        </w:tc>
      </w:tr>
      <w:tr w:rsidR="00D0401A" w14:paraId="43BBA630" w14:textId="77777777">
        <w:trPr>
          <w:jc w:val="center"/>
        </w:trPr>
        <w:tc>
          <w:tcPr>
            <w:tcW w:w="8923" w:type="dxa"/>
            <w:tcBorders>
              <w:top w:val="nil"/>
              <w:left w:val="nil"/>
              <w:bottom w:val="nil"/>
              <w:right w:val="nil"/>
            </w:tcBorders>
          </w:tcPr>
          <w:p w14:paraId="23E897D9" w14:textId="77777777" w:rsidR="00D0401A" w:rsidRDefault="00D0401A" w:rsidP="00932828">
            <w:pPr>
              <w:numPr>
                <w:ilvl w:val="5"/>
                <w:numId w:val="22"/>
              </w:numPr>
              <w:tabs>
                <w:tab w:val="clear" w:pos="4680"/>
                <w:tab w:val="num" w:pos="1620"/>
              </w:tabs>
              <w:spacing w:before="60" w:after="60"/>
              <w:ind w:left="1620"/>
              <w:rPr>
                <w:rFonts w:cs="Arial"/>
              </w:rPr>
            </w:pPr>
            <w:r>
              <w:rPr>
                <w:rFonts w:cs="Arial"/>
              </w:rPr>
              <w:t xml:space="preserve">Who do I call? (Include at least one toll-free telephone number) </w:t>
            </w:r>
          </w:p>
        </w:tc>
        <w:tc>
          <w:tcPr>
            <w:tcW w:w="1362" w:type="dxa"/>
            <w:tcBorders>
              <w:left w:val="nil"/>
              <w:right w:val="nil"/>
            </w:tcBorders>
            <w:shd w:val="clear" w:color="auto" w:fill="auto"/>
            <w:vAlign w:val="bottom"/>
          </w:tcPr>
          <w:p w14:paraId="2D1618A1" w14:textId="77777777" w:rsidR="00D0401A" w:rsidRDefault="00D0401A">
            <w:pPr>
              <w:spacing w:before="60" w:after="60"/>
              <w:rPr>
                <w:rFonts w:cs="Arial"/>
                <w:b/>
                <w:bCs/>
              </w:rPr>
            </w:pPr>
          </w:p>
        </w:tc>
      </w:tr>
      <w:tr w:rsidR="00D0401A" w14:paraId="211A9665" w14:textId="77777777">
        <w:trPr>
          <w:jc w:val="center"/>
        </w:trPr>
        <w:tc>
          <w:tcPr>
            <w:tcW w:w="8923" w:type="dxa"/>
            <w:tcBorders>
              <w:top w:val="nil"/>
              <w:left w:val="nil"/>
              <w:bottom w:val="nil"/>
              <w:right w:val="nil"/>
            </w:tcBorders>
          </w:tcPr>
          <w:p w14:paraId="10E36724" w14:textId="77777777" w:rsidR="00D0401A" w:rsidRDefault="00D0401A" w:rsidP="00932828">
            <w:pPr>
              <w:numPr>
                <w:ilvl w:val="5"/>
                <w:numId w:val="22"/>
              </w:numPr>
              <w:tabs>
                <w:tab w:val="clear" w:pos="4680"/>
                <w:tab w:val="num" w:pos="1620"/>
              </w:tabs>
              <w:spacing w:before="60" w:after="60"/>
              <w:ind w:left="1620"/>
              <w:jc w:val="both"/>
              <w:rPr>
                <w:rFonts w:cs="Arial"/>
              </w:rPr>
            </w:pPr>
            <w:r>
              <w:rPr>
                <w:rFonts w:cs="Arial"/>
              </w:rPr>
              <w:t>Can someone from (</w:t>
            </w:r>
            <w:r>
              <w:rPr>
                <w:rFonts w:cs="Arial"/>
                <w:u w:val="single"/>
              </w:rPr>
              <w:t>insert Dental Contractor name</w:t>
            </w:r>
            <w:r>
              <w:rPr>
                <w:rFonts w:cs="Arial"/>
              </w:rPr>
              <w:t xml:space="preserve">) help me file a complaint? </w:t>
            </w:r>
          </w:p>
        </w:tc>
        <w:tc>
          <w:tcPr>
            <w:tcW w:w="1362" w:type="dxa"/>
            <w:tcBorders>
              <w:left w:val="nil"/>
              <w:right w:val="nil"/>
            </w:tcBorders>
            <w:shd w:val="clear" w:color="auto" w:fill="auto"/>
            <w:vAlign w:val="bottom"/>
          </w:tcPr>
          <w:p w14:paraId="7EF89289" w14:textId="77777777" w:rsidR="00D0401A" w:rsidRDefault="00D0401A">
            <w:pPr>
              <w:spacing w:before="60" w:after="60"/>
              <w:rPr>
                <w:rFonts w:cs="Arial"/>
                <w:b/>
                <w:bCs/>
              </w:rPr>
            </w:pPr>
          </w:p>
        </w:tc>
      </w:tr>
      <w:tr w:rsidR="00D0401A" w14:paraId="591AED35" w14:textId="77777777">
        <w:trPr>
          <w:jc w:val="center"/>
        </w:trPr>
        <w:tc>
          <w:tcPr>
            <w:tcW w:w="8923" w:type="dxa"/>
            <w:tcBorders>
              <w:top w:val="nil"/>
              <w:left w:val="nil"/>
              <w:bottom w:val="nil"/>
              <w:right w:val="nil"/>
            </w:tcBorders>
          </w:tcPr>
          <w:p w14:paraId="140867A7" w14:textId="77777777" w:rsidR="00D0401A" w:rsidRDefault="00D0401A" w:rsidP="00042D98">
            <w:pPr>
              <w:numPr>
                <w:ilvl w:val="0"/>
                <w:numId w:val="42"/>
              </w:numPr>
              <w:tabs>
                <w:tab w:val="clear" w:pos="1440"/>
                <w:tab w:val="num" w:pos="1618"/>
                <w:tab w:val="num" w:pos="5040"/>
              </w:tabs>
              <w:spacing w:before="60" w:after="60"/>
              <w:ind w:left="1618"/>
              <w:jc w:val="both"/>
              <w:rPr>
                <w:rFonts w:cs="Arial"/>
              </w:rPr>
            </w:pPr>
            <w:r>
              <w:rPr>
                <w:rFonts w:cs="Arial"/>
              </w:rPr>
              <w:t xml:space="preserve">What do I need to do to file a complaint and how long will the process take?  </w:t>
            </w:r>
          </w:p>
        </w:tc>
        <w:tc>
          <w:tcPr>
            <w:tcW w:w="1362" w:type="dxa"/>
            <w:tcBorders>
              <w:left w:val="nil"/>
              <w:bottom w:val="single" w:sz="4" w:space="0" w:color="auto"/>
              <w:right w:val="nil"/>
            </w:tcBorders>
            <w:shd w:val="clear" w:color="auto" w:fill="auto"/>
            <w:vAlign w:val="bottom"/>
          </w:tcPr>
          <w:p w14:paraId="217D25AC" w14:textId="77777777" w:rsidR="00D0401A" w:rsidRDefault="00D0401A">
            <w:pPr>
              <w:spacing w:before="60" w:after="60"/>
              <w:rPr>
                <w:rFonts w:cs="Arial"/>
                <w:b/>
                <w:bCs/>
              </w:rPr>
            </w:pPr>
          </w:p>
        </w:tc>
      </w:tr>
      <w:tr w:rsidR="00D0401A" w14:paraId="2EF76890" w14:textId="77777777">
        <w:trPr>
          <w:jc w:val="center"/>
        </w:trPr>
        <w:tc>
          <w:tcPr>
            <w:tcW w:w="8923" w:type="dxa"/>
            <w:tcBorders>
              <w:top w:val="nil"/>
              <w:left w:val="nil"/>
              <w:bottom w:val="nil"/>
              <w:right w:val="nil"/>
            </w:tcBorders>
          </w:tcPr>
          <w:p w14:paraId="790AED28" w14:textId="77777777" w:rsidR="00D0401A" w:rsidRDefault="00D0401A" w:rsidP="00932828">
            <w:pPr>
              <w:numPr>
                <w:ilvl w:val="5"/>
                <w:numId w:val="22"/>
              </w:numPr>
              <w:tabs>
                <w:tab w:val="clear" w:pos="4680"/>
                <w:tab w:val="num" w:pos="1620"/>
              </w:tabs>
              <w:spacing w:before="60" w:after="60"/>
              <w:ind w:left="1620"/>
              <w:jc w:val="both"/>
              <w:rPr>
                <w:rFonts w:cs="Arial"/>
              </w:rPr>
            </w:pPr>
            <w:r>
              <w:rPr>
                <w:rFonts w:cs="Arial"/>
              </w:rPr>
              <w:t>If I don’t like what happens with my complaint, who else can I call?</w:t>
            </w:r>
          </w:p>
        </w:tc>
        <w:tc>
          <w:tcPr>
            <w:tcW w:w="1362" w:type="dxa"/>
            <w:tcBorders>
              <w:left w:val="nil"/>
              <w:bottom w:val="single" w:sz="4" w:space="0" w:color="auto"/>
              <w:right w:val="nil"/>
            </w:tcBorders>
            <w:shd w:val="clear" w:color="auto" w:fill="auto"/>
            <w:vAlign w:val="bottom"/>
          </w:tcPr>
          <w:p w14:paraId="33390EBE" w14:textId="77777777" w:rsidR="00D0401A" w:rsidRDefault="00D0401A">
            <w:pPr>
              <w:spacing w:before="60" w:after="60"/>
              <w:rPr>
                <w:rFonts w:cs="Arial"/>
                <w:b/>
                <w:bCs/>
              </w:rPr>
            </w:pPr>
          </w:p>
        </w:tc>
      </w:tr>
      <w:tr w:rsidR="00D0401A" w14:paraId="4B0749FA" w14:textId="77777777">
        <w:trPr>
          <w:jc w:val="center"/>
        </w:trPr>
        <w:tc>
          <w:tcPr>
            <w:tcW w:w="8923" w:type="dxa"/>
            <w:tcBorders>
              <w:top w:val="nil"/>
              <w:left w:val="nil"/>
              <w:bottom w:val="single" w:sz="4" w:space="0" w:color="auto"/>
              <w:right w:val="nil"/>
            </w:tcBorders>
          </w:tcPr>
          <w:p w14:paraId="64733879" w14:textId="77777777" w:rsidR="00D0401A" w:rsidRDefault="00D0401A" w:rsidP="00932828">
            <w:pPr>
              <w:numPr>
                <w:ilvl w:val="5"/>
                <w:numId w:val="22"/>
              </w:numPr>
              <w:tabs>
                <w:tab w:val="clear" w:pos="4680"/>
                <w:tab w:val="num" w:pos="1620"/>
              </w:tabs>
              <w:spacing w:before="60" w:after="60"/>
              <w:ind w:left="1620"/>
              <w:jc w:val="both"/>
              <w:rPr>
                <w:rFonts w:cs="Arial"/>
              </w:rPr>
            </w:pPr>
            <w:r>
              <w:rPr>
                <w:rFonts w:cs="Arial"/>
              </w:rPr>
              <w:t xml:space="preserve">How can I file a complaint with HHSC after I have gone through the (insert Dental </w:t>
            </w:r>
            <w:r>
              <w:rPr>
                <w:rFonts w:cs="Arial"/>
                <w:bCs/>
              </w:rPr>
              <w:t xml:space="preserve">Contractor </w:t>
            </w:r>
            <w:r>
              <w:rPr>
                <w:rFonts w:cs="Arial"/>
              </w:rPr>
              <w:t>name) complaint process?</w:t>
            </w:r>
          </w:p>
          <w:p w14:paraId="334A63D5" w14:textId="77777777" w:rsidR="00FE75B7" w:rsidRPr="00C23BFD" w:rsidRDefault="00FE75B7" w:rsidP="00FE75B7">
            <w:pPr>
              <w:numPr>
                <w:ilvl w:val="0"/>
                <w:numId w:val="22"/>
              </w:numPr>
              <w:spacing w:before="60" w:after="60"/>
              <w:jc w:val="both"/>
              <w:rPr>
                <w:rFonts w:cs="Arial"/>
                <w:color w:val="00B0F0"/>
              </w:rPr>
            </w:pPr>
            <w:r w:rsidRPr="00C23BFD">
              <w:rPr>
                <w:rFonts w:cs="Arial"/>
                <w:color w:val="00B0F0"/>
              </w:rPr>
              <w:t xml:space="preserve">MDCP/DBMD Escalation </w:t>
            </w:r>
            <w:r w:rsidR="00DB3FD3" w:rsidRPr="00C23BFD">
              <w:rPr>
                <w:rFonts w:cs="Arial"/>
                <w:color w:val="00B0F0"/>
              </w:rPr>
              <w:t>Help L</w:t>
            </w:r>
            <w:r w:rsidRPr="00C23BFD">
              <w:rPr>
                <w:rFonts w:cs="Arial"/>
                <w:color w:val="00B0F0"/>
              </w:rPr>
              <w:t>ine</w:t>
            </w:r>
          </w:p>
          <w:p w14:paraId="47E4AF1B" w14:textId="77777777" w:rsidR="00FE75B7" w:rsidRDefault="009A60B7" w:rsidP="00FE75B7">
            <w:pPr>
              <w:numPr>
                <w:ilvl w:val="1"/>
                <w:numId w:val="22"/>
              </w:numPr>
              <w:spacing w:before="60" w:after="60"/>
              <w:jc w:val="both"/>
              <w:rPr>
                <w:rFonts w:cs="Arial"/>
              </w:rPr>
            </w:pPr>
            <w:r w:rsidRPr="00C23BFD">
              <w:rPr>
                <w:rFonts w:cs="Arial"/>
                <w:color w:val="00B0F0"/>
              </w:rPr>
              <w:t>What should I do if I have a complaint or inquiry about MDCP/DBMD dental services? (D</w:t>
            </w:r>
            <w:r w:rsidR="00FE75B7" w:rsidRPr="00C23BFD">
              <w:rPr>
                <w:rFonts w:cs="Arial"/>
                <w:color w:val="00B0F0"/>
              </w:rPr>
              <w:t xml:space="preserve">ental </w:t>
            </w:r>
            <w:r w:rsidRPr="00C23BFD">
              <w:rPr>
                <w:rFonts w:cs="Arial"/>
                <w:color w:val="00B0F0"/>
              </w:rPr>
              <w:t>c</w:t>
            </w:r>
            <w:r w:rsidR="00FE75B7" w:rsidRPr="00C23BFD">
              <w:rPr>
                <w:rFonts w:cs="Arial"/>
                <w:color w:val="00B0F0"/>
              </w:rPr>
              <w:t xml:space="preserve">ontractor will use HHSC’s provided language </w:t>
            </w:r>
            <w:r w:rsidRPr="00C23BFD">
              <w:rPr>
                <w:rFonts w:cs="Arial"/>
                <w:color w:val="00B0F0"/>
              </w:rPr>
              <w:t xml:space="preserve">- </w:t>
            </w:r>
            <w:r w:rsidR="00FE75B7" w:rsidRPr="00C23BFD">
              <w:rPr>
                <w:rFonts w:cs="Arial"/>
                <w:color w:val="00B0F0"/>
              </w:rPr>
              <w:t>Attachment CC)</w:t>
            </w:r>
          </w:p>
        </w:tc>
        <w:tc>
          <w:tcPr>
            <w:tcW w:w="1362" w:type="dxa"/>
            <w:tcBorders>
              <w:left w:val="nil"/>
              <w:bottom w:val="single" w:sz="4" w:space="0" w:color="auto"/>
              <w:right w:val="nil"/>
            </w:tcBorders>
            <w:shd w:val="clear" w:color="auto" w:fill="auto"/>
            <w:vAlign w:val="bottom"/>
          </w:tcPr>
          <w:p w14:paraId="2B1E78A6" w14:textId="77777777" w:rsidR="00D0401A" w:rsidRDefault="00D0401A">
            <w:pPr>
              <w:spacing w:before="60" w:after="60"/>
              <w:rPr>
                <w:rFonts w:cs="Arial"/>
                <w:b/>
                <w:bCs/>
              </w:rPr>
            </w:pPr>
          </w:p>
        </w:tc>
      </w:tr>
      <w:tr w:rsidR="00D0401A" w14:paraId="0E7F9839" w14:textId="77777777">
        <w:trPr>
          <w:jc w:val="center"/>
        </w:trPr>
        <w:tc>
          <w:tcPr>
            <w:tcW w:w="8923" w:type="dxa"/>
            <w:tcBorders>
              <w:top w:val="single" w:sz="4" w:space="0" w:color="auto"/>
              <w:left w:val="nil"/>
              <w:bottom w:val="single" w:sz="4" w:space="0" w:color="auto"/>
              <w:right w:val="nil"/>
            </w:tcBorders>
          </w:tcPr>
          <w:p w14:paraId="71ADD535" w14:textId="77777777" w:rsidR="00D0401A" w:rsidRDefault="00D0401A">
            <w:pPr>
              <w:spacing w:before="60" w:after="60"/>
              <w:ind w:left="360"/>
              <w:jc w:val="both"/>
              <w:rPr>
                <w:rFonts w:cs="Arial"/>
                <w:b/>
                <w:bCs/>
              </w:rPr>
            </w:pPr>
            <w:r>
              <w:rPr>
                <w:rFonts w:cs="Arial"/>
                <w:b/>
                <w:bCs/>
              </w:rPr>
              <w:t>J.  Appeal Process</w:t>
            </w:r>
          </w:p>
        </w:tc>
        <w:tc>
          <w:tcPr>
            <w:tcW w:w="1362" w:type="dxa"/>
            <w:tcBorders>
              <w:top w:val="single" w:sz="4" w:space="0" w:color="auto"/>
              <w:left w:val="nil"/>
              <w:bottom w:val="single" w:sz="4" w:space="0" w:color="auto"/>
              <w:right w:val="nil"/>
            </w:tcBorders>
            <w:shd w:val="clear" w:color="auto" w:fill="auto"/>
            <w:vAlign w:val="bottom"/>
          </w:tcPr>
          <w:p w14:paraId="34D946D8" w14:textId="77777777" w:rsidR="00D0401A" w:rsidRDefault="00D0401A">
            <w:pPr>
              <w:spacing w:before="60" w:after="60"/>
              <w:rPr>
                <w:rFonts w:cs="Arial"/>
                <w:b/>
                <w:bCs/>
              </w:rPr>
            </w:pPr>
          </w:p>
        </w:tc>
      </w:tr>
      <w:tr w:rsidR="00D0401A" w14:paraId="33AB4D06" w14:textId="77777777">
        <w:trPr>
          <w:jc w:val="center"/>
        </w:trPr>
        <w:tc>
          <w:tcPr>
            <w:tcW w:w="8923" w:type="dxa"/>
            <w:tcBorders>
              <w:top w:val="single" w:sz="4" w:space="0" w:color="auto"/>
              <w:left w:val="nil"/>
              <w:bottom w:val="nil"/>
              <w:right w:val="nil"/>
            </w:tcBorders>
          </w:tcPr>
          <w:p w14:paraId="4FFF8EAF" w14:textId="77777777" w:rsidR="00D0401A" w:rsidRDefault="00D0401A">
            <w:pPr>
              <w:spacing w:before="60" w:after="60"/>
              <w:ind w:left="720"/>
              <w:jc w:val="both"/>
              <w:rPr>
                <w:rFonts w:cs="Arial"/>
              </w:rPr>
            </w:pPr>
            <w:r>
              <w:rPr>
                <w:rFonts w:cs="Arial"/>
              </w:rPr>
              <w:t>The following questions must be included and answered in the handbook:</w:t>
            </w:r>
          </w:p>
        </w:tc>
        <w:tc>
          <w:tcPr>
            <w:tcW w:w="1362" w:type="dxa"/>
            <w:tcBorders>
              <w:top w:val="single" w:sz="4" w:space="0" w:color="auto"/>
              <w:left w:val="nil"/>
              <w:bottom w:val="nil"/>
              <w:right w:val="nil"/>
            </w:tcBorders>
            <w:shd w:val="clear" w:color="auto" w:fill="auto"/>
            <w:vAlign w:val="bottom"/>
          </w:tcPr>
          <w:p w14:paraId="1A11B076" w14:textId="77777777" w:rsidR="00D0401A" w:rsidRDefault="00D0401A">
            <w:pPr>
              <w:spacing w:before="60" w:after="60"/>
              <w:rPr>
                <w:rFonts w:cs="Arial"/>
                <w:b/>
                <w:bCs/>
              </w:rPr>
            </w:pPr>
          </w:p>
        </w:tc>
      </w:tr>
      <w:tr w:rsidR="00D0401A" w14:paraId="453858EC" w14:textId="77777777">
        <w:trPr>
          <w:jc w:val="center"/>
        </w:trPr>
        <w:tc>
          <w:tcPr>
            <w:tcW w:w="8923" w:type="dxa"/>
            <w:tcBorders>
              <w:top w:val="nil"/>
              <w:left w:val="nil"/>
              <w:bottom w:val="nil"/>
              <w:right w:val="nil"/>
            </w:tcBorders>
          </w:tcPr>
          <w:p w14:paraId="4DB6B4D2" w14:textId="77777777" w:rsidR="00D0401A" w:rsidRDefault="00D0401A" w:rsidP="00932828">
            <w:pPr>
              <w:numPr>
                <w:ilvl w:val="0"/>
                <w:numId w:val="23"/>
              </w:numPr>
              <w:spacing w:before="60" w:after="60"/>
              <w:rPr>
                <w:rFonts w:cs="Arial"/>
              </w:rPr>
            </w:pPr>
            <w:r>
              <w:rPr>
                <w:rFonts w:cs="Arial"/>
              </w:rPr>
              <w:t xml:space="preserve">What can I do if (insert Dental Contractor name) denies or limits a service for my child that the dentist has asked for?  </w:t>
            </w:r>
          </w:p>
        </w:tc>
        <w:tc>
          <w:tcPr>
            <w:tcW w:w="1362" w:type="dxa"/>
            <w:tcBorders>
              <w:top w:val="nil"/>
              <w:left w:val="nil"/>
              <w:right w:val="nil"/>
            </w:tcBorders>
            <w:shd w:val="clear" w:color="auto" w:fill="auto"/>
            <w:vAlign w:val="bottom"/>
          </w:tcPr>
          <w:p w14:paraId="7543CDBA" w14:textId="77777777" w:rsidR="00D0401A" w:rsidRDefault="00D0401A">
            <w:pPr>
              <w:spacing w:before="60" w:after="60"/>
              <w:rPr>
                <w:rFonts w:cs="Arial"/>
                <w:b/>
                <w:bCs/>
              </w:rPr>
            </w:pPr>
          </w:p>
        </w:tc>
      </w:tr>
      <w:tr w:rsidR="00D0401A" w14:paraId="1DB2B1C4" w14:textId="77777777">
        <w:trPr>
          <w:jc w:val="center"/>
        </w:trPr>
        <w:tc>
          <w:tcPr>
            <w:tcW w:w="8923" w:type="dxa"/>
            <w:tcBorders>
              <w:top w:val="nil"/>
              <w:left w:val="nil"/>
              <w:bottom w:val="nil"/>
              <w:right w:val="nil"/>
            </w:tcBorders>
          </w:tcPr>
          <w:p w14:paraId="1DB8356C" w14:textId="77777777" w:rsidR="00D0401A" w:rsidRDefault="00D0401A" w:rsidP="00932828">
            <w:pPr>
              <w:numPr>
                <w:ilvl w:val="0"/>
                <w:numId w:val="24"/>
              </w:numPr>
              <w:spacing w:before="60" w:after="60"/>
              <w:jc w:val="both"/>
              <w:rPr>
                <w:rFonts w:cs="Arial"/>
              </w:rPr>
            </w:pPr>
            <w:r>
              <w:rPr>
                <w:rFonts w:cs="Arial"/>
              </w:rPr>
              <w:t xml:space="preserve">How will I find out if services for my child are denied? </w:t>
            </w:r>
          </w:p>
        </w:tc>
        <w:tc>
          <w:tcPr>
            <w:tcW w:w="1362" w:type="dxa"/>
            <w:tcBorders>
              <w:left w:val="nil"/>
              <w:right w:val="nil"/>
            </w:tcBorders>
            <w:shd w:val="clear" w:color="auto" w:fill="auto"/>
            <w:vAlign w:val="bottom"/>
          </w:tcPr>
          <w:p w14:paraId="3EE621FD" w14:textId="77777777" w:rsidR="00D0401A" w:rsidRDefault="00D0401A">
            <w:pPr>
              <w:spacing w:before="60" w:after="60"/>
              <w:rPr>
                <w:rFonts w:cs="Arial"/>
                <w:b/>
                <w:bCs/>
              </w:rPr>
            </w:pPr>
          </w:p>
        </w:tc>
      </w:tr>
      <w:tr w:rsidR="00D0401A" w14:paraId="5BE256DF" w14:textId="77777777">
        <w:trPr>
          <w:jc w:val="center"/>
        </w:trPr>
        <w:tc>
          <w:tcPr>
            <w:tcW w:w="8923" w:type="dxa"/>
            <w:tcBorders>
              <w:top w:val="nil"/>
              <w:left w:val="nil"/>
              <w:bottom w:val="nil"/>
              <w:right w:val="nil"/>
            </w:tcBorders>
          </w:tcPr>
          <w:p w14:paraId="6B5A7149" w14:textId="77777777" w:rsidR="00D0401A" w:rsidRDefault="00D0401A" w:rsidP="00932828">
            <w:pPr>
              <w:numPr>
                <w:ilvl w:val="0"/>
                <w:numId w:val="37"/>
              </w:numPr>
              <w:spacing w:before="60" w:after="60"/>
              <w:rPr>
                <w:rFonts w:cs="Arial"/>
              </w:rPr>
            </w:pPr>
            <w:r>
              <w:rPr>
                <w:rFonts w:cs="Arial"/>
              </w:rPr>
              <w:t xml:space="preserve">What are the timeframes for the appeal process?  </w:t>
            </w:r>
            <w:r w:rsidR="00ED2DC2">
              <w:rPr>
                <w:rFonts w:cs="Arial"/>
              </w:rPr>
              <w:t>T</w:t>
            </w:r>
            <w:r w:rsidR="00ED2DC2" w:rsidRPr="00ED2DC2">
              <w:rPr>
                <w:rFonts w:cs="Arial"/>
              </w:rPr>
              <w:t xml:space="preserve">he Dental Contractor must complete the entire standard Appeal process within 30 Days after receipt of the initial written or oral request for Appeal.  This deadline may be extended for up to 14 Days at the request of a Member; or the Dental Contractor shows that </w:t>
            </w:r>
            <w:r w:rsidR="00ED2DC2" w:rsidRPr="00ED2DC2">
              <w:rPr>
                <w:rFonts w:cs="Arial"/>
              </w:rPr>
              <w:lastRenderedPageBreak/>
              <w:t>there is a need for more information and how the delay is in the Member’s interest.  If the Dental Contractor needs to extend, the Member must receive written notice of the reason for delay.</w:t>
            </w:r>
          </w:p>
        </w:tc>
        <w:tc>
          <w:tcPr>
            <w:tcW w:w="1362" w:type="dxa"/>
            <w:tcBorders>
              <w:left w:val="nil"/>
              <w:right w:val="nil"/>
            </w:tcBorders>
            <w:shd w:val="clear" w:color="auto" w:fill="auto"/>
            <w:vAlign w:val="bottom"/>
          </w:tcPr>
          <w:p w14:paraId="07B8E97F" w14:textId="77777777" w:rsidR="00D0401A" w:rsidRDefault="00D0401A">
            <w:pPr>
              <w:spacing w:before="60" w:after="60"/>
              <w:rPr>
                <w:rFonts w:cs="Arial"/>
                <w:b/>
                <w:bCs/>
              </w:rPr>
            </w:pPr>
          </w:p>
        </w:tc>
      </w:tr>
      <w:tr w:rsidR="00D0401A" w14:paraId="4DBA0C4E" w14:textId="77777777" w:rsidTr="005579B9">
        <w:trPr>
          <w:jc w:val="center"/>
        </w:trPr>
        <w:tc>
          <w:tcPr>
            <w:tcW w:w="8923" w:type="dxa"/>
            <w:tcBorders>
              <w:top w:val="nil"/>
              <w:left w:val="nil"/>
              <w:bottom w:val="nil"/>
              <w:right w:val="nil"/>
            </w:tcBorders>
          </w:tcPr>
          <w:p w14:paraId="152B8986" w14:textId="77777777" w:rsidR="00D0401A" w:rsidRDefault="00D0401A" w:rsidP="00932828">
            <w:pPr>
              <w:numPr>
                <w:ilvl w:val="0"/>
                <w:numId w:val="37"/>
              </w:numPr>
              <w:tabs>
                <w:tab w:val="num" w:pos="6120"/>
              </w:tabs>
              <w:spacing w:before="60" w:after="60"/>
              <w:jc w:val="both"/>
              <w:rPr>
                <w:rFonts w:cs="Arial"/>
              </w:rPr>
            </w:pPr>
            <w:r>
              <w:rPr>
                <w:rFonts w:cs="Arial"/>
              </w:rPr>
              <w:t xml:space="preserve">When can I ask for an appeal? (Include option for the request of an appeal for denial of payment for services in whole or in part.  Include notification to Member that in order to ensure continuity of current authorized services, the Member must file the appeal on or before the later </w:t>
            </w:r>
            <w:proofErr w:type="gramStart"/>
            <w:r>
              <w:rPr>
                <w:rFonts w:cs="Arial"/>
              </w:rPr>
              <w:t>of:</w:t>
            </w:r>
            <w:proofErr w:type="gramEnd"/>
            <w:r>
              <w:rPr>
                <w:rFonts w:cs="Arial"/>
              </w:rPr>
              <w:t xml:space="preserve"> 10 calendar days following the Dental </w:t>
            </w:r>
            <w:r>
              <w:rPr>
                <w:rFonts w:cs="Arial"/>
                <w:bCs/>
              </w:rPr>
              <w:t>Contractor</w:t>
            </w:r>
            <w:r>
              <w:rPr>
                <w:rFonts w:cs="Arial"/>
              </w:rPr>
              <w:t>’s mailing of the notice of the action or the intended effective date of the proposed action.)</w:t>
            </w:r>
          </w:p>
        </w:tc>
        <w:tc>
          <w:tcPr>
            <w:tcW w:w="1362" w:type="dxa"/>
            <w:tcBorders>
              <w:left w:val="nil"/>
              <w:right w:val="nil"/>
            </w:tcBorders>
            <w:shd w:val="clear" w:color="auto" w:fill="auto"/>
            <w:vAlign w:val="bottom"/>
          </w:tcPr>
          <w:p w14:paraId="42478B5B" w14:textId="77777777" w:rsidR="00D0401A" w:rsidRDefault="00D0401A">
            <w:pPr>
              <w:spacing w:before="60" w:after="60"/>
              <w:rPr>
                <w:rFonts w:cs="Arial"/>
                <w:b/>
                <w:bCs/>
              </w:rPr>
            </w:pPr>
          </w:p>
        </w:tc>
      </w:tr>
      <w:tr w:rsidR="00D0401A" w14:paraId="6075737F" w14:textId="77777777" w:rsidTr="005579B9">
        <w:trPr>
          <w:jc w:val="center"/>
        </w:trPr>
        <w:tc>
          <w:tcPr>
            <w:tcW w:w="8923" w:type="dxa"/>
            <w:tcBorders>
              <w:top w:val="nil"/>
              <w:left w:val="nil"/>
              <w:bottom w:val="nil"/>
              <w:right w:val="nil"/>
            </w:tcBorders>
          </w:tcPr>
          <w:p w14:paraId="7576FBE7" w14:textId="77777777" w:rsidR="00FE24B7" w:rsidRDefault="00FE24B7" w:rsidP="00FE24B7">
            <w:pPr>
              <w:numPr>
                <w:ilvl w:val="0"/>
                <w:numId w:val="37"/>
              </w:numPr>
              <w:spacing w:before="60" w:after="60"/>
              <w:jc w:val="both"/>
              <w:rPr>
                <w:rFonts w:cs="Arial"/>
              </w:rPr>
            </w:pPr>
            <w:r w:rsidRPr="00FE24B7">
              <w:rPr>
                <w:rFonts w:cs="Arial"/>
              </w:rPr>
              <w:t xml:space="preserve">Member or his or her representative may request a standard appeal or an </w:t>
            </w:r>
            <w:r w:rsidR="00712901">
              <w:rPr>
                <w:rFonts w:cs="Arial"/>
              </w:rPr>
              <w:t>emergency</w:t>
            </w:r>
            <w:r w:rsidRPr="00FE24B7">
              <w:rPr>
                <w:rFonts w:cs="Arial"/>
              </w:rPr>
              <w:t xml:space="preserve"> appeal either in written or oral form</w:t>
            </w:r>
          </w:p>
        </w:tc>
        <w:tc>
          <w:tcPr>
            <w:tcW w:w="1362" w:type="dxa"/>
            <w:tcBorders>
              <w:left w:val="nil"/>
              <w:right w:val="nil"/>
            </w:tcBorders>
            <w:shd w:val="clear" w:color="auto" w:fill="auto"/>
            <w:vAlign w:val="bottom"/>
          </w:tcPr>
          <w:p w14:paraId="70AAB883" w14:textId="77777777" w:rsidR="00D0401A" w:rsidRDefault="00D0401A">
            <w:pPr>
              <w:spacing w:before="60" w:after="60"/>
              <w:rPr>
                <w:rFonts w:cs="Arial"/>
                <w:b/>
                <w:bCs/>
              </w:rPr>
            </w:pPr>
          </w:p>
        </w:tc>
      </w:tr>
      <w:tr w:rsidR="00D0401A" w14:paraId="3F2C4D6C" w14:textId="77777777" w:rsidTr="005579B9">
        <w:trPr>
          <w:jc w:val="center"/>
        </w:trPr>
        <w:tc>
          <w:tcPr>
            <w:tcW w:w="8923" w:type="dxa"/>
            <w:tcBorders>
              <w:top w:val="nil"/>
              <w:left w:val="nil"/>
              <w:bottom w:val="nil"/>
              <w:right w:val="nil"/>
            </w:tcBorders>
          </w:tcPr>
          <w:p w14:paraId="14DCBD5C" w14:textId="77777777" w:rsidR="00D0401A" w:rsidRDefault="00D0401A" w:rsidP="00932828">
            <w:pPr>
              <w:numPr>
                <w:ilvl w:val="0"/>
                <w:numId w:val="37"/>
              </w:numPr>
              <w:spacing w:before="60" w:after="60"/>
              <w:jc w:val="both"/>
              <w:rPr>
                <w:rFonts w:cs="Arial"/>
              </w:rPr>
            </w:pPr>
            <w:r>
              <w:rPr>
                <w:rFonts w:cs="Arial"/>
              </w:rPr>
              <w:t>Can someone from (</w:t>
            </w:r>
            <w:r>
              <w:rPr>
                <w:rFonts w:cs="Arial"/>
                <w:u w:val="single"/>
              </w:rPr>
              <w:t>insert Dental Contractor name</w:t>
            </w:r>
            <w:r>
              <w:rPr>
                <w:rFonts w:cs="Arial"/>
              </w:rPr>
              <w:t>) help me file an appeal?</w:t>
            </w:r>
          </w:p>
        </w:tc>
        <w:tc>
          <w:tcPr>
            <w:tcW w:w="1362" w:type="dxa"/>
            <w:tcBorders>
              <w:left w:val="nil"/>
              <w:right w:val="nil"/>
            </w:tcBorders>
            <w:shd w:val="clear" w:color="auto" w:fill="auto"/>
            <w:vAlign w:val="bottom"/>
          </w:tcPr>
          <w:p w14:paraId="73592D50" w14:textId="77777777" w:rsidR="00D0401A" w:rsidRDefault="00D0401A">
            <w:pPr>
              <w:spacing w:before="60" w:after="60"/>
              <w:rPr>
                <w:rFonts w:cs="Arial"/>
                <w:b/>
                <w:bCs/>
              </w:rPr>
            </w:pPr>
          </w:p>
        </w:tc>
      </w:tr>
      <w:tr w:rsidR="00D0401A" w14:paraId="5B98260B" w14:textId="77777777">
        <w:trPr>
          <w:jc w:val="center"/>
        </w:trPr>
        <w:tc>
          <w:tcPr>
            <w:tcW w:w="8923" w:type="dxa"/>
            <w:tcBorders>
              <w:top w:val="nil"/>
              <w:left w:val="nil"/>
              <w:bottom w:val="single" w:sz="4" w:space="0" w:color="auto"/>
              <w:right w:val="nil"/>
            </w:tcBorders>
          </w:tcPr>
          <w:p w14:paraId="21A30FB6" w14:textId="77777777" w:rsidR="006843EB" w:rsidRDefault="00D0401A" w:rsidP="006843EB">
            <w:pPr>
              <w:numPr>
                <w:ilvl w:val="0"/>
                <w:numId w:val="37"/>
              </w:numPr>
              <w:spacing w:before="60" w:after="60"/>
              <w:jc w:val="both"/>
              <w:rPr>
                <w:rFonts w:cs="Arial"/>
                <w:strike/>
              </w:rPr>
            </w:pPr>
            <w:r w:rsidRPr="002849A9">
              <w:rPr>
                <w:rFonts w:cs="Arial"/>
                <w:strike/>
              </w:rPr>
              <w:t xml:space="preserve">What else can I do if I’m still not happy? (Include information informing Members that they can request a State Fair Hearing any time during or after the dental plan’s </w:t>
            </w:r>
            <w:r w:rsidR="00D15EDD" w:rsidRPr="002849A9">
              <w:rPr>
                <w:rFonts w:cs="Arial"/>
                <w:strike/>
              </w:rPr>
              <w:t>a</w:t>
            </w:r>
            <w:r w:rsidRPr="002849A9">
              <w:rPr>
                <w:rFonts w:cs="Arial"/>
                <w:strike/>
              </w:rPr>
              <w:t>ppeals process.)</w:t>
            </w:r>
          </w:p>
          <w:p w14:paraId="079E8D0A" w14:textId="77777777" w:rsidR="009905FB" w:rsidRDefault="009905FB" w:rsidP="002849A9">
            <w:pPr>
              <w:pStyle w:val="ListParagraph"/>
              <w:numPr>
                <w:ilvl w:val="0"/>
                <w:numId w:val="37"/>
              </w:numPr>
              <w:rPr>
                <w:rFonts w:cs="Arial"/>
                <w:strike/>
              </w:rPr>
            </w:pPr>
            <w:r w:rsidRPr="002849A9">
              <w:rPr>
                <w:rFonts w:eastAsia="Times New Roman" w:cs="Arial"/>
                <w:sz w:val="24"/>
                <w:szCs w:val="24"/>
              </w:rPr>
              <w:t xml:space="preserve">Information telling Members that they can request an External Medical Review with a State Fair Hearing no later than 120 days after the date the </w:t>
            </w:r>
            <w:r w:rsidR="003D5A44" w:rsidRPr="003D5A44">
              <w:rPr>
                <w:rFonts w:eastAsia="Times New Roman" w:cs="Arial"/>
                <w:sz w:val="24"/>
                <w:szCs w:val="24"/>
              </w:rPr>
              <w:t>Dental Contractor</w:t>
            </w:r>
            <w:r w:rsidRPr="002849A9">
              <w:rPr>
                <w:rFonts w:eastAsia="Times New Roman" w:cs="Arial"/>
                <w:sz w:val="24"/>
                <w:szCs w:val="24"/>
              </w:rPr>
              <w:t xml:space="preserve"> mails the internal appeal decision notice</w:t>
            </w:r>
            <w:r w:rsidRPr="009905FB">
              <w:rPr>
                <w:rFonts w:eastAsia="Times New Roman" w:cs="Arial"/>
                <w:strike/>
                <w:sz w:val="24"/>
                <w:szCs w:val="24"/>
              </w:rPr>
              <w:t>.</w:t>
            </w:r>
          </w:p>
          <w:p w14:paraId="68957CE4" w14:textId="77777777" w:rsidR="009905FB" w:rsidRDefault="009905FB" w:rsidP="002849A9">
            <w:pPr>
              <w:pStyle w:val="ListParagraph"/>
              <w:ind w:left="1800"/>
              <w:rPr>
                <w:rFonts w:cs="Arial"/>
                <w:strike/>
              </w:rPr>
            </w:pPr>
          </w:p>
          <w:p w14:paraId="49E522E0" w14:textId="77777777" w:rsidR="009905FB" w:rsidRDefault="009905FB" w:rsidP="002849A9">
            <w:pPr>
              <w:pStyle w:val="ListParagraph"/>
              <w:numPr>
                <w:ilvl w:val="0"/>
                <w:numId w:val="37"/>
              </w:numPr>
              <w:rPr>
                <w:rFonts w:cs="Arial"/>
              </w:rPr>
            </w:pPr>
            <w:r w:rsidRPr="002849A9">
              <w:rPr>
                <w:rFonts w:eastAsia="Times New Roman" w:cs="Arial"/>
                <w:sz w:val="24"/>
                <w:szCs w:val="24"/>
              </w:rPr>
              <w:t xml:space="preserve">Member or his or her representative may request a </w:t>
            </w:r>
            <w:r w:rsidRPr="009905FB">
              <w:rPr>
                <w:rFonts w:eastAsia="Times New Roman" w:cs="Arial"/>
                <w:sz w:val="24"/>
                <w:szCs w:val="24"/>
              </w:rPr>
              <w:t xml:space="preserve">standard </w:t>
            </w:r>
            <w:r w:rsidRPr="002849A9">
              <w:rPr>
                <w:rFonts w:eastAsia="Times New Roman" w:cs="Arial"/>
                <w:sz w:val="24"/>
                <w:szCs w:val="24"/>
              </w:rPr>
              <w:t>External Medical Review with</w:t>
            </w:r>
            <w:r w:rsidR="00DC530F">
              <w:rPr>
                <w:rFonts w:eastAsia="Times New Roman" w:cs="Arial"/>
                <w:sz w:val="24"/>
                <w:szCs w:val="24"/>
              </w:rPr>
              <w:t xml:space="preserve"> a</w:t>
            </w:r>
            <w:r w:rsidRPr="002849A9">
              <w:rPr>
                <w:rFonts w:eastAsia="Times New Roman" w:cs="Arial"/>
                <w:sz w:val="24"/>
                <w:szCs w:val="24"/>
              </w:rPr>
              <w:t xml:space="preserve"> State Fair Hearing or an emergency </w:t>
            </w:r>
            <w:r>
              <w:rPr>
                <w:rFonts w:eastAsia="Times New Roman" w:cs="Arial"/>
                <w:sz w:val="24"/>
                <w:szCs w:val="24"/>
              </w:rPr>
              <w:t>E</w:t>
            </w:r>
            <w:r w:rsidRPr="002849A9">
              <w:rPr>
                <w:rFonts w:eastAsia="Times New Roman" w:cs="Arial"/>
                <w:sz w:val="24"/>
                <w:szCs w:val="24"/>
              </w:rPr>
              <w:t>xternal Medical Review with State Fair Hearing either in written or oral form.</w:t>
            </w:r>
          </w:p>
          <w:p w14:paraId="7677C25D" w14:textId="77777777" w:rsidR="009905FB" w:rsidRPr="009905FB" w:rsidRDefault="009905FB" w:rsidP="002849A9">
            <w:pPr>
              <w:rPr>
                <w:rFonts w:cs="Arial"/>
              </w:rPr>
            </w:pPr>
          </w:p>
          <w:p w14:paraId="6B686590" w14:textId="77777777" w:rsidR="009905FB" w:rsidRPr="00E21884" w:rsidRDefault="009905FB" w:rsidP="002849A9">
            <w:pPr>
              <w:pStyle w:val="ListParagraph"/>
              <w:numPr>
                <w:ilvl w:val="0"/>
                <w:numId w:val="37"/>
              </w:numPr>
              <w:rPr>
                <w:rFonts w:cs="Arial"/>
              </w:rPr>
            </w:pPr>
            <w:r w:rsidRPr="009905FB">
              <w:rPr>
                <w:rFonts w:eastAsia="Times New Roman" w:cs="Arial"/>
                <w:sz w:val="24"/>
                <w:szCs w:val="24"/>
              </w:rPr>
              <w:t>Information telling Members that they can request a State Fair Hearing without requesting an External Medical Review</w:t>
            </w:r>
            <w:r>
              <w:rPr>
                <w:rFonts w:eastAsia="Times New Roman" w:cs="Arial"/>
                <w:sz w:val="24"/>
                <w:szCs w:val="24"/>
              </w:rPr>
              <w:t xml:space="preserve"> </w:t>
            </w:r>
            <w:r w:rsidRPr="009905FB">
              <w:rPr>
                <w:rFonts w:eastAsia="Times New Roman" w:cs="Arial"/>
                <w:sz w:val="24"/>
                <w:szCs w:val="24"/>
              </w:rPr>
              <w:t>no later than 120 days during or after the</w:t>
            </w:r>
            <w:r>
              <w:rPr>
                <w:rFonts w:eastAsia="Times New Roman" w:cs="Arial"/>
                <w:sz w:val="24"/>
                <w:szCs w:val="24"/>
              </w:rPr>
              <w:t xml:space="preserve"> </w:t>
            </w:r>
            <w:r w:rsidR="003D5A44" w:rsidRPr="003D5A44">
              <w:rPr>
                <w:rFonts w:eastAsia="Times New Roman" w:cs="Arial"/>
                <w:sz w:val="24"/>
                <w:szCs w:val="24"/>
              </w:rPr>
              <w:t>Dental Contractor</w:t>
            </w:r>
            <w:r w:rsidRPr="009905FB">
              <w:rPr>
                <w:rFonts w:eastAsia="Times New Roman" w:cs="Arial"/>
                <w:sz w:val="24"/>
                <w:szCs w:val="24"/>
              </w:rPr>
              <w:t xml:space="preserve"> mails the internal appeal decision notice.</w:t>
            </w:r>
          </w:p>
        </w:tc>
        <w:tc>
          <w:tcPr>
            <w:tcW w:w="1362" w:type="dxa"/>
            <w:tcBorders>
              <w:left w:val="nil"/>
              <w:bottom w:val="single" w:sz="4" w:space="0" w:color="auto"/>
              <w:right w:val="nil"/>
            </w:tcBorders>
            <w:shd w:val="clear" w:color="auto" w:fill="auto"/>
            <w:vAlign w:val="bottom"/>
          </w:tcPr>
          <w:p w14:paraId="1F0D4837" w14:textId="77777777" w:rsidR="00D0401A" w:rsidRDefault="00D0401A">
            <w:pPr>
              <w:spacing w:before="60" w:after="60"/>
              <w:rPr>
                <w:rFonts w:cs="Arial"/>
                <w:b/>
                <w:bCs/>
              </w:rPr>
            </w:pPr>
          </w:p>
        </w:tc>
      </w:tr>
      <w:tr w:rsidR="00D0401A" w14:paraId="158CC507" w14:textId="77777777">
        <w:trPr>
          <w:jc w:val="center"/>
        </w:trPr>
        <w:tc>
          <w:tcPr>
            <w:tcW w:w="8923" w:type="dxa"/>
            <w:tcBorders>
              <w:top w:val="single" w:sz="4" w:space="0" w:color="auto"/>
              <w:left w:val="nil"/>
              <w:bottom w:val="single" w:sz="4" w:space="0" w:color="auto"/>
              <w:right w:val="nil"/>
            </w:tcBorders>
          </w:tcPr>
          <w:p w14:paraId="76F85972" w14:textId="77777777" w:rsidR="00D0401A" w:rsidRDefault="00D0401A">
            <w:pPr>
              <w:spacing w:before="60" w:after="60"/>
              <w:ind w:left="360"/>
              <w:rPr>
                <w:rFonts w:cs="Arial"/>
                <w:b/>
                <w:bCs/>
              </w:rPr>
            </w:pPr>
            <w:r>
              <w:rPr>
                <w:rFonts w:cs="Arial"/>
                <w:b/>
                <w:bCs/>
              </w:rPr>
              <w:t>K.   Expedited Dental Plan Appeal</w:t>
            </w:r>
          </w:p>
        </w:tc>
        <w:tc>
          <w:tcPr>
            <w:tcW w:w="1362" w:type="dxa"/>
            <w:tcBorders>
              <w:top w:val="single" w:sz="4" w:space="0" w:color="auto"/>
              <w:left w:val="nil"/>
              <w:bottom w:val="single" w:sz="4" w:space="0" w:color="auto"/>
              <w:right w:val="nil"/>
            </w:tcBorders>
            <w:shd w:val="clear" w:color="auto" w:fill="auto"/>
            <w:vAlign w:val="bottom"/>
          </w:tcPr>
          <w:p w14:paraId="308C685F" w14:textId="77777777" w:rsidR="00D0401A" w:rsidRDefault="00D0401A">
            <w:pPr>
              <w:spacing w:before="60" w:after="60"/>
              <w:rPr>
                <w:rFonts w:cs="Arial"/>
                <w:b/>
                <w:bCs/>
              </w:rPr>
            </w:pPr>
          </w:p>
        </w:tc>
      </w:tr>
      <w:tr w:rsidR="00D0401A" w14:paraId="710FFED2" w14:textId="77777777">
        <w:trPr>
          <w:jc w:val="center"/>
        </w:trPr>
        <w:tc>
          <w:tcPr>
            <w:tcW w:w="8923" w:type="dxa"/>
            <w:tcBorders>
              <w:top w:val="single" w:sz="4" w:space="0" w:color="auto"/>
              <w:left w:val="nil"/>
              <w:bottom w:val="nil"/>
              <w:right w:val="nil"/>
            </w:tcBorders>
          </w:tcPr>
          <w:p w14:paraId="546F6014" w14:textId="77777777" w:rsidR="00D0401A" w:rsidRDefault="00D0401A">
            <w:pPr>
              <w:spacing w:before="60" w:after="60"/>
              <w:ind w:left="720"/>
              <w:rPr>
                <w:rFonts w:cs="Arial"/>
                <w:bCs/>
              </w:rPr>
            </w:pPr>
            <w:r>
              <w:rPr>
                <w:rFonts w:cs="Arial"/>
              </w:rPr>
              <w:t>The following questions must be included and answered in the handbook:</w:t>
            </w:r>
          </w:p>
        </w:tc>
        <w:tc>
          <w:tcPr>
            <w:tcW w:w="1362" w:type="dxa"/>
            <w:tcBorders>
              <w:top w:val="single" w:sz="4" w:space="0" w:color="auto"/>
              <w:left w:val="nil"/>
              <w:bottom w:val="nil"/>
              <w:right w:val="nil"/>
            </w:tcBorders>
            <w:shd w:val="clear" w:color="auto" w:fill="auto"/>
            <w:vAlign w:val="bottom"/>
          </w:tcPr>
          <w:p w14:paraId="4FC5C47E" w14:textId="77777777" w:rsidR="00D0401A" w:rsidRDefault="00D0401A">
            <w:pPr>
              <w:spacing w:before="60" w:after="60"/>
              <w:rPr>
                <w:rFonts w:cs="Arial"/>
                <w:b/>
                <w:bCs/>
              </w:rPr>
            </w:pPr>
          </w:p>
        </w:tc>
      </w:tr>
      <w:tr w:rsidR="00D0401A" w14:paraId="769D0AB2" w14:textId="77777777">
        <w:trPr>
          <w:jc w:val="center"/>
        </w:trPr>
        <w:tc>
          <w:tcPr>
            <w:tcW w:w="8923" w:type="dxa"/>
            <w:tcBorders>
              <w:top w:val="nil"/>
              <w:left w:val="nil"/>
              <w:bottom w:val="nil"/>
              <w:right w:val="nil"/>
            </w:tcBorders>
          </w:tcPr>
          <w:p w14:paraId="0DAFB175" w14:textId="77777777" w:rsidR="00D0401A" w:rsidRDefault="00D0401A" w:rsidP="00932828">
            <w:pPr>
              <w:numPr>
                <w:ilvl w:val="0"/>
                <w:numId w:val="32"/>
              </w:numPr>
              <w:spacing w:before="60" w:after="60"/>
              <w:rPr>
                <w:rFonts w:cs="Arial"/>
                <w:b/>
                <w:bCs/>
              </w:rPr>
            </w:pPr>
            <w:r>
              <w:rPr>
                <w:rFonts w:cs="Arial"/>
                <w:bCs/>
              </w:rPr>
              <w:t xml:space="preserve">What is an Expedited Appeal? (Dental Contractor will use HHSC’s provided language - </w:t>
            </w:r>
            <w:r w:rsidRPr="00D45469">
              <w:rPr>
                <w:rFonts w:cs="Arial"/>
                <w:b/>
                <w:bCs/>
              </w:rPr>
              <w:t xml:space="preserve">Attachment </w:t>
            </w:r>
            <w:r w:rsidR="008F7863" w:rsidRPr="00D45469">
              <w:rPr>
                <w:rFonts w:cs="Arial"/>
                <w:b/>
                <w:bCs/>
              </w:rPr>
              <w:t>Z</w:t>
            </w:r>
            <w:r w:rsidRPr="00D45469">
              <w:rPr>
                <w:rFonts w:cs="Arial"/>
                <w:bCs/>
              </w:rPr>
              <w:t>)</w:t>
            </w:r>
          </w:p>
        </w:tc>
        <w:tc>
          <w:tcPr>
            <w:tcW w:w="1362" w:type="dxa"/>
            <w:tcBorders>
              <w:top w:val="nil"/>
              <w:left w:val="nil"/>
              <w:bottom w:val="single" w:sz="4" w:space="0" w:color="auto"/>
              <w:right w:val="nil"/>
            </w:tcBorders>
            <w:shd w:val="clear" w:color="auto" w:fill="auto"/>
            <w:vAlign w:val="bottom"/>
          </w:tcPr>
          <w:p w14:paraId="28379006" w14:textId="77777777" w:rsidR="00D0401A" w:rsidRDefault="00D0401A">
            <w:pPr>
              <w:spacing w:before="60" w:after="60"/>
              <w:rPr>
                <w:rFonts w:cs="Arial"/>
                <w:b/>
                <w:bCs/>
              </w:rPr>
            </w:pPr>
          </w:p>
        </w:tc>
      </w:tr>
      <w:tr w:rsidR="00D0401A" w14:paraId="61BA152C" w14:textId="77777777">
        <w:trPr>
          <w:jc w:val="center"/>
        </w:trPr>
        <w:tc>
          <w:tcPr>
            <w:tcW w:w="8923" w:type="dxa"/>
            <w:tcBorders>
              <w:top w:val="nil"/>
              <w:left w:val="nil"/>
              <w:bottom w:val="nil"/>
              <w:right w:val="nil"/>
            </w:tcBorders>
          </w:tcPr>
          <w:p w14:paraId="01B04AAD" w14:textId="77777777" w:rsidR="00D0401A" w:rsidRDefault="00D0401A" w:rsidP="00932828">
            <w:pPr>
              <w:numPr>
                <w:ilvl w:val="0"/>
                <w:numId w:val="32"/>
              </w:numPr>
              <w:spacing w:before="60" w:after="60"/>
              <w:rPr>
                <w:rFonts w:cs="Arial"/>
                <w:b/>
                <w:bCs/>
              </w:rPr>
            </w:pPr>
            <w:r>
              <w:rPr>
                <w:rFonts w:cs="Arial"/>
              </w:rPr>
              <w:t>How do I ask for an expedited appeal? (Include information that an expedited appeal must be accepted whether spoken or in writing.)</w:t>
            </w:r>
          </w:p>
        </w:tc>
        <w:tc>
          <w:tcPr>
            <w:tcW w:w="1362" w:type="dxa"/>
            <w:tcBorders>
              <w:top w:val="single" w:sz="4" w:space="0" w:color="auto"/>
              <w:left w:val="nil"/>
              <w:bottom w:val="single" w:sz="4" w:space="0" w:color="auto"/>
              <w:right w:val="nil"/>
            </w:tcBorders>
            <w:shd w:val="clear" w:color="auto" w:fill="auto"/>
            <w:vAlign w:val="bottom"/>
          </w:tcPr>
          <w:p w14:paraId="632D73A3" w14:textId="77777777" w:rsidR="00D0401A" w:rsidRDefault="00D0401A">
            <w:pPr>
              <w:spacing w:before="60" w:after="60"/>
              <w:rPr>
                <w:rFonts w:cs="Arial"/>
                <w:b/>
                <w:bCs/>
              </w:rPr>
            </w:pPr>
          </w:p>
        </w:tc>
      </w:tr>
      <w:tr w:rsidR="00D0401A" w14:paraId="4F173192" w14:textId="77777777">
        <w:trPr>
          <w:jc w:val="center"/>
        </w:trPr>
        <w:tc>
          <w:tcPr>
            <w:tcW w:w="8923" w:type="dxa"/>
            <w:tcBorders>
              <w:top w:val="nil"/>
              <w:left w:val="nil"/>
              <w:bottom w:val="nil"/>
              <w:right w:val="nil"/>
            </w:tcBorders>
          </w:tcPr>
          <w:p w14:paraId="3ACB2B7A" w14:textId="77777777" w:rsidR="00D0401A" w:rsidRDefault="00D0401A" w:rsidP="00932828">
            <w:pPr>
              <w:numPr>
                <w:ilvl w:val="0"/>
                <w:numId w:val="32"/>
              </w:numPr>
              <w:spacing w:before="60" w:after="60"/>
              <w:rPr>
                <w:rFonts w:cs="Arial"/>
                <w:b/>
                <w:bCs/>
              </w:rPr>
            </w:pPr>
            <w:r>
              <w:rPr>
                <w:rFonts w:cs="Arial"/>
              </w:rPr>
              <w:lastRenderedPageBreak/>
              <w:t>How long does an expedited appeal take? (Timeframes)</w:t>
            </w:r>
          </w:p>
        </w:tc>
        <w:tc>
          <w:tcPr>
            <w:tcW w:w="1362" w:type="dxa"/>
            <w:tcBorders>
              <w:top w:val="single" w:sz="4" w:space="0" w:color="auto"/>
              <w:left w:val="nil"/>
              <w:bottom w:val="single" w:sz="4" w:space="0" w:color="auto"/>
              <w:right w:val="nil"/>
            </w:tcBorders>
            <w:shd w:val="clear" w:color="auto" w:fill="auto"/>
            <w:vAlign w:val="bottom"/>
          </w:tcPr>
          <w:p w14:paraId="1F4FAFC7" w14:textId="77777777" w:rsidR="00D0401A" w:rsidRDefault="00D0401A">
            <w:pPr>
              <w:spacing w:before="60" w:after="60"/>
              <w:rPr>
                <w:rFonts w:cs="Arial"/>
                <w:b/>
                <w:bCs/>
              </w:rPr>
            </w:pPr>
          </w:p>
        </w:tc>
      </w:tr>
      <w:tr w:rsidR="00D0401A" w14:paraId="57055290" w14:textId="77777777">
        <w:trPr>
          <w:jc w:val="center"/>
        </w:trPr>
        <w:tc>
          <w:tcPr>
            <w:tcW w:w="8923" w:type="dxa"/>
            <w:tcBorders>
              <w:top w:val="nil"/>
              <w:left w:val="nil"/>
              <w:bottom w:val="nil"/>
              <w:right w:val="nil"/>
            </w:tcBorders>
          </w:tcPr>
          <w:p w14:paraId="47D5846E" w14:textId="77777777" w:rsidR="00D0401A" w:rsidRDefault="00D0401A" w:rsidP="00932828">
            <w:pPr>
              <w:numPr>
                <w:ilvl w:val="0"/>
                <w:numId w:val="32"/>
              </w:numPr>
              <w:spacing w:before="60" w:after="60"/>
              <w:rPr>
                <w:rFonts w:cs="Arial"/>
                <w:b/>
                <w:bCs/>
              </w:rPr>
            </w:pPr>
            <w:r>
              <w:rPr>
                <w:rFonts w:cs="Arial"/>
              </w:rPr>
              <w:t>What happens if [insert Dental Contractor’s Name] says it won’t give me an expedited appeal?</w:t>
            </w:r>
          </w:p>
        </w:tc>
        <w:tc>
          <w:tcPr>
            <w:tcW w:w="1362" w:type="dxa"/>
            <w:tcBorders>
              <w:top w:val="single" w:sz="4" w:space="0" w:color="auto"/>
              <w:left w:val="nil"/>
              <w:bottom w:val="single" w:sz="4" w:space="0" w:color="auto"/>
              <w:right w:val="nil"/>
            </w:tcBorders>
            <w:shd w:val="clear" w:color="auto" w:fill="auto"/>
            <w:vAlign w:val="bottom"/>
          </w:tcPr>
          <w:p w14:paraId="65465A5B" w14:textId="77777777" w:rsidR="00D0401A" w:rsidRDefault="00D0401A">
            <w:pPr>
              <w:spacing w:before="60" w:after="60"/>
              <w:rPr>
                <w:rFonts w:cs="Arial"/>
                <w:b/>
                <w:bCs/>
              </w:rPr>
            </w:pPr>
          </w:p>
        </w:tc>
      </w:tr>
      <w:tr w:rsidR="00D0401A" w14:paraId="2761F69D" w14:textId="77777777">
        <w:trPr>
          <w:jc w:val="center"/>
        </w:trPr>
        <w:tc>
          <w:tcPr>
            <w:tcW w:w="8923" w:type="dxa"/>
            <w:tcBorders>
              <w:top w:val="nil"/>
              <w:left w:val="nil"/>
              <w:bottom w:val="single" w:sz="4" w:space="0" w:color="auto"/>
              <w:right w:val="nil"/>
            </w:tcBorders>
          </w:tcPr>
          <w:p w14:paraId="023D41AC" w14:textId="77777777" w:rsidR="00D0401A" w:rsidRDefault="00D0401A" w:rsidP="00932828">
            <w:pPr>
              <w:numPr>
                <w:ilvl w:val="0"/>
                <w:numId w:val="32"/>
              </w:numPr>
              <w:spacing w:before="60" w:after="60"/>
              <w:rPr>
                <w:rFonts w:cs="Arial"/>
                <w:b/>
                <w:bCs/>
              </w:rPr>
            </w:pPr>
            <w:r>
              <w:rPr>
                <w:rFonts w:cs="Arial"/>
                <w:bCs/>
              </w:rPr>
              <w:t xml:space="preserve">Who can help me file an </w:t>
            </w:r>
            <w:r w:rsidR="00BA7E72">
              <w:rPr>
                <w:rFonts w:cs="Arial"/>
                <w:bCs/>
              </w:rPr>
              <w:t xml:space="preserve">emergency </w:t>
            </w:r>
            <w:r>
              <w:rPr>
                <w:rFonts w:cs="Arial"/>
                <w:bCs/>
              </w:rPr>
              <w:t>Appeal?</w:t>
            </w:r>
          </w:p>
        </w:tc>
        <w:tc>
          <w:tcPr>
            <w:tcW w:w="1362" w:type="dxa"/>
            <w:tcBorders>
              <w:top w:val="single" w:sz="4" w:space="0" w:color="auto"/>
              <w:left w:val="nil"/>
              <w:bottom w:val="single" w:sz="4" w:space="0" w:color="auto"/>
              <w:right w:val="nil"/>
            </w:tcBorders>
            <w:shd w:val="clear" w:color="auto" w:fill="auto"/>
            <w:vAlign w:val="bottom"/>
          </w:tcPr>
          <w:p w14:paraId="030D116B" w14:textId="77777777" w:rsidR="00D0401A" w:rsidRDefault="00D0401A">
            <w:pPr>
              <w:spacing w:before="60" w:after="60"/>
              <w:rPr>
                <w:rFonts w:cs="Arial"/>
                <w:b/>
                <w:bCs/>
              </w:rPr>
            </w:pPr>
          </w:p>
        </w:tc>
      </w:tr>
      <w:tr w:rsidR="009905FB" w14:paraId="68A09CEC" w14:textId="77777777">
        <w:trPr>
          <w:jc w:val="center"/>
        </w:trPr>
        <w:tc>
          <w:tcPr>
            <w:tcW w:w="8923" w:type="dxa"/>
            <w:tcBorders>
              <w:top w:val="single" w:sz="4" w:space="0" w:color="auto"/>
              <w:left w:val="nil"/>
              <w:bottom w:val="single" w:sz="4" w:space="0" w:color="auto"/>
              <w:right w:val="nil"/>
            </w:tcBorders>
          </w:tcPr>
          <w:p w14:paraId="743EAD1C" w14:textId="77777777" w:rsidR="009905FB" w:rsidRPr="00AA098A" w:rsidRDefault="009905FB" w:rsidP="002849A9">
            <w:pPr>
              <w:pStyle w:val="ListParagraph"/>
              <w:numPr>
                <w:ilvl w:val="0"/>
                <w:numId w:val="32"/>
              </w:numPr>
              <w:spacing w:before="60" w:after="60"/>
              <w:rPr>
                <w:rFonts w:cs="Arial"/>
                <w:bCs/>
              </w:rPr>
            </w:pPr>
            <w:r w:rsidRPr="002849A9">
              <w:rPr>
                <w:rFonts w:cs="Arial"/>
                <w:bCs/>
                <w:sz w:val="24"/>
                <w:szCs w:val="24"/>
              </w:rPr>
              <w:t xml:space="preserve">Can someone from (insert </w:t>
            </w:r>
            <w:r w:rsidR="00E05B8F" w:rsidRPr="002849A9">
              <w:rPr>
                <w:rFonts w:cs="Arial"/>
                <w:bCs/>
                <w:sz w:val="24"/>
                <w:szCs w:val="24"/>
              </w:rPr>
              <w:t xml:space="preserve">Dental Contractor’s </w:t>
            </w:r>
            <w:r w:rsidRPr="002849A9">
              <w:rPr>
                <w:rFonts w:cs="Arial"/>
                <w:bCs/>
                <w:sz w:val="24"/>
                <w:szCs w:val="24"/>
              </w:rPr>
              <w:t>name) help me file an Appeal?</w:t>
            </w:r>
          </w:p>
          <w:p w14:paraId="2383F9B1" w14:textId="77777777" w:rsidR="009905FB" w:rsidRPr="00AA098A" w:rsidRDefault="009905FB" w:rsidP="002849A9">
            <w:pPr>
              <w:pStyle w:val="ListParagraph"/>
              <w:numPr>
                <w:ilvl w:val="0"/>
                <w:numId w:val="61"/>
              </w:numPr>
              <w:spacing w:before="60" w:after="60"/>
              <w:rPr>
                <w:rFonts w:cs="Arial"/>
                <w:b/>
                <w:bCs/>
              </w:rPr>
            </w:pPr>
            <w:r w:rsidRPr="002849A9">
              <w:rPr>
                <w:rFonts w:cs="Arial"/>
                <w:bCs/>
                <w:sz w:val="24"/>
                <w:szCs w:val="24"/>
              </w:rPr>
              <w:t>Information informing Members that they can request an emergency External Medical Review with a State Fair Hearing.</w:t>
            </w:r>
          </w:p>
        </w:tc>
        <w:tc>
          <w:tcPr>
            <w:tcW w:w="1362" w:type="dxa"/>
            <w:tcBorders>
              <w:top w:val="single" w:sz="4" w:space="0" w:color="auto"/>
              <w:left w:val="nil"/>
              <w:bottom w:val="single" w:sz="4" w:space="0" w:color="auto"/>
              <w:right w:val="nil"/>
            </w:tcBorders>
            <w:shd w:val="clear" w:color="auto" w:fill="auto"/>
            <w:vAlign w:val="bottom"/>
          </w:tcPr>
          <w:p w14:paraId="190ED225" w14:textId="77777777" w:rsidR="009905FB" w:rsidRDefault="009905FB">
            <w:pPr>
              <w:spacing w:before="60" w:after="60"/>
              <w:rPr>
                <w:rFonts w:cs="Arial"/>
                <w:b/>
                <w:bCs/>
              </w:rPr>
            </w:pPr>
          </w:p>
        </w:tc>
      </w:tr>
      <w:tr w:rsidR="00D0401A" w14:paraId="271B4314" w14:textId="77777777">
        <w:trPr>
          <w:jc w:val="center"/>
        </w:trPr>
        <w:tc>
          <w:tcPr>
            <w:tcW w:w="8923" w:type="dxa"/>
            <w:tcBorders>
              <w:top w:val="single" w:sz="4" w:space="0" w:color="auto"/>
              <w:left w:val="nil"/>
              <w:bottom w:val="single" w:sz="4" w:space="0" w:color="auto"/>
              <w:right w:val="nil"/>
            </w:tcBorders>
          </w:tcPr>
          <w:p w14:paraId="74B0EE83" w14:textId="77777777" w:rsidR="0071561E" w:rsidRPr="002849A9" w:rsidRDefault="0071561E" w:rsidP="002849A9">
            <w:pPr>
              <w:pStyle w:val="ListParagraph"/>
              <w:numPr>
                <w:ilvl w:val="0"/>
                <w:numId w:val="61"/>
              </w:numPr>
              <w:spacing w:before="60" w:after="60"/>
              <w:rPr>
                <w:rFonts w:cs="Arial"/>
                <w:bCs/>
              </w:rPr>
            </w:pPr>
            <w:r w:rsidRPr="002849A9">
              <w:rPr>
                <w:rFonts w:cs="Arial"/>
                <w:bCs/>
                <w:sz w:val="24"/>
                <w:szCs w:val="24"/>
              </w:rPr>
              <w:t>Information informing Members that they can request an emergency State Fair Hearing without an External Medical Review.</w:t>
            </w:r>
          </w:p>
          <w:p w14:paraId="42BAFD31" w14:textId="77777777" w:rsidR="00D0401A" w:rsidRPr="00D45469" w:rsidRDefault="00D0401A" w:rsidP="008F7863">
            <w:pPr>
              <w:spacing w:before="60" w:after="60"/>
              <w:ind w:left="360"/>
              <w:rPr>
                <w:rFonts w:cs="Arial"/>
                <w:bCs/>
              </w:rPr>
            </w:pPr>
            <w:r w:rsidRPr="00D45469">
              <w:rPr>
                <w:rFonts w:cs="Arial"/>
                <w:b/>
                <w:bCs/>
              </w:rPr>
              <w:t xml:space="preserve">L.  State Fair Hearing </w:t>
            </w:r>
            <w:r w:rsidRPr="00D45469">
              <w:rPr>
                <w:rFonts w:cs="Arial"/>
                <w:bCs/>
              </w:rPr>
              <w:t xml:space="preserve">(Dental Contractor will use HHSC’s provided language – </w:t>
            </w:r>
            <w:r w:rsidRPr="00D45469">
              <w:rPr>
                <w:rFonts w:cs="Arial"/>
                <w:b/>
                <w:bCs/>
              </w:rPr>
              <w:t xml:space="preserve">Attachment </w:t>
            </w:r>
            <w:r w:rsidR="008F7863" w:rsidRPr="00D45469">
              <w:rPr>
                <w:rFonts w:cs="Arial"/>
                <w:b/>
                <w:bCs/>
              </w:rPr>
              <w:t>AA</w:t>
            </w:r>
            <w:r w:rsidRPr="00D45469">
              <w:rPr>
                <w:rFonts w:cs="Arial"/>
                <w:bCs/>
              </w:rPr>
              <w:t>)</w:t>
            </w:r>
          </w:p>
        </w:tc>
        <w:tc>
          <w:tcPr>
            <w:tcW w:w="1362" w:type="dxa"/>
            <w:tcBorders>
              <w:top w:val="single" w:sz="4" w:space="0" w:color="auto"/>
              <w:left w:val="nil"/>
              <w:bottom w:val="single" w:sz="4" w:space="0" w:color="auto"/>
              <w:right w:val="nil"/>
            </w:tcBorders>
            <w:shd w:val="clear" w:color="auto" w:fill="auto"/>
            <w:vAlign w:val="bottom"/>
          </w:tcPr>
          <w:p w14:paraId="1A902655" w14:textId="77777777" w:rsidR="00D0401A" w:rsidRDefault="00D0401A">
            <w:pPr>
              <w:spacing w:before="60" w:after="60"/>
              <w:rPr>
                <w:rFonts w:cs="Arial"/>
                <w:b/>
                <w:bCs/>
              </w:rPr>
            </w:pPr>
          </w:p>
        </w:tc>
      </w:tr>
      <w:tr w:rsidR="0071561E" w14:paraId="5B354827" w14:textId="77777777">
        <w:trPr>
          <w:jc w:val="center"/>
        </w:trPr>
        <w:tc>
          <w:tcPr>
            <w:tcW w:w="8923" w:type="dxa"/>
            <w:tcBorders>
              <w:top w:val="single" w:sz="4" w:space="0" w:color="auto"/>
              <w:left w:val="nil"/>
              <w:bottom w:val="single" w:sz="4" w:space="0" w:color="auto"/>
              <w:right w:val="nil"/>
            </w:tcBorders>
          </w:tcPr>
          <w:p w14:paraId="5BE91295" w14:textId="77777777" w:rsidR="0071561E" w:rsidRPr="00D45469" w:rsidRDefault="0071561E">
            <w:pPr>
              <w:spacing w:before="60" w:after="60"/>
              <w:ind w:left="360"/>
              <w:rPr>
                <w:rFonts w:cs="Arial"/>
                <w:b/>
                <w:bCs/>
              </w:rPr>
            </w:pPr>
            <w:r>
              <w:rPr>
                <w:rFonts w:cs="Arial"/>
                <w:b/>
                <w:bCs/>
              </w:rPr>
              <w:t xml:space="preserve">M. </w:t>
            </w:r>
            <w:r w:rsidRPr="002849A9">
              <w:rPr>
                <w:rFonts w:cs="Arial"/>
                <w:bCs/>
              </w:rPr>
              <w:t>External Medical Review (</w:t>
            </w:r>
            <w:r w:rsidR="003D5A44" w:rsidRPr="003D5A44">
              <w:rPr>
                <w:rFonts w:cs="Arial"/>
                <w:bCs/>
              </w:rPr>
              <w:t>Dental Contractor</w:t>
            </w:r>
            <w:r w:rsidRPr="002849A9">
              <w:rPr>
                <w:rFonts w:cs="Arial"/>
                <w:bCs/>
              </w:rPr>
              <w:t xml:space="preserve"> will use HHSC’s p</w:t>
            </w:r>
            <w:r w:rsidRPr="0071561E">
              <w:rPr>
                <w:rFonts w:cs="Arial"/>
                <w:bCs/>
              </w:rPr>
              <w:t>rovided language – Attachment DD</w:t>
            </w:r>
            <w:r w:rsidRPr="002849A9">
              <w:rPr>
                <w:rFonts w:cs="Arial"/>
                <w:bCs/>
              </w:rPr>
              <w:t>.</w:t>
            </w:r>
          </w:p>
        </w:tc>
        <w:tc>
          <w:tcPr>
            <w:tcW w:w="1362" w:type="dxa"/>
            <w:tcBorders>
              <w:top w:val="single" w:sz="4" w:space="0" w:color="auto"/>
              <w:left w:val="nil"/>
              <w:bottom w:val="single" w:sz="4" w:space="0" w:color="auto"/>
              <w:right w:val="nil"/>
            </w:tcBorders>
            <w:shd w:val="clear" w:color="auto" w:fill="auto"/>
            <w:vAlign w:val="bottom"/>
          </w:tcPr>
          <w:p w14:paraId="177AC070" w14:textId="77777777" w:rsidR="0071561E" w:rsidRDefault="0071561E">
            <w:pPr>
              <w:spacing w:before="60" w:after="60"/>
              <w:rPr>
                <w:rFonts w:cs="Arial"/>
                <w:b/>
                <w:bCs/>
              </w:rPr>
            </w:pPr>
          </w:p>
        </w:tc>
      </w:tr>
      <w:tr w:rsidR="00D0401A" w14:paraId="538858DD" w14:textId="77777777">
        <w:trPr>
          <w:jc w:val="center"/>
        </w:trPr>
        <w:tc>
          <w:tcPr>
            <w:tcW w:w="8923" w:type="dxa"/>
            <w:tcBorders>
              <w:top w:val="single" w:sz="4" w:space="0" w:color="auto"/>
              <w:left w:val="nil"/>
              <w:bottom w:val="single" w:sz="4" w:space="0" w:color="auto"/>
              <w:right w:val="nil"/>
            </w:tcBorders>
          </w:tcPr>
          <w:p w14:paraId="261DD43D" w14:textId="77777777" w:rsidR="00D0401A" w:rsidRPr="00D45469" w:rsidRDefault="00D0401A">
            <w:pPr>
              <w:spacing w:before="60" w:after="60"/>
              <w:ind w:left="360"/>
              <w:rPr>
                <w:rFonts w:cs="Arial"/>
                <w:b/>
                <w:bCs/>
              </w:rPr>
            </w:pPr>
            <w:r w:rsidRPr="002849A9">
              <w:rPr>
                <w:rFonts w:cs="Arial"/>
                <w:b/>
                <w:bCs/>
                <w:strike/>
              </w:rPr>
              <w:t>M</w:t>
            </w:r>
            <w:r w:rsidRPr="00D45469">
              <w:rPr>
                <w:rFonts w:cs="Arial"/>
                <w:b/>
                <w:bCs/>
              </w:rPr>
              <w:t>.</w:t>
            </w:r>
            <w:r w:rsidR="0071561E">
              <w:rPr>
                <w:rFonts w:cs="Arial"/>
                <w:b/>
                <w:bCs/>
              </w:rPr>
              <w:t xml:space="preserve"> N.</w:t>
            </w:r>
            <w:r w:rsidRPr="00D45469">
              <w:rPr>
                <w:rFonts w:cs="Arial"/>
                <w:b/>
                <w:bCs/>
              </w:rPr>
              <w:t xml:space="preserve">   Fraud Information</w:t>
            </w:r>
          </w:p>
        </w:tc>
        <w:tc>
          <w:tcPr>
            <w:tcW w:w="1362" w:type="dxa"/>
            <w:tcBorders>
              <w:top w:val="single" w:sz="4" w:space="0" w:color="auto"/>
              <w:left w:val="nil"/>
              <w:bottom w:val="single" w:sz="4" w:space="0" w:color="auto"/>
              <w:right w:val="nil"/>
            </w:tcBorders>
            <w:shd w:val="clear" w:color="auto" w:fill="auto"/>
            <w:vAlign w:val="bottom"/>
          </w:tcPr>
          <w:p w14:paraId="6163FA5B" w14:textId="77777777" w:rsidR="00D0401A" w:rsidRDefault="00D0401A">
            <w:pPr>
              <w:spacing w:before="60" w:after="60"/>
              <w:rPr>
                <w:rFonts w:cs="Arial"/>
                <w:b/>
                <w:bCs/>
              </w:rPr>
            </w:pPr>
          </w:p>
        </w:tc>
      </w:tr>
      <w:tr w:rsidR="00D0401A" w14:paraId="7BB2210F" w14:textId="77777777">
        <w:trPr>
          <w:jc w:val="center"/>
        </w:trPr>
        <w:tc>
          <w:tcPr>
            <w:tcW w:w="8923" w:type="dxa"/>
            <w:tcBorders>
              <w:top w:val="single" w:sz="4" w:space="0" w:color="auto"/>
              <w:left w:val="nil"/>
              <w:bottom w:val="nil"/>
              <w:right w:val="nil"/>
            </w:tcBorders>
          </w:tcPr>
          <w:p w14:paraId="30C5EE07" w14:textId="77777777" w:rsidR="00D0401A" w:rsidRPr="00D45469" w:rsidRDefault="00D0401A">
            <w:pPr>
              <w:spacing w:before="60" w:after="60"/>
              <w:ind w:left="720"/>
              <w:jc w:val="both"/>
              <w:rPr>
                <w:rFonts w:cs="Arial"/>
              </w:rPr>
            </w:pPr>
            <w:r w:rsidRPr="00D45469">
              <w:rPr>
                <w:rFonts w:cs="Arial"/>
              </w:rPr>
              <w:t>The following questions must be included and answered in the handbook:</w:t>
            </w:r>
          </w:p>
        </w:tc>
        <w:tc>
          <w:tcPr>
            <w:tcW w:w="1362" w:type="dxa"/>
            <w:tcBorders>
              <w:top w:val="single" w:sz="4" w:space="0" w:color="auto"/>
              <w:left w:val="nil"/>
              <w:bottom w:val="single" w:sz="4" w:space="0" w:color="auto"/>
              <w:right w:val="nil"/>
            </w:tcBorders>
            <w:shd w:val="clear" w:color="auto" w:fill="auto"/>
            <w:vAlign w:val="bottom"/>
          </w:tcPr>
          <w:p w14:paraId="344950EB" w14:textId="77777777" w:rsidR="00D0401A" w:rsidRDefault="00D0401A">
            <w:pPr>
              <w:spacing w:before="60" w:after="60"/>
              <w:rPr>
                <w:rFonts w:cs="Arial"/>
                <w:b/>
                <w:bCs/>
              </w:rPr>
            </w:pPr>
          </w:p>
        </w:tc>
      </w:tr>
      <w:tr w:rsidR="00D0401A" w14:paraId="4B837153" w14:textId="77777777">
        <w:trPr>
          <w:jc w:val="center"/>
        </w:trPr>
        <w:tc>
          <w:tcPr>
            <w:tcW w:w="8923" w:type="dxa"/>
            <w:tcBorders>
              <w:top w:val="nil"/>
              <w:left w:val="nil"/>
              <w:bottom w:val="nil"/>
              <w:right w:val="nil"/>
            </w:tcBorders>
          </w:tcPr>
          <w:p w14:paraId="7BAB268B" w14:textId="77777777" w:rsidR="00D0401A" w:rsidRPr="00D45469" w:rsidRDefault="00D0401A" w:rsidP="00932828">
            <w:pPr>
              <w:numPr>
                <w:ilvl w:val="1"/>
                <w:numId w:val="25"/>
              </w:numPr>
              <w:spacing w:before="60" w:after="60"/>
              <w:jc w:val="both"/>
              <w:rPr>
                <w:rFonts w:cs="Arial"/>
              </w:rPr>
            </w:pPr>
            <w:r w:rsidRPr="00D45469">
              <w:rPr>
                <w:rFonts w:cs="Arial"/>
              </w:rPr>
              <w:t>Do you want to report Waste, Abuse, or Fraud</w:t>
            </w:r>
            <w:r w:rsidR="00C53EF0" w:rsidRPr="00D45469">
              <w:rPr>
                <w:rFonts w:cs="Arial"/>
              </w:rPr>
              <w:t>?</w:t>
            </w:r>
            <w:r w:rsidRPr="00D45469">
              <w:rPr>
                <w:rFonts w:cs="Arial"/>
              </w:rPr>
              <w:t xml:space="preserve"> (Dental Contractor will use HHSC’s provided language – </w:t>
            </w:r>
            <w:r w:rsidRPr="00D45469">
              <w:rPr>
                <w:rFonts w:cs="Arial"/>
                <w:b/>
              </w:rPr>
              <w:t xml:space="preserve">Attachment </w:t>
            </w:r>
            <w:r w:rsidR="008F7863" w:rsidRPr="00D45469">
              <w:rPr>
                <w:rFonts w:cs="Arial"/>
                <w:b/>
              </w:rPr>
              <w:t>BB</w:t>
            </w:r>
            <w:r w:rsidRPr="00D45469">
              <w:rPr>
                <w:rFonts w:cs="Arial"/>
                <w:bCs/>
                <w:iCs/>
              </w:rPr>
              <w:t>)</w:t>
            </w:r>
          </w:p>
        </w:tc>
        <w:tc>
          <w:tcPr>
            <w:tcW w:w="1362" w:type="dxa"/>
            <w:tcBorders>
              <w:left w:val="nil"/>
              <w:bottom w:val="single" w:sz="4" w:space="0" w:color="auto"/>
              <w:right w:val="nil"/>
            </w:tcBorders>
            <w:shd w:val="clear" w:color="auto" w:fill="auto"/>
            <w:vAlign w:val="bottom"/>
          </w:tcPr>
          <w:p w14:paraId="6FF2AA7D" w14:textId="77777777" w:rsidR="00D0401A" w:rsidRDefault="00D0401A">
            <w:pPr>
              <w:spacing w:before="60" w:after="60"/>
              <w:rPr>
                <w:rFonts w:cs="Arial"/>
                <w:b/>
                <w:bCs/>
              </w:rPr>
            </w:pPr>
          </w:p>
        </w:tc>
      </w:tr>
      <w:tr w:rsidR="00D0401A" w14:paraId="3FAB604E" w14:textId="77777777">
        <w:trPr>
          <w:jc w:val="center"/>
        </w:trPr>
        <w:tc>
          <w:tcPr>
            <w:tcW w:w="8923" w:type="dxa"/>
            <w:tcBorders>
              <w:top w:val="nil"/>
              <w:left w:val="nil"/>
              <w:bottom w:val="double" w:sz="4" w:space="0" w:color="auto"/>
              <w:right w:val="nil"/>
            </w:tcBorders>
          </w:tcPr>
          <w:p w14:paraId="0C9F56FF" w14:textId="77777777" w:rsidR="00D0401A" w:rsidRDefault="00D0401A" w:rsidP="00932828">
            <w:pPr>
              <w:numPr>
                <w:ilvl w:val="1"/>
                <w:numId w:val="25"/>
              </w:numPr>
              <w:spacing w:before="60" w:after="60"/>
              <w:jc w:val="both"/>
              <w:rPr>
                <w:rFonts w:cs="Arial"/>
              </w:rPr>
            </w:pPr>
            <w:r>
              <w:rPr>
                <w:rFonts w:cs="Arial"/>
              </w:rPr>
              <w:t>How do I report a dentist that I think is misusing or cheating the system (committing fraud)?</w:t>
            </w:r>
          </w:p>
        </w:tc>
        <w:tc>
          <w:tcPr>
            <w:tcW w:w="1362" w:type="dxa"/>
            <w:tcBorders>
              <w:left w:val="nil"/>
              <w:bottom w:val="double" w:sz="4" w:space="0" w:color="auto"/>
              <w:right w:val="nil"/>
            </w:tcBorders>
            <w:shd w:val="clear" w:color="auto" w:fill="auto"/>
            <w:vAlign w:val="bottom"/>
          </w:tcPr>
          <w:p w14:paraId="57D91FF2" w14:textId="77777777" w:rsidR="00D0401A" w:rsidRDefault="00D0401A">
            <w:pPr>
              <w:spacing w:before="60" w:after="60"/>
              <w:rPr>
                <w:rFonts w:cs="Arial"/>
                <w:b/>
                <w:bCs/>
              </w:rPr>
            </w:pPr>
          </w:p>
        </w:tc>
      </w:tr>
      <w:tr w:rsidR="00D0401A" w14:paraId="2F660628" w14:textId="77777777">
        <w:trPr>
          <w:jc w:val="center"/>
        </w:trPr>
        <w:tc>
          <w:tcPr>
            <w:tcW w:w="8923" w:type="dxa"/>
            <w:tcBorders>
              <w:top w:val="double" w:sz="4" w:space="0" w:color="auto"/>
              <w:left w:val="nil"/>
              <w:right w:val="nil"/>
            </w:tcBorders>
          </w:tcPr>
          <w:p w14:paraId="2C9A5E90" w14:textId="77777777" w:rsidR="00D0401A" w:rsidRDefault="00D0401A">
            <w:pPr>
              <w:spacing w:before="60" w:after="60"/>
              <w:rPr>
                <w:rFonts w:cs="Arial"/>
                <w:b/>
                <w:bCs/>
              </w:rPr>
            </w:pPr>
            <w:r>
              <w:rPr>
                <w:rFonts w:cs="Arial"/>
                <w:b/>
                <w:bCs/>
              </w:rPr>
              <w:t>I</w:t>
            </w:r>
            <w:r w:rsidR="00706EB1">
              <w:rPr>
                <w:rFonts w:cs="Arial"/>
                <w:b/>
                <w:bCs/>
              </w:rPr>
              <w:t>II</w:t>
            </w:r>
            <w:r>
              <w:rPr>
                <w:rFonts w:cs="Arial"/>
                <w:b/>
                <w:bCs/>
              </w:rPr>
              <w:t>. Back Cover</w:t>
            </w:r>
          </w:p>
        </w:tc>
        <w:tc>
          <w:tcPr>
            <w:tcW w:w="1362" w:type="dxa"/>
            <w:tcBorders>
              <w:top w:val="double" w:sz="4" w:space="0" w:color="auto"/>
              <w:left w:val="nil"/>
              <w:right w:val="nil"/>
            </w:tcBorders>
            <w:shd w:val="clear" w:color="auto" w:fill="auto"/>
            <w:vAlign w:val="bottom"/>
          </w:tcPr>
          <w:p w14:paraId="392A8611" w14:textId="77777777" w:rsidR="00D0401A" w:rsidRDefault="00D0401A">
            <w:pPr>
              <w:spacing w:before="60" w:after="60"/>
              <w:rPr>
                <w:rFonts w:cs="Arial"/>
                <w:b/>
                <w:bCs/>
              </w:rPr>
            </w:pPr>
          </w:p>
        </w:tc>
      </w:tr>
      <w:tr w:rsidR="00D0401A" w14:paraId="4FF4CA2A" w14:textId="77777777">
        <w:trPr>
          <w:jc w:val="center"/>
        </w:trPr>
        <w:tc>
          <w:tcPr>
            <w:tcW w:w="8923" w:type="dxa"/>
            <w:tcBorders>
              <w:top w:val="double" w:sz="4" w:space="0" w:color="auto"/>
              <w:left w:val="nil"/>
              <w:bottom w:val="nil"/>
              <w:right w:val="nil"/>
            </w:tcBorders>
          </w:tcPr>
          <w:p w14:paraId="7806E70C" w14:textId="77777777" w:rsidR="00D0401A" w:rsidRDefault="00D0401A" w:rsidP="00932828">
            <w:pPr>
              <w:numPr>
                <w:ilvl w:val="0"/>
                <w:numId w:val="29"/>
              </w:numPr>
              <w:spacing w:before="60" w:after="60"/>
              <w:rPr>
                <w:rFonts w:cs="Arial"/>
                <w:b/>
                <w:bCs/>
              </w:rPr>
            </w:pPr>
            <w:r>
              <w:rPr>
                <w:rFonts w:cs="Arial"/>
              </w:rPr>
              <w:t>Inventory Code: MMC Plan # (space) CSA (space) Print Date (on back cover, lower right corner)</w:t>
            </w:r>
          </w:p>
        </w:tc>
        <w:tc>
          <w:tcPr>
            <w:tcW w:w="1362" w:type="dxa"/>
            <w:tcBorders>
              <w:top w:val="double" w:sz="4" w:space="0" w:color="auto"/>
              <w:left w:val="nil"/>
              <w:bottom w:val="single" w:sz="4" w:space="0" w:color="auto"/>
              <w:right w:val="nil"/>
            </w:tcBorders>
            <w:shd w:val="clear" w:color="auto" w:fill="auto"/>
            <w:vAlign w:val="bottom"/>
          </w:tcPr>
          <w:p w14:paraId="3BDAB23E" w14:textId="77777777" w:rsidR="00D0401A" w:rsidRDefault="00D0401A">
            <w:pPr>
              <w:spacing w:before="60" w:after="60"/>
              <w:rPr>
                <w:rFonts w:cs="Arial"/>
                <w:b/>
                <w:bCs/>
              </w:rPr>
            </w:pPr>
          </w:p>
        </w:tc>
      </w:tr>
      <w:tr w:rsidR="00D0401A" w14:paraId="61236023" w14:textId="77777777">
        <w:trPr>
          <w:jc w:val="center"/>
        </w:trPr>
        <w:tc>
          <w:tcPr>
            <w:tcW w:w="8923" w:type="dxa"/>
            <w:tcBorders>
              <w:top w:val="nil"/>
              <w:left w:val="nil"/>
              <w:bottom w:val="nil"/>
              <w:right w:val="nil"/>
            </w:tcBorders>
          </w:tcPr>
          <w:p w14:paraId="7CFC9EB2" w14:textId="77777777" w:rsidR="00D0401A" w:rsidRDefault="00D0401A">
            <w:pPr>
              <w:spacing w:before="60" w:after="60"/>
              <w:ind w:left="360"/>
              <w:rPr>
                <w:rFonts w:cs="Arial"/>
              </w:rPr>
            </w:pPr>
            <w:r>
              <w:rPr>
                <w:rFonts w:cs="Arial"/>
                <w:iCs/>
              </w:rPr>
              <w:t>If the Member Handbook does not have a back cover,</w:t>
            </w:r>
            <w:r>
              <w:rPr>
                <w:rFonts w:cs="Arial"/>
              </w:rPr>
              <w:t xml:space="preserve"> both items may be placed on the first page of the handbook.</w:t>
            </w:r>
          </w:p>
        </w:tc>
        <w:tc>
          <w:tcPr>
            <w:tcW w:w="1362" w:type="dxa"/>
            <w:tcBorders>
              <w:top w:val="single" w:sz="4" w:space="0" w:color="auto"/>
              <w:left w:val="nil"/>
              <w:right w:val="nil"/>
            </w:tcBorders>
            <w:shd w:val="clear" w:color="auto" w:fill="auto"/>
            <w:vAlign w:val="bottom"/>
          </w:tcPr>
          <w:p w14:paraId="02611305" w14:textId="77777777" w:rsidR="00D0401A" w:rsidRDefault="00D0401A">
            <w:pPr>
              <w:spacing w:before="60" w:after="60"/>
              <w:rPr>
                <w:rFonts w:cs="Arial"/>
                <w:b/>
                <w:bCs/>
              </w:rPr>
            </w:pPr>
          </w:p>
        </w:tc>
      </w:tr>
    </w:tbl>
    <w:p w14:paraId="252BF6D6" w14:textId="77777777" w:rsidR="00D0401A" w:rsidRDefault="00D0401A" w:rsidP="00C9685A">
      <w:pPr>
        <w:pStyle w:val="RequiredOptionalLanguage"/>
      </w:pPr>
      <w:r>
        <w:lastRenderedPageBreak/>
        <w:t>Required Language</w:t>
      </w:r>
    </w:p>
    <w:p w14:paraId="22A92B3D" w14:textId="77777777" w:rsidR="00D0401A" w:rsidRDefault="00D0401A" w:rsidP="00C9685A">
      <w:pPr>
        <w:pStyle w:val="AttachmentHeading"/>
      </w:pPr>
      <w:r>
        <w:t>ATTACHMENT A</w:t>
      </w:r>
    </w:p>
    <w:p w14:paraId="4EEC7F2D" w14:textId="77777777" w:rsidR="00D0401A" w:rsidRDefault="00D0401A" w:rsidP="00C710BA">
      <w:pPr>
        <w:pStyle w:val="Heading2"/>
      </w:pPr>
      <w:r>
        <w:t>Directions for what to do in an emergency.</w:t>
      </w:r>
    </w:p>
    <w:p w14:paraId="61D7CE24" w14:textId="77777777" w:rsidR="00D0401A" w:rsidRDefault="00D0401A" w:rsidP="00C710BA">
      <w:pPr>
        <w:pStyle w:val="Bodytextafterheading"/>
      </w:pPr>
      <w:r>
        <w:t xml:space="preserve">During normal business hours, call your child’s Main Dentist to find out how to get emergency services. If your child needs emergency dental services after the Main Dentist’s office </w:t>
      </w:r>
      <w:proofErr w:type="gramStart"/>
      <w:r>
        <w:t>has</w:t>
      </w:r>
      <w:proofErr w:type="gramEnd"/>
      <w:r>
        <w:t xml:space="preserve"> closed, do one of the following:</w:t>
      </w:r>
    </w:p>
    <w:p w14:paraId="2F0C3164" w14:textId="77777777" w:rsidR="00D0401A" w:rsidRDefault="00D0401A" w:rsidP="009615E9">
      <w:pPr>
        <w:pStyle w:val="ListBullet"/>
      </w:pPr>
      <w:r>
        <w:t xml:space="preserve">If your child gets medical services through a Medicaid health plan, call that medical plan. </w:t>
      </w:r>
    </w:p>
    <w:p w14:paraId="01CF9BE7" w14:textId="77777777" w:rsidR="00D0401A" w:rsidRPr="00256B91" w:rsidRDefault="00D0401A" w:rsidP="009615E9">
      <w:pPr>
        <w:pStyle w:val="ListBullet"/>
      </w:pPr>
      <w:r w:rsidRPr="00256B91">
        <w:t xml:space="preserve">If your child does not have a Medicaid health plan, call 1-800-252-8263 </w:t>
      </w:r>
      <w:r>
        <w:t>or call 911</w:t>
      </w:r>
      <w:r w:rsidRPr="00256B91">
        <w:t>.</w:t>
      </w:r>
    </w:p>
    <w:p w14:paraId="149CA6D7" w14:textId="77777777" w:rsidR="00D0401A" w:rsidRDefault="00D0401A" w:rsidP="009615E9">
      <w:pPr>
        <w:pStyle w:val="Heading2"/>
        <w:rPr>
          <w:lang w:val="es-MX"/>
        </w:rPr>
      </w:pPr>
      <w:r>
        <w:rPr>
          <w:lang w:val="es-MX"/>
        </w:rPr>
        <w:t>Instrucciones sobre qué hacer en caso de emergencia.</w:t>
      </w:r>
    </w:p>
    <w:p w14:paraId="58B9493E" w14:textId="77777777" w:rsidR="00D0401A" w:rsidRDefault="00D0401A" w:rsidP="009615E9">
      <w:pPr>
        <w:pStyle w:val="Bodytextafterheading"/>
        <w:rPr>
          <w:lang w:val="es-MX"/>
        </w:rPr>
      </w:pPr>
      <w:r>
        <w:rPr>
          <w:lang w:val="es-MX"/>
        </w:rPr>
        <w:t>Durante las horas normales de operación, llame al dentista primario del niño para saber cómo obtener servicios de emergencia. Si su hijo necesita servicios dentales de emergencia después de que el consultorio del dentista primario haya cerrado, haga lo siguiente:</w:t>
      </w:r>
    </w:p>
    <w:p w14:paraId="573BB6C6" w14:textId="77777777" w:rsidR="00D0401A" w:rsidRDefault="00D0401A" w:rsidP="009615E9">
      <w:pPr>
        <w:pStyle w:val="ListBullet"/>
        <w:rPr>
          <w:lang w:val="es-MX"/>
        </w:rPr>
      </w:pPr>
      <w:r>
        <w:rPr>
          <w:lang w:val="es-MX"/>
        </w:rPr>
        <w:t xml:space="preserve">Si su hijo recibe atención médica por medio de un plan de salud de Medicaid, llame a ese plan. </w:t>
      </w:r>
    </w:p>
    <w:p w14:paraId="28DFAF4F" w14:textId="77777777" w:rsidR="007B7D21" w:rsidRPr="002E5B8D" w:rsidRDefault="00D0401A" w:rsidP="002E5B8D">
      <w:pPr>
        <w:pStyle w:val="ListBullet"/>
        <w:rPr>
          <w:lang w:val="es-US"/>
        </w:rPr>
      </w:pPr>
      <w:r w:rsidRPr="002E5B8D">
        <w:rPr>
          <w:lang w:val="es-US"/>
        </w:rPr>
        <w:t>Si su hijo no tiene un plan de salud de Medicaid, llámenos al 1-800-252-8263 o llame al 911.</w:t>
      </w:r>
    </w:p>
    <w:p w14:paraId="28553A53" w14:textId="77777777" w:rsidR="00D0401A" w:rsidRDefault="00D0401A" w:rsidP="004A6616">
      <w:pPr>
        <w:pStyle w:val="RequiredOptionalLanguage"/>
        <w:rPr>
          <w:szCs w:val="24"/>
        </w:rPr>
      </w:pPr>
      <w:r>
        <w:lastRenderedPageBreak/>
        <w:t>REQUIRED LANGUAGE</w:t>
      </w:r>
    </w:p>
    <w:p w14:paraId="68AB46B6" w14:textId="77777777" w:rsidR="00D0401A" w:rsidRDefault="00D0401A"/>
    <w:p w14:paraId="0DC495AD" w14:textId="77777777" w:rsidR="00D0401A" w:rsidRPr="004A6616" w:rsidRDefault="00D0401A" w:rsidP="004A6616">
      <w:pPr>
        <w:pStyle w:val="AttachmentHeading"/>
      </w:pPr>
      <w:r>
        <w:t>ATTACHMENT B</w:t>
      </w:r>
    </w:p>
    <w:p w14:paraId="49AED45B" w14:textId="77777777" w:rsidR="00D0401A" w:rsidRPr="004A6616" w:rsidRDefault="00D0401A" w:rsidP="004A6616">
      <w:pPr>
        <w:pStyle w:val="Heading2"/>
      </w:pPr>
      <w:r>
        <w:t>What is a Main Dentist?</w:t>
      </w:r>
    </w:p>
    <w:p w14:paraId="53157DF9" w14:textId="77777777" w:rsidR="00D0401A" w:rsidRPr="004A6616" w:rsidRDefault="00D0401A" w:rsidP="004A6616">
      <w:pPr>
        <w:pStyle w:val="Bodytextafterheading"/>
        <w:rPr>
          <w:b/>
          <w:color w:val="000000"/>
        </w:rPr>
      </w:pPr>
      <w:r>
        <w:t xml:space="preserve">A Main Dentist can be a general dentist or a dentist who only treats children.  This is the dentist who gives your child services that prevent teeth problems. This dentist also can fix most teeth problems. Your child’s Main Dentist also can send your child to a specialist for teeth problems that are harder to </w:t>
      </w:r>
      <w:proofErr w:type="gramStart"/>
      <w:r>
        <w:t>fix, if</w:t>
      </w:r>
      <w:proofErr w:type="gramEnd"/>
      <w:r>
        <w:t xml:space="preserve"> that kind of treatment is needed.</w:t>
      </w:r>
    </w:p>
    <w:p w14:paraId="7A8EAE44" w14:textId="77777777" w:rsidR="00D0401A" w:rsidRDefault="00D0401A" w:rsidP="004A6616">
      <w:pPr>
        <w:pStyle w:val="Heading2"/>
        <w:rPr>
          <w:lang w:val="es-MX"/>
        </w:rPr>
      </w:pPr>
      <w:r>
        <w:rPr>
          <w:lang w:val="es-MX"/>
        </w:rPr>
        <w:t>¿Qué es un dentista primario?</w:t>
      </w:r>
    </w:p>
    <w:p w14:paraId="4EC06DB9" w14:textId="77777777" w:rsidR="00D0401A" w:rsidRPr="001B0C95" w:rsidRDefault="00D0401A" w:rsidP="001B0C95">
      <w:pPr>
        <w:pStyle w:val="Bodytextafterheading"/>
        <w:rPr>
          <w:lang w:val="es-US"/>
        </w:rPr>
      </w:pPr>
      <w:r>
        <w:rPr>
          <w:lang w:val="es-MX"/>
        </w:rPr>
        <w:t>Un dentista primario puede ser un dentista general o un dentista que trata solo a niños. Es el dentista que le brinda servicios a su hijo para prevenir problemas dentales. Este dentista también puede tratar la mayoría de los problemas dentales. El dentista primario de su hijo también puede enviarlo a un especialista para problemas que sean más difíciles de tratar, si es necesario ese tipo de tratamiento.</w:t>
      </w:r>
    </w:p>
    <w:p w14:paraId="473E3856" w14:textId="77777777" w:rsidR="00D0401A" w:rsidRDefault="00D0401A" w:rsidP="00473E72">
      <w:pPr>
        <w:pStyle w:val="RequiredOptionalLanguage"/>
        <w:rPr>
          <w:szCs w:val="24"/>
        </w:rPr>
      </w:pPr>
      <w:r>
        <w:lastRenderedPageBreak/>
        <w:t>REQUIRED LANGUAGE</w:t>
      </w:r>
    </w:p>
    <w:p w14:paraId="390404D3" w14:textId="77777777" w:rsidR="00D0401A" w:rsidRDefault="00D0401A"/>
    <w:p w14:paraId="6A39D45D" w14:textId="77777777" w:rsidR="00D0401A" w:rsidRDefault="00D0401A" w:rsidP="00473E72">
      <w:pPr>
        <w:pStyle w:val="AttachmentHeading"/>
      </w:pPr>
      <w:r>
        <w:t>ATTACHMENT C</w:t>
      </w:r>
    </w:p>
    <w:p w14:paraId="4794D917" w14:textId="77777777" w:rsidR="00D0401A" w:rsidRDefault="00D0401A" w:rsidP="00DC0A9F">
      <w:pPr>
        <w:pStyle w:val="Heading2"/>
      </w:pPr>
      <w:r>
        <w:t xml:space="preserve"> How many times can I change my child’s Main Dentist?</w:t>
      </w:r>
    </w:p>
    <w:p w14:paraId="34591103" w14:textId="77777777" w:rsidR="00D0401A" w:rsidRDefault="00D0401A" w:rsidP="00DC0A9F">
      <w:pPr>
        <w:pStyle w:val="Bodytextafterheading"/>
      </w:pPr>
      <w:r w:rsidRPr="00DC0A9F">
        <w:t>You</w:t>
      </w:r>
      <w:r>
        <w:t xml:space="preserve"> can change your child’s Main Dentist as many times as you like.</w:t>
      </w:r>
    </w:p>
    <w:p w14:paraId="57EE68C5" w14:textId="77777777" w:rsidR="00D0401A" w:rsidRDefault="00D0401A" w:rsidP="002152BD">
      <w:pPr>
        <w:pStyle w:val="Heading2"/>
        <w:rPr>
          <w:lang w:val="es-MX"/>
        </w:rPr>
      </w:pPr>
      <w:r>
        <w:rPr>
          <w:lang w:val="es-MX"/>
        </w:rPr>
        <w:t>¿Cuántas veces puedo cambiar al dentista primario de mi hijo?</w:t>
      </w:r>
    </w:p>
    <w:p w14:paraId="70362EBF" w14:textId="77777777" w:rsidR="00C53EF0" w:rsidRDefault="00D0401A" w:rsidP="002152BD">
      <w:pPr>
        <w:pStyle w:val="Bodytextafterheading"/>
        <w:rPr>
          <w:lang w:val="es-MX"/>
        </w:rPr>
      </w:pPr>
      <w:r>
        <w:rPr>
          <w:lang w:val="es-MX"/>
        </w:rPr>
        <w:t>Puede cambiar al dentista primario de su hijo todas las veces que quiera.</w:t>
      </w:r>
    </w:p>
    <w:p w14:paraId="69AC45C7" w14:textId="77777777" w:rsidR="00D0401A" w:rsidRDefault="00D0401A" w:rsidP="00864617">
      <w:pPr>
        <w:pStyle w:val="RequiredOptionalLanguage"/>
      </w:pPr>
      <w:r w:rsidRPr="00864617">
        <w:rPr>
          <w:lang w:val="es-US"/>
        </w:rPr>
        <w:lastRenderedPageBreak/>
        <w:t>REQUIRED LANGUAGE</w:t>
      </w:r>
    </w:p>
    <w:p w14:paraId="10FDCED1" w14:textId="77777777" w:rsidR="00D0401A" w:rsidRPr="00864617" w:rsidRDefault="00D0401A">
      <w:pPr>
        <w:pStyle w:val="BodyText"/>
        <w:ind w:left="720"/>
        <w:jc w:val="center"/>
        <w:rPr>
          <w:lang w:val="es-US"/>
        </w:rPr>
      </w:pPr>
    </w:p>
    <w:p w14:paraId="73F3F480" w14:textId="77777777" w:rsidR="00D0401A" w:rsidRDefault="00D0401A" w:rsidP="00864617">
      <w:pPr>
        <w:pStyle w:val="AttachmentHeading"/>
      </w:pPr>
      <w:r>
        <w:t>ATTACHMENT D</w:t>
      </w:r>
    </w:p>
    <w:p w14:paraId="70F7C4C3" w14:textId="77777777" w:rsidR="00D0401A" w:rsidRDefault="00D0401A" w:rsidP="00864617">
      <w:pPr>
        <w:pStyle w:val="Heading2"/>
      </w:pPr>
      <w:r>
        <w:t xml:space="preserve">How can I change my child’s Main Dentist? </w:t>
      </w:r>
    </w:p>
    <w:p w14:paraId="6C446D31" w14:textId="77777777" w:rsidR="00D0401A" w:rsidRDefault="00D0401A" w:rsidP="00864617">
      <w:pPr>
        <w:pStyle w:val="Bodytextafterheading"/>
        <w:rPr>
          <w:strike/>
        </w:rPr>
      </w:pPr>
      <w:r>
        <w:t xml:space="preserve">You can change Main Dentists by calling us at (insert Dental Contractor’s toll-free Member Hotline phone number) (toll-free).  Or you can write to (insert Dental Contractor’s contact information.) </w:t>
      </w:r>
    </w:p>
    <w:p w14:paraId="181DD07D" w14:textId="77777777" w:rsidR="00D0401A" w:rsidRDefault="00D0401A" w:rsidP="00864617">
      <w:pPr>
        <w:pStyle w:val="BodyText"/>
      </w:pPr>
      <w:r>
        <w:t>[Note:  if the Dental Contractor allows members to submit Main Dentist change requests through its website, please add language regarding this process.]</w:t>
      </w:r>
    </w:p>
    <w:p w14:paraId="4AD3FD3D" w14:textId="77777777" w:rsidR="00D0401A" w:rsidRDefault="00D0401A" w:rsidP="00864617">
      <w:pPr>
        <w:pStyle w:val="Heading2"/>
        <w:rPr>
          <w:lang w:val="es-MX"/>
        </w:rPr>
      </w:pPr>
      <w:r>
        <w:rPr>
          <w:lang w:val="es-MX"/>
        </w:rPr>
        <w:t xml:space="preserve">¿Cómo cambio al dentista primario de mi hijo? </w:t>
      </w:r>
    </w:p>
    <w:p w14:paraId="41A6DEFB" w14:textId="77777777" w:rsidR="00D0401A" w:rsidRDefault="00D0401A" w:rsidP="00864617">
      <w:pPr>
        <w:pStyle w:val="Bodytextafterheading"/>
        <w:rPr>
          <w:strike/>
        </w:rPr>
      </w:pPr>
      <w:r>
        <w:rPr>
          <w:lang w:val="es-MX"/>
        </w:rPr>
        <w:t>Puede cambiar de dentista primario llamándonos gratis al (</w:t>
      </w:r>
      <w:proofErr w:type="spellStart"/>
      <w:r>
        <w:rPr>
          <w:lang w:val="es-MX"/>
        </w:rPr>
        <w:t>insert</w:t>
      </w:r>
      <w:proofErr w:type="spellEnd"/>
      <w:r>
        <w:rPr>
          <w:lang w:val="es-MX"/>
        </w:rPr>
        <w:t xml:space="preserve"> Dental </w:t>
      </w:r>
      <w:proofErr w:type="spellStart"/>
      <w:r>
        <w:rPr>
          <w:lang w:val="es-MX"/>
        </w:rPr>
        <w:t>Contractor’s</w:t>
      </w:r>
      <w:proofErr w:type="spellEnd"/>
      <w:r>
        <w:rPr>
          <w:lang w:val="es-MX"/>
        </w:rPr>
        <w:t xml:space="preserve"> </w:t>
      </w:r>
      <w:proofErr w:type="spellStart"/>
      <w:r>
        <w:rPr>
          <w:lang w:val="es-MX"/>
        </w:rPr>
        <w:t>toll</w:t>
      </w:r>
      <w:proofErr w:type="spellEnd"/>
      <w:r>
        <w:rPr>
          <w:lang w:val="es-MX"/>
        </w:rPr>
        <w:t xml:space="preserve">-free </w:t>
      </w:r>
      <w:proofErr w:type="spellStart"/>
      <w:r>
        <w:rPr>
          <w:lang w:val="es-MX"/>
        </w:rPr>
        <w:t>Member</w:t>
      </w:r>
      <w:proofErr w:type="spellEnd"/>
      <w:r>
        <w:rPr>
          <w:lang w:val="es-MX"/>
        </w:rPr>
        <w:t xml:space="preserve"> </w:t>
      </w:r>
      <w:proofErr w:type="spellStart"/>
      <w:r>
        <w:rPr>
          <w:lang w:val="es-MX"/>
        </w:rPr>
        <w:t>Hotline</w:t>
      </w:r>
      <w:proofErr w:type="spellEnd"/>
      <w:r>
        <w:rPr>
          <w:lang w:val="es-MX"/>
        </w:rPr>
        <w:t xml:space="preserve"> </w:t>
      </w:r>
      <w:proofErr w:type="spellStart"/>
      <w:r>
        <w:rPr>
          <w:lang w:val="es-MX"/>
        </w:rPr>
        <w:t>phone</w:t>
      </w:r>
      <w:proofErr w:type="spellEnd"/>
      <w:r>
        <w:rPr>
          <w:lang w:val="es-MX"/>
        </w:rPr>
        <w:t xml:space="preserve"> </w:t>
      </w:r>
      <w:proofErr w:type="spellStart"/>
      <w:r>
        <w:rPr>
          <w:lang w:val="es-MX"/>
        </w:rPr>
        <w:t>number</w:t>
      </w:r>
      <w:proofErr w:type="spellEnd"/>
      <w:r>
        <w:rPr>
          <w:lang w:val="es-MX"/>
        </w:rPr>
        <w:t xml:space="preserve">). </w:t>
      </w:r>
      <w:r>
        <w:t xml:space="preserve">O </w:t>
      </w:r>
      <w:proofErr w:type="spellStart"/>
      <w:r>
        <w:t>puede</w:t>
      </w:r>
      <w:proofErr w:type="spellEnd"/>
      <w:r>
        <w:t xml:space="preserve"> </w:t>
      </w:r>
      <w:proofErr w:type="spellStart"/>
      <w:r>
        <w:t>escribir</w:t>
      </w:r>
      <w:proofErr w:type="spellEnd"/>
      <w:r>
        <w:t xml:space="preserve"> a (insert Dental Contractor’s contact information.) </w:t>
      </w:r>
    </w:p>
    <w:p w14:paraId="39C52A83" w14:textId="77777777" w:rsidR="00D0401A" w:rsidRDefault="00D0401A" w:rsidP="00864617">
      <w:pPr>
        <w:pStyle w:val="BodyText"/>
      </w:pPr>
      <w:r>
        <w:t>[Note: if the Dental Contractor allows members to submit Main Dentist change requests through its website, please add language regarding this process.]</w:t>
      </w:r>
    </w:p>
    <w:p w14:paraId="5BFCA992" w14:textId="77777777" w:rsidR="00A54579" w:rsidRPr="00A54579" w:rsidRDefault="00A54579" w:rsidP="00A54579"/>
    <w:p w14:paraId="070238E8" w14:textId="77777777" w:rsidR="00D0401A" w:rsidRDefault="00D0401A" w:rsidP="00CE03D1">
      <w:pPr>
        <w:pStyle w:val="RequiredOptionalLanguage"/>
        <w:rPr>
          <w:szCs w:val="24"/>
        </w:rPr>
      </w:pPr>
      <w:r>
        <w:lastRenderedPageBreak/>
        <w:t>REQUIRED LANGUAGE</w:t>
      </w:r>
    </w:p>
    <w:p w14:paraId="7B4DE136" w14:textId="77777777" w:rsidR="00D0401A" w:rsidRDefault="00D0401A" w:rsidP="00CE03D1">
      <w:pPr>
        <w:pStyle w:val="AttachmentHeading"/>
      </w:pPr>
      <w:r>
        <w:t>ATTACHMENT E</w:t>
      </w:r>
    </w:p>
    <w:p w14:paraId="75C5D903" w14:textId="77777777" w:rsidR="00D0401A" w:rsidRDefault="00D0401A" w:rsidP="00CE03D1">
      <w:pPr>
        <w:pStyle w:val="Heading2"/>
        <w:rPr>
          <w:strike/>
        </w:rPr>
      </w:pPr>
      <w:r>
        <w:t xml:space="preserve">Is there any reason I might be denied if I ask to change my child’s Main Dentist? </w:t>
      </w:r>
      <w:r>
        <w:rPr>
          <w:strike/>
        </w:rPr>
        <w:t xml:space="preserve"> </w:t>
      </w:r>
    </w:p>
    <w:p w14:paraId="422346CB" w14:textId="77777777" w:rsidR="00D0401A" w:rsidRDefault="00D0401A" w:rsidP="00CE03D1">
      <w:pPr>
        <w:pStyle w:val="Bodytextafterheading"/>
      </w:pPr>
      <w:r>
        <w:t>We might turn down your request for one of the reasons listed below:</w:t>
      </w:r>
    </w:p>
    <w:p w14:paraId="5E5FB994" w14:textId="77777777" w:rsidR="00D0401A" w:rsidRDefault="00D0401A" w:rsidP="00CE03D1">
      <w:pPr>
        <w:pStyle w:val="ListBullet"/>
      </w:pPr>
      <w:r>
        <w:t>The Main Dentist you want to change to is not accepting new patients.</w:t>
      </w:r>
    </w:p>
    <w:p w14:paraId="195F48D2" w14:textId="77777777" w:rsidR="00D0401A" w:rsidRDefault="00D0401A" w:rsidP="00CE03D1">
      <w:pPr>
        <w:pStyle w:val="ListBullet"/>
      </w:pPr>
      <w:r>
        <w:t xml:space="preserve">The </w:t>
      </w:r>
      <w:r w:rsidRPr="00CE03D1">
        <w:t>Main</w:t>
      </w:r>
      <w:r>
        <w:t xml:space="preserve"> Dentist you want to change to does not provide the types of dental services your child needs.</w:t>
      </w:r>
    </w:p>
    <w:p w14:paraId="777962E6" w14:textId="77777777" w:rsidR="00D0401A" w:rsidRPr="00CE03D1" w:rsidRDefault="00D0401A" w:rsidP="00CE03D1">
      <w:pPr>
        <w:pStyle w:val="Heading2"/>
        <w:rPr>
          <w:strike/>
          <w:lang w:val="es-MX"/>
        </w:rPr>
      </w:pPr>
      <w:r>
        <w:rPr>
          <w:lang w:val="es-MX"/>
        </w:rPr>
        <w:t xml:space="preserve">¿Hay alguna razón por la cual me nieguen la solicitud de cambiar de dentista primario? </w:t>
      </w:r>
      <w:r>
        <w:rPr>
          <w:strike/>
          <w:lang w:val="es-MX"/>
        </w:rPr>
        <w:t xml:space="preserve"> </w:t>
      </w:r>
    </w:p>
    <w:p w14:paraId="06D3FDC1" w14:textId="77777777" w:rsidR="00D0401A" w:rsidRDefault="00D0401A" w:rsidP="00CE03D1">
      <w:pPr>
        <w:pStyle w:val="Bodytextafterheading"/>
        <w:rPr>
          <w:lang w:val="es-MX"/>
        </w:rPr>
      </w:pPr>
      <w:r>
        <w:rPr>
          <w:lang w:val="es-MX"/>
        </w:rPr>
        <w:t>Es posible que neguemos su solicitud por uno de los siguientes motivos:</w:t>
      </w:r>
    </w:p>
    <w:p w14:paraId="0DBA93AF" w14:textId="77777777" w:rsidR="00D0401A" w:rsidRDefault="00D0401A" w:rsidP="00CE03D1">
      <w:pPr>
        <w:pStyle w:val="ListBullet"/>
        <w:rPr>
          <w:lang w:val="es-MX"/>
        </w:rPr>
      </w:pPr>
      <w:r>
        <w:rPr>
          <w:lang w:val="es-MX"/>
        </w:rPr>
        <w:t>El dentista primario que usted quiere no acepta a nuevos pacientes.</w:t>
      </w:r>
    </w:p>
    <w:p w14:paraId="49C04763" w14:textId="77777777" w:rsidR="00D0401A" w:rsidRDefault="00D0401A" w:rsidP="00CE03D1">
      <w:pPr>
        <w:pStyle w:val="ListBullet"/>
        <w:rPr>
          <w:lang w:val="es-MX"/>
        </w:rPr>
      </w:pPr>
      <w:r>
        <w:rPr>
          <w:lang w:val="es-MX"/>
        </w:rPr>
        <w:t xml:space="preserve">El dentista primario que usted quiere no </w:t>
      </w:r>
      <w:proofErr w:type="spellStart"/>
      <w:r w:rsidRPr="00CE03D1">
        <w:t>brinda</w:t>
      </w:r>
      <w:proofErr w:type="spellEnd"/>
      <w:r>
        <w:rPr>
          <w:lang w:val="es-MX"/>
        </w:rPr>
        <w:t xml:space="preserve"> el tipo de servicios dentales que su hijo necesita.</w:t>
      </w:r>
    </w:p>
    <w:p w14:paraId="707F7E3F" w14:textId="77777777" w:rsidR="00D0401A" w:rsidRPr="00E02ABB" w:rsidRDefault="00D0401A">
      <w:pPr>
        <w:rPr>
          <w:lang w:val="es-US"/>
        </w:rPr>
      </w:pPr>
    </w:p>
    <w:p w14:paraId="661B3C8F" w14:textId="77777777" w:rsidR="00D0401A" w:rsidRPr="00E02ABB" w:rsidRDefault="00D0401A">
      <w:pPr>
        <w:rPr>
          <w:rFonts w:cs="Arial"/>
          <w:lang w:val="es-US"/>
        </w:rPr>
      </w:pPr>
    </w:p>
    <w:p w14:paraId="3DEF1596" w14:textId="77777777" w:rsidR="00D0401A" w:rsidRDefault="00D0401A" w:rsidP="00CD0DD5">
      <w:pPr>
        <w:pStyle w:val="RequiredOptionalLanguage"/>
        <w:rPr>
          <w:szCs w:val="24"/>
        </w:rPr>
      </w:pPr>
      <w:r>
        <w:lastRenderedPageBreak/>
        <w:t>REQUIRED LANGUAGE</w:t>
      </w:r>
    </w:p>
    <w:p w14:paraId="181BFAF4" w14:textId="77777777" w:rsidR="00D0401A" w:rsidRDefault="00D0401A" w:rsidP="00CD0DD5">
      <w:pPr>
        <w:pStyle w:val="AttachmentHeading"/>
      </w:pPr>
      <w:r>
        <w:t>ATTACHMENT F</w:t>
      </w:r>
    </w:p>
    <w:p w14:paraId="047725DB" w14:textId="77777777" w:rsidR="00D0401A" w:rsidRDefault="00D0401A" w:rsidP="00CD0DD5">
      <w:pPr>
        <w:pStyle w:val="Heading2"/>
      </w:pPr>
      <w:r>
        <w:t>Can a Main Dentist ask to move my child to another Main Dentist?</w:t>
      </w:r>
    </w:p>
    <w:p w14:paraId="69F3F369" w14:textId="77777777" w:rsidR="00D0401A" w:rsidRDefault="00D0401A" w:rsidP="00CD0DD5">
      <w:pPr>
        <w:pStyle w:val="Bodytextafterheading"/>
        <w:rPr>
          <w:strike/>
        </w:rPr>
      </w:pPr>
      <w:r>
        <w:t xml:space="preserve">Your child can be moved from one Main Dentist to another for one of the reasons listed below:  </w:t>
      </w:r>
    </w:p>
    <w:p w14:paraId="4ECDED78" w14:textId="77777777" w:rsidR="00D0401A" w:rsidRDefault="00D0401A" w:rsidP="00CD0DD5">
      <w:pPr>
        <w:pStyle w:val="ListBullet"/>
        <w:rPr>
          <w:rFonts w:eastAsia="Arial Unicode MS"/>
        </w:rPr>
      </w:pPr>
      <w:r>
        <w:rPr>
          <w:rFonts w:eastAsia="Arial Unicode MS"/>
        </w:rPr>
        <w:t xml:space="preserve">If you or your child don’t follow the dentist’s advice. </w:t>
      </w:r>
    </w:p>
    <w:p w14:paraId="4D1BE4C4" w14:textId="77777777" w:rsidR="00D0401A" w:rsidRDefault="00D0401A" w:rsidP="00CD0DD5">
      <w:pPr>
        <w:pStyle w:val="ListBullet"/>
        <w:rPr>
          <w:rFonts w:eastAsia="Arial Unicode MS"/>
        </w:rPr>
      </w:pPr>
      <w:r>
        <w:rPr>
          <w:rFonts w:eastAsia="Arial Unicode MS"/>
        </w:rPr>
        <w:t xml:space="preserve">If you or your child are repeatedly loud or disruptive while in the dentist’s waiting room or treatment area. </w:t>
      </w:r>
    </w:p>
    <w:p w14:paraId="42241AAE" w14:textId="77777777" w:rsidR="00D0401A" w:rsidRDefault="00D0401A" w:rsidP="00CD0DD5">
      <w:pPr>
        <w:pStyle w:val="ListBullet"/>
        <w:rPr>
          <w:b/>
        </w:rPr>
      </w:pPr>
      <w:r>
        <w:t>If</w:t>
      </w:r>
      <w:r>
        <w:rPr>
          <w:b/>
        </w:rPr>
        <w:t xml:space="preserve"> </w:t>
      </w:r>
      <w:r>
        <w:t xml:space="preserve">your relationship with your child’s Main Dentist is not working for either you or the dentist. </w:t>
      </w:r>
    </w:p>
    <w:p w14:paraId="7E205921" w14:textId="77777777" w:rsidR="00D0401A" w:rsidRDefault="00D0401A" w:rsidP="00CD0DD5">
      <w:pPr>
        <w:pStyle w:val="Heading2"/>
        <w:rPr>
          <w:lang w:val="es-MX"/>
        </w:rPr>
      </w:pPr>
      <w:r>
        <w:rPr>
          <w:lang w:val="es-MX"/>
        </w:rPr>
        <w:t>¿Puede un dentista primario pedir que cambien a mi hijo a otro dentista primario?</w:t>
      </w:r>
    </w:p>
    <w:p w14:paraId="3A08319D" w14:textId="77777777" w:rsidR="00D0401A" w:rsidRDefault="00D0401A" w:rsidP="00CD0DD5">
      <w:pPr>
        <w:pStyle w:val="Bodytextafterheading"/>
        <w:rPr>
          <w:strike/>
          <w:lang w:val="es-MX"/>
        </w:rPr>
      </w:pPr>
      <w:r>
        <w:rPr>
          <w:lang w:val="es-MX"/>
        </w:rPr>
        <w:t xml:space="preserve">Puede cambiar el dentista primario de su hijo por uno de los siguientes motivos:  </w:t>
      </w:r>
    </w:p>
    <w:p w14:paraId="676419CB" w14:textId="77777777" w:rsidR="00D0401A" w:rsidRPr="00B10597" w:rsidRDefault="00D0401A" w:rsidP="00B10597">
      <w:pPr>
        <w:pStyle w:val="ListBullet"/>
        <w:rPr>
          <w:rFonts w:eastAsia="Arial Unicode MS"/>
        </w:rPr>
      </w:pPr>
      <w:proofErr w:type="spellStart"/>
      <w:r w:rsidRPr="00B10597">
        <w:rPr>
          <w:rFonts w:eastAsia="Arial Unicode MS"/>
        </w:rPr>
        <w:t>Usted</w:t>
      </w:r>
      <w:proofErr w:type="spellEnd"/>
      <w:r w:rsidRPr="00B10597">
        <w:rPr>
          <w:rFonts w:eastAsia="Arial Unicode MS"/>
        </w:rPr>
        <w:t xml:space="preserve"> o </w:t>
      </w:r>
      <w:proofErr w:type="spellStart"/>
      <w:r w:rsidRPr="00B10597">
        <w:rPr>
          <w:rFonts w:eastAsia="Arial Unicode MS"/>
        </w:rPr>
        <w:t>su</w:t>
      </w:r>
      <w:proofErr w:type="spellEnd"/>
      <w:r w:rsidRPr="00B10597">
        <w:rPr>
          <w:rFonts w:eastAsia="Arial Unicode MS"/>
        </w:rPr>
        <w:t xml:space="preserve"> </w:t>
      </w:r>
      <w:proofErr w:type="spellStart"/>
      <w:r w:rsidRPr="00B10597">
        <w:rPr>
          <w:rFonts w:eastAsia="Arial Unicode MS"/>
        </w:rPr>
        <w:t>hijo</w:t>
      </w:r>
      <w:proofErr w:type="spellEnd"/>
      <w:r w:rsidRPr="00B10597">
        <w:rPr>
          <w:rFonts w:eastAsia="Arial Unicode MS"/>
        </w:rPr>
        <w:t xml:space="preserve"> no </w:t>
      </w:r>
      <w:proofErr w:type="spellStart"/>
      <w:r w:rsidRPr="00B10597">
        <w:rPr>
          <w:rFonts w:eastAsia="Arial Unicode MS"/>
        </w:rPr>
        <w:t>sigue</w:t>
      </w:r>
      <w:proofErr w:type="spellEnd"/>
      <w:r w:rsidRPr="00B10597">
        <w:rPr>
          <w:rFonts w:eastAsia="Arial Unicode MS"/>
        </w:rPr>
        <w:t xml:space="preserve"> los </w:t>
      </w:r>
      <w:proofErr w:type="spellStart"/>
      <w:r w:rsidRPr="00B10597">
        <w:rPr>
          <w:rFonts w:eastAsia="Arial Unicode MS"/>
        </w:rPr>
        <w:t>consejos</w:t>
      </w:r>
      <w:proofErr w:type="spellEnd"/>
      <w:r w:rsidRPr="00B10597">
        <w:rPr>
          <w:rFonts w:eastAsia="Arial Unicode MS"/>
        </w:rPr>
        <w:t xml:space="preserve"> del </w:t>
      </w:r>
      <w:proofErr w:type="spellStart"/>
      <w:r w:rsidRPr="00B10597">
        <w:rPr>
          <w:rFonts w:eastAsia="Arial Unicode MS"/>
        </w:rPr>
        <w:t>dentista</w:t>
      </w:r>
      <w:proofErr w:type="spellEnd"/>
      <w:r w:rsidRPr="00B10597">
        <w:rPr>
          <w:rFonts w:eastAsia="Arial Unicode MS"/>
        </w:rPr>
        <w:t xml:space="preserve">. </w:t>
      </w:r>
    </w:p>
    <w:p w14:paraId="063E5EB6" w14:textId="77777777" w:rsidR="00D0401A" w:rsidRPr="00B10597" w:rsidRDefault="00D0401A" w:rsidP="00B10597">
      <w:pPr>
        <w:pStyle w:val="ListBullet"/>
      </w:pPr>
      <w:proofErr w:type="spellStart"/>
      <w:r w:rsidRPr="00B10597">
        <w:rPr>
          <w:rFonts w:eastAsia="Arial Unicode MS"/>
        </w:rPr>
        <w:t>Usted</w:t>
      </w:r>
      <w:proofErr w:type="spellEnd"/>
      <w:r w:rsidRPr="00B10597">
        <w:rPr>
          <w:rFonts w:eastAsia="Arial Unicode MS"/>
        </w:rPr>
        <w:t xml:space="preserve"> o </w:t>
      </w:r>
      <w:proofErr w:type="spellStart"/>
      <w:r w:rsidRPr="00B10597">
        <w:rPr>
          <w:rFonts w:eastAsia="Arial Unicode MS"/>
        </w:rPr>
        <w:t>su</w:t>
      </w:r>
      <w:proofErr w:type="spellEnd"/>
      <w:r w:rsidRPr="00B10597">
        <w:rPr>
          <w:rFonts w:eastAsia="Arial Unicode MS"/>
        </w:rPr>
        <w:t xml:space="preserve"> </w:t>
      </w:r>
      <w:proofErr w:type="spellStart"/>
      <w:r w:rsidRPr="00B10597">
        <w:rPr>
          <w:rFonts w:eastAsia="Arial Unicode MS"/>
        </w:rPr>
        <w:t>hijo</w:t>
      </w:r>
      <w:proofErr w:type="spellEnd"/>
      <w:r w:rsidRPr="00B10597">
        <w:rPr>
          <w:rFonts w:eastAsia="Arial Unicode MS"/>
        </w:rPr>
        <w:t xml:space="preserve"> es </w:t>
      </w:r>
      <w:proofErr w:type="spellStart"/>
      <w:r w:rsidRPr="00B10597">
        <w:rPr>
          <w:rFonts w:eastAsia="Arial Unicode MS"/>
        </w:rPr>
        <w:t>problemático</w:t>
      </w:r>
      <w:proofErr w:type="spellEnd"/>
      <w:r w:rsidRPr="00B10597">
        <w:rPr>
          <w:rFonts w:eastAsia="Arial Unicode MS"/>
        </w:rPr>
        <w:t xml:space="preserve"> o </w:t>
      </w:r>
      <w:proofErr w:type="spellStart"/>
      <w:r w:rsidRPr="00B10597">
        <w:rPr>
          <w:rFonts w:eastAsia="Arial Unicode MS"/>
        </w:rPr>
        <w:t>grita</w:t>
      </w:r>
      <w:proofErr w:type="spellEnd"/>
      <w:r w:rsidRPr="00B10597">
        <w:rPr>
          <w:rFonts w:eastAsia="Arial Unicode MS"/>
        </w:rPr>
        <w:t xml:space="preserve"> </w:t>
      </w:r>
      <w:proofErr w:type="spellStart"/>
      <w:r w:rsidRPr="00B10597">
        <w:rPr>
          <w:rFonts w:eastAsia="Arial Unicode MS"/>
        </w:rPr>
        <w:t>repetidamente</w:t>
      </w:r>
      <w:proofErr w:type="spellEnd"/>
      <w:r w:rsidRPr="00B10597">
        <w:rPr>
          <w:rFonts w:eastAsia="Arial Unicode MS"/>
        </w:rPr>
        <w:t xml:space="preserve"> </w:t>
      </w:r>
      <w:proofErr w:type="spellStart"/>
      <w:r w:rsidRPr="00B10597">
        <w:rPr>
          <w:rFonts w:eastAsia="Arial Unicode MS"/>
        </w:rPr>
        <w:t>mientras</w:t>
      </w:r>
      <w:proofErr w:type="spellEnd"/>
      <w:r w:rsidRPr="00B10597">
        <w:rPr>
          <w:rFonts w:eastAsia="Arial Unicode MS"/>
        </w:rPr>
        <w:t xml:space="preserve"> </w:t>
      </w:r>
      <w:proofErr w:type="spellStart"/>
      <w:r w:rsidRPr="00B10597">
        <w:rPr>
          <w:rFonts w:eastAsia="Arial Unicode MS"/>
        </w:rPr>
        <w:t>está</w:t>
      </w:r>
      <w:proofErr w:type="spellEnd"/>
      <w:r w:rsidRPr="00B10597">
        <w:rPr>
          <w:rFonts w:eastAsia="Arial Unicode MS"/>
        </w:rPr>
        <w:t xml:space="preserve"> </w:t>
      </w:r>
      <w:proofErr w:type="spellStart"/>
      <w:r w:rsidRPr="00B10597">
        <w:rPr>
          <w:rFonts w:eastAsia="Arial Unicode MS"/>
        </w:rPr>
        <w:t>en</w:t>
      </w:r>
      <w:proofErr w:type="spellEnd"/>
      <w:r w:rsidRPr="00B10597">
        <w:rPr>
          <w:rFonts w:eastAsia="Arial Unicode MS"/>
        </w:rPr>
        <w:t xml:space="preserve"> la </w:t>
      </w:r>
      <w:proofErr w:type="spellStart"/>
      <w:r w:rsidRPr="00B10597">
        <w:rPr>
          <w:rFonts w:eastAsia="Arial Unicode MS"/>
        </w:rPr>
        <w:t>sala</w:t>
      </w:r>
      <w:proofErr w:type="spellEnd"/>
      <w:r w:rsidRPr="00B10597">
        <w:rPr>
          <w:rFonts w:eastAsia="Arial Unicode MS"/>
        </w:rPr>
        <w:t xml:space="preserve"> de </w:t>
      </w:r>
      <w:proofErr w:type="spellStart"/>
      <w:r w:rsidRPr="00B10597">
        <w:rPr>
          <w:rFonts w:eastAsia="Arial Unicode MS"/>
        </w:rPr>
        <w:t>espera</w:t>
      </w:r>
      <w:proofErr w:type="spellEnd"/>
      <w:r w:rsidRPr="00B10597">
        <w:rPr>
          <w:rFonts w:eastAsia="Arial Unicode MS"/>
        </w:rPr>
        <w:t xml:space="preserve"> o la zona de </w:t>
      </w:r>
      <w:proofErr w:type="spellStart"/>
      <w:r w:rsidRPr="00B10597">
        <w:rPr>
          <w:rFonts w:eastAsia="Arial Unicode MS"/>
        </w:rPr>
        <w:t>tratamientos</w:t>
      </w:r>
      <w:proofErr w:type="spellEnd"/>
      <w:r w:rsidRPr="00B10597">
        <w:rPr>
          <w:rFonts w:eastAsia="Arial Unicode MS"/>
        </w:rPr>
        <w:t xml:space="preserve"> del </w:t>
      </w:r>
      <w:proofErr w:type="spellStart"/>
      <w:r w:rsidRPr="00B10597">
        <w:rPr>
          <w:rFonts w:eastAsia="Arial Unicode MS"/>
        </w:rPr>
        <w:t>dentista</w:t>
      </w:r>
      <w:proofErr w:type="spellEnd"/>
      <w:r w:rsidRPr="00B10597">
        <w:rPr>
          <w:rFonts w:eastAsia="Arial Unicode MS"/>
        </w:rPr>
        <w:t xml:space="preserve">. </w:t>
      </w:r>
    </w:p>
    <w:p w14:paraId="21C4170E" w14:textId="77777777" w:rsidR="00256B91" w:rsidRPr="00CE7216" w:rsidRDefault="00D0401A" w:rsidP="00CE7216">
      <w:pPr>
        <w:pStyle w:val="ListBullet"/>
      </w:pPr>
      <w:r w:rsidRPr="002F1A29">
        <w:rPr>
          <w:lang w:val="es-US"/>
        </w:rPr>
        <w:t>Su relación con el dentista primario de su hijo no es satisfactoria para usted o el dentista.</w:t>
      </w:r>
    </w:p>
    <w:p w14:paraId="7AB52AA1" w14:textId="77777777" w:rsidR="00D0401A" w:rsidRDefault="00D0401A" w:rsidP="002F1A29">
      <w:pPr>
        <w:pStyle w:val="RequiredOptionalLanguage"/>
      </w:pPr>
      <w:r w:rsidRPr="002F1A29">
        <w:lastRenderedPageBreak/>
        <w:t>REQUIRED</w:t>
      </w:r>
      <w:r>
        <w:t xml:space="preserve"> LANGUAGE</w:t>
      </w:r>
    </w:p>
    <w:p w14:paraId="13316BAF" w14:textId="77777777" w:rsidR="00D0401A" w:rsidRDefault="00D0401A" w:rsidP="00630EE9">
      <w:pPr>
        <w:pStyle w:val="AttachmentHeading"/>
      </w:pPr>
      <w:r>
        <w:t>ATTACHMENT G</w:t>
      </w:r>
    </w:p>
    <w:p w14:paraId="69FCE287" w14:textId="77777777" w:rsidR="00D0401A" w:rsidRDefault="00D0401A" w:rsidP="00630EE9">
      <w:pPr>
        <w:pStyle w:val="Heading2"/>
      </w:pPr>
      <w:r>
        <w:t xml:space="preserve">What if I choose to take my child to another dentist who is not my child’s Main Dentist? </w:t>
      </w:r>
    </w:p>
    <w:p w14:paraId="258B3999" w14:textId="77777777" w:rsidR="00D0401A" w:rsidRPr="00630EE9" w:rsidRDefault="00D0401A" w:rsidP="00630EE9">
      <w:pPr>
        <w:pStyle w:val="Bodytextafterheading"/>
      </w:pPr>
      <w:r>
        <w:t>Your Main Dentist will provide you with preventative care and will refer you to specialists as needed. You will need a referral from your Main Dentist to see another dentist.</w:t>
      </w:r>
    </w:p>
    <w:p w14:paraId="692D7347" w14:textId="77777777" w:rsidR="00D0401A" w:rsidRDefault="00D0401A" w:rsidP="00630EE9">
      <w:pPr>
        <w:pStyle w:val="Heading2"/>
        <w:rPr>
          <w:lang w:val="es-MX"/>
        </w:rPr>
      </w:pPr>
      <w:r>
        <w:rPr>
          <w:lang w:val="es-MX"/>
        </w:rPr>
        <w:t xml:space="preserve">¿Y si decido llevar a mi hijo a otro dentista que no sea el dentista primario de mi hijo? </w:t>
      </w:r>
    </w:p>
    <w:p w14:paraId="0FAC5CB0" w14:textId="77777777" w:rsidR="00D0401A" w:rsidRDefault="00D0401A" w:rsidP="00630EE9">
      <w:pPr>
        <w:pStyle w:val="Bodytextafterheading"/>
        <w:rPr>
          <w:lang w:val="es-MX"/>
        </w:rPr>
      </w:pPr>
      <w:r>
        <w:rPr>
          <w:lang w:val="es-MX"/>
        </w:rPr>
        <w:t>El dentista primario le brindará atención preventiva y lo enviará a un especialista si es necesario. Usted necesitará un envío a servicios de su dentista primario para ver a otro dentista.</w:t>
      </w:r>
    </w:p>
    <w:p w14:paraId="626C8302" w14:textId="77777777" w:rsidR="00D0401A" w:rsidRPr="006635E9" w:rsidRDefault="00D0401A" w:rsidP="006635E9">
      <w:pPr>
        <w:pStyle w:val="RequiredOptionalLanguage"/>
      </w:pPr>
      <w:r>
        <w:lastRenderedPageBreak/>
        <w:t>REQUIRED LANGUAGE</w:t>
      </w:r>
    </w:p>
    <w:p w14:paraId="77EAD0F8" w14:textId="77777777" w:rsidR="00D0401A" w:rsidRDefault="00D0401A" w:rsidP="006635E9">
      <w:pPr>
        <w:pStyle w:val="AttachmentHeading"/>
      </w:pPr>
      <w:r>
        <w:t>ATTACHMENT H</w:t>
      </w:r>
    </w:p>
    <w:p w14:paraId="065FB3DB" w14:textId="77777777" w:rsidR="00D0401A" w:rsidRDefault="00D0401A" w:rsidP="006635E9">
      <w:pPr>
        <w:pStyle w:val="Heading2"/>
      </w:pPr>
      <w:r>
        <w:t xml:space="preserve">What if I choose to take my child to a dentist that is out of network? </w:t>
      </w:r>
    </w:p>
    <w:p w14:paraId="2083927B" w14:textId="77777777" w:rsidR="00D0401A" w:rsidRDefault="00D0401A" w:rsidP="006635E9">
      <w:pPr>
        <w:pStyle w:val="Bodytextafterheading"/>
      </w:pPr>
      <w:r>
        <w:t>You will have to pay for any out-of-network services not authorized by [insert Dental Contractor’s name], except for emergency care.</w:t>
      </w:r>
    </w:p>
    <w:p w14:paraId="72973BD1" w14:textId="77777777" w:rsidR="00D0401A" w:rsidRDefault="00D0401A" w:rsidP="006635E9">
      <w:pPr>
        <w:pStyle w:val="Heading2"/>
        <w:rPr>
          <w:lang w:val="es-MX"/>
        </w:rPr>
      </w:pPr>
      <w:r>
        <w:rPr>
          <w:lang w:val="es-MX"/>
        </w:rPr>
        <w:t xml:space="preserve">¿Y si decido llevar a mi hijo a un dentista fuera de la red? </w:t>
      </w:r>
    </w:p>
    <w:p w14:paraId="2EDEB78A" w14:textId="77777777" w:rsidR="00B70AF3" w:rsidRPr="00633F92" w:rsidRDefault="00D0401A" w:rsidP="00633F92">
      <w:pPr>
        <w:pStyle w:val="Bodytextafterheading"/>
        <w:rPr>
          <w:lang w:val="es-MX"/>
        </w:rPr>
      </w:pPr>
      <w:r>
        <w:rPr>
          <w:lang w:val="es-MX"/>
        </w:rPr>
        <w:t>Usted tendrá que pagar cualquier servicio fuera de la red que no esté autorizado por [</w:t>
      </w:r>
      <w:proofErr w:type="spellStart"/>
      <w:r>
        <w:rPr>
          <w:lang w:val="es-MX"/>
        </w:rPr>
        <w:t>insert</w:t>
      </w:r>
      <w:proofErr w:type="spellEnd"/>
      <w:r>
        <w:rPr>
          <w:lang w:val="es-MX"/>
        </w:rPr>
        <w:t xml:space="preserve"> Dental </w:t>
      </w:r>
      <w:proofErr w:type="spellStart"/>
      <w:r>
        <w:rPr>
          <w:lang w:val="es-MX"/>
        </w:rPr>
        <w:t>Contractor’s</w:t>
      </w:r>
      <w:proofErr w:type="spellEnd"/>
      <w:r>
        <w:rPr>
          <w:lang w:val="es-MX"/>
        </w:rPr>
        <w:t xml:space="preserve"> </w:t>
      </w:r>
      <w:proofErr w:type="spellStart"/>
      <w:r>
        <w:rPr>
          <w:lang w:val="es-MX"/>
        </w:rPr>
        <w:t>name</w:t>
      </w:r>
      <w:proofErr w:type="spellEnd"/>
      <w:r>
        <w:rPr>
          <w:lang w:val="es-MX"/>
        </w:rPr>
        <w:t>], excepto para la atención de emergencia.</w:t>
      </w:r>
    </w:p>
    <w:p w14:paraId="3133F14A" w14:textId="77777777" w:rsidR="00D0401A" w:rsidRDefault="00D0401A" w:rsidP="00633F92">
      <w:pPr>
        <w:pStyle w:val="RequiredOptionalLanguage"/>
      </w:pPr>
      <w:r w:rsidRPr="00633F92">
        <w:lastRenderedPageBreak/>
        <w:t>REQUIRED</w:t>
      </w:r>
      <w:r>
        <w:t xml:space="preserve"> LANGUAGE</w:t>
      </w:r>
    </w:p>
    <w:p w14:paraId="30BC7AA7" w14:textId="77777777" w:rsidR="00D0401A" w:rsidRDefault="00D0401A" w:rsidP="00633F92">
      <w:pPr>
        <w:pStyle w:val="AttachmentHeading"/>
      </w:pPr>
      <w:r>
        <w:t>ATTACHMENT I</w:t>
      </w:r>
    </w:p>
    <w:p w14:paraId="49BA192E" w14:textId="77777777" w:rsidR="00D0401A" w:rsidRDefault="00D0401A" w:rsidP="00633F92">
      <w:pPr>
        <w:pStyle w:val="Heading2"/>
      </w:pPr>
      <w:r>
        <w:t xml:space="preserve">What if I choose to take my child to a dentist that does not accept Medicaid? </w:t>
      </w:r>
    </w:p>
    <w:p w14:paraId="0364E29D" w14:textId="77777777" w:rsidR="00D0401A" w:rsidRDefault="00D0401A" w:rsidP="00633F92">
      <w:pPr>
        <w:pStyle w:val="Bodytextafterheading"/>
      </w:pPr>
      <w:r>
        <w:t xml:space="preserve">You will have to pay for any dental services that are done by dentists that do not accept Medicaid.  </w:t>
      </w:r>
    </w:p>
    <w:p w14:paraId="50565FE6" w14:textId="77777777" w:rsidR="00D0401A" w:rsidRDefault="00D0401A" w:rsidP="00633F92">
      <w:pPr>
        <w:pStyle w:val="Heading2"/>
        <w:rPr>
          <w:lang w:val="es-MX"/>
        </w:rPr>
      </w:pPr>
      <w:r>
        <w:rPr>
          <w:lang w:val="es-MX"/>
        </w:rPr>
        <w:t xml:space="preserve">¿Y si decido llevar a mi hijo a un dentista que no acepta Medicaid? </w:t>
      </w:r>
    </w:p>
    <w:p w14:paraId="1CA9E39B" w14:textId="77777777" w:rsidR="00D0401A" w:rsidRDefault="00D0401A" w:rsidP="00633F92">
      <w:pPr>
        <w:pStyle w:val="Bodytextafterheading"/>
        <w:rPr>
          <w:lang w:val="es-MX"/>
        </w:rPr>
      </w:pPr>
      <w:r>
        <w:rPr>
          <w:lang w:val="es-MX"/>
        </w:rPr>
        <w:t>Usted tendrá que pagar cualquier servicio dental prestado por dentistas que no aceptan Medicaid.</w:t>
      </w:r>
    </w:p>
    <w:p w14:paraId="3C8D7E1C" w14:textId="77777777" w:rsidR="00256B91" w:rsidRPr="00D6701F" w:rsidRDefault="00256B91" w:rsidP="00D6701F"/>
    <w:p w14:paraId="1B2BD8FB" w14:textId="77777777" w:rsidR="00D0401A" w:rsidRDefault="00D0401A" w:rsidP="008035B7">
      <w:pPr>
        <w:pStyle w:val="RequiredOptionalLanguage"/>
      </w:pPr>
      <w:r>
        <w:lastRenderedPageBreak/>
        <w:t>REQUIRED LANGUAGE</w:t>
      </w:r>
    </w:p>
    <w:p w14:paraId="7C2FE2BB" w14:textId="77777777" w:rsidR="00D0401A" w:rsidRDefault="00D0401A" w:rsidP="008035B7">
      <w:pPr>
        <w:pStyle w:val="AttachmentHeading"/>
        <w:rPr>
          <w:smallCaps/>
          <w:strike/>
        </w:rPr>
      </w:pPr>
      <w:r>
        <w:t xml:space="preserve">ATTACHMENT J </w:t>
      </w:r>
      <w:r>
        <w:rPr>
          <w:strike/>
        </w:rPr>
        <w:t xml:space="preserve"> </w:t>
      </w:r>
    </w:p>
    <w:p w14:paraId="541A200F" w14:textId="77777777" w:rsidR="00D0401A" w:rsidRDefault="00D0401A" w:rsidP="008035B7">
      <w:pPr>
        <w:pStyle w:val="Heading2"/>
      </w:pPr>
      <w:r>
        <w:t>How do I get dental care for my child after the Main Dentist’s office is closed?</w:t>
      </w:r>
    </w:p>
    <w:p w14:paraId="094CD0AB" w14:textId="77777777" w:rsidR="00D0401A" w:rsidRDefault="00D0401A" w:rsidP="008035B7">
      <w:pPr>
        <w:pStyle w:val="Bodytextafterheading"/>
      </w:pPr>
      <w:r>
        <w:t>If your child needs dental care after the office is closed and it is not an emergency, you can call your child’s Main Dentist’s office and leave a message with the answering service. The dentist’s staff will call you back when the office reopens.</w:t>
      </w:r>
    </w:p>
    <w:p w14:paraId="62EDF534" w14:textId="77777777" w:rsidR="00D0401A" w:rsidRDefault="00D0401A" w:rsidP="008035B7">
      <w:pPr>
        <w:pStyle w:val="BodyText"/>
      </w:pPr>
      <w:r>
        <w:t>If your child needs emergency dental work after the office has closed, do one of the following:</w:t>
      </w:r>
    </w:p>
    <w:p w14:paraId="5DE4B7DC" w14:textId="77777777" w:rsidR="00D0401A" w:rsidRDefault="00D0401A" w:rsidP="00932828">
      <w:pPr>
        <w:numPr>
          <w:ilvl w:val="0"/>
          <w:numId w:val="34"/>
        </w:numPr>
        <w:rPr>
          <w:rFonts w:cs="Arial"/>
        </w:rPr>
      </w:pPr>
      <w:r>
        <w:rPr>
          <w:rFonts w:cs="Arial"/>
        </w:rPr>
        <w:t xml:space="preserve">If your child gets medical services through a Medicaid medical health plan, call that medical plan. </w:t>
      </w:r>
    </w:p>
    <w:p w14:paraId="2A6E694F" w14:textId="77777777" w:rsidR="00D0401A" w:rsidRDefault="00D0401A" w:rsidP="00932828">
      <w:pPr>
        <w:numPr>
          <w:ilvl w:val="0"/>
          <w:numId w:val="34"/>
        </w:numPr>
        <w:rPr>
          <w:rFonts w:cs="Arial"/>
        </w:rPr>
      </w:pPr>
      <w:r>
        <w:rPr>
          <w:rFonts w:cs="Arial"/>
        </w:rPr>
        <w:t>If your child does not have a Medicaid medical health plan, call 1-800-252-8263 or call 911.</w:t>
      </w:r>
    </w:p>
    <w:p w14:paraId="68CAD53D" w14:textId="77777777" w:rsidR="00D0401A" w:rsidRDefault="00D0401A" w:rsidP="008035B7">
      <w:pPr>
        <w:pStyle w:val="Heading2"/>
        <w:rPr>
          <w:lang w:val="es-MX"/>
        </w:rPr>
      </w:pPr>
      <w:r>
        <w:rPr>
          <w:lang w:val="es-MX"/>
        </w:rPr>
        <w:t>¿Cómo recibo atención dental para mi hijo cuando el consultorio del dentista primario está cerrado?</w:t>
      </w:r>
    </w:p>
    <w:p w14:paraId="48636152" w14:textId="77777777" w:rsidR="00D0401A" w:rsidRDefault="00D0401A" w:rsidP="008035B7">
      <w:pPr>
        <w:pStyle w:val="Bodytextafterheading"/>
        <w:rPr>
          <w:lang w:val="es-MX"/>
        </w:rPr>
      </w:pPr>
      <w:r>
        <w:rPr>
          <w:lang w:val="es-MX"/>
        </w:rPr>
        <w:t>Si su hijo necesita atención dental cuando el consultorio está cerrado y no es una emergencia, puede llamar al consultorio del dentista primario y dejar un mensaje en el servicio de mensajería. El personal del consultorio del dentista le regresará la llamada cuando el consultorio vuelva abrir.</w:t>
      </w:r>
    </w:p>
    <w:p w14:paraId="279970AA" w14:textId="77777777" w:rsidR="00D0401A" w:rsidRDefault="00D0401A" w:rsidP="008035B7">
      <w:pPr>
        <w:pStyle w:val="BodyText"/>
        <w:rPr>
          <w:lang w:val="es-MX"/>
        </w:rPr>
      </w:pPr>
      <w:r>
        <w:rPr>
          <w:lang w:val="es-MX"/>
        </w:rPr>
        <w:t>Si su hijo necesita servicios dentales de emergencia después de que el consultorio haya cerrado, haga lo siguiente:</w:t>
      </w:r>
    </w:p>
    <w:p w14:paraId="4483F67C" w14:textId="77777777" w:rsidR="00D0401A" w:rsidRDefault="00D0401A" w:rsidP="008035B7">
      <w:pPr>
        <w:pStyle w:val="ListBullet"/>
        <w:rPr>
          <w:lang w:val="es-MX"/>
        </w:rPr>
      </w:pPr>
      <w:r>
        <w:rPr>
          <w:lang w:val="es-MX"/>
        </w:rPr>
        <w:t xml:space="preserve">Si su hijo recibe atención médica por medio de un plan de salud de Medicaid, llame a ese plan. </w:t>
      </w:r>
    </w:p>
    <w:p w14:paraId="1593CCE4" w14:textId="77777777" w:rsidR="00D0401A" w:rsidRDefault="00D0401A" w:rsidP="008035B7">
      <w:pPr>
        <w:pStyle w:val="ListBullet"/>
        <w:rPr>
          <w:lang w:val="es-MX"/>
        </w:rPr>
      </w:pPr>
      <w:r>
        <w:rPr>
          <w:lang w:val="es-MX"/>
        </w:rPr>
        <w:t xml:space="preserve">Si su hijo no tiene un plan de salud de Medicaid, </w:t>
      </w:r>
      <w:r>
        <w:rPr>
          <w:color w:val="000000"/>
          <w:lang w:val="es-CO"/>
        </w:rPr>
        <w:t xml:space="preserve">llámenos </w:t>
      </w:r>
      <w:r>
        <w:rPr>
          <w:lang w:val="es-MX"/>
        </w:rPr>
        <w:t>al 1-800-252-8263 o llame al 911.</w:t>
      </w:r>
    </w:p>
    <w:p w14:paraId="6227F223" w14:textId="77777777" w:rsidR="00D0401A" w:rsidRPr="00A91B44" w:rsidRDefault="00D0401A" w:rsidP="00A91B44"/>
    <w:p w14:paraId="3181021B" w14:textId="77777777" w:rsidR="00D0401A" w:rsidRPr="00E02ABB" w:rsidRDefault="00D0401A">
      <w:pPr>
        <w:pStyle w:val="BodyText"/>
        <w:ind w:left="720"/>
        <w:rPr>
          <w:b/>
          <w:lang w:val="es-US"/>
        </w:rPr>
      </w:pPr>
    </w:p>
    <w:p w14:paraId="3D3A9409" w14:textId="77777777" w:rsidR="00D0401A" w:rsidRDefault="00D0401A" w:rsidP="001F2D6A">
      <w:pPr>
        <w:pStyle w:val="RequiredOptionalLanguage"/>
        <w:rPr>
          <w:szCs w:val="24"/>
        </w:rPr>
      </w:pPr>
      <w:r>
        <w:lastRenderedPageBreak/>
        <w:t>REQUIRED LANGUAGE</w:t>
      </w:r>
    </w:p>
    <w:p w14:paraId="0B4DE907" w14:textId="77777777" w:rsidR="00D0401A" w:rsidRDefault="00D0401A" w:rsidP="001F2D6A">
      <w:pPr>
        <w:pStyle w:val="AttachmentHeading"/>
      </w:pPr>
      <w:r>
        <w:t>ATTACHMENT K</w:t>
      </w:r>
    </w:p>
    <w:p w14:paraId="46F15728" w14:textId="77777777" w:rsidR="00D0401A" w:rsidRDefault="00D0401A" w:rsidP="00463D8E">
      <w:pPr>
        <w:pStyle w:val="Heading2"/>
      </w:pPr>
      <w:r>
        <w:t>What if I want to change my child’s dental plan?</w:t>
      </w:r>
    </w:p>
    <w:p w14:paraId="33A97A6A" w14:textId="77777777" w:rsidR="00D0401A" w:rsidRDefault="00D0401A" w:rsidP="00463D8E">
      <w:pPr>
        <w:pStyle w:val="Bodytextafterheading"/>
      </w:pPr>
      <w:r>
        <w:t>You can change your child’s dental plan by contacting the Medicaid Enrollment Broker’s toll-free telephone number at 1-800-964-2777.  This is a free call.</w:t>
      </w:r>
    </w:p>
    <w:p w14:paraId="07CA0908" w14:textId="77777777" w:rsidR="00D0401A" w:rsidRPr="008F00DB" w:rsidRDefault="00D0401A" w:rsidP="008F00DB">
      <w:pPr>
        <w:pStyle w:val="BodyText"/>
      </w:pPr>
      <w:r w:rsidRPr="008F00DB">
        <w:t xml:space="preserve">There is no limit to the number of times you can change your child’s dental plan, but you cannot change plans more than once a month. </w:t>
      </w:r>
    </w:p>
    <w:p w14:paraId="6CC9272F" w14:textId="77777777" w:rsidR="00D0401A" w:rsidRDefault="00D0401A" w:rsidP="00463D8E">
      <w:pPr>
        <w:pStyle w:val="Heading2"/>
        <w:rPr>
          <w:lang w:val="es-MX"/>
        </w:rPr>
      </w:pPr>
      <w:r>
        <w:rPr>
          <w:lang w:val="es-MX"/>
        </w:rPr>
        <w:t>¿Y si quiero cambiar el plan dental de mi hijo?</w:t>
      </w:r>
    </w:p>
    <w:p w14:paraId="7BF12783" w14:textId="77777777" w:rsidR="00D0401A" w:rsidRDefault="00D0401A" w:rsidP="00463D8E">
      <w:pPr>
        <w:pStyle w:val="Bodytextafterheading"/>
        <w:rPr>
          <w:color w:val="800080"/>
          <w:sz w:val="28"/>
          <w:szCs w:val="28"/>
          <w:lang w:val="es-ES"/>
        </w:rPr>
      </w:pPr>
      <w:r>
        <w:rPr>
          <w:lang w:val="es-MX"/>
        </w:rPr>
        <w:t>Puede cambiar el plan dental de su hijo llamando gratis a la línea de Medicaid Enrollment Broker al 1-800-964-2777. Es una llamada gratis.</w:t>
      </w:r>
    </w:p>
    <w:p w14:paraId="6D85CD17" w14:textId="77777777" w:rsidR="00D0401A" w:rsidRDefault="00D0401A" w:rsidP="00AE6966">
      <w:pPr>
        <w:pStyle w:val="BodyText"/>
        <w:rPr>
          <w:strike/>
          <w:lang w:val="es-MX"/>
        </w:rPr>
      </w:pPr>
      <w:r w:rsidRPr="00C53EF0">
        <w:rPr>
          <w:lang w:val="es-MX"/>
        </w:rPr>
        <w:t>No hay límite al número de veces que puede cambiar el plan dental de su hijo, pero no puede cambiar de plan más de una vez al mes.</w:t>
      </w:r>
    </w:p>
    <w:p w14:paraId="4119D8FA" w14:textId="77777777" w:rsidR="00D0401A" w:rsidRDefault="00D0401A">
      <w:pPr>
        <w:spacing w:before="120" w:after="120"/>
        <w:jc w:val="center"/>
        <w:rPr>
          <w:bCs/>
          <w:lang w:val="es-MX"/>
        </w:rPr>
      </w:pPr>
    </w:p>
    <w:p w14:paraId="17A5BEC6" w14:textId="77777777" w:rsidR="00D0401A" w:rsidRPr="00426890" w:rsidRDefault="00D0401A" w:rsidP="00426890">
      <w:pPr>
        <w:pStyle w:val="RequiredOptionalLanguage"/>
      </w:pPr>
      <w:r>
        <w:lastRenderedPageBreak/>
        <w:t>REQUIRED LANGUAGE</w:t>
      </w:r>
    </w:p>
    <w:p w14:paraId="4C945E23" w14:textId="77777777" w:rsidR="00D0401A" w:rsidRDefault="00D0401A" w:rsidP="00426890">
      <w:pPr>
        <w:pStyle w:val="AttachmentHeading"/>
      </w:pPr>
      <w:r>
        <w:t>ATTACHMENT L</w:t>
      </w:r>
    </w:p>
    <w:p w14:paraId="72EC44FF" w14:textId="77777777" w:rsidR="00D0401A" w:rsidRDefault="00D0401A" w:rsidP="00426890">
      <w:pPr>
        <w:pStyle w:val="Heading2"/>
      </w:pPr>
      <w:r>
        <w:t>If I change my child’s dental plan, when will we be able to start using the new dental plan?</w:t>
      </w:r>
    </w:p>
    <w:p w14:paraId="6D1FD422" w14:textId="77777777" w:rsidR="00D0401A" w:rsidRDefault="00D0401A" w:rsidP="00426890">
      <w:pPr>
        <w:pStyle w:val="Bodytextafterheading"/>
      </w:pPr>
      <w:r>
        <w:t>If you call to change your child’s dental plan on or before the 15</w:t>
      </w:r>
      <w:r>
        <w:rPr>
          <w:vertAlign w:val="superscript"/>
        </w:rPr>
        <w:t>th</w:t>
      </w:r>
      <w:r>
        <w:t xml:space="preserve"> of the month, the change will take place on the first day of the following month.  If you call after the 15</w:t>
      </w:r>
      <w:r>
        <w:rPr>
          <w:vertAlign w:val="superscript"/>
        </w:rPr>
        <w:t>th</w:t>
      </w:r>
      <w:r>
        <w:t xml:space="preserve"> of the month, the change will take place the first day of the second month after that.  For example:</w:t>
      </w:r>
    </w:p>
    <w:p w14:paraId="791A12F6" w14:textId="77777777" w:rsidR="00D0401A" w:rsidRPr="00426890" w:rsidRDefault="00D0401A" w:rsidP="00426890">
      <w:pPr>
        <w:pStyle w:val="ListBullet"/>
      </w:pPr>
      <w:r w:rsidRPr="00426890">
        <w:t>If you call on or before April 15, your change will take place on May 1.</w:t>
      </w:r>
    </w:p>
    <w:p w14:paraId="785655E2" w14:textId="77777777" w:rsidR="00D0401A" w:rsidRPr="00BC04D1" w:rsidRDefault="00D0401A" w:rsidP="00BC04D1">
      <w:pPr>
        <w:pStyle w:val="ListBullet"/>
      </w:pPr>
      <w:r w:rsidRPr="00426890">
        <w:t>If you call after April 15, your change will take place on June 1.</w:t>
      </w:r>
    </w:p>
    <w:p w14:paraId="2329BC4F" w14:textId="77777777" w:rsidR="00D0401A" w:rsidRDefault="00D0401A" w:rsidP="00BC04D1">
      <w:pPr>
        <w:pStyle w:val="Heading2"/>
        <w:rPr>
          <w:lang w:val="es-MX"/>
        </w:rPr>
      </w:pPr>
      <w:r>
        <w:rPr>
          <w:lang w:val="es-MX"/>
        </w:rPr>
        <w:t>Si cambio de plan dental de mi hijo, ¿cuándo podremos empezar a usar el nuevo plan dental?</w:t>
      </w:r>
    </w:p>
    <w:p w14:paraId="1329EA42" w14:textId="77777777" w:rsidR="00D0401A" w:rsidRDefault="00D0401A" w:rsidP="00BC04D1">
      <w:pPr>
        <w:pStyle w:val="Bodytextafterheading"/>
        <w:rPr>
          <w:lang w:val="es-MX"/>
        </w:rPr>
      </w:pPr>
      <w:r>
        <w:rPr>
          <w:lang w:val="es-MX"/>
        </w:rPr>
        <w:t>Si llama para cambiar el plan dental de su hijo el día 15 del mes o antes, el cambio entrará en vigor el día primero del mes siguiente. Si llama después del 15 del mes, el cambio entrará en vigor el día primero del segundo mes siguiente.  Por ejemplo:</w:t>
      </w:r>
    </w:p>
    <w:p w14:paraId="4A0CAB5C" w14:textId="77777777" w:rsidR="00D0401A" w:rsidRDefault="00D0401A" w:rsidP="00BC04D1">
      <w:pPr>
        <w:pStyle w:val="ListBullet"/>
        <w:rPr>
          <w:lang w:val="es-MX"/>
        </w:rPr>
      </w:pPr>
      <w:r>
        <w:rPr>
          <w:lang w:val="es-MX"/>
        </w:rPr>
        <w:t>Si llama el día 15 de abril o antes, el cambio entrará en vigor el 1 de mayo.</w:t>
      </w:r>
    </w:p>
    <w:p w14:paraId="6316C9E7" w14:textId="77777777" w:rsidR="00D0401A" w:rsidRPr="00E02ABB" w:rsidRDefault="00D0401A" w:rsidP="00BC04D1">
      <w:pPr>
        <w:pStyle w:val="ListBullet"/>
        <w:rPr>
          <w:b/>
          <w:lang w:val="es-US"/>
        </w:rPr>
      </w:pPr>
      <w:r>
        <w:rPr>
          <w:lang w:val="es-MX"/>
        </w:rPr>
        <w:t>Si llama después del 15 de abril, el cambio entrará en vigor el 1 de junio.</w:t>
      </w:r>
    </w:p>
    <w:p w14:paraId="7C4C88D1" w14:textId="77777777" w:rsidR="00D0401A" w:rsidRPr="00E02ABB" w:rsidRDefault="00D0401A" w:rsidP="00E945BE">
      <w:pPr>
        <w:pStyle w:val="BodyText"/>
        <w:jc w:val="both"/>
        <w:rPr>
          <w:lang w:val="es-US"/>
        </w:rPr>
      </w:pPr>
    </w:p>
    <w:p w14:paraId="1F29BB54" w14:textId="77777777" w:rsidR="00D0401A" w:rsidRDefault="00D0401A" w:rsidP="006B5639">
      <w:pPr>
        <w:pStyle w:val="RequiredOptionalLanguage"/>
      </w:pPr>
      <w:r>
        <w:lastRenderedPageBreak/>
        <w:t>REQUIRED LANGUAGE</w:t>
      </w:r>
    </w:p>
    <w:p w14:paraId="1F0453AB" w14:textId="77777777" w:rsidR="00D0401A" w:rsidRDefault="00D0401A">
      <w:pPr>
        <w:pStyle w:val="BodyText2"/>
        <w:jc w:val="center"/>
      </w:pPr>
    </w:p>
    <w:p w14:paraId="040A8BE9" w14:textId="77777777" w:rsidR="00D0401A" w:rsidRDefault="00D0401A" w:rsidP="006B5639">
      <w:pPr>
        <w:pStyle w:val="AttachmentHeading"/>
        <w:rPr>
          <w:strike/>
        </w:rPr>
      </w:pPr>
      <w:r>
        <w:t>ATTACHMENT M</w:t>
      </w:r>
    </w:p>
    <w:p w14:paraId="23A61362" w14:textId="77777777" w:rsidR="00D0401A" w:rsidRDefault="00D0401A" w:rsidP="006B5639">
      <w:pPr>
        <w:pStyle w:val="Heading2"/>
      </w:pPr>
      <w:r>
        <w:t>Can (insert Contractor name) ask that my child get dropped from their dental plan?</w:t>
      </w:r>
    </w:p>
    <w:p w14:paraId="354250BF" w14:textId="77777777" w:rsidR="00D0401A" w:rsidRDefault="00D0401A" w:rsidP="006B5639">
      <w:pPr>
        <w:pStyle w:val="Bodytextafterheading"/>
      </w:pPr>
      <w:r>
        <w:t>A dental plan can ask that a child be removed from their plan for the following reasons:</w:t>
      </w:r>
    </w:p>
    <w:p w14:paraId="4C20876D" w14:textId="77777777" w:rsidR="00D0401A" w:rsidRDefault="00D0401A" w:rsidP="006B5639">
      <w:pPr>
        <w:pStyle w:val="ListBullet"/>
        <w:rPr>
          <w:strike/>
        </w:rPr>
      </w:pPr>
      <w:r>
        <w:t xml:space="preserve">The child or the child’s caregiver misuses the child’s membership card or loans it to another person, </w:t>
      </w:r>
    </w:p>
    <w:p w14:paraId="16F84AD9" w14:textId="77777777" w:rsidR="00D0401A" w:rsidRDefault="00D0401A" w:rsidP="006B5639">
      <w:pPr>
        <w:pStyle w:val="ListBullet"/>
      </w:pPr>
      <w:r>
        <w:t>The child or the child’s caregiver is disruptive, unruly, or uncooperative at the dentist’s office, or</w:t>
      </w:r>
    </w:p>
    <w:p w14:paraId="4E5C3009" w14:textId="77777777" w:rsidR="00D0401A" w:rsidRPr="006B5639" w:rsidRDefault="00D0401A" w:rsidP="006B5639">
      <w:pPr>
        <w:pStyle w:val="ListBullet"/>
      </w:pPr>
      <w:r>
        <w:t>The child or the child’s caregiver refuses to follow the dental plan’s rules and restrictions.</w:t>
      </w:r>
    </w:p>
    <w:p w14:paraId="41ABB4DE" w14:textId="77777777" w:rsidR="00D0401A" w:rsidRDefault="00D0401A" w:rsidP="006B5639">
      <w:pPr>
        <w:pStyle w:val="Heading2"/>
        <w:rPr>
          <w:lang w:val="es-MX"/>
        </w:rPr>
      </w:pPr>
      <w:r>
        <w:rPr>
          <w:lang w:val="es-MX"/>
        </w:rPr>
        <w:t>¿Puede (</w:t>
      </w:r>
      <w:proofErr w:type="spellStart"/>
      <w:r>
        <w:rPr>
          <w:lang w:val="es-MX"/>
        </w:rPr>
        <w:t>insert</w:t>
      </w:r>
      <w:proofErr w:type="spellEnd"/>
      <w:r>
        <w:rPr>
          <w:lang w:val="es-MX"/>
        </w:rPr>
        <w:t xml:space="preserve"> Contractor </w:t>
      </w:r>
      <w:proofErr w:type="spellStart"/>
      <w:r>
        <w:rPr>
          <w:lang w:val="es-MX"/>
        </w:rPr>
        <w:t>name</w:t>
      </w:r>
      <w:proofErr w:type="spellEnd"/>
      <w:r>
        <w:rPr>
          <w:lang w:val="es-MX"/>
        </w:rPr>
        <w:t>) pedir que cancelen a mi hijo la membresía en el plan dental?</w:t>
      </w:r>
    </w:p>
    <w:p w14:paraId="73467C31" w14:textId="77777777" w:rsidR="00D0401A" w:rsidRDefault="00D0401A" w:rsidP="006B5639">
      <w:pPr>
        <w:pStyle w:val="Bodytextafterheading"/>
        <w:rPr>
          <w:lang w:val="es-MX"/>
        </w:rPr>
      </w:pPr>
      <w:r>
        <w:rPr>
          <w:lang w:val="es-MX"/>
        </w:rPr>
        <w:t>Un plan dental puede pedir que cancelen a un niño la membresía en el plan por uno de los siguientes motivos:</w:t>
      </w:r>
    </w:p>
    <w:p w14:paraId="721751F1" w14:textId="77777777" w:rsidR="00D0401A" w:rsidRPr="00C5786F" w:rsidRDefault="00D0401A" w:rsidP="00C5786F">
      <w:pPr>
        <w:pStyle w:val="ListBullet"/>
      </w:pPr>
      <w:r w:rsidRPr="00C5786F">
        <w:t xml:space="preserve">El </w:t>
      </w:r>
      <w:proofErr w:type="spellStart"/>
      <w:r w:rsidRPr="00C5786F">
        <w:t>niño</w:t>
      </w:r>
      <w:proofErr w:type="spellEnd"/>
      <w:r w:rsidRPr="00C5786F">
        <w:t xml:space="preserve"> o el </w:t>
      </w:r>
      <w:proofErr w:type="spellStart"/>
      <w:r w:rsidRPr="00C5786F">
        <w:t>cuidador</w:t>
      </w:r>
      <w:proofErr w:type="spellEnd"/>
      <w:r w:rsidRPr="00C5786F">
        <w:t xml:space="preserve"> del </w:t>
      </w:r>
      <w:proofErr w:type="spellStart"/>
      <w:r w:rsidRPr="00C5786F">
        <w:t>niño</w:t>
      </w:r>
      <w:proofErr w:type="spellEnd"/>
      <w:r w:rsidRPr="00C5786F">
        <w:t xml:space="preserve"> </w:t>
      </w:r>
      <w:proofErr w:type="spellStart"/>
      <w:r w:rsidRPr="00C5786F">
        <w:t>abusa</w:t>
      </w:r>
      <w:proofErr w:type="spellEnd"/>
      <w:r w:rsidRPr="00C5786F">
        <w:t xml:space="preserve"> de la </w:t>
      </w:r>
      <w:proofErr w:type="spellStart"/>
      <w:r w:rsidRPr="00C5786F">
        <w:t>tarjeta</w:t>
      </w:r>
      <w:proofErr w:type="spellEnd"/>
      <w:r w:rsidRPr="00C5786F">
        <w:t xml:space="preserve"> de </w:t>
      </w:r>
      <w:proofErr w:type="spellStart"/>
      <w:r w:rsidRPr="00C5786F">
        <w:t>miembro</w:t>
      </w:r>
      <w:proofErr w:type="spellEnd"/>
      <w:r w:rsidRPr="00C5786F">
        <w:t xml:space="preserve"> del </w:t>
      </w:r>
      <w:proofErr w:type="spellStart"/>
      <w:r w:rsidRPr="00C5786F">
        <w:t>niño</w:t>
      </w:r>
      <w:proofErr w:type="spellEnd"/>
      <w:r w:rsidRPr="00C5786F">
        <w:t xml:space="preserve"> o se la </w:t>
      </w:r>
      <w:proofErr w:type="spellStart"/>
      <w:r w:rsidRPr="00C5786F">
        <w:t>presta</w:t>
      </w:r>
      <w:proofErr w:type="spellEnd"/>
      <w:r w:rsidRPr="00C5786F">
        <w:t xml:space="preserve"> </w:t>
      </w:r>
      <w:proofErr w:type="gramStart"/>
      <w:r w:rsidRPr="00C5786F">
        <w:t>a</w:t>
      </w:r>
      <w:proofErr w:type="gramEnd"/>
      <w:r w:rsidRPr="00C5786F">
        <w:t xml:space="preserve"> </w:t>
      </w:r>
      <w:proofErr w:type="spellStart"/>
      <w:r w:rsidRPr="00C5786F">
        <w:t>otra</w:t>
      </w:r>
      <w:proofErr w:type="spellEnd"/>
      <w:r w:rsidRPr="00C5786F">
        <w:t xml:space="preserve"> persona. </w:t>
      </w:r>
    </w:p>
    <w:p w14:paraId="03AF8B5B" w14:textId="77777777" w:rsidR="00D0401A" w:rsidRPr="00C5786F" w:rsidRDefault="00D0401A" w:rsidP="00C5786F">
      <w:pPr>
        <w:pStyle w:val="ListBullet"/>
      </w:pPr>
      <w:r w:rsidRPr="00C5786F">
        <w:t xml:space="preserve">El </w:t>
      </w:r>
      <w:proofErr w:type="spellStart"/>
      <w:r w:rsidRPr="00C5786F">
        <w:t>niño</w:t>
      </w:r>
      <w:proofErr w:type="spellEnd"/>
      <w:r w:rsidRPr="00C5786F">
        <w:t xml:space="preserve"> o el </w:t>
      </w:r>
      <w:proofErr w:type="spellStart"/>
      <w:r w:rsidRPr="00C5786F">
        <w:t>cuidador</w:t>
      </w:r>
      <w:proofErr w:type="spellEnd"/>
      <w:r w:rsidRPr="00C5786F">
        <w:t xml:space="preserve"> del </w:t>
      </w:r>
      <w:proofErr w:type="spellStart"/>
      <w:r w:rsidRPr="00C5786F">
        <w:t>niño</w:t>
      </w:r>
      <w:proofErr w:type="spellEnd"/>
      <w:r w:rsidRPr="00C5786F">
        <w:t xml:space="preserve"> </w:t>
      </w:r>
      <w:proofErr w:type="spellStart"/>
      <w:r w:rsidRPr="00C5786F">
        <w:t>tiene</w:t>
      </w:r>
      <w:proofErr w:type="spellEnd"/>
      <w:r w:rsidRPr="00C5786F">
        <w:t xml:space="preserve"> una </w:t>
      </w:r>
      <w:proofErr w:type="spellStart"/>
      <w:r w:rsidRPr="00C5786F">
        <w:t>conducta</w:t>
      </w:r>
      <w:proofErr w:type="spellEnd"/>
      <w:r w:rsidRPr="00C5786F">
        <w:t xml:space="preserve"> </w:t>
      </w:r>
      <w:proofErr w:type="spellStart"/>
      <w:r w:rsidRPr="00C5786F">
        <w:t>problemática</w:t>
      </w:r>
      <w:proofErr w:type="spellEnd"/>
      <w:r w:rsidRPr="00C5786F">
        <w:t xml:space="preserve"> o no se </w:t>
      </w:r>
      <w:proofErr w:type="spellStart"/>
      <w:r w:rsidRPr="00C5786F">
        <w:t>muestra</w:t>
      </w:r>
      <w:proofErr w:type="spellEnd"/>
      <w:r w:rsidRPr="00C5786F">
        <w:t xml:space="preserve"> </w:t>
      </w:r>
      <w:proofErr w:type="spellStart"/>
      <w:r w:rsidRPr="00C5786F">
        <w:t>dispuesto</w:t>
      </w:r>
      <w:proofErr w:type="spellEnd"/>
      <w:r w:rsidRPr="00C5786F">
        <w:t xml:space="preserve"> a </w:t>
      </w:r>
      <w:proofErr w:type="spellStart"/>
      <w:r w:rsidRPr="00C5786F">
        <w:t>cooperar</w:t>
      </w:r>
      <w:proofErr w:type="spellEnd"/>
      <w:r w:rsidRPr="00C5786F">
        <w:t xml:space="preserve"> </w:t>
      </w:r>
      <w:proofErr w:type="spellStart"/>
      <w:r w:rsidRPr="00C5786F">
        <w:t>en</w:t>
      </w:r>
      <w:proofErr w:type="spellEnd"/>
      <w:r w:rsidRPr="00C5786F">
        <w:t xml:space="preserve"> el </w:t>
      </w:r>
      <w:proofErr w:type="spellStart"/>
      <w:r w:rsidRPr="00C5786F">
        <w:t>consultorio</w:t>
      </w:r>
      <w:proofErr w:type="spellEnd"/>
      <w:r w:rsidRPr="00C5786F">
        <w:t xml:space="preserve"> del </w:t>
      </w:r>
      <w:proofErr w:type="spellStart"/>
      <w:r w:rsidRPr="00C5786F">
        <w:t>dentista</w:t>
      </w:r>
      <w:proofErr w:type="spellEnd"/>
      <w:r w:rsidRPr="00C5786F">
        <w:t>, o</w:t>
      </w:r>
    </w:p>
    <w:p w14:paraId="0081DED4" w14:textId="77777777" w:rsidR="00D0401A" w:rsidRPr="00C5786F" w:rsidRDefault="00D0401A" w:rsidP="00C5786F">
      <w:pPr>
        <w:pStyle w:val="ListBullet"/>
      </w:pPr>
      <w:r w:rsidRPr="00C5786F">
        <w:t xml:space="preserve">El </w:t>
      </w:r>
      <w:proofErr w:type="spellStart"/>
      <w:r w:rsidRPr="00C5786F">
        <w:t>niño</w:t>
      </w:r>
      <w:proofErr w:type="spellEnd"/>
      <w:r w:rsidRPr="00C5786F">
        <w:t xml:space="preserve"> o el </w:t>
      </w:r>
      <w:proofErr w:type="spellStart"/>
      <w:r w:rsidRPr="00C5786F">
        <w:t>cuidador</w:t>
      </w:r>
      <w:proofErr w:type="spellEnd"/>
      <w:r w:rsidRPr="00C5786F">
        <w:t xml:space="preserve"> del </w:t>
      </w:r>
      <w:proofErr w:type="spellStart"/>
      <w:r w:rsidRPr="00C5786F">
        <w:t>niño</w:t>
      </w:r>
      <w:proofErr w:type="spellEnd"/>
      <w:r w:rsidRPr="00C5786F">
        <w:t xml:space="preserve"> se </w:t>
      </w:r>
      <w:proofErr w:type="spellStart"/>
      <w:r w:rsidRPr="00C5786F">
        <w:t>niega</w:t>
      </w:r>
      <w:proofErr w:type="spellEnd"/>
      <w:r w:rsidRPr="00C5786F">
        <w:t xml:space="preserve"> a </w:t>
      </w:r>
      <w:proofErr w:type="spellStart"/>
      <w:r w:rsidRPr="00C5786F">
        <w:t>seguir</w:t>
      </w:r>
      <w:proofErr w:type="spellEnd"/>
      <w:r w:rsidRPr="00C5786F">
        <w:t xml:space="preserve"> las </w:t>
      </w:r>
      <w:proofErr w:type="spellStart"/>
      <w:r w:rsidRPr="00C5786F">
        <w:t>normas</w:t>
      </w:r>
      <w:proofErr w:type="spellEnd"/>
      <w:r w:rsidRPr="00C5786F">
        <w:t xml:space="preserve"> y </w:t>
      </w:r>
      <w:proofErr w:type="spellStart"/>
      <w:r w:rsidRPr="00C5786F">
        <w:t>limitaciones</w:t>
      </w:r>
      <w:proofErr w:type="spellEnd"/>
      <w:r w:rsidRPr="00C5786F">
        <w:t xml:space="preserve"> del plan dental.</w:t>
      </w:r>
    </w:p>
    <w:p w14:paraId="114E2A68" w14:textId="77777777" w:rsidR="00D0401A" w:rsidRDefault="00D0401A" w:rsidP="000A541D">
      <w:pPr>
        <w:pStyle w:val="RequiredOptionalLanguage"/>
      </w:pPr>
      <w:r>
        <w:lastRenderedPageBreak/>
        <w:t>REQUIRED LANGUAGE</w:t>
      </w:r>
    </w:p>
    <w:p w14:paraId="7EBDA4E1" w14:textId="77777777" w:rsidR="00D0401A" w:rsidRDefault="00D0401A">
      <w:pPr>
        <w:pStyle w:val="BodyText2"/>
        <w:jc w:val="center"/>
      </w:pPr>
    </w:p>
    <w:p w14:paraId="4C6B53EC" w14:textId="77777777" w:rsidR="00D0401A" w:rsidRDefault="00D0401A" w:rsidP="000A541D">
      <w:pPr>
        <w:pStyle w:val="AttachmentHeading"/>
        <w:rPr>
          <w:strike/>
        </w:rPr>
      </w:pPr>
      <w:r>
        <w:t>ATTACHMENT N</w:t>
      </w:r>
    </w:p>
    <w:p w14:paraId="4C7F507D" w14:textId="77777777" w:rsidR="00D0401A" w:rsidRPr="009C30B4" w:rsidRDefault="002A613C" w:rsidP="000A541D">
      <w:pPr>
        <w:pStyle w:val="Heading2"/>
      </w:pPr>
      <w:r w:rsidRPr="009C30B4">
        <w:t xml:space="preserve">What dental services are covered by the Medicaid medical plan? </w:t>
      </w:r>
    </w:p>
    <w:p w14:paraId="4B3F9763" w14:textId="77777777" w:rsidR="00D0401A" w:rsidRPr="009C30B4" w:rsidRDefault="00404FEA" w:rsidP="000A541D">
      <w:pPr>
        <w:pStyle w:val="Bodytextafterheading"/>
        <w:rPr>
          <w:color w:val="000000"/>
          <w:szCs w:val="22"/>
        </w:rPr>
      </w:pPr>
      <w:r w:rsidRPr="009C30B4">
        <w:t xml:space="preserve">The </w:t>
      </w:r>
      <w:r w:rsidR="00A320B8" w:rsidRPr="009C30B4">
        <w:t xml:space="preserve">Medicaid </w:t>
      </w:r>
      <w:r w:rsidRPr="009C30B4">
        <w:t>medical plan</w:t>
      </w:r>
      <w:r w:rsidR="00FC4454" w:rsidRPr="009C30B4">
        <w:t xml:space="preserve"> </w:t>
      </w:r>
      <w:r w:rsidR="00D0401A" w:rsidRPr="009C30B4">
        <w:t xml:space="preserve">covers emergency dental services </w:t>
      </w:r>
      <w:r w:rsidR="00FB2AEA" w:rsidRPr="009C30B4">
        <w:t>in a hospital or ambulatory surgical center</w:t>
      </w:r>
      <w:r w:rsidR="009F666E" w:rsidRPr="009C30B4">
        <w:t xml:space="preserve">, including </w:t>
      </w:r>
      <w:r w:rsidR="00FB2AEA" w:rsidRPr="009C30B4">
        <w:t>pay</w:t>
      </w:r>
      <w:r w:rsidR="009F666E" w:rsidRPr="009C30B4">
        <w:t>ment</w:t>
      </w:r>
      <w:r w:rsidR="00FB2AEA" w:rsidRPr="009C30B4">
        <w:t xml:space="preserve"> </w:t>
      </w:r>
      <w:r w:rsidR="00D0401A" w:rsidRPr="009C30B4">
        <w:t>for the following</w:t>
      </w:r>
      <w:r w:rsidR="00603C1D" w:rsidRPr="009C30B4">
        <w:t>:</w:t>
      </w:r>
    </w:p>
    <w:p w14:paraId="619F91D8" w14:textId="77777777" w:rsidR="00D0401A" w:rsidRPr="009C30B4" w:rsidRDefault="00750A7C" w:rsidP="000A541D">
      <w:pPr>
        <w:pStyle w:val="ListBullet"/>
      </w:pPr>
      <w:r w:rsidRPr="009C30B4">
        <w:t>Treatment for d</w:t>
      </w:r>
      <w:r w:rsidR="00D0401A" w:rsidRPr="009C30B4">
        <w:t>islocated jaw</w:t>
      </w:r>
    </w:p>
    <w:p w14:paraId="41AB065A" w14:textId="77777777" w:rsidR="00D0401A" w:rsidRPr="009C30B4" w:rsidRDefault="00750A7C" w:rsidP="000A541D">
      <w:pPr>
        <w:pStyle w:val="ListBullet"/>
      </w:pPr>
      <w:r w:rsidRPr="009C30B4">
        <w:t>Treatment for t</w:t>
      </w:r>
      <w:r w:rsidR="00D0401A" w:rsidRPr="009C30B4">
        <w:t>raumatic damage to teeth and supporting structures</w:t>
      </w:r>
    </w:p>
    <w:p w14:paraId="591F8056" w14:textId="77777777" w:rsidR="00D0401A" w:rsidRPr="009C30B4" w:rsidRDefault="00D0401A" w:rsidP="000A541D">
      <w:pPr>
        <w:pStyle w:val="ListBullet"/>
      </w:pPr>
      <w:r w:rsidRPr="009C30B4">
        <w:t>Removal of cysts</w:t>
      </w:r>
    </w:p>
    <w:p w14:paraId="288B54AF" w14:textId="77777777" w:rsidR="00D0401A" w:rsidRPr="009C30B4" w:rsidRDefault="00D0401A" w:rsidP="000A541D">
      <w:pPr>
        <w:pStyle w:val="ListBullet"/>
      </w:pPr>
      <w:r w:rsidRPr="009C30B4">
        <w:t>Treatment of oral abscess of tooth or gum origin</w:t>
      </w:r>
    </w:p>
    <w:p w14:paraId="043C9791" w14:textId="77777777" w:rsidR="00FB2AEA" w:rsidRPr="009C30B4" w:rsidRDefault="00FC4454" w:rsidP="000A541D">
      <w:pPr>
        <w:pStyle w:val="BodyText"/>
      </w:pPr>
      <w:r w:rsidRPr="009C30B4">
        <w:t>The Medicaid medical plan</w:t>
      </w:r>
      <w:r w:rsidR="009C30B4" w:rsidRPr="009C30B4">
        <w:t xml:space="preserve"> </w:t>
      </w:r>
      <w:r w:rsidR="00D0401A" w:rsidRPr="009C30B4">
        <w:t xml:space="preserve">covers </w:t>
      </w:r>
      <w:r w:rsidR="00FB2AEA" w:rsidRPr="009C30B4">
        <w:t>hospital, physician, and related medical services for the above conditions</w:t>
      </w:r>
      <w:r w:rsidR="00D0401A" w:rsidRPr="009C30B4">
        <w:t>. This includes services the doctor provides and other services your child might need, like anesthesia</w:t>
      </w:r>
      <w:r w:rsidR="00FB2AEA" w:rsidRPr="009C30B4">
        <w:t xml:space="preserve"> or other drugs.</w:t>
      </w:r>
    </w:p>
    <w:p w14:paraId="238F4EEC" w14:textId="77777777" w:rsidR="00301447" w:rsidRPr="009C30B4" w:rsidRDefault="00FC4454" w:rsidP="000A541D">
      <w:pPr>
        <w:pStyle w:val="BodyText"/>
      </w:pPr>
      <w:r w:rsidRPr="009C30B4">
        <w:t xml:space="preserve">The Medicaid medical plan </w:t>
      </w:r>
      <w:r w:rsidR="00B51829" w:rsidRPr="009C30B4">
        <w:t xml:space="preserve">is </w:t>
      </w:r>
      <w:r w:rsidR="00FB2AEA" w:rsidRPr="009C30B4">
        <w:t>also responsible for paying for treatment and devices for craniofacial anomalies.</w:t>
      </w:r>
    </w:p>
    <w:p w14:paraId="4BD384E2" w14:textId="77777777" w:rsidR="00D0401A" w:rsidRPr="009C30B4" w:rsidRDefault="00D0401A" w:rsidP="000A541D">
      <w:pPr>
        <w:pStyle w:val="BodyText"/>
      </w:pPr>
      <w:r w:rsidRPr="009C30B4">
        <w:t xml:space="preserve">If your child is not in Medicaid medical plan, HHSC will pay for these services. </w:t>
      </w:r>
    </w:p>
    <w:p w14:paraId="0C9DA114" w14:textId="77777777" w:rsidR="00E04EBB" w:rsidRDefault="00E04EBB" w:rsidP="00E04EBB">
      <w:pPr>
        <w:jc w:val="both"/>
        <w:rPr>
          <w:rFonts w:cs="Arial"/>
          <w:b/>
        </w:rPr>
      </w:pPr>
      <w:r w:rsidRPr="009C30B4">
        <w:rPr>
          <w:rFonts w:cs="Arial"/>
        </w:rPr>
        <w:t>[Insert Dental Contractor’s name] provides all other dental services</w:t>
      </w:r>
      <w:r w:rsidR="00C460B9" w:rsidRPr="009C30B4">
        <w:rPr>
          <w:rFonts w:cs="Arial"/>
        </w:rPr>
        <w:t>.</w:t>
      </w:r>
      <w:r w:rsidRPr="009C30B4">
        <w:rPr>
          <w:rFonts w:cs="Arial"/>
        </w:rPr>
        <w:t xml:space="preserve"> Call [Insert Dental Contractor’s name] to learn more about the dental services we offer.</w:t>
      </w:r>
    </w:p>
    <w:p w14:paraId="163940FA" w14:textId="77777777" w:rsidR="00CC2912" w:rsidRPr="00CC2912" w:rsidRDefault="00CC2912" w:rsidP="000A541D">
      <w:pPr>
        <w:pStyle w:val="Heading2"/>
        <w:rPr>
          <w:lang w:val="es-MX"/>
        </w:rPr>
      </w:pPr>
      <w:r w:rsidRPr="00CC2912">
        <w:rPr>
          <w:lang w:val="es-MX"/>
        </w:rPr>
        <w:t xml:space="preserve">¿Qué servicios dentales cubre el plan de salud de Medicaid? </w:t>
      </w:r>
    </w:p>
    <w:p w14:paraId="2D7E7FF4" w14:textId="77777777" w:rsidR="00CC2912" w:rsidRPr="000A541D" w:rsidRDefault="00CC2912" w:rsidP="000A541D">
      <w:pPr>
        <w:pStyle w:val="Bodytextafterheading"/>
      </w:pPr>
      <w:r w:rsidRPr="000A541D">
        <w:t xml:space="preserve">El Medicaid plan de </w:t>
      </w:r>
      <w:proofErr w:type="spellStart"/>
      <w:r w:rsidRPr="000A541D">
        <w:t>salud</w:t>
      </w:r>
      <w:proofErr w:type="spellEnd"/>
      <w:r w:rsidRPr="000A541D">
        <w:t xml:space="preserve"> </w:t>
      </w:r>
      <w:proofErr w:type="spellStart"/>
      <w:r w:rsidRPr="000A541D">
        <w:t>cubre</w:t>
      </w:r>
      <w:proofErr w:type="spellEnd"/>
      <w:r w:rsidRPr="000A541D">
        <w:t xml:space="preserve"> </w:t>
      </w:r>
      <w:proofErr w:type="spellStart"/>
      <w:r w:rsidRPr="000A541D">
        <w:t>servicios</w:t>
      </w:r>
      <w:proofErr w:type="spellEnd"/>
      <w:r w:rsidRPr="000A541D">
        <w:t xml:space="preserve"> </w:t>
      </w:r>
      <w:proofErr w:type="spellStart"/>
      <w:r w:rsidRPr="000A541D">
        <w:t>dentales</w:t>
      </w:r>
      <w:proofErr w:type="spellEnd"/>
      <w:r w:rsidRPr="000A541D">
        <w:t xml:space="preserve"> de </w:t>
      </w:r>
      <w:proofErr w:type="spellStart"/>
      <w:r w:rsidRPr="000A541D">
        <w:t>emergencia</w:t>
      </w:r>
      <w:proofErr w:type="spellEnd"/>
      <w:r w:rsidRPr="000A541D">
        <w:t xml:space="preserve"> </w:t>
      </w:r>
      <w:proofErr w:type="spellStart"/>
      <w:r w:rsidRPr="000A541D">
        <w:t>en</w:t>
      </w:r>
      <w:proofErr w:type="spellEnd"/>
      <w:r w:rsidRPr="000A541D">
        <w:t xml:space="preserve"> un hospital o </w:t>
      </w:r>
      <w:proofErr w:type="spellStart"/>
      <w:r w:rsidRPr="000A541D">
        <w:t>en</w:t>
      </w:r>
      <w:proofErr w:type="spellEnd"/>
      <w:r w:rsidRPr="000A541D">
        <w:t xml:space="preserve"> un </w:t>
      </w:r>
      <w:proofErr w:type="spellStart"/>
      <w:r w:rsidRPr="000A541D">
        <w:t>centro</w:t>
      </w:r>
      <w:proofErr w:type="spellEnd"/>
      <w:r w:rsidRPr="000A541D">
        <w:t xml:space="preserve"> </w:t>
      </w:r>
      <w:proofErr w:type="spellStart"/>
      <w:r w:rsidRPr="000A541D">
        <w:t>quirúrgico</w:t>
      </w:r>
      <w:proofErr w:type="spellEnd"/>
      <w:r w:rsidRPr="000A541D">
        <w:t xml:space="preserve"> </w:t>
      </w:r>
      <w:proofErr w:type="spellStart"/>
      <w:r w:rsidRPr="000A541D">
        <w:t>ambulatorio</w:t>
      </w:r>
      <w:proofErr w:type="spellEnd"/>
      <w:r w:rsidRPr="000A541D">
        <w:t xml:space="preserve">, lo </w:t>
      </w:r>
      <w:proofErr w:type="spellStart"/>
      <w:r w:rsidRPr="000A541D">
        <w:t>cual</w:t>
      </w:r>
      <w:proofErr w:type="spellEnd"/>
      <w:r w:rsidRPr="000A541D">
        <w:t xml:space="preserve"> </w:t>
      </w:r>
      <w:proofErr w:type="spellStart"/>
      <w:r w:rsidRPr="000A541D">
        <w:t>incluye</w:t>
      </w:r>
      <w:proofErr w:type="spellEnd"/>
      <w:r w:rsidRPr="000A541D">
        <w:t xml:space="preserve"> el </w:t>
      </w:r>
      <w:proofErr w:type="spellStart"/>
      <w:r w:rsidRPr="000A541D">
        <w:t>pago</w:t>
      </w:r>
      <w:proofErr w:type="spellEnd"/>
      <w:r w:rsidRPr="000A541D">
        <w:t xml:space="preserve"> para lo </w:t>
      </w:r>
      <w:proofErr w:type="spellStart"/>
      <w:r w:rsidRPr="000A541D">
        <w:t>siguiente</w:t>
      </w:r>
      <w:proofErr w:type="spellEnd"/>
      <w:r w:rsidRPr="000A541D">
        <w:t>:</w:t>
      </w:r>
    </w:p>
    <w:p w14:paraId="68FF71E7" w14:textId="77777777" w:rsidR="00CC2912" w:rsidRPr="00987BB6" w:rsidRDefault="00CC2912" w:rsidP="00987BB6">
      <w:pPr>
        <w:pStyle w:val="ListBullet"/>
      </w:pPr>
      <w:proofErr w:type="spellStart"/>
      <w:r w:rsidRPr="00987BB6">
        <w:t>Tratamiento</w:t>
      </w:r>
      <w:proofErr w:type="spellEnd"/>
      <w:r w:rsidRPr="00987BB6">
        <w:t xml:space="preserve"> para </w:t>
      </w:r>
      <w:proofErr w:type="spellStart"/>
      <w:r w:rsidRPr="00987BB6">
        <w:t>luxación</w:t>
      </w:r>
      <w:proofErr w:type="spellEnd"/>
      <w:r w:rsidRPr="00987BB6">
        <w:t xml:space="preserve"> mandibular</w:t>
      </w:r>
    </w:p>
    <w:p w14:paraId="2AC1A8F3" w14:textId="77777777" w:rsidR="00CC2912" w:rsidRPr="00987BB6" w:rsidRDefault="00CC2912" w:rsidP="00987BB6">
      <w:pPr>
        <w:pStyle w:val="ListBullet"/>
      </w:pPr>
      <w:proofErr w:type="spellStart"/>
      <w:r w:rsidRPr="00987BB6">
        <w:t>Tratamiento</w:t>
      </w:r>
      <w:proofErr w:type="spellEnd"/>
      <w:r w:rsidRPr="00987BB6">
        <w:t xml:space="preserve"> para </w:t>
      </w:r>
      <w:proofErr w:type="spellStart"/>
      <w:r w:rsidRPr="00987BB6">
        <w:t>traumatismo</w:t>
      </w:r>
      <w:proofErr w:type="spellEnd"/>
      <w:r w:rsidRPr="00987BB6">
        <w:t xml:space="preserve"> de los </w:t>
      </w:r>
      <w:proofErr w:type="spellStart"/>
      <w:r w:rsidRPr="00987BB6">
        <w:t>dientes</w:t>
      </w:r>
      <w:proofErr w:type="spellEnd"/>
      <w:r w:rsidRPr="00987BB6">
        <w:t xml:space="preserve"> y </w:t>
      </w:r>
      <w:proofErr w:type="spellStart"/>
      <w:r w:rsidRPr="00987BB6">
        <w:t>estructuras</w:t>
      </w:r>
      <w:proofErr w:type="spellEnd"/>
      <w:r w:rsidRPr="00987BB6">
        <w:t xml:space="preserve"> de </w:t>
      </w:r>
      <w:proofErr w:type="spellStart"/>
      <w:r w:rsidRPr="00987BB6">
        <w:t>soporte</w:t>
      </w:r>
      <w:proofErr w:type="spellEnd"/>
    </w:p>
    <w:p w14:paraId="627B39AF" w14:textId="77777777" w:rsidR="00CC2912" w:rsidRPr="00987BB6" w:rsidRDefault="00CC2912" w:rsidP="00987BB6">
      <w:pPr>
        <w:pStyle w:val="ListBullet"/>
      </w:pPr>
      <w:proofErr w:type="spellStart"/>
      <w:r w:rsidRPr="00987BB6">
        <w:t>Extracción</w:t>
      </w:r>
      <w:proofErr w:type="spellEnd"/>
      <w:r w:rsidRPr="00987BB6">
        <w:t xml:space="preserve"> de </w:t>
      </w:r>
      <w:proofErr w:type="spellStart"/>
      <w:r w:rsidRPr="00987BB6">
        <w:t>quistes</w:t>
      </w:r>
      <w:proofErr w:type="spellEnd"/>
    </w:p>
    <w:p w14:paraId="2C60CC63" w14:textId="77777777" w:rsidR="00CC2912" w:rsidRPr="00CC2912" w:rsidRDefault="00CC2912" w:rsidP="00987BB6">
      <w:pPr>
        <w:pStyle w:val="ListBullet"/>
        <w:rPr>
          <w:lang w:val="es-MX"/>
        </w:rPr>
      </w:pPr>
      <w:proofErr w:type="spellStart"/>
      <w:r w:rsidRPr="00987BB6">
        <w:t>Tratamiento</w:t>
      </w:r>
      <w:proofErr w:type="spellEnd"/>
      <w:r w:rsidRPr="00987BB6">
        <w:t xml:space="preserve"> de </w:t>
      </w:r>
      <w:proofErr w:type="spellStart"/>
      <w:r w:rsidRPr="00987BB6">
        <w:t>abscesos</w:t>
      </w:r>
      <w:proofErr w:type="spellEnd"/>
      <w:r w:rsidRPr="00987BB6">
        <w:t xml:space="preserve"> </w:t>
      </w:r>
      <w:proofErr w:type="spellStart"/>
      <w:r w:rsidRPr="00987BB6">
        <w:t>bucales</w:t>
      </w:r>
      <w:proofErr w:type="spellEnd"/>
      <w:r w:rsidRPr="00987BB6">
        <w:t xml:space="preserve"> </w:t>
      </w:r>
      <w:proofErr w:type="spellStart"/>
      <w:r w:rsidRPr="00987BB6">
        <w:t>provenientes</w:t>
      </w:r>
      <w:proofErr w:type="spellEnd"/>
      <w:r w:rsidRPr="00987BB6">
        <w:t xml:space="preserve"> de los </w:t>
      </w:r>
      <w:proofErr w:type="spellStart"/>
      <w:r w:rsidRPr="00987BB6">
        <w:t>dientes</w:t>
      </w:r>
      <w:proofErr w:type="spellEnd"/>
      <w:r w:rsidRPr="00987BB6">
        <w:t xml:space="preserve"> o </w:t>
      </w:r>
      <w:proofErr w:type="gramStart"/>
      <w:r w:rsidRPr="00987BB6">
        <w:t xml:space="preserve">las  </w:t>
      </w:r>
      <w:proofErr w:type="spellStart"/>
      <w:r w:rsidRPr="00987BB6">
        <w:t>encías</w:t>
      </w:r>
      <w:proofErr w:type="spellEnd"/>
      <w:proofErr w:type="gramEnd"/>
    </w:p>
    <w:p w14:paraId="188DB554" w14:textId="77777777" w:rsidR="00CC2912" w:rsidRPr="00CC2912" w:rsidRDefault="00CC2912" w:rsidP="000A541D">
      <w:pPr>
        <w:pStyle w:val="BodyText"/>
        <w:rPr>
          <w:lang w:val="es-MX"/>
        </w:rPr>
      </w:pPr>
      <w:r w:rsidRPr="00CC2912">
        <w:rPr>
          <w:lang w:val="es-MX"/>
        </w:rPr>
        <w:t xml:space="preserve">El Medicaid plan de salud cubre </w:t>
      </w:r>
      <w:r w:rsidRPr="00CC2912">
        <w:rPr>
          <w:lang w:val="es-ES"/>
        </w:rPr>
        <w:t xml:space="preserve">el hospital, doctores y servicios médicos relacionados de los padecimientos anteriores. </w:t>
      </w:r>
      <w:r w:rsidRPr="00CC2912">
        <w:rPr>
          <w:lang w:val="es-MX"/>
        </w:rPr>
        <w:t xml:space="preserve">Esto incluye servicios que el doctor brinda y otros servicios que su hijo necesite, como la anestesia </w:t>
      </w:r>
      <w:r w:rsidRPr="00CC2912">
        <w:rPr>
          <w:lang w:val="es-ES"/>
        </w:rPr>
        <w:t>u otros medicamentos</w:t>
      </w:r>
      <w:r w:rsidRPr="00CC2912">
        <w:rPr>
          <w:lang w:val="es-MX"/>
        </w:rPr>
        <w:t>.</w:t>
      </w:r>
    </w:p>
    <w:p w14:paraId="0F72164F" w14:textId="77777777" w:rsidR="00CC2912" w:rsidRPr="00CC2912" w:rsidRDefault="00CC2912" w:rsidP="00987BB6">
      <w:pPr>
        <w:pStyle w:val="BodyText"/>
        <w:rPr>
          <w:lang w:val="es-MX"/>
        </w:rPr>
      </w:pPr>
      <w:r w:rsidRPr="00CC2912">
        <w:rPr>
          <w:lang w:val="es-MX"/>
        </w:rPr>
        <w:t>El Medicaid plan de salud</w:t>
      </w:r>
      <w:r w:rsidRPr="00E02ABB">
        <w:rPr>
          <w:lang w:val="es-US"/>
        </w:rPr>
        <w:t xml:space="preserve"> también es responsable de pagar el tratamiento y dispositivos para anomalías craneofaciales.</w:t>
      </w:r>
    </w:p>
    <w:p w14:paraId="26CE906B" w14:textId="77777777" w:rsidR="00CC2912" w:rsidRPr="00987BB6" w:rsidRDefault="00CC2912" w:rsidP="00987BB6">
      <w:pPr>
        <w:pStyle w:val="BodyText"/>
      </w:pPr>
      <w:r w:rsidRPr="00987BB6">
        <w:t xml:space="preserve">Si </w:t>
      </w:r>
      <w:proofErr w:type="spellStart"/>
      <w:r w:rsidRPr="00987BB6">
        <w:t>su</w:t>
      </w:r>
      <w:proofErr w:type="spellEnd"/>
      <w:r w:rsidRPr="00987BB6">
        <w:t xml:space="preserve"> </w:t>
      </w:r>
      <w:proofErr w:type="spellStart"/>
      <w:r w:rsidRPr="00987BB6">
        <w:t>hijo</w:t>
      </w:r>
      <w:proofErr w:type="spellEnd"/>
      <w:r w:rsidRPr="00987BB6">
        <w:t xml:space="preserve"> no </w:t>
      </w:r>
      <w:proofErr w:type="spellStart"/>
      <w:r w:rsidRPr="00987BB6">
        <w:t>está</w:t>
      </w:r>
      <w:proofErr w:type="spellEnd"/>
      <w:r w:rsidRPr="00987BB6">
        <w:t xml:space="preserve"> </w:t>
      </w:r>
      <w:proofErr w:type="spellStart"/>
      <w:r w:rsidRPr="00987BB6">
        <w:t>en</w:t>
      </w:r>
      <w:proofErr w:type="spellEnd"/>
      <w:r w:rsidRPr="00987BB6">
        <w:t xml:space="preserve"> un plan de Medicaid, la HHSC </w:t>
      </w:r>
      <w:proofErr w:type="spellStart"/>
      <w:r w:rsidRPr="00987BB6">
        <w:t>pagará</w:t>
      </w:r>
      <w:proofErr w:type="spellEnd"/>
      <w:r w:rsidRPr="00987BB6">
        <w:t xml:space="preserve"> </w:t>
      </w:r>
      <w:proofErr w:type="spellStart"/>
      <w:r w:rsidRPr="00987BB6">
        <w:t>esos</w:t>
      </w:r>
      <w:proofErr w:type="spellEnd"/>
      <w:r w:rsidRPr="00987BB6">
        <w:t xml:space="preserve"> </w:t>
      </w:r>
      <w:proofErr w:type="spellStart"/>
      <w:r w:rsidRPr="00987BB6">
        <w:t>servicios</w:t>
      </w:r>
      <w:proofErr w:type="spellEnd"/>
      <w:r w:rsidRPr="00987BB6">
        <w:t xml:space="preserve">. </w:t>
      </w:r>
    </w:p>
    <w:p w14:paraId="5D8729CB" w14:textId="77777777" w:rsidR="00CC2912" w:rsidRPr="00CC2912" w:rsidRDefault="00CC2912" w:rsidP="00987BB6">
      <w:pPr>
        <w:pStyle w:val="BodyText"/>
        <w:rPr>
          <w:b/>
          <w:lang w:val="es-MX"/>
        </w:rPr>
      </w:pPr>
      <w:r w:rsidRPr="00987BB6">
        <w:t xml:space="preserve">[Insert Dental Contractor’s name] </w:t>
      </w:r>
      <w:proofErr w:type="spellStart"/>
      <w:r w:rsidRPr="00987BB6">
        <w:t>ofrece</w:t>
      </w:r>
      <w:proofErr w:type="spellEnd"/>
      <w:r w:rsidRPr="00987BB6">
        <w:t xml:space="preserve"> </w:t>
      </w:r>
      <w:proofErr w:type="spellStart"/>
      <w:r w:rsidRPr="00987BB6">
        <w:t>todos</w:t>
      </w:r>
      <w:proofErr w:type="spellEnd"/>
      <w:r w:rsidRPr="00987BB6">
        <w:t xml:space="preserve"> los </w:t>
      </w:r>
      <w:proofErr w:type="spellStart"/>
      <w:r w:rsidRPr="00987BB6">
        <w:t>servicios</w:t>
      </w:r>
      <w:proofErr w:type="spellEnd"/>
      <w:r w:rsidRPr="00987BB6">
        <w:t xml:space="preserve"> </w:t>
      </w:r>
      <w:proofErr w:type="spellStart"/>
      <w:r w:rsidRPr="00987BB6">
        <w:t>dentales</w:t>
      </w:r>
      <w:proofErr w:type="spellEnd"/>
      <w:r w:rsidRPr="00987BB6">
        <w:t xml:space="preserve">. </w:t>
      </w:r>
      <w:proofErr w:type="spellStart"/>
      <w:r w:rsidRPr="00987BB6">
        <w:t>Llame</w:t>
      </w:r>
      <w:proofErr w:type="spellEnd"/>
      <w:r w:rsidRPr="00987BB6">
        <w:t xml:space="preserve"> a [Insert Dental Contractor’s name] para </w:t>
      </w:r>
      <w:proofErr w:type="spellStart"/>
      <w:r w:rsidRPr="00987BB6">
        <w:t>obtener</w:t>
      </w:r>
      <w:proofErr w:type="spellEnd"/>
      <w:r w:rsidRPr="00987BB6">
        <w:t xml:space="preserve"> </w:t>
      </w:r>
      <w:proofErr w:type="spellStart"/>
      <w:r w:rsidRPr="00987BB6">
        <w:t>más</w:t>
      </w:r>
      <w:proofErr w:type="spellEnd"/>
      <w:r w:rsidRPr="00987BB6">
        <w:t xml:space="preserve"> </w:t>
      </w:r>
      <w:proofErr w:type="spellStart"/>
      <w:r w:rsidRPr="00987BB6">
        <w:t>información</w:t>
      </w:r>
      <w:proofErr w:type="spellEnd"/>
      <w:r w:rsidRPr="00987BB6">
        <w:t xml:space="preserve"> </w:t>
      </w:r>
      <w:proofErr w:type="spellStart"/>
      <w:r w:rsidRPr="00987BB6">
        <w:t>acerca</w:t>
      </w:r>
      <w:proofErr w:type="spellEnd"/>
      <w:r w:rsidRPr="00987BB6">
        <w:t xml:space="preserve"> de los </w:t>
      </w:r>
      <w:proofErr w:type="spellStart"/>
      <w:r w:rsidRPr="00987BB6">
        <w:t>servicios</w:t>
      </w:r>
      <w:proofErr w:type="spellEnd"/>
      <w:r w:rsidRPr="00987BB6">
        <w:t xml:space="preserve"> </w:t>
      </w:r>
      <w:proofErr w:type="spellStart"/>
      <w:r w:rsidRPr="00987BB6">
        <w:t>dentales</w:t>
      </w:r>
      <w:proofErr w:type="spellEnd"/>
      <w:r w:rsidRPr="00987BB6">
        <w:t xml:space="preserve"> que </w:t>
      </w:r>
      <w:proofErr w:type="spellStart"/>
      <w:r w:rsidRPr="00987BB6">
        <w:t>ofrecemos</w:t>
      </w:r>
      <w:proofErr w:type="spellEnd"/>
      <w:r w:rsidRPr="00987BB6">
        <w:t>.</w:t>
      </w:r>
    </w:p>
    <w:p w14:paraId="255B312E" w14:textId="77777777" w:rsidR="00CC2912" w:rsidRPr="00AD6C66" w:rsidRDefault="00CC2912" w:rsidP="00850BFA">
      <w:pPr>
        <w:rPr>
          <w:highlight w:val="lightGray"/>
        </w:rPr>
      </w:pPr>
    </w:p>
    <w:p w14:paraId="367A82C9" w14:textId="77777777" w:rsidR="00D0401A" w:rsidRDefault="00D0401A" w:rsidP="00B06548">
      <w:pPr>
        <w:pStyle w:val="RequiredOptionalLanguage"/>
      </w:pPr>
      <w:r>
        <w:lastRenderedPageBreak/>
        <w:t>REQUIRED LANGUAGE</w:t>
      </w:r>
    </w:p>
    <w:p w14:paraId="14F82107" w14:textId="77777777" w:rsidR="00D0401A" w:rsidRDefault="00D0401A">
      <w:pPr>
        <w:pStyle w:val="BodyText2"/>
        <w:jc w:val="center"/>
      </w:pPr>
    </w:p>
    <w:p w14:paraId="0E17D260" w14:textId="77777777" w:rsidR="00D0401A" w:rsidRDefault="00D0401A" w:rsidP="00B06548">
      <w:pPr>
        <w:pStyle w:val="AttachmentHeading"/>
        <w:rPr>
          <w:strike/>
        </w:rPr>
      </w:pPr>
      <w:r>
        <w:t>ATTACHMENT O</w:t>
      </w:r>
    </w:p>
    <w:p w14:paraId="42EE75A1" w14:textId="77777777" w:rsidR="00D0401A" w:rsidRDefault="00D0401A" w:rsidP="00B06548">
      <w:pPr>
        <w:pStyle w:val="Heading2"/>
      </w:pPr>
      <w:r>
        <w:t>How do I get emergency dental care for my child and who do I call?</w:t>
      </w:r>
    </w:p>
    <w:p w14:paraId="512389A3" w14:textId="77777777" w:rsidR="00D0401A" w:rsidRDefault="00D0401A" w:rsidP="00B06548">
      <w:pPr>
        <w:pStyle w:val="Bodytextafterheading"/>
      </w:pPr>
      <w:r>
        <w:t>Call your child’s Main Dentist to find out how your child can get emergency dental services. If the office is closed, do one of the following:</w:t>
      </w:r>
    </w:p>
    <w:p w14:paraId="5B641E7C" w14:textId="77777777" w:rsidR="00D0401A" w:rsidRDefault="00D0401A" w:rsidP="00B06548">
      <w:pPr>
        <w:pStyle w:val="ListBullet"/>
      </w:pPr>
      <w:r>
        <w:t xml:space="preserve">If your child gets medical services through a Medicaid medical health plan, call that medical plan. </w:t>
      </w:r>
    </w:p>
    <w:p w14:paraId="2AF266F2" w14:textId="77777777" w:rsidR="00D0401A" w:rsidRDefault="00D0401A" w:rsidP="00B06548">
      <w:pPr>
        <w:pStyle w:val="ListBullet"/>
      </w:pPr>
      <w:r>
        <w:t>If your child does not have a Medicaid medical health plan, call 1-800-252-8263 or call 911.</w:t>
      </w:r>
    </w:p>
    <w:p w14:paraId="30641AF8" w14:textId="77777777" w:rsidR="00D0401A" w:rsidRDefault="00D0401A" w:rsidP="00B06548">
      <w:pPr>
        <w:pStyle w:val="Heading2"/>
        <w:rPr>
          <w:lang w:val="es-MX"/>
        </w:rPr>
      </w:pPr>
      <w:r>
        <w:rPr>
          <w:lang w:val="es-MX"/>
        </w:rPr>
        <w:t>¿Cómo obtengo atención dental de emergencia para mi hijo y a quién llamo?</w:t>
      </w:r>
    </w:p>
    <w:p w14:paraId="0B6B79C2" w14:textId="77777777" w:rsidR="00D0401A" w:rsidRDefault="00D0401A" w:rsidP="00B06548">
      <w:pPr>
        <w:pStyle w:val="Bodytextafterheading"/>
        <w:rPr>
          <w:lang w:val="es-MX"/>
        </w:rPr>
      </w:pPr>
      <w:r>
        <w:rPr>
          <w:lang w:val="es-MX"/>
        </w:rPr>
        <w:t xml:space="preserve">Llame al </w:t>
      </w:r>
      <w:r w:rsidRPr="00B06548">
        <w:rPr>
          <w:lang w:val="es-US"/>
        </w:rPr>
        <w:t>dentista</w:t>
      </w:r>
      <w:r>
        <w:rPr>
          <w:lang w:val="es-MX"/>
        </w:rPr>
        <w:t xml:space="preserve"> primario de su hijo para saber cómo obtener servicios dentales de emergencia. Si el consultorio está cerrado, haga lo siguiente:</w:t>
      </w:r>
    </w:p>
    <w:p w14:paraId="352ABCE7" w14:textId="77777777" w:rsidR="00D0401A" w:rsidRPr="00B06548" w:rsidRDefault="00D0401A" w:rsidP="00B06548">
      <w:pPr>
        <w:pStyle w:val="ListBullet"/>
      </w:pPr>
      <w:r w:rsidRPr="00B06548">
        <w:t xml:space="preserve">Si </w:t>
      </w:r>
      <w:proofErr w:type="spellStart"/>
      <w:r w:rsidRPr="00B06548">
        <w:t>su</w:t>
      </w:r>
      <w:proofErr w:type="spellEnd"/>
      <w:r w:rsidRPr="00B06548">
        <w:t xml:space="preserve"> </w:t>
      </w:r>
      <w:proofErr w:type="spellStart"/>
      <w:r w:rsidRPr="00B06548">
        <w:t>hijo</w:t>
      </w:r>
      <w:proofErr w:type="spellEnd"/>
      <w:r w:rsidRPr="00B06548">
        <w:t xml:space="preserve"> </w:t>
      </w:r>
      <w:proofErr w:type="spellStart"/>
      <w:r w:rsidRPr="00B06548">
        <w:t>recibe</w:t>
      </w:r>
      <w:proofErr w:type="spellEnd"/>
      <w:r w:rsidRPr="00B06548">
        <w:t xml:space="preserve"> </w:t>
      </w:r>
      <w:proofErr w:type="spellStart"/>
      <w:r w:rsidRPr="00B06548">
        <w:t>atención</w:t>
      </w:r>
      <w:proofErr w:type="spellEnd"/>
      <w:r w:rsidRPr="00B06548">
        <w:t xml:space="preserve"> </w:t>
      </w:r>
      <w:proofErr w:type="spellStart"/>
      <w:r w:rsidRPr="00B06548">
        <w:t>médica</w:t>
      </w:r>
      <w:proofErr w:type="spellEnd"/>
      <w:r w:rsidRPr="00B06548">
        <w:t xml:space="preserve"> por medio de un plan de </w:t>
      </w:r>
      <w:proofErr w:type="spellStart"/>
      <w:r w:rsidRPr="00B06548">
        <w:t>salud</w:t>
      </w:r>
      <w:proofErr w:type="spellEnd"/>
      <w:r w:rsidRPr="00B06548">
        <w:t xml:space="preserve"> de Medicaid, </w:t>
      </w:r>
      <w:proofErr w:type="spellStart"/>
      <w:r w:rsidRPr="00B06548">
        <w:t>llame</w:t>
      </w:r>
      <w:proofErr w:type="spellEnd"/>
      <w:r w:rsidRPr="00B06548">
        <w:t xml:space="preserve"> </w:t>
      </w:r>
      <w:proofErr w:type="gramStart"/>
      <w:r w:rsidRPr="00B06548">
        <w:t>a</w:t>
      </w:r>
      <w:proofErr w:type="gramEnd"/>
      <w:r w:rsidRPr="00B06548">
        <w:t xml:space="preserve"> ese plan. </w:t>
      </w:r>
    </w:p>
    <w:p w14:paraId="439DB0F3" w14:textId="77777777" w:rsidR="00D0401A" w:rsidRPr="00B06548" w:rsidRDefault="00D0401A" w:rsidP="00B06548">
      <w:pPr>
        <w:pStyle w:val="ListBullet"/>
      </w:pPr>
      <w:r w:rsidRPr="00B06548">
        <w:t xml:space="preserve">Si </w:t>
      </w:r>
      <w:proofErr w:type="spellStart"/>
      <w:r w:rsidRPr="00B06548">
        <w:t>su</w:t>
      </w:r>
      <w:proofErr w:type="spellEnd"/>
      <w:r w:rsidRPr="00B06548">
        <w:t xml:space="preserve"> </w:t>
      </w:r>
      <w:proofErr w:type="spellStart"/>
      <w:r w:rsidRPr="00B06548">
        <w:t>hijo</w:t>
      </w:r>
      <w:proofErr w:type="spellEnd"/>
      <w:r w:rsidRPr="00B06548">
        <w:t xml:space="preserve"> no </w:t>
      </w:r>
      <w:proofErr w:type="spellStart"/>
      <w:r w:rsidRPr="00B06548">
        <w:t>tiene</w:t>
      </w:r>
      <w:proofErr w:type="spellEnd"/>
      <w:r w:rsidRPr="00B06548">
        <w:t xml:space="preserve"> un plan de </w:t>
      </w:r>
      <w:proofErr w:type="spellStart"/>
      <w:r w:rsidRPr="00B06548">
        <w:t>salud</w:t>
      </w:r>
      <w:proofErr w:type="spellEnd"/>
      <w:r w:rsidRPr="00B06548">
        <w:t xml:space="preserve"> de Medicaid, </w:t>
      </w:r>
      <w:proofErr w:type="spellStart"/>
      <w:r w:rsidRPr="00B06548">
        <w:t>llámenos</w:t>
      </w:r>
      <w:proofErr w:type="spellEnd"/>
      <w:r w:rsidRPr="00B06548">
        <w:t xml:space="preserve"> al 1-800-252-8263 o </w:t>
      </w:r>
      <w:proofErr w:type="spellStart"/>
      <w:r w:rsidRPr="00B06548">
        <w:t>llame</w:t>
      </w:r>
      <w:proofErr w:type="spellEnd"/>
      <w:r w:rsidRPr="00B06548">
        <w:t xml:space="preserve"> al 911.</w:t>
      </w:r>
    </w:p>
    <w:p w14:paraId="139A3B9D" w14:textId="77777777" w:rsidR="00D0401A" w:rsidRDefault="00D0401A" w:rsidP="0082123B">
      <w:pPr>
        <w:pStyle w:val="RequiredOptionalLanguage"/>
      </w:pPr>
      <w:r>
        <w:lastRenderedPageBreak/>
        <w:t>REQUIRED LANGUAGE</w:t>
      </w:r>
    </w:p>
    <w:p w14:paraId="1EEDA7A4" w14:textId="77777777" w:rsidR="00D0401A" w:rsidRDefault="00D0401A">
      <w:pPr>
        <w:pStyle w:val="BodyText"/>
        <w:ind w:left="720"/>
        <w:jc w:val="center"/>
      </w:pPr>
    </w:p>
    <w:p w14:paraId="1E44FB7F" w14:textId="77777777" w:rsidR="00D0401A" w:rsidRDefault="00D0401A" w:rsidP="0082123B">
      <w:pPr>
        <w:pStyle w:val="AttachmentHeading"/>
      </w:pPr>
      <w:r>
        <w:t>ATTACHMENT P</w:t>
      </w:r>
    </w:p>
    <w:p w14:paraId="57710476" w14:textId="77777777" w:rsidR="00D0401A" w:rsidRDefault="00D0401A" w:rsidP="0082123B">
      <w:pPr>
        <w:pStyle w:val="Heading2"/>
      </w:pPr>
      <w:r>
        <w:t>How soon can I expect my child to be seen?</w:t>
      </w:r>
    </w:p>
    <w:p w14:paraId="25C50E17" w14:textId="77777777" w:rsidR="00D0401A" w:rsidRPr="0082123B" w:rsidRDefault="00D0401A" w:rsidP="0082123B">
      <w:pPr>
        <w:pStyle w:val="Bodytextafterheading"/>
        <w:rPr>
          <w:bCs/>
        </w:rPr>
      </w:pPr>
      <w:r>
        <w:t xml:space="preserve">Your child should get emergency dental services no later than 24 hours after you call.  </w:t>
      </w:r>
    </w:p>
    <w:p w14:paraId="13BA5F6D" w14:textId="77777777" w:rsidR="00D0401A" w:rsidRDefault="00D0401A" w:rsidP="0082123B">
      <w:pPr>
        <w:pStyle w:val="Heading2"/>
        <w:rPr>
          <w:lang w:val="es-MX"/>
        </w:rPr>
      </w:pPr>
      <w:r>
        <w:rPr>
          <w:lang w:val="es-MX"/>
        </w:rPr>
        <w:t>¿Qué tan pronto verán a mi hijo?</w:t>
      </w:r>
    </w:p>
    <w:p w14:paraId="6FEB8E9E" w14:textId="77777777" w:rsidR="00D0401A" w:rsidRDefault="00D0401A" w:rsidP="0082123B">
      <w:pPr>
        <w:pStyle w:val="Bodytextafterheading"/>
        <w:rPr>
          <w:lang w:val="es-MX"/>
        </w:rPr>
      </w:pPr>
      <w:r>
        <w:rPr>
          <w:lang w:val="es-MX"/>
        </w:rPr>
        <w:t>Su hijo debe recibir servicios dentales de emergencia a más tardar 24 horas después de que usted llame.</w:t>
      </w:r>
    </w:p>
    <w:p w14:paraId="3ACB422E" w14:textId="77777777" w:rsidR="00D0401A" w:rsidRDefault="00D0401A">
      <w:pPr>
        <w:rPr>
          <w:lang w:val="es-MX"/>
        </w:rPr>
      </w:pPr>
    </w:p>
    <w:p w14:paraId="22B69F14" w14:textId="77777777" w:rsidR="00256B91" w:rsidRPr="00E02ABB" w:rsidRDefault="00256B91">
      <w:pPr>
        <w:jc w:val="center"/>
        <w:rPr>
          <w:rFonts w:cs="Arial"/>
          <w:lang w:val="es-US"/>
        </w:rPr>
      </w:pPr>
    </w:p>
    <w:p w14:paraId="530176DD" w14:textId="77777777" w:rsidR="00D0401A" w:rsidRDefault="00D0401A" w:rsidP="00F74E76">
      <w:pPr>
        <w:pStyle w:val="RequiredOptionalLanguage"/>
      </w:pPr>
      <w:r>
        <w:lastRenderedPageBreak/>
        <w:t>REQUIRED LANGUAGE</w:t>
      </w:r>
    </w:p>
    <w:p w14:paraId="7A39E9C1" w14:textId="77777777" w:rsidR="00D0401A" w:rsidRDefault="00D0401A">
      <w:pPr>
        <w:rPr>
          <w:rFonts w:cs="Arial"/>
          <w:b/>
        </w:rPr>
      </w:pPr>
    </w:p>
    <w:p w14:paraId="1AC9796B" w14:textId="77777777" w:rsidR="00D0401A" w:rsidRDefault="00D0401A" w:rsidP="00F74E76">
      <w:pPr>
        <w:pStyle w:val="AttachmentHeading"/>
      </w:pPr>
      <w:r>
        <w:t>ATTACHMENT Q</w:t>
      </w:r>
    </w:p>
    <w:p w14:paraId="3E43AB5A" w14:textId="77777777" w:rsidR="00D0401A" w:rsidRDefault="00D0401A" w:rsidP="00F74E76">
      <w:pPr>
        <w:pStyle w:val="Heading2"/>
      </w:pPr>
      <w:r>
        <w:t>What does Medically Necessary mean?</w:t>
      </w:r>
    </w:p>
    <w:p w14:paraId="45117F5A" w14:textId="77777777" w:rsidR="00D0401A" w:rsidRPr="00F74E76" w:rsidRDefault="00D0401A" w:rsidP="00F74E76">
      <w:pPr>
        <w:pStyle w:val="Bodytextafterheading"/>
      </w:pPr>
      <w:r>
        <w:t xml:space="preserve">That’s the standard for deciding whether Medicaid will cover a dental service for your child.  For dental services or products provided, the test is whether a prudent dentist would provide the service or product to a patient to diagnose, prevent, or treat dental pain, infection, disease, dysfunction, or disfiguration in accordance with generally accepted procedures of the professional dental community.  </w:t>
      </w:r>
    </w:p>
    <w:p w14:paraId="4B4F6980" w14:textId="77777777" w:rsidR="00D0401A" w:rsidRDefault="00D0401A" w:rsidP="00F74E76">
      <w:pPr>
        <w:pStyle w:val="Heading2"/>
        <w:rPr>
          <w:lang w:val="es-MX"/>
        </w:rPr>
      </w:pPr>
      <w:r>
        <w:rPr>
          <w:lang w:val="es-MX"/>
        </w:rPr>
        <w:t>¿Qué significa “médicamente necesario”?</w:t>
      </w:r>
    </w:p>
    <w:p w14:paraId="408F2A1E" w14:textId="77777777" w:rsidR="00D0401A" w:rsidRDefault="00D0401A" w:rsidP="00F74E76">
      <w:pPr>
        <w:pStyle w:val="Bodytextafterheading"/>
        <w:rPr>
          <w:lang w:val="es-MX"/>
        </w:rPr>
      </w:pPr>
      <w:r>
        <w:rPr>
          <w:lang w:val="es-MX"/>
        </w:rPr>
        <w:t>Son las normas para decidir si Medicaid cubre un servicio dental para su hijo. Para los servicios o productos que se prestan, la prueba es si un dentista prudente prestaría el servicio o producto a un paciente para diagnosticar, prevenir o tratar dolor, infección, enfermedad, disfunción o desfiguración dental de acuerdo con los procedimientos generalmente aceptados en la comunidad profesional dental.</w:t>
      </w:r>
    </w:p>
    <w:p w14:paraId="4F4F99D6" w14:textId="77777777" w:rsidR="00D0401A" w:rsidRDefault="00D0401A">
      <w:pPr>
        <w:pStyle w:val="BodyTextIndent"/>
        <w:rPr>
          <w:i w:val="0"/>
          <w:lang w:val="es-MX"/>
        </w:rPr>
      </w:pPr>
    </w:p>
    <w:p w14:paraId="3BCD97E2" w14:textId="77777777" w:rsidR="00D0401A" w:rsidRDefault="00D0401A" w:rsidP="000B5310">
      <w:pPr>
        <w:pStyle w:val="RequiredOptionalLanguage"/>
      </w:pPr>
      <w:r>
        <w:lastRenderedPageBreak/>
        <w:t>REQUIRED LANGUAGE</w:t>
      </w:r>
    </w:p>
    <w:p w14:paraId="59489D94" w14:textId="77777777" w:rsidR="00D0401A" w:rsidRDefault="00D0401A">
      <w:pPr>
        <w:pStyle w:val="BodyText"/>
        <w:jc w:val="center"/>
        <w:rPr>
          <w:b/>
          <w:bCs/>
        </w:rPr>
      </w:pPr>
    </w:p>
    <w:p w14:paraId="51D226DC" w14:textId="77777777" w:rsidR="00D0401A" w:rsidRPr="000B5310" w:rsidRDefault="00D0401A" w:rsidP="000B5310">
      <w:pPr>
        <w:pStyle w:val="AttachmentHeading"/>
      </w:pPr>
      <w:r w:rsidRPr="000B5310">
        <w:t>ATTACHMENT R</w:t>
      </w:r>
    </w:p>
    <w:p w14:paraId="06299593" w14:textId="77777777" w:rsidR="00D0401A" w:rsidRDefault="00D0401A" w:rsidP="000B5310">
      <w:pPr>
        <w:pStyle w:val="Heading2"/>
      </w:pPr>
      <w:r>
        <w:t>What if I am a Migrant Farmworker?</w:t>
      </w:r>
    </w:p>
    <w:p w14:paraId="045BDF1B" w14:textId="77777777" w:rsidR="00D0401A" w:rsidRDefault="00D0401A" w:rsidP="000B5310">
      <w:pPr>
        <w:pStyle w:val="Bodytextafterheading"/>
        <w:rPr>
          <w:strike/>
        </w:rPr>
      </w:pPr>
      <w:r>
        <w:t xml:space="preserve">Tell your Main Dentist and the office staff will work with you to set up your child’s checkup before you leave the area.  </w:t>
      </w:r>
    </w:p>
    <w:p w14:paraId="538AB2D9" w14:textId="77777777" w:rsidR="00D0401A" w:rsidRDefault="00D0401A" w:rsidP="000B5310">
      <w:pPr>
        <w:pStyle w:val="Heading2"/>
        <w:rPr>
          <w:lang w:val="es-MX"/>
        </w:rPr>
      </w:pPr>
      <w:r>
        <w:rPr>
          <w:lang w:val="es-MX"/>
        </w:rPr>
        <w:t>¿Y si soy un trabajador de campo migrante?</w:t>
      </w:r>
    </w:p>
    <w:p w14:paraId="0AFC16D6" w14:textId="77777777" w:rsidR="00D0401A" w:rsidRPr="00E02ABB" w:rsidRDefault="00D0401A" w:rsidP="000B5310">
      <w:pPr>
        <w:pStyle w:val="Bodytextafterheading"/>
        <w:rPr>
          <w:bCs/>
          <w:u w:val="single"/>
          <w:lang w:val="es-US"/>
        </w:rPr>
      </w:pPr>
      <w:r>
        <w:rPr>
          <w:lang w:val="es-MX"/>
        </w:rPr>
        <w:t>Dígaselo al dentista primario, y el personal del consultorio le ayudará a hacer una cita para el examen de su hijo antes de que salgan de la región.</w:t>
      </w:r>
    </w:p>
    <w:p w14:paraId="0404C7B8" w14:textId="77777777" w:rsidR="00D0401A" w:rsidRDefault="00256B91" w:rsidP="000B5310">
      <w:pPr>
        <w:pStyle w:val="RequiredOptionalLanguage"/>
        <w:rPr>
          <w:szCs w:val="24"/>
        </w:rPr>
      </w:pPr>
      <w:r w:rsidRPr="00E02ABB">
        <w:rPr>
          <w:lang w:val="es-US"/>
        </w:rPr>
        <w:lastRenderedPageBreak/>
        <w:br/>
      </w:r>
      <w:r w:rsidR="00D0401A">
        <w:t>REQUIRED LANGUAGE</w:t>
      </w:r>
    </w:p>
    <w:p w14:paraId="466E8542" w14:textId="77777777" w:rsidR="00D0401A" w:rsidRDefault="00D0401A"/>
    <w:p w14:paraId="18FAFD49" w14:textId="77777777" w:rsidR="00D0401A" w:rsidRDefault="00D0401A" w:rsidP="009E44C5">
      <w:pPr>
        <w:pStyle w:val="AttachmentHeading"/>
      </w:pPr>
      <w:r>
        <w:t>ATTACHMENT S</w:t>
      </w:r>
    </w:p>
    <w:p w14:paraId="6FD397DB" w14:textId="77777777" w:rsidR="008F7863" w:rsidRPr="00D15EDD" w:rsidRDefault="001E2263" w:rsidP="00D721F0">
      <w:pPr>
        <w:pStyle w:val="Heading2"/>
      </w:pPr>
      <w:r w:rsidRPr="00D15EDD">
        <w:t xml:space="preserve">NONEMERGENCY </w:t>
      </w:r>
      <w:r w:rsidR="008F7863" w:rsidRPr="00D15EDD">
        <w:t xml:space="preserve">MEDICAL TRANSPORTATION </w:t>
      </w:r>
      <w:r w:rsidRPr="00D15EDD">
        <w:t>(NEMT) SERVICES</w:t>
      </w:r>
    </w:p>
    <w:p w14:paraId="2375B18F" w14:textId="77777777" w:rsidR="008F7863" w:rsidRPr="00D15EDD" w:rsidRDefault="008F7863" w:rsidP="00D721F0">
      <w:pPr>
        <w:pStyle w:val="Heading3"/>
      </w:pPr>
      <w:r w:rsidRPr="00D15EDD">
        <w:t xml:space="preserve">What </w:t>
      </w:r>
      <w:r w:rsidR="001E2263" w:rsidRPr="00D15EDD">
        <w:t>are NEMT services</w:t>
      </w:r>
      <w:r w:rsidRPr="00D15EDD">
        <w:t>?</w:t>
      </w:r>
    </w:p>
    <w:p w14:paraId="75297E4F" w14:textId="77777777" w:rsidR="001E2263" w:rsidRPr="00D15EDD" w:rsidRDefault="001E2263" w:rsidP="00D721F0">
      <w:pPr>
        <w:pStyle w:val="Bodytextafterheading"/>
        <w:rPr>
          <w:lang w:val="en"/>
        </w:rPr>
      </w:pPr>
      <w:r w:rsidRPr="00D15EDD">
        <w:rPr>
          <w:lang w:val="en"/>
        </w:rPr>
        <w:t>NEMT services provide transportation to nonemergency dental appointments for Members who have no other transportation options. These trips include rides to the doctor, dentist, hospital, pharmacy, and other places you get Medicaid services.</w:t>
      </w:r>
    </w:p>
    <w:p w14:paraId="53DF81DA" w14:textId="77777777" w:rsidR="008F7863" w:rsidRPr="00D15EDD" w:rsidRDefault="008F7863" w:rsidP="00D721F0">
      <w:pPr>
        <w:pStyle w:val="Heading3"/>
      </w:pPr>
      <w:r w:rsidRPr="00D15EDD">
        <w:t xml:space="preserve">What services are </w:t>
      </w:r>
      <w:r w:rsidR="001E2263" w:rsidRPr="00D15EDD">
        <w:t>part of NEMT Services</w:t>
      </w:r>
      <w:r w:rsidRPr="00D15EDD">
        <w:t xml:space="preserve">? </w:t>
      </w:r>
    </w:p>
    <w:p w14:paraId="40856A6D" w14:textId="77777777" w:rsidR="001E2263" w:rsidRPr="00D15EDD" w:rsidRDefault="001E2263" w:rsidP="001E2263">
      <w:pPr>
        <w:pStyle w:val="ListBullet"/>
      </w:pPr>
      <w:r w:rsidRPr="00D15EDD">
        <w:t xml:space="preserve">Passes or tickets for transportation such as mass transit within and between cities or states, including by rail or bus. </w:t>
      </w:r>
    </w:p>
    <w:p w14:paraId="5950B675" w14:textId="77777777" w:rsidR="001E2263" w:rsidRPr="00D15EDD" w:rsidRDefault="001E2263" w:rsidP="001E2263">
      <w:pPr>
        <w:pStyle w:val="ListBullet"/>
      </w:pPr>
      <w:r w:rsidRPr="00D15EDD">
        <w:t>Commercial airline transportation services.</w:t>
      </w:r>
    </w:p>
    <w:p w14:paraId="08747EB3" w14:textId="77777777" w:rsidR="001E2263" w:rsidRPr="00D15EDD" w:rsidRDefault="001E2263" w:rsidP="001E2263">
      <w:pPr>
        <w:pStyle w:val="ListBullet"/>
      </w:pPr>
      <w:r w:rsidRPr="00D15EDD">
        <w:t>Demand response transportation services, which is curb-to-curb transportation in private buses, vans, or sedans, including wheelchai</w:t>
      </w:r>
      <w:r w:rsidR="00242E5C">
        <w:t>r-accessible vans, if necessary.</w:t>
      </w:r>
    </w:p>
    <w:p w14:paraId="782D447C" w14:textId="77777777" w:rsidR="001E2263" w:rsidRPr="00D15EDD" w:rsidRDefault="001E2263" w:rsidP="001E2263">
      <w:pPr>
        <w:pStyle w:val="ListBullet"/>
      </w:pPr>
      <w:r w:rsidRPr="00D15EDD">
        <w:t xml:space="preserve">Mileage reimbursement for an individual transportation participant (ITP) to a covered health care service. The ITP can be you, a responsible party, a family member, a friend, or a neighbor. </w:t>
      </w:r>
    </w:p>
    <w:p w14:paraId="7BA9305F" w14:textId="77777777" w:rsidR="001E2263" w:rsidRPr="00D15EDD" w:rsidRDefault="001E2263" w:rsidP="001E2263">
      <w:pPr>
        <w:pStyle w:val="ListBullet"/>
      </w:pPr>
      <w:r w:rsidRPr="00D15EDD">
        <w:t xml:space="preserve">If you are 20 years old or younger, you may be able to receive the cost of meals associated with a long-distance trip to obtain health care services. The daily rate for meals is $25 per day, per person. </w:t>
      </w:r>
    </w:p>
    <w:p w14:paraId="24B198EF" w14:textId="77777777" w:rsidR="001E2263" w:rsidRPr="00D15EDD" w:rsidRDefault="001E2263" w:rsidP="001E2263">
      <w:pPr>
        <w:pStyle w:val="ListBullet"/>
      </w:pPr>
      <w:r w:rsidRPr="00D15EDD">
        <w:t>If you are 20 years old or younger, you may be able to receive the cost of lodging associated with a long-distance trip to obtain health care services. Lodging services are limited to the overnight stay and do not include any amenities used during your stay, such as phone calls, room service, or laundry service</w:t>
      </w:r>
      <w:bookmarkStart w:id="2" w:name="_Hlk65493398"/>
      <w:r w:rsidRPr="00D15EDD">
        <w:t xml:space="preserve">. </w:t>
      </w:r>
      <w:bookmarkEnd w:id="2"/>
      <w:r w:rsidRPr="00D15EDD">
        <w:t xml:space="preserve"> </w:t>
      </w:r>
    </w:p>
    <w:p w14:paraId="4C44DC5E" w14:textId="77777777" w:rsidR="001E2263" w:rsidRPr="00D15EDD" w:rsidRDefault="001E2263" w:rsidP="001E2263">
      <w:pPr>
        <w:pStyle w:val="ListBullet"/>
      </w:pPr>
      <w:r w:rsidRPr="00D15EDD">
        <w:t>If you are 20 years old or younger, you may be able to receive funds in advance of a trip to pay for authorized NEMT services.</w:t>
      </w:r>
    </w:p>
    <w:p w14:paraId="08C6F04C" w14:textId="77777777" w:rsidR="001E2263" w:rsidRPr="00D15EDD" w:rsidRDefault="001E2263" w:rsidP="008F7863">
      <w:pPr>
        <w:autoSpaceDE w:val="0"/>
        <w:autoSpaceDN w:val="0"/>
        <w:spacing w:before="120" w:after="120"/>
        <w:rPr>
          <w:rStyle w:val="Strong"/>
        </w:rPr>
      </w:pPr>
    </w:p>
    <w:p w14:paraId="52FD4789" w14:textId="77777777" w:rsidR="001E2263" w:rsidRPr="00D15EDD" w:rsidRDefault="001E2263" w:rsidP="001E2263">
      <w:r w:rsidRPr="00D15EDD">
        <w:t xml:space="preserve">If you need an attendant to travel to your dental appointment with you, NEMT services will cover the transportation costs of your attendant. </w:t>
      </w:r>
    </w:p>
    <w:p w14:paraId="59AE27E3" w14:textId="77777777" w:rsidR="001E2263" w:rsidRPr="00D15EDD" w:rsidRDefault="001E2263" w:rsidP="001E2263"/>
    <w:p w14:paraId="093D167F" w14:textId="77777777" w:rsidR="001E2263" w:rsidRPr="00D15EDD" w:rsidRDefault="001E2263" w:rsidP="001E2263">
      <w:bookmarkStart w:id="3" w:name="_Hlk64992268"/>
      <w:r w:rsidRPr="00D15EDD">
        <w:t xml:space="preserve">Children 14 years old and younger must be accompanied by a parent, guardian, or other authorized adult. Children 15-17 years old must be accompanied by a parent, guardian, or other authorized adult or have consent from a parent, guardian, or other authorized adults on file to travel alone. </w:t>
      </w:r>
    </w:p>
    <w:bookmarkEnd w:id="3"/>
    <w:p w14:paraId="0794B040" w14:textId="77777777" w:rsidR="001E2263" w:rsidRPr="00D15EDD" w:rsidRDefault="001E2263" w:rsidP="001E2263">
      <w:pPr>
        <w:pStyle w:val="Heading3"/>
        <w:rPr>
          <w:lang w:val="en"/>
        </w:rPr>
      </w:pPr>
      <w:r w:rsidRPr="00D15EDD">
        <w:rPr>
          <w:lang w:val="en"/>
        </w:rPr>
        <w:lastRenderedPageBreak/>
        <w:t xml:space="preserve">How to get a ride? </w:t>
      </w:r>
    </w:p>
    <w:p w14:paraId="6E3A3DDF" w14:textId="77777777" w:rsidR="001E2263" w:rsidRPr="00D15EDD" w:rsidRDefault="001E2263" w:rsidP="001E2263">
      <w:pPr>
        <w:pStyle w:val="BodyText"/>
      </w:pPr>
      <w:bookmarkStart w:id="4" w:name="_Hlk65493528"/>
      <w:r w:rsidRPr="00D15EDD">
        <w:t>Your MCO will provide you with information on how to request NEMT services to get to your dental appointment. You should request NEMT services as early as possible, and at least 48 hours before you need the NEMT service. In certain circumstances you may request the NEMT service with less than 48 hours’ notice. These circumstances include being picked up after being discharged from a hospital; trips to the pharmacy to pick up medication or approved medical supplies; and trips for urgent conditions. An u</w:t>
      </w:r>
      <w:r w:rsidRPr="00D15EDD">
        <w:rPr>
          <w:bCs/>
        </w:rPr>
        <w:t>rgent condition</w:t>
      </w:r>
      <w:r w:rsidRPr="00D15EDD">
        <w:t xml:space="preserve"> is a health condition that is not an emergency but is severe or painful enough to require treatment within 24 hours.</w:t>
      </w:r>
    </w:p>
    <w:p w14:paraId="4B647DCF" w14:textId="77777777" w:rsidR="001E2263" w:rsidRPr="00D15EDD" w:rsidRDefault="001E2263" w:rsidP="001E2263">
      <w:pPr>
        <w:pStyle w:val="Bodytextafterheading"/>
        <w:rPr>
          <w:lang w:val="en"/>
        </w:rPr>
      </w:pPr>
      <w:r w:rsidRPr="00D15EDD">
        <w:t>You must notify your MCO prior to the approved and scheduled trip if your dental appointment is cancelled.</w:t>
      </w:r>
    </w:p>
    <w:bookmarkEnd w:id="4"/>
    <w:p w14:paraId="693B5A52" w14:textId="77777777" w:rsidR="001E2263" w:rsidRPr="00D15EDD" w:rsidRDefault="001E2263" w:rsidP="008F7863">
      <w:pPr>
        <w:autoSpaceDE w:val="0"/>
        <w:autoSpaceDN w:val="0"/>
        <w:spacing w:before="120" w:after="120"/>
        <w:rPr>
          <w:rStyle w:val="Strong"/>
        </w:rPr>
      </w:pPr>
    </w:p>
    <w:p w14:paraId="2504D9C0" w14:textId="77777777" w:rsidR="003D3A24" w:rsidRPr="004E2FC9" w:rsidRDefault="008F7863" w:rsidP="003D3A24">
      <w:pPr>
        <w:pStyle w:val="Heading2"/>
        <w:rPr>
          <w:szCs w:val="24"/>
          <w:lang w:val="es-419"/>
        </w:rPr>
      </w:pPr>
      <w:r w:rsidRPr="00400CE2">
        <w:rPr>
          <w:lang w:val="es-CO"/>
        </w:rPr>
        <w:t xml:space="preserve"> </w:t>
      </w:r>
      <w:r w:rsidR="003D3A24" w:rsidRPr="004E2FC9">
        <w:rPr>
          <w:szCs w:val="24"/>
          <w:lang w:val="es-419"/>
        </w:rPr>
        <w:t xml:space="preserve">SERVICIOS DE TRANSPORTE </w:t>
      </w:r>
      <w:r w:rsidR="003D3A24">
        <w:rPr>
          <w:szCs w:val="24"/>
          <w:lang w:val="es-419"/>
        </w:rPr>
        <w:t xml:space="preserve">MÉDICO QUE NO ES DE EMERGENCIA </w:t>
      </w:r>
      <w:r w:rsidR="003D3A24" w:rsidRPr="004E2FC9">
        <w:rPr>
          <w:szCs w:val="24"/>
          <w:lang w:val="es-419"/>
        </w:rPr>
        <w:t>(NEMT)</w:t>
      </w:r>
    </w:p>
    <w:p w14:paraId="46226C0C" w14:textId="77777777" w:rsidR="003D3A24" w:rsidRPr="004E2FC9" w:rsidRDefault="003D3A24" w:rsidP="003D3A24">
      <w:pPr>
        <w:pStyle w:val="Heading3"/>
        <w:rPr>
          <w:b w:val="0"/>
          <w:lang w:val="es-419"/>
        </w:rPr>
      </w:pPr>
      <w:r w:rsidRPr="004E2FC9">
        <w:rPr>
          <w:lang w:val="es-419"/>
        </w:rPr>
        <w:t>¿Qué son servicios de NEMT?</w:t>
      </w:r>
    </w:p>
    <w:p w14:paraId="3197E546" w14:textId="77777777" w:rsidR="003D3A24" w:rsidRPr="004E2FC9" w:rsidRDefault="003D3A24" w:rsidP="003D3A24">
      <w:pPr>
        <w:pStyle w:val="Bodytextafterheading"/>
        <w:rPr>
          <w:lang w:val="es-419"/>
        </w:rPr>
      </w:pPr>
      <w:r w:rsidRPr="004E2FC9">
        <w:rPr>
          <w:lang w:val="es-419"/>
        </w:rPr>
        <w:t>NEMT proporciona transporte a las citas médicas que no son de emergencia para los miembros que no tienen otras opciones de transporte. Estos viajes incluyen los traslados al médico, al dentista, al hospital, a la farmacia y a otros lugares en los que recibe servicios de Medicaid.</w:t>
      </w:r>
    </w:p>
    <w:p w14:paraId="2B436AE6" w14:textId="77777777" w:rsidR="003D3A24" w:rsidRPr="004E2FC9" w:rsidRDefault="003D3A24" w:rsidP="003D3A24">
      <w:pPr>
        <w:pStyle w:val="Heading3"/>
        <w:rPr>
          <w:b w:val="0"/>
          <w:lang w:val="es-419"/>
        </w:rPr>
      </w:pPr>
      <w:r w:rsidRPr="004E2FC9">
        <w:rPr>
          <w:lang w:val="es-419"/>
        </w:rPr>
        <w:t xml:space="preserve">¿Qué servicios forman parte de los servicios de NEMT? </w:t>
      </w:r>
    </w:p>
    <w:p w14:paraId="5468C36F" w14:textId="77777777" w:rsidR="003D3A24" w:rsidRPr="004E2FC9" w:rsidRDefault="003D3A24" w:rsidP="003D3A24">
      <w:pPr>
        <w:pStyle w:val="ListBullet"/>
        <w:rPr>
          <w:lang w:val="es-419"/>
        </w:rPr>
      </w:pPr>
      <w:r w:rsidRPr="004E2FC9">
        <w:rPr>
          <w:lang w:val="es-419"/>
        </w:rPr>
        <w:t xml:space="preserve">Pases o boletos para transporte, como el transporte público en y entre ciudades o estados, incluyendo el tren o el autobús </w:t>
      </w:r>
    </w:p>
    <w:p w14:paraId="521E56E9" w14:textId="77777777" w:rsidR="003D3A24" w:rsidRPr="004E2FC9" w:rsidRDefault="003D3A24" w:rsidP="003D3A24">
      <w:pPr>
        <w:pStyle w:val="ListBullet"/>
        <w:rPr>
          <w:lang w:val="es-419"/>
        </w:rPr>
      </w:pPr>
      <w:r w:rsidRPr="004E2FC9">
        <w:rPr>
          <w:lang w:val="es-419"/>
        </w:rPr>
        <w:t>Servicios de transporte aéreo comercial.</w:t>
      </w:r>
    </w:p>
    <w:p w14:paraId="70F8FD76" w14:textId="77777777" w:rsidR="003D3A24" w:rsidRPr="004E2FC9" w:rsidRDefault="003D3A24" w:rsidP="003D3A24">
      <w:pPr>
        <w:pStyle w:val="ListBullet"/>
        <w:rPr>
          <w:lang w:val="es-419"/>
        </w:rPr>
      </w:pPr>
      <w:r w:rsidRPr="004E2FC9">
        <w:rPr>
          <w:lang w:val="es-419"/>
        </w:rPr>
        <w:t xml:space="preserve">Servicios de transporte a la demanda, que es el transporte desde su casa al lugar de la cita en autobús privado, </w:t>
      </w:r>
      <w:proofErr w:type="gramStart"/>
      <w:r w:rsidRPr="004E2FC9">
        <w:rPr>
          <w:lang w:val="es-419"/>
        </w:rPr>
        <w:t>minivan</w:t>
      </w:r>
      <w:proofErr w:type="gramEnd"/>
      <w:r w:rsidRPr="004E2FC9">
        <w:rPr>
          <w:lang w:val="es-419"/>
        </w:rPr>
        <w:t xml:space="preserve"> o automóvil, incluidos los vehículos accesibles para sillas de ruedas, si es necesario.</w:t>
      </w:r>
    </w:p>
    <w:p w14:paraId="1B208963" w14:textId="77777777" w:rsidR="003D3A24" w:rsidRPr="004E2FC9" w:rsidRDefault="003D3A24" w:rsidP="003D3A24">
      <w:pPr>
        <w:pStyle w:val="ListBullet"/>
        <w:rPr>
          <w:lang w:val="es-419"/>
        </w:rPr>
      </w:pPr>
      <w:r w:rsidRPr="004E2FC9">
        <w:rPr>
          <w:lang w:val="es-419"/>
        </w:rPr>
        <w:t xml:space="preserve">Reembolso del millaje para un participante individual a cargo del transporte (ITP) a un servicio médico cubierto. El ITP puede ser usted, un responsable, un familiar, un amigo o un vecino. </w:t>
      </w:r>
    </w:p>
    <w:p w14:paraId="4A4355A2" w14:textId="77777777" w:rsidR="003D3A24" w:rsidRPr="004E2FC9" w:rsidRDefault="003D3A24" w:rsidP="003D3A24">
      <w:pPr>
        <w:pStyle w:val="ListBullet"/>
        <w:rPr>
          <w:lang w:val="es-419"/>
        </w:rPr>
      </w:pPr>
      <w:r w:rsidRPr="004E2FC9">
        <w:rPr>
          <w:lang w:val="es-419"/>
        </w:rPr>
        <w:t xml:space="preserve">Si tiene 20 años o menos, podría recibir el costo de las comidas relacionadas con un viaje de larga distancia para obtener servicios médicos. La tarifa diaria de las comidas es de $25 por día, por persona. </w:t>
      </w:r>
    </w:p>
    <w:p w14:paraId="14390A4F" w14:textId="77777777" w:rsidR="003D3A24" w:rsidRPr="004E2FC9" w:rsidRDefault="003D3A24" w:rsidP="003D3A24">
      <w:pPr>
        <w:pStyle w:val="ListBullet"/>
        <w:rPr>
          <w:lang w:val="es-419"/>
        </w:rPr>
      </w:pPr>
      <w:r w:rsidRPr="004E2FC9">
        <w:rPr>
          <w:lang w:val="es-419"/>
        </w:rPr>
        <w:t xml:space="preserve">Si tiene 20 años o menos, podría recibir el costo del alojamiento relacionado con un viaje de larga distancia para obtener servicios médicos. Los servicios de alojamiento se limitan a la estancia de una noche y no incluyen los servicios utilizados durante la estancia, como llamadas telefónicas, servicio de habitaciones o servicio de lavandería.  </w:t>
      </w:r>
    </w:p>
    <w:p w14:paraId="6B4D4619" w14:textId="77777777" w:rsidR="003D3A24" w:rsidRPr="004E2FC9" w:rsidRDefault="003D3A24" w:rsidP="003D3A24">
      <w:pPr>
        <w:pStyle w:val="ListBullet"/>
        <w:rPr>
          <w:lang w:val="es-419"/>
        </w:rPr>
      </w:pPr>
      <w:r w:rsidRPr="004E2FC9">
        <w:rPr>
          <w:lang w:val="es-419"/>
        </w:rPr>
        <w:t>Si tiene 20 años o menos, podría recibir fondos antes de un viaje para cubrir los servicios de NEMT autorizados.</w:t>
      </w:r>
    </w:p>
    <w:p w14:paraId="0E871F47" w14:textId="77777777" w:rsidR="003D3A24" w:rsidRPr="001F4B83" w:rsidRDefault="003D3A24" w:rsidP="003D3A24">
      <w:pPr>
        <w:autoSpaceDE w:val="0"/>
        <w:autoSpaceDN w:val="0"/>
        <w:spacing w:before="120" w:after="120"/>
        <w:rPr>
          <w:rStyle w:val="Strong"/>
          <w:lang w:val="es-419"/>
        </w:rPr>
      </w:pPr>
    </w:p>
    <w:p w14:paraId="70C7935F" w14:textId="77777777" w:rsidR="003D3A24" w:rsidRPr="004E2FC9" w:rsidRDefault="003D3A24" w:rsidP="003D3A24">
      <w:pPr>
        <w:rPr>
          <w:lang w:val="es-419"/>
        </w:rPr>
      </w:pPr>
      <w:r w:rsidRPr="004E2FC9">
        <w:rPr>
          <w:lang w:val="es-419"/>
        </w:rPr>
        <w:t xml:space="preserve">Si necesita que un acompañante viaje con usted a su cita dental, los servicios de NEMT cubrirán los gastos de transporte de su acompañante. </w:t>
      </w:r>
    </w:p>
    <w:p w14:paraId="336DA6A3" w14:textId="77777777" w:rsidR="003D3A24" w:rsidRPr="004E2FC9" w:rsidRDefault="003D3A24" w:rsidP="003D3A24">
      <w:pPr>
        <w:rPr>
          <w:lang w:val="es-419"/>
        </w:rPr>
      </w:pPr>
    </w:p>
    <w:p w14:paraId="109E9043" w14:textId="77777777" w:rsidR="008F7863" w:rsidRPr="00400CE2" w:rsidRDefault="003D3A24" w:rsidP="003D3A24">
      <w:pPr>
        <w:pStyle w:val="BodyText"/>
        <w:rPr>
          <w:lang w:val="es-CO"/>
        </w:rPr>
      </w:pPr>
      <w:r w:rsidRPr="004E2FC9">
        <w:rPr>
          <w:lang w:val="es-419"/>
        </w:rPr>
        <w:t>Los niños de 14 años o menos deben ir acompañados por un padre, tutor u otro adulto autorizado. Los jóvenes de 15 a 17 años deben ir acompañados por un padre, tutor u otro adulto autorizado o tener el consentimiento de un padre, tutor u otro adulto autorizado en los archivos para viajar solos.</w:t>
      </w:r>
    </w:p>
    <w:p w14:paraId="2E111409" w14:textId="77777777" w:rsidR="003D3A24" w:rsidRPr="004E2FC9" w:rsidRDefault="003D3A24" w:rsidP="003D3A24">
      <w:pPr>
        <w:pStyle w:val="Heading3"/>
        <w:rPr>
          <w:b w:val="0"/>
          <w:lang w:val="es-419"/>
        </w:rPr>
      </w:pPr>
      <w:r w:rsidRPr="004E2FC9">
        <w:rPr>
          <w:lang w:val="es-419"/>
        </w:rPr>
        <w:t xml:space="preserve">Cómo obtener transporte </w:t>
      </w:r>
    </w:p>
    <w:p w14:paraId="603A71DD" w14:textId="77777777" w:rsidR="003D3A24" w:rsidRPr="004E2FC9" w:rsidRDefault="003D3A24" w:rsidP="003D3A24">
      <w:pPr>
        <w:pStyle w:val="BodyText"/>
        <w:rPr>
          <w:lang w:val="es-419"/>
        </w:rPr>
      </w:pPr>
      <w:r w:rsidRPr="004E2FC9">
        <w:rPr>
          <w:lang w:val="es-419"/>
        </w:rPr>
        <w:t>Su MCO le proporcionará información sobre cómo solicitar los servicios de NEMT para acudir a su cita con el dentista. Debe solicitar los servicios de NEMT con la mayor anticipación posible, y al menos 48 horas antes de necesitar el servicio de NEMT. Solo en determinadas circunstancias, podrá solicitar el servicio NEMT con menos de 48 horas de antelación. Estas circunstancias incluyen la recogida después de recibir el alta de un hospital; los viajes a la farmacia para recoger medicamentos o suministros médicos aprobados; y los viajes por problemas de salud urgentes. Un problema de salud urgente es aquel que no es una emergencia, pero que es lo suficientemente grave o doloroso como para requerir tratamiento en un plazo de 24 horas.</w:t>
      </w:r>
    </w:p>
    <w:p w14:paraId="3D2F07E6" w14:textId="77777777" w:rsidR="003D3A24" w:rsidRPr="004E2FC9" w:rsidRDefault="003D3A24" w:rsidP="003D3A24">
      <w:pPr>
        <w:pStyle w:val="Bodytextafterheading"/>
        <w:rPr>
          <w:lang w:val="es-419"/>
        </w:rPr>
      </w:pPr>
      <w:r w:rsidRPr="004E2FC9">
        <w:rPr>
          <w:lang w:val="es-419"/>
        </w:rPr>
        <w:t>En caso de cancelación de la cita dental, deberá notificar a su MCO antes del viaje aprobado y programado.</w:t>
      </w:r>
    </w:p>
    <w:p w14:paraId="504EC983" w14:textId="77777777" w:rsidR="008F7863" w:rsidRPr="00AD6C66" w:rsidRDefault="008F7863">
      <w:pPr>
        <w:rPr>
          <w:rFonts w:cs="Arial"/>
          <w:b/>
          <w:strike/>
          <w:highlight w:val="lightGray"/>
          <w:lang w:val="es-US"/>
        </w:rPr>
      </w:pPr>
    </w:p>
    <w:p w14:paraId="799580F3" w14:textId="77777777" w:rsidR="00D0401A" w:rsidRDefault="00D0401A" w:rsidP="009835F3">
      <w:pPr>
        <w:pStyle w:val="RequiredOptionalLanguage"/>
        <w:rPr>
          <w:szCs w:val="24"/>
        </w:rPr>
      </w:pPr>
      <w:r>
        <w:lastRenderedPageBreak/>
        <w:t>REQUIRED LANGUAGE</w:t>
      </w:r>
    </w:p>
    <w:p w14:paraId="7780ECB9" w14:textId="77777777" w:rsidR="00D0401A" w:rsidRDefault="00D0401A" w:rsidP="009835F3">
      <w:pPr>
        <w:pStyle w:val="AttachmentHeading"/>
      </w:pPr>
      <w:r w:rsidRPr="00D45469">
        <w:t xml:space="preserve">ATTACHMENT </w:t>
      </w:r>
      <w:r w:rsidR="0066430F" w:rsidRPr="00D45469">
        <w:t>T</w:t>
      </w:r>
    </w:p>
    <w:p w14:paraId="28067E8D" w14:textId="77777777" w:rsidR="00D0401A" w:rsidRDefault="00D0401A" w:rsidP="009835F3">
      <w:pPr>
        <w:pStyle w:val="Heading2"/>
      </w:pPr>
      <w:r>
        <w:t xml:space="preserve">What if my child needs routine dental care or emergency dental services when he or she is out of town or out of Texas? </w:t>
      </w:r>
    </w:p>
    <w:p w14:paraId="1C31BF1E" w14:textId="77777777" w:rsidR="00D0401A" w:rsidRDefault="00D0401A" w:rsidP="009835F3">
      <w:pPr>
        <w:pStyle w:val="ListBullet"/>
        <w:rPr>
          <w:strike/>
        </w:rPr>
      </w:pPr>
      <w:r>
        <w:t xml:space="preserve">If your child needs routine dental care when traveling, call us toll-free at (insert Dental Contractor’s toll-free Member Hotline phone number) and we will help you find a dentist. </w:t>
      </w:r>
    </w:p>
    <w:p w14:paraId="3B7D97D9" w14:textId="77777777" w:rsidR="00D0401A" w:rsidRDefault="00D0401A" w:rsidP="009835F3">
      <w:pPr>
        <w:pStyle w:val="BodyText"/>
      </w:pPr>
      <w:r>
        <w:t>If your child needs emergency dental services while travelling, go to a nearby hospital, then call your Medicaid medical health plan.  If your child does not have a Medicaid Medical health plan, call 1-800-252-8263 or call 911.</w:t>
      </w:r>
    </w:p>
    <w:p w14:paraId="5C373147" w14:textId="77777777" w:rsidR="00D0401A" w:rsidRDefault="00D0401A" w:rsidP="009835F3">
      <w:pPr>
        <w:pStyle w:val="Heading2"/>
        <w:rPr>
          <w:lang w:val="es-MX"/>
        </w:rPr>
      </w:pPr>
      <w:r>
        <w:rPr>
          <w:lang w:val="es-MX"/>
        </w:rPr>
        <w:t xml:space="preserve">¿Y si mi hijo necesita atención dental periódica o servicios dentales de emergencia cuando está fuera de la ciudad o de Texas? </w:t>
      </w:r>
    </w:p>
    <w:p w14:paraId="4C6A5BA4" w14:textId="77777777" w:rsidR="00D0401A" w:rsidRDefault="00D0401A" w:rsidP="009835F3">
      <w:pPr>
        <w:pStyle w:val="ListBullet"/>
        <w:rPr>
          <w:strike/>
          <w:lang w:val="es-MX"/>
        </w:rPr>
      </w:pPr>
      <w:r>
        <w:rPr>
          <w:lang w:val="es-MX"/>
        </w:rPr>
        <w:t>Si su hijo necesita atención dental periódica mientras está de viaje, llámenos gratis al (</w:t>
      </w:r>
      <w:proofErr w:type="spellStart"/>
      <w:r>
        <w:rPr>
          <w:lang w:val="es-MX"/>
        </w:rPr>
        <w:t>insert</w:t>
      </w:r>
      <w:proofErr w:type="spellEnd"/>
      <w:r>
        <w:rPr>
          <w:lang w:val="es-MX"/>
        </w:rPr>
        <w:t xml:space="preserve"> Dental </w:t>
      </w:r>
      <w:proofErr w:type="spellStart"/>
      <w:r>
        <w:rPr>
          <w:lang w:val="es-MX"/>
        </w:rPr>
        <w:t>Contractor’s</w:t>
      </w:r>
      <w:proofErr w:type="spellEnd"/>
      <w:r>
        <w:rPr>
          <w:lang w:val="es-MX"/>
        </w:rPr>
        <w:t xml:space="preserve"> </w:t>
      </w:r>
      <w:proofErr w:type="spellStart"/>
      <w:r>
        <w:rPr>
          <w:lang w:val="es-MX"/>
        </w:rPr>
        <w:t>toll</w:t>
      </w:r>
      <w:proofErr w:type="spellEnd"/>
      <w:r>
        <w:rPr>
          <w:lang w:val="es-MX"/>
        </w:rPr>
        <w:t xml:space="preserve">-free </w:t>
      </w:r>
      <w:proofErr w:type="spellStart"/>
      <w:r>
        <w:rPr>
          <w:lang w:val="es-MX"/>
        </w:rPr>
        <w:t>Member</w:t>
      </w:r>
      <w:proofErr w:type="spellEnd"/>
      <w:r>
        <w:rPr>
          <w:lang w:val="es-MX"/>
        </w:rPr>
        <w:t xml:space="preserve"> </w:t>
      </w:r>
      <w:proofErr w:type="spellStart"/>
      <w:r>
        <w:rPr>
          <w:lang w:val="es-MX"/>
        </w:rPr>
        <w:t>Hotline</w:t>
      </w:r>
      <w:proofErr w:type="spellEnd"/>
      <w:r>
        <w:rPr>
          <w:lang w:val="es-MX"/>
        </w:rPr>
        <w:t xml:space="preserve"> </w:t>
      </w:r>
      <w:proofErr w:type="spellStart"/>
      <w:r>
        <w:rPr>
          <w:lang w:val="es-MX"/>
        </w:rPr>
        <w:t>phone</w:t>
      </w:r>
      <w:proofErr w:type="spellEnd"/>
      <w:r>
        <w:rPr>
          <w:lang w:val="es-MX"/>
        </w:rPr>
        <w:t xml:space="preserve"> </w:t>
      </w:r>
      <w:proofErr w:type="spellStart"/>
      <w:r>
        <w:rPr>
          <w:lang w:val="es-MX"/>
        </w:rPr>
        <w:t>number</w:t>
      </w:r>
      <w:proofErr w:type="spellEnd"/>
      <w:r>
        <w:rPr>
          <w:lang w:val="es-MX"/>
        </w:rPr>
        <w:t xml:space="preserve">) y le ayudaremos a encontrar a un dentista. </w:t>
      </w:r>
    </w:p>
    <w:p w14:paraId="274A7D2B" w14:textId="77777777" w:rsidR="00D0401A" w:rsidRDefault="00D0401A" w:rsidP="000B79EB">
      <w:pPr>
        <w:pStyle w:val="BodyText"/>
        <w:rPr>
          <w:lang w:val="es-MX"/>
        </w:rPr>
      </w:pPr>
      <w:r>
        <w:rPr>
          <w:lang w:val="es-MX"/>
        </w:rPr>
        <w:t xml:space="preserve">Si su hijo necesita servicios dentales de emergencia mientras está de viaje, vaya a un hospital cercano y luego llame al plan de salud de Medicaid. Si su hijo no tiene un plan de salud de Medicaid, </w:t>
      </w:r>
      <w:r>
        <w:rPr>
          <w:color w:val="000000"/>
          <w:lang w:val="es-CO"/>
        </w:rPr>
        <w:t xml:space="preserve">llámenos </w:t>
      </w:r>
      <w:r>
        <w:rPr>
          <w:lang w:val="es-MX"/>
        </w:rPr>
        <w:t>al 1-800-252-8263 o llame al 911.</w:t>
      </w:r>
    </w:p>
    <w:p w14:paraId="6FB0A53F" w14:textId="77777777" w:rsidR="00D0401A" w:rsidRDefault="00256B91" w:rsidP="006B2626">
      <w:pPr>
        <w:pStyle w:val="RequiredOptionalLanguage"/>
        <w:rPr>
          <w:szCs w:val="24"/>
        </w:rPr>
      </w:pPr>
      <w:r w:rsidRPr="006B2626">
        <w:lastRenderedPageBreak/>
        <w:br/>
      </w:r>
      <w:r w:rsidR="00D0401A">
        <w:t>REQUIRED LANGUAGE</w:t>
      </w:r>
    </w:p>
    <w:p w14:paraId="66C05ECA" w14:textId="77777777" w:rsidR="00D0401A" w:rsidRDefault="00D0401A" w:rsidP="006B2626">
      <w:pPr>
        <w:pStyle w:val="AttachmentHeading"/>
      </w:pPr>
      <w:r w:rsidRPr="00D45469">
        <w:t xml:space="preserve">ATTACHMENT </w:t>
      </w:r>
      <w:r w:rsidR="0066430F" w:rsidRPr="00D45469">
        <w:t>U</w:t>
      </w:r>
    </w:p>
    <w:p w14:paraId="7D0163CA" w14:textId="77777777" w:rsidR="00D0401A" w:rsidRDefault="00D0401A" w:rsidP="006B2626">
      <w:pPr>
        <w:pStyle w:val="Heading2"/>
      </w:pPr>
      <w:r>
        <w:t>What if my child needs dental services when he or she is out of the country?</w:t>
      </w:r>
    </w:p>
    <w:p w14:paraId="395E389D" w14:textId="77777777" w:rsidR="00D0401A" w:rsidRDefault="00D0401A" w:rsidP="006B2626">
      <w:pPr>
        <w:pStyle w:val="Bodytextafterheading"/>
      </w:pPr>
      <w:r>
        <w:t>Dental services performed out of the country are not covered by Medicaid.</w:t>
      </w:r>
    </w:p>
    <w:p w14:paraId="6EAEBF2A" w14:textId="77777777" w:rsidR="00D0401A" w:rsidRDefault="00D0401A" w:rsidP="006B2626">
      <w:pPr>
        <w:pStyle w:val="Heading2"/>
        <w:rPr>
          <w:lang w:val="es-MX"/>
        </w:rPr>
      </w:pPr>
      <w:r>
        <w:rPr>
          <w:lang w:val="es-MX"/>
        </w:rPr>
        <w:t>¿Y si mi hijo necesita servicios dentales cuando está fuera del país?</w:t>
      </w:r>
    </w:p>
    <w:p w14:paraId="40E8B02F" w14:textId="77777777" w:rsidR="006B2626" w:rsidRDefault="00D0401A" w:rsidP="006B2626">
      <w:pPr>
        <w:pStyle w:val="BodyText"/>
        <w:rPr>
          <w:lang w:val="es-MX"/>
        </w:rPr>
      </w:pPr>
      <w:r>
        <w:rPr>
          <w:lang w:val="es-MX"/>
        </w:rPr>
        <w:t>Medicaid no cubre los servicios dentales prestados fuera del país.</w:t>
      </w:r>
    </w:p>
    <w:p w14:paraId="39BBD3B7" w14:textId="77777777" w:rsidR="00D0401A" w:rsidRDefault="00D0401A" w:rsidP="006B2626">
      <w:pPr>
        <w:pStyle w:val="RequiredOptionalLanguage"/>
      </w:pPr>
      <w:r w:rsidRPr="008F34F9">
        <w:lastRenderedPageBreak/>
        <w:t>REQUIRED LANGUAGE</w:t>
      </w:r>
    </w:p>
    <w:p w14:paraId="75B5E8BF" w14:textId="77777777" w:rsidR="00D0401A" w:rsidRPr="008F34F9" w:rsidRDefault="00D0401A"/>
    <w:p w14:paraId="5EAEDC59" w14:textId="77777777" w:rsidR="00D0401A" w:rsidRDefault="00D0401A" w:rsidP="008F34F9">
      <w:pPr>
        <w:pStyle w:val="AttachmentHeading"/>
      </w:pPr>
      <w:r w:rsidRPr="008F34F9">
        <w:t>ATTACHMENT</w:t>
      </w:r>
      <w:r w:rsidRPr="00D45469">
        <w:t xml:space="preserve"> </w:t>
      </w:r>
      <w:r w:rsidR="0066430F" w:rsidRPr="00D45469">
        <w:t>V</w:t>
      </w:r>
    </w:p>
    <w:p w14:paraId="75483100" w14:textId="77777777" w:rsidR="00D0401A" w:rsidRDefault="00D0401A" w:rsidP="008F34F9">
      <w:pPr>
        <w:pStyle w:val="Heading2"/>
      </w:pPr>
      <w:r>
        <w:t>What if my child needs to see a special dentist (specialist)?</w:t>
      </w:r>
    </w:p>
    <w:p w14:paraId="6D8CB1B3" w14:textId="77777777" w:rsidR="0066430F" w:rsidRDefault="00D0401A" w:rsidP="008F34F9">
      <w:pPr>
        <w:pStyle w:val="Bodytextafterheading"/>
      </w:pPr>
      <w:r>
        <w:t>Your child’s Main Dentist will give you a referral so your child can go to a specialist.</w:t>
      </w:r>
    </w:p>
    <w:p w14:paraId="498A2506" w14:textId="77777777" w:rsidR="00D0401A" w:rsidRDefault="00D0401A" w:rsidP="008F34F9">
      <w:pPr>
        <w:pStyle w:val="Heading2"/>
        <w:rPr>
          <w:lang w:val="es-MX"/>
        </w:rPr>
      </w:pPr>
      <w:r>
        <w:rPr>
          <w:lang w:val="es-MX"/>
        </w:rPr>
        <w:t>¿Y si mi hijo necesita ver a un dentista especialista?</w:t>
      </w:r>
    </w:p>
    <w:p w14:paraId="53BB40E7" w14:textId="77777777" w:rsidR="00D0401A" w:rsidRDefault="00D0401A" w:rsidP="008F34F9">
      <w:pPr>
        <w:pStyle w:val="Bodytextafterheading"/>
        <w:rPr>
          <w:lang w:val="es-MX"/>
        </w:rPr>
      </w:pPr>
      <w:r>
        <w:rPr>
          <w:lang w:val="es-MX"/>
        </w:rPr>
        <w:t>El dentista primario de su hijo le dará un envío a servicios para que pueda ver a un especialista.</w:t>
      </w:r>
    </w:p>
    <w:p w14:paraId="51B5C312" w14:textId="77777777" w:rsidR="00D0401A" w:rsidRPr="008F34F9" w:rsidRDefault="00D0401A" w:rsidP="008F34F9"/>
    <w:p w14:paraId="45096B9F" w14:textId="77777777" w:rsidR="00D0401A" w:rsidRPr="00C8439E" w:rsidRDefault="00D0401A" w:rsidP="00C8439E">
      <w:pPr>
        <w:pStyle w:val="RequiredOptionalLanguage"/>
      </w:pPr>
      <w:r>
        <w:lastRenderedPageBreak/>
        <w:t>REQUIRED LANGUAGE</w:t>
      </w:r>
    </w:p>
    <w:p w14:paraId="157283B0" w14:textId="77777777" w:rsidR="00D0401A" w:rsidRDefault="00D0401A" w:rsidP="00C8439E">
      <w:pPr>
        <w:pStyle w:val="AttachmentHeading"/>
      </w:pPr>
      <w:r w:rsidRPr="00D45469">
        <w:t xml:space="preserve">ATTACHMENT </w:t>
      </w:r>
      <w:r w:rsidR="0066430F" w:rsidRPr="00D45469">
        <w:t>W</w:t>
      </w:r>
    </w:p>
    <w:p w14:paraId="6532B101" w14:textId="77777777" w:rsidR="00D0401A" w:rsidRDefault="00D0401A" w:rsidP="00C8439E">
      <w:pPr>
        <w:pStyle w:val="Heading2"/>
      </w:pPr>
      <w:r>
        <w:t xml:space="preserve">How soon can I expect my child to be seen by a specialist?  </w:t>
      </w:r>
    </w:p>
    <w:p w14:paraId="64BD6ACC" w14:textId="77777777" w:rsidR="00D0401A" w:rsidRDefault="00D0401A" w:rsidP="00C8439E">
      <w:pPr>
        <w:pStyle w:val="ListBullet"/>
      </w:pPr>
      <w:r>
        <w:t>If the specialist is providing urgent care your child will be seen no later than 24 hours from the time you ask for the referral from your Main Dentist.</w:t>
      </w:r>
    </w:p>
    <w:p w14:paraId="51B7027A" w14:textId="77777777" w:rsidR="00D0401A" w:rsidRDefault="00D0401A" w:rsidP="00C8439E">
      <w:pPr>
        <w:pStyle w:val="ListBullet"/>
      </w:pPr>
      <w:r>
        <w:t xml:space="preserve">If the specialist is providing therapy or your child needs to see the specialist to get a diagnosis, your child will be seen no later than 14 </w:t>
      </w:r>
      <w:r w:rsidR="00C53665">
        <w:t>D</w:t>
      </w:r>
      <w:r>
        <w:t xml:space="preserve">ays from the time you ask for the referral. </w:t>
      </w:r>
    </w:p>
    <w:p w14:paraId="74E6F183" w14:textId="77777777" w:rsidR="00D0401A" w:rsidRDefault="00D0401A" w:rsidP="00C8439E">
      <w:pPr>
        <w:pStyle w:val="ListBullet"/>
      </w:pPr>
      <w:r>
        <w:t xml:space="preserve">If the specialist is providing services to prevent teeth problems, your child will be seen no later than 30 </w:t>
      </w:r>
      <w:r w:rsidR="00C53665">
        <w:t>D</w:t>
      </w:r>
      <w:r>
        <w:t>ays from the time you ask for the referral.</w:t>
      </w:r>
      <w:r>
        <w:rPr>
          <w:strike/>
        </w:rPr>
        <w:t xml:space="preserve"> </w:t>
      </w:r>
    </w:p>
    <w:p w14:paraId="5ACC1DB5" w14:textId="77777777" w:rsidR="00D0401A" w:rsidRDefault="00D0401A" w:rsidP="00C8439E">
      <w:pPr>
        <w:pStyle w:val="Heading2"/>
        <w:rPr>
          <w:lang w:val="es-MX"/>
        </w:rPr>
      </w:pPr>
      <w:r>
        <w:rPr>
          <w:lang w:val="es-MX"/>
        </w:rPr>
        <w:t xml:space="preserve">¿Qué tan pronto podrá ver a mi hijo el especialista?  </w:t>
      </w:r>
    </w:p>
    <w:p w14:paraId="639C90FA" w14:textId="77777777" w:rsidR="00D0401A" w:rsidRDefault="00D0401A" w:rsidP="00C8439E">
      <w:pPr>
        <w:pStyle w:val="ListBullet"/>
        <w:rPr>
          <w:lang w:val="es-MX"/>
        </w:rPr>
      </w:pPr>
      <w:r>
        <w:rPr>
          <w:lang w:val="es-MX"/>
        </w:rPr>
        <w:t>Si el especialista es para atención urgente, verá a su hijo a más tardar 24 horas después de que usted pida el envío a servicios al dentista primario.</w:t>
      </w:r>
    </w:p>
    <w:p w14:paraId="0872BA10" w14:textId="77777777" w:rsidR="00D0401A" w:rsidRDefault="00D0401A" w:rsidP="00C8439E">
      <w:pPr>
        <w:pStyle w:val="ListBullet"/>
        <w:rPr>
          <w:lang w:val="es-MX"/>
        </w:rPr>
      </w:pPr>
      <w:r>
        <w:rPr>
          <w:lang w:val="es-MX"/>
        </w:rPr>
        <w:t xml:space="preserve">Si el especialista es para terapia o para dar un diagnóstico, verá a su hijo a más tardar 14 días después de que usted pida el envío a servicios. </w:t>
      </w:r>
    </w:p>
    <w:p w14:paraId="3458B93A" w14:textId="77777777" w:rsidR="00256B91" w:rsidRPr="00C8439E" w:rsidRDefault="00D0401A" w:rsidP="00C8439E">
      <w:pPr>
        <w:pStyle w:val="ListBullet"/>
        <w:rPr>
          <w:lang w:val="es-US"/>
        </w:rPr>
      </w:pPr>
      <w:r w:rsidRPr="00256B91">
        <w:rPr>
          <w:lang w:val="es-MX"/>
        </w:rPr>
        <w:t>Si el especialista es para prestar servicios de prevención de problemas dentales, verá a su hijo a más tardar 30 días después de que usted pida el envío a servicios.</w:t>
      </w:r>
    </w:p>
    <w:p w14:paraId="4AC6AF80" w14:textId="77777777" w:rsidR="00D0401A" w:rsidRDefault="00D0401A" w:rsidP="007635F3">
      <w:pPr>
        <w:pStyle w:val="RequiredOptionalLanguage"/>
      </w:pPr>
      <w:r>
        <w:lastRenderedPageBreak/>
        <w:t>REQUIRED LANGUAGE</w:t>
      </w:r>
    </w:p>
    <w:p w14:paraId="43479BA4" w14:textId="77777777" w:rsidR="00D0401A" w:rsidRDefault="00D0401A">
      <w:pPr>
        <w:jc w:val="both"/>
        <w:rPr>
          <w:rFonts w:cs="Arial"/>
          <w:b/>
        </w:rPr>
      </w:pPr>
    </w:p>
    <w:p w14:paraId="2D2AA9C3" w14:textId="77777777" w:rsidR="00D0401A" w:rsidRDefault="00D0401A" w:rsidP="007635F3">
      <w:pPr>
        <w:pStyle w:val="AttachmentHeading"/>
        <w:rPr>
          <w:strike/>
        </w:rPr>
      </w:pPr>
      <w:r w:rsidRPr="00D45469">
        <w:t xml:space="preserve">ATTACHMENT </w:t>
      </w:r>
      <w:r w:rsidR="0066430F" w:rsidRPr="00D45469">
        <w:t>X</w:t>
      </w:r>
    </w:p>
    <w:p w14:paraId="58BF66BE" w14:textId="77777777" w:rsidR="00D0401A" w:rsidRDefault="00D0401A" w:rsidP="00B31867">
      <w:pPr>
        <w:pStyle w:val="Heading2"/>
      </w:pPr>
      <w:r>
        <w:t>MEMBER RIGHTS AND RESPONSIBILITIES</w:t>
      </w:r>
    </w:p>
    <w:p w14:paraId="41D57D1C" w14:textId="77777777" w:rsidR="00D0401A" w:rsidRPr="00604AD7" w:rsidRDefault="00D0401A">
      <w:pPr>
        <w:rPr>
          <w:rStyle w:val="Strong"/>
        </w:rPr>
      </w:pPr>
      <w:r w:rsidRPr="00604AD7">
        <w:rPr>
          <w:rStyle w:val="Strong"/>
        </w:rPr>
        <w:t>MEMBER</w:t>
      </w:r>
      <w:r w:rsidR="00C53EF0" w:rsidRPr="00604AD7">
        <w:rPr>
          <w:rStyle w:val="Strong"/>
        </w:rPr>
        <w:t xml:space="preserve"> </w:t>
      </w:r>
      <w:r w:rsidRPr="00604AD7">
        <w:rPr>
          <w:rStyle w:val="Strong"/>
        </w:rPr>
        <w:t>RIGHTS</w:t>
      </w:r>
    </w:p>
    <w:p w14:paraId="362D7F34" w14:textId="77777777" w:rsidR="00D0401A" w:rsidRDefault="00D0401A" w:rsidP="00604AD7">
      <w:pPr>
        <w:pStyle w:val="ListNumber"/>
      </w:pPr>
      <w:r>
        <w:t>You have the right to get accurate, easy-to-understand information to help you make good choices about you or your child's dentists and other providers.</w:t>
      </w:r>
    </w:p>
    <w:p w14:paraId="0A75B42D" w14:textId="77777777" w:rsidR="00D0401A" w:rsidRDefault="00D0401A" w:rsidP="00604AD7">
      <w:pPr>
        <w:pStyle w:val="ListNumber"/>
      </w:pPr>
      <w:r>
        <w:t xml:space="preserve">You have the right to know how your child’s dentists are paid. You have a right to know about what those payments are and how they work. </w:t>
      </w:r>
    </w:p>
    <w:p w14:paraId="608DE45C" w14:textId="77777777" w:rsidR="00D0401A" w:rsidRDefault="00D0401A" w:rsidP="00604AD7">
      <w:pPr>
        <w:pStyle w:val="ListNumber"/>
      </w:pPr>
      <w:r>
        <w:t xml:space="preserve">You have the right to know how </w:t>
      </w:r>
      <w:r>
        <w:rPr>
          <w:i/>
        </w:rPr>
        <w:t xml:space="preserve">[insert name of the Dental Contractor] </w:t>
      </w:r>
      <w:r>
        <w:t xml:space="preserve">decides about whether a service is covered or medically necessary.  You have the right to know about the people in </w:t>
      </w:r>
      <w:r>
        <w:rPr>
          <w:i/>
        </w:rPr>
        <w:t xml:space="preserve">[insert name of the Dental Contractor]’s </w:t>
      </w:r>
      <w:r>
        <w:t>office who decide those things.</w:t>
      </w:r>
    </w:p>
    <w:p w14:paraId="3E7E783C" w14:textId="77777777" w:rsidR="00D0401A" w:rsidRDefault="00D0401A" w:rsidP="00604AD7">
      <w:pPr>
        <w:pStyle w:val="ListNumber"/>
      </w:pPr>
      <w:r>
        <w:t xml:space="preserve">You have the right to know the names of the dentists and other providers enrolled with </w:t>
      </w:r>
      <w:r>
        <w:rPr>
          <w:i/>
        </w:rPr>
        <w:t>[insert name of the Dental Contractor]</w:t>
      </w:r>
      <w:r>
        <w:t xml:space="preserve"> and their addresses.</w:t>
      </w:r>
    </w:p>
    <w:p w14:paraId="14D77555" w14:textId="77777777" w:rsidR="00D0401A" w:rsidRDefault="00D0401A" w:rsidP="00604AD7">
      <w:pPr>
        <w:pStyle w:val="ListNumber"/>
      </w:pPr>
      <w:r>
        <w:t xml:space="preserve">You have the right to pick from a list of dentists that is large enough so that your child can get the right kind of care when your child needs it. </w:t>
      </w:r>
    </w:p>
    <w:p w14:paraId="28BD080F" w14:textId="77777777" w:rsidR="00D0401A" w:rsidRDefault="00D0401A" w:rsidP="00604AD7">
      <w:pPr>
        <w:pStyle w:val="ListNumber"/>
      </w:pPr>
      <w:r>
        <w:t>You have the right to take part in all the choices about your child's dental care.</w:t>
      </w:r>
    </w:p>
    <w:p w14:paraId="76EAFA8B" w14:textId="77777777" w:rsidR="00D0401A" w:rsidRDefault="00D0401A" w:rsidP="00604AD7">
      <w:pPr>
        <w:pStyle w:val="ListNumber"/>
      </w:pPr>
      <w:r>
        <w:t>You have the right to speak for your child in all treatment choices.</w:t>
      </w:r>
    </w:p>
    <w:p w14:paraId="2F9A9132" w14:textId="77777777" w:rsidR="00D0401A" w:rsidRDefault="00D0401A" w:rsidP="00604AD7">
      <w:pPr>
        <w:pStyle w:val="ListNumber"/>
      </w:pPr>
      <w:r>
        <w:t xml:space="preserve">You have the right to get a second opinion from another dentist enrolled with </w:t>
      </w:r>
      <w:r>
        <w:rPr>
          <w:i/>
        </w:rPr>
        <w:t>[insert name of the Dental Contractor]</w:t>
      </w:r>
      <w:r>
        <w:t xml:space="preserve"> about what kind of treatment your child needs.</w:t>
      </w:r>
    </w:p>
    <w:p w14:paraId="57C0F7D1" w14:textId="77777777" w:rsidR="00D0401A" w:rsidRDefault="00D0401A" w:rsidP="00604AD7">
      <w:pPr>
        <w:pStyle w:val="ListNumber"/>
      </w:pPr>
      <w:r>
        <w:t xml:space="preserve">You have the right to be treated fairly by </w:t>
      </w:r>
      <w:r>
        <w:rPr>
          <w:i/>
        </w:rPr>
        <w:t>[insert name of the Dental Contractor]</w:t>
      </w:r>
      <w:r>
        <w:t>, dentists, and other providers.</w:t>
      </w:r>
    </w:p>
    <w:p w14:paraId="20EFDFCC" w14:textId="77777777" w:rsidR="00D0401A" w:rsidRDefault="00D0401A" w:rsidP="00604AD7">
      <w:pPr>
        <w:pStyle w:val="ListNumber"/>
      </w:pPr>
      <w:r>
        <w:t>You have the right to talk to your child's dentists and other providers in private, and to have your child's dental records kept private.  You have the right to look over and copy your child's dental records and to ask for changes to those records.</w:t>
      </w:r>
    </w:p>
    <w:p w14:paraId="2D696AE7" w14:textId="77777777" w:rsidR="00D0401A" w:rsidRDefault="00D0401A" w:rsidP="00604AD7">
      <w:pPr>
        <w:pStyle w:val="ListNumber"/>
        <w:rPr>
          <w:color w:val="000000"/>
        </w:rPr>
      </w:pPr>
      <w:r>
        <w:rPr>
          <w:color w:val="000000"/>
        </w:rPr>
        <w:t xml:space="preserve">You have a right to know that dentists, hospitals, and others who care for your child can advise you about your child’s health status, medical care, and treatment.  Your child’s dental health plan cannot prevent them from giving you this information, even if the care or treatment is not a covered service. </w:t>
      </w:r>
    </w:p>
    <w:p w14:paraId="4036F8EF" w14:textId="77777777" w:rsidR="00D0401A" w:rsidRDefault="00D0401A" w:rsidP="00604AD7">
      <w:pPr>
        <w:pStyle w:val="ListNumber"/>
      </w:pPr>
      <w:r>
        <w:t>You have a right to know that you are not responsible for paying for covered services for your child.  Dentists, hospitals, and others cannot require you to pay any other amounts for covered services.</w:t>
      </w:r>
    </w:p>
    <w:p w14:paraId="17F8BA93" w14:textId="77777777" w:rsidR="00D0401A" w:rsidRPr="00604AD7" w:rsidRDefault="00D0401A" w:rsidP="000370BB">
      <w:pPr>
        <w:keepNext/>
        <w:jc w:val="both"/>
        <w:rPr>
          <w:rStyle w:val="Strong"/>
        </w:rPr>
      </w:pPr>
      <w:r w:rsidRPr="00604AD7">
        <w:rPr>
          <w:rStyle w:val="Strong"/>
        </w:rPr>
        <w:lastRenderedPageBreak/>
        <w:t xml:space="preserve">MEMBER RESPONSIBILITIES </w:t>
      </w:r>
    </w:p>
    <w:p w14:paraId="3C1A5366" w14:textId="77777777" w:rsidR="00D0401A" w:rsidRDefault="00D0401A" w:rsidP="000370BB">
      <w:pPr>
        <w:pStyle w:val="BodyText"/>
        <w:keepNext/>
      </w:pPr>
      <w:r>
        <w:t xml:space="preserve">You and </w:t>
      </w:r>
      <w:r>
        <w:rPr>
          <w:i/>
        </w:rPr>
        <w:t>[</w:t>
      </w:r>
      <w:r w:rsidRPr="00604AD7">
        <w:rPr>
          <w:rStyle w:val="Emphasis"/>
        </w:rPr>
        <w:t>insert name of the Dental Contractor</w:t>
      </w:r>
      <w:r>
        <w:rPr>
          <w:i/>
        </w:rPr>
        <w:t>]</w:t>
      </w:r>
      <w:r>
        <w:t xml:space="preserve"> both have an interest in seeing your child's dental health improve.  You can help by assuming these responsibilities.</w:t>
      </w:r>
    </w:p>
    <w:p w14:paraId="58FE3A28" w14:textId="77777777" w:rsidR="00D0401A" w:rsidRDefault="00D0401A" w:rsidP="00932828">
      <w:pPr>
        <w:pStyle w:val="ListNumber"/>
        <w:keepNext/>
        <w:numPr>
          <w:ilvl w:val="0"/>
          <w:numId w:val="49"/>
        </w:numPr>
      </w:pPr>
      <w:r>
        <w:t>You and your child must try to follow healthy habits, such as encouraging your child to exercise, to stay away from tobacco, and to eat a healthy diet.</w:t>
      </w:r>
    </w:p>
    <w:p w14:paraId="2C0A0306" w14:textId="77777777" w:rsidR="00D0401A" w:rsidRDefault="00D0401A" w:rsidP="00932828">
      <w:pPr>
        <w:pStyle w:val="ListNumber"/>
        <w:numPr>
          <w:ilvl w:val="0"/>
          <w:numId w:val="49"/>
        </w:numPr>
      </w:pPr>
      <w:r>
        <w:t>You must become involved in the dentist's decisions about you and your child's treatments.</w:t>
      </w:r>
    </w:p>
    <w:p w14:paraId="1722C5A3" w14:textId="77777777" w:rsidR="00D0401A" w:rsidRDefault="00D0401A" w:rsidP="00932828">
      <w:pPr>
        <w:pStyle w:val="ListNumber"/>
        <w:numPr>
          <w:ilvl w:val="0"/>
          <w:numId w:val="49"/>
        </w:numPr>
      </w:pPr>
      <w:r>
        <w:t xml:space="preserve">You must work together with </w:t>
      </w:r>
      <w:r w:rsidRPr="00604AD7">
        <w:rPr>
          <w:i/>
        </w:rPr>
        <w:t>[</w:t>
      </w:r>
      <w:r w:rsidRPr="00604AD7">
        <w:rPr>
          <w:rStyle w:val="Emphasis"/>
        </w:rPr>
        <w:t>insert name of the Dental Contractor</w:t>
      </w:r>
      <w:r w:rsidRPr="00604AD7">
        <w:rPr>
          <w:i/>
        </w:rPr>
        <w:t>]</w:t>
      </w:r>
      <w:r>
        <w:t>’s dentists and other providers to pick treatments for your child that you have all agreed upon.</w:t>
      </w:r>
    </w:p>
    <w:p w14:paraId="2C04CA7E" w14:textId="77777777" w:rsidR="00D0401A" w:rsidRDefault="00D0401A" w:rsidP="00932828">
      <w:pPr>
        <w:pStyle w:val="ListNumber"/>
        <w:numPr>
          <w:ilvl w:val="0"/>
          <w:numId w:val="49"/>
        </w:numPr>
      </w:pPr>
      <w:r>
        <w:t xml:space="preserve">If you have a disagreement with </w:t>
      </w:r>
      <w:r w:rsidRPr="00604AD7">
        <w:rPr>
          <w:i/>
        </w:rPr>
        <w:t>[</w:t>
      </w:r>
      <w:r w:rsidRPr="00604AD7">
        <w:rPr>
          <w:rStyle w:val="Emphasis"/>
        </w:rPr>
        <w:t>insert name of the Dental Contractor</w:t>
      </w:r>
      <w:r w:rsidRPr="00604AD7">
        <w:rPr>
          <w:i/>
        </w:rPr>
        <w:t>]</w:t>
      </w:r>
      <w:r>
        <w:t xml:space="preserve"> you must try first to resolve it using </w:t>
      </w:r>
      <w:r w:rsidRPr="00604AD7">
        <w:rPr>
          <w:i/>
        </w:rPr>
        <w:t>[</w:t>
      </w:r>
      <w:r w:rsidRPr="00604AD7">
        <w:rPr>
          <w:rStyle w:val="Emphasis"/>
        </w:rPr>
        <w:t>insert name of the Dental Contractor</w:t>
      </w:r>
      <w:r w:rsidRPr="00604AD7">
        <w:rPr>
          <w:i/>
        </w:rPr>
        <w:t>]’</w:t>
      </w:r>
      <w:r>
        <w:t>s complaint process.</w:t>
      </w:r>
    </w:p>
    <w:p w14:paraId="4ED91A2A" w14:textId="77777777" w:rsidR="00D0401A" w:rsidRDefault="00D0401A" w:rsidP="00932828">
      <w:pPr>
        <w:pStyle w:val="ListNumber"/>
        <w:numPr>
          <w:ilvl w:val="0"/>
          <w:numId w:val="49"/>
        </w:numPr>
      </w:pPr>
      <w:r>
        <w:t xml:space="preserve">You must learn about what </w:t>
      </w:r>
      <w:r w:rsidRPr="00604AD7">
        <w:rPr>
          <w:i/>
        </w:rPr>
        <w:t>[</w:t>
      </w:r>
      <w:r w:rsidRPr="00604AD7">
        <w:rPr>
          <w:rStyle w:val="Emphasis"/>
        </w:rPr>
        <w:t>insert name of the Dental Contractor</w:t>
      </w:r>
      <w:r w:rsidRPr="00604AD7">
        <w:rPr>
          <w:i/>
        </w:rPr>
        <w:t>]</w:t>
      </w:r>
      <w:r>
        <w:t xml:space="preserve"> does and does not cover.  You must read your Member Handbook to understand how the rules work.</w:t>
      </w:r>
    </w:p>
    <w:p w14:paraId="79CDA7A7" w14:textId="77777777" w:rsidR="00AA098A" w:rsidRDefault="00AA098A" w:rsidP="00932828">
      <w:pPr>
        <w:pStyle w:val="ListNumber"/>
        <w:numPr>
          <w:ilvl w:val="0"/>
          <w:numId w:val="49"/>
        </w:numPr>
      </w:pPr>
    </w:p>
    <w:p w14:paraId="61A5AF2C" w14:textId="77777777" w:rsidR="00D0401A" w:rsidRDefault="00D0401A" w:rsidP="00932828">
      <w:pPr>
        <w:pStyle w:val="ListNumber"/>
        <w:numPr>
          <w:ilvl w:val="0"/>
          <w:numId w:val="49"/>
        </w:numPr>
      </w:pPr>
      <w:r>
        <w:t>If you make an appointment for your child, you must try to get to the dentist's office on time.  If you cannot keep the appointment, be sure to call and cancel it.</w:t>
      </w:r>
    </w:p>
    <w:p w14:paraId="2C3E0E6A" w14:textId="77777777" w:rsidR="00D0401A" w:rsidRDefault="00D0401A" w:rsidP="00932828">
      <w:pPr>
        <w:pStyle w:val="ListNumber"/>
        <w:numPr>
          <w:ilvl w:val="0"/>
          <w:numId w:val="49"/>
        </w:numPr>
      </w:pPr>
      <w:r>
        <w:t xml:space="preserve">You must report misuse by dental and health care providers, other members, </w:t>
      </w:r>
      <w:r w:rsidRPr="00604AD7">
        <w:rPr>
          <w:i/>
        </w:rPr>
        <w:t>[</w:t>
      </w:r>
      <w:r w:rsidRPr="00604AD7">
        <w:rPr>
          <w:rStyle w:val="Emphasis"/>
        </w:rPr>
        <w:t>insert name of the Dental Contractor</w:t>
      </w:r>
      <w:r w:rsidRPr="00604AD7">
        <w:rPr>
          <w:i/>
        </w:rPr>
        <w:t xml:space="preserve">], </w:t>
      </w:r>
      <w:r>
        <w:t>or other dental or medical plans.</w:t>
      </w:r>
    </w:p>
    <w:p w14:paraId="63BBD3C5" w14:textId="77777777" w:rsidR="00803C3B" w:rsidRPr="00D15EDD" w:rsidRDefault="00803C3B" w:rsidP="00803C3B">
      <w:pPr>
        <w:pStyle w:val="ListBullet"/>
        <w:numPr>
          <w:ilvl w:val="0"/>
          <w:numId w:val="0"/>
        </w:numPr>
        <w:ind w:left="360"/>
        <w:rPr>
          <w:sz w:val="22"/>
          <w:szCs w:val="22"/>
        </w:rPr>
      </w:pPr>
      <w:r w:rsidRPr="00D15EDD">
        <w:rPr>
          <w:sz w:val="22"/>
          <w:szCs w:val="22"/>
        </w:rPr>
        <w:t>Additional Member Responsibilities while using NEMT Services</w:t>
      </w:r>
    </w:p>
    <w:p w14:paraId="37B80F8C" w14:textId="77777777" w:rsidR="00803C3B" w:rsidRPr="00D15EDD" w:rsidRDefault="00803C3B" w:rsidP="00803C3B">
      <w:pPr>
        <w:numPr>
          <w:ilvl w:val="0"/>
          <w:numId w:val="59"/>
        </w:numPr>
        <w:spacing w:before="120" w:after="120"/>
        <w:rPr>
          <w:rFonts w:eastAsia="Calibri"/>
          <w:sz w:val="22"/>
          <w:szCs w:val="22"/>
        </w:rPr>
      </w:pPr>
      <w:r w:rsidRPr="00D15EDD">
        <w:rPr>
          <w:bCs/>
          <w:sz w:val="22"/>
          <w:szCs w:val="22"/>
        </w:rPr>
        <w:t xml:space="preserve">When requesting NEMT Services, </w:t>
      </w:r>
      <w:r w:rsidRPr="00D15EDD">
        <w:rPr>
          <w:rFonts w:eastAsia="Calibri" w:cs="Arial"/>
          <w:bCs/>
          <w:sz w:val="22"/>
          <w:szCs w:val="22"/>
        </w:rPr>
        <w:t>you must provide the information requested by the person arranging or verifying your transportation.</w:t>
      </w:r>
    </w:p>
    <w:p w14:paraId="2B3945AD" w14:textId="77777777" w:rsidR="00803C3B" w:rsidRPr="00D15EDD" w:rsidRDefault="00803C3B" w:rsidP="00803C3B">
      <w:pPr>
        <w:numPr>
          <w:ilvl w:val="0"/>
          <w:numId w:val="59"/>
        </w:numPr>
        <w:spacing w:before="120" w:after="120"/>
        <w:rPr>
          <w:rFonts w:cs="Arial"/>
          <w:sz w:val="22"/>
          <w:szCs w:val="22"/>
        </w:rPr>
      </w:pPr>
      <w:r w:rsidRPr="00D15EDD">
        <w:rPr>
          <w:rFonts w:cs="Arial"/>
          <w:sz w:val="22"/>
          <w:szCs w:val="22"/>
        </w:rPr>
        <w:t>You must follow all rules and regulations affecting your NEMT services.</w:t>
      </w:r>
    </w:p>
    <w:p w14:paraId="4F32D331" w14:textId="77777777" w:rsidR="00803C3B" w:rsidRPr="00D15EDD" w:rsidRDefault="00803C3B" w:rsidP="00803C3B">
      <w:pPr>
        <w:numPr>
          <w:ilvl w:val="0"/>
          <w:numId w:val="59"/>
        </w:numPr>
        <w:spacing w:before="120" w:after="120"/>
        <w:rPr>
          <w:rFonts w:cs="Arial"/>
          <w:bCs/>
          <w:sz w:val="22"/>
          <w:szCs w:val="22"/>
        </w:rPr>
      </w:pPr>
      <w:r w:rsidRPr="00D15EDD">
        <w:rPr>
          <w:rFonts w:cs="Arial"/>
          <w:sz w:val="22"/>
          <w:szCs w:val="22"/>
        </w:rPr>
        <w:t>You</w:t>
      </w:r>
      <w:r w:rsidRPr="00D15EDD">
        <w:rPr>
          <w:rFonts w:cs="Arial"/>
          <w:bCs/>
          <w:sz w:val="22"/>
          <w:szCs w:val="22"/>
        </w:rPr>
        <w:t xml:space="preserve"> must return unused advanced funds. You must provide proof that you kept your dental appointment prior to receiving future advanced funds.</w:t>
      </w:r>
    </w:p>
    <w:p w14:paraId="6BDCD45E" w14:textId="77777777" w:rsidR="00803C3B" w:rsidRPr="00D15EDD" w:rsidRDefault="00803C3B" w:rsidP="00803C3B">
      <w:pPr>
        <w:numPr>
          <w:ilvl w:val="0"/>
          <w:numId w:val="59"/>
        </w:numPr>
        <w:spacing w:before="120" w:after="120"/>
        <w:rPr>
          <w:rFonts w:cs="Arial"/>
          <w:bCs/>
          <w:sz w:val="22"/>
          <w:szCs w:val="22"/>
        </w:rPr>
      </w:pPr>
      <w:r w:rsidRPr="00D15EDD">
        <w:rPr>
          <w:rFonts w:cs="Arial"/>
          <w:bCs/>
          <w:sz w:val="22"/>
          <w:szCs w:val="22"/>
        </w:rPr>
        <w:t xml:space="preserve">You must not verbally, sexually, or physically abuse or harass anyone while requesting or receiving </w:t>
      </w:r>
      <w:r w:rsidRPr="00D15EDD">
        <w:rPr>
          <w:rFonts w:cs="Arial"/>
          <w:sz w:val="22"/>
          <w:szCs w:val="22"/>
        </w:rPr>
        <w:t>NEMT</w:t>
      </w:r>
      <w:r w:rsidRPr="00D15EDD">
        <w:rPr>
          <w:rFonts w:cs="Arial"/>
          <w:bCs/>
          <w:sz w:val="22"/>
          <w:szCs w:val="22"/>
        </w:rPr>
        <w:t xml:space="preserve"> services.</w:t>
      </w:r>
    </w:p>
    <w:p w14:paraId="11CC04A0" w14:textId="77777777" w:rsidR="00803C3B" w:rsidRPr="00D15EDD" w:rsidRDefault="00803C3B" w:rsidP="00803C3B">
      <w:pPr>
        <w:numPr>
          <w:ilvl w:val="0"/>
          <w:numId w:val="59"/>
        </w:numPr>
        <w:spacing w:before="120" w:after="120"/>
        <w:rPr>
          <w:rFonts w:cs="Arial"/>
          <w:bCs/>
          <w:sz w:val="22"/>
          <w:szCs w:val="22"/>
        </w:rPr>
      </w:pPr>
      <w:r w:rsidRPr="00D15EDD">
        <w:rPr>
          <w:rFonts w:cs="Arial"/>
          <w:bCs/>
          <w:sz w:val="22"/>
          <w:szCs w:val="22"/>
        </w:rPr>
        <w:t xml:space="preserve">You must not lose bus tickets or tokens and must return any bus tickets or tokens that you do not use. You must use the bus tickets o tokens only to go to your dental appointment. </w:t>
      </w:r>
    </w:p>
    <w:p w14:paraId="5ADA25F2" w14:textId="77777777" w:rsidR="00803C3B" w:rsidRPr="00D15EDD" w:rsidRDefault="00803C3B" w:rsidP="00803C3B">
      <w:pPr>
        <w:numPr>
          <w:ilvl w:val="0"/>
          <w:numId w:val="59"/>
        </w:numPr>
        <w:spacing w:before="120" w:after="120"/>
        <w:rPr>
          <w:rFonts w:cs="Arial"/>
          <w:sz w:val="22"/>
          <w:szCs w:val="22"/>
        </w:rPr>
      </w:pPr>
      <w:r w:rsidRPr="00D15EDD">
        <w:rPr>
          <w:rFonts w:cs="Arial"/>
          <w:bCs/>
          <w:sz w:val="22"/>
          <w:szCs w:val="22"/>
        </w:rPr>
        <w:t xml:space="preserve">You </w:t>
      </w:r>
      <w:r w:rsidRPr="00D15EDD">
        <w:rPr>
          <w:rFonts w:cs="Arial"/>
          <w:sz w:val="22"/>
          <w:szCs w:val="22"/>
        </w:rPr>
        <w:t xml:space="preserve">must only use NEMT Services to travel to and from your dental appointments. </w:t>
      </w:r>
    </w:p>
    <w:p w14:paraId="7DEE9B1D" w14:textId="77777777" w:rsidR="00803C3B" w:rsidRPr="00D15EDD" w:rsidDel="00563E8B" w:rsidRDefault="00803C3B" w:rsidP="00803C3B">
      <w:pPr>
        <w:numPr>
          <w:ilvl w:val="0"/>
          <w:numId w:val="59"/>
        </w:numPr>
        <w:spacing w:before="120" w:after="120"/>
        <w:contextualSpacing/>
        <w:rPr>
          <w:rFonts w:eastAsia="Calibri" w:cs="Arial"/>
          <w:sz w:val="22"/>
          <w:szCs w:val="22"/>
        </w:rPr>
      </w:pPr>
      <w:r w:rsidRPr="00D15EDD">
        <w:rPr>
          <w:rFonts w:eastAsia="Calibri" w:cs="Arial"/>
          <w:sz w:val="22"/>
          <w:szCs w:val="22"/>
        </w:rPr>
        <w:t>If you have arranged for an NEMT service but something changes, and you no longer need the service, you must contact the person who helped you arrange your transportation as soon as possible.</w:t>
      </w:r>
      <w:r w:rsidRPr="00D15EDD" w:rsidDel="00563E8B">
        <w:rPr>
          <w:rFonts w:eastAsia="Calibri" w:cs="Arial"/>
          <w:sz w:val="22"/>
          <w:szCs w:val="22"/>
        </w:rPr>
        <w:t xml:space="preserve"> </w:t>
      </w:r>
    </w:p>
    <w:p w14:paraId="45C19E72" w14:textId="77777777" w:rsidR="00803C3B" w:rsidRDefault="00803C3B" w:rsidP="00604AD7">
      <w:pPr>
        <w:pStyle w:val="BodyText"/>
      </w:pPr>
    </w:p>
    <w:p w14:paraId="2FE85F72" w14:textId="77777777" w:rsidR="00D0401A" w:rsidRDefault="00D0401A" w:rsidP="00604AD7">
      <w:pPr>
        <w:pStyle w:val="BodyText"/>
      </w:pPr>
      <w:r>
        <w:t xml:space="preserve">If you think you have been treated unfairly or discriminated against, call the U.S. Department of Health and Human Services (HHS) toll-free at 1-800-368-1019.   You also can view information concerning the HHS Office of Civil Rights online at </w:t>
      </w:r>
      <w:hyperlink r:id="rId14" w:history="1">
        <w:r>
          <w:rPr>
            <w:rStyle w:val="Hyperlink"/>
          </w:rPr>
          <w:t>www.hhs.gov/ocr</w:t>
        </w:r>
      </w:hyperlink>
      <w:r>
        <w:t>.</w:t>
      </w:r>
    </w:p>
    <w:p w14:paraId="00A25EB3" w14:textId="77777777" w:rsidR="00D0401A" w:rsidRDefault="00D0401A" w:rsidP="000370BB">
      <w:pPr>
        <w:pStyle w:val="Heading2"/>
        <w:rPr>
          <w:lang w:val="es-MX"/>
        </w:rPr>
      </w:pPr>
      <w:r>
        <w:rPr>
          <w:lang w:val="es-MX"/>
        </w:rPr>
        <w:lastRenderedPageBreak/>
        <w:t>DERECHOS Y RESPONSABILIDADES DEL MIEMBRO</w:t>
      </w:r>
    </w:p>
    <w:p w14:paraId="7017BB09" w14:textId="77777777" w:rsidR="00D0401A" w:rsidRPr="000370BB" w:rsidRDefault="00D0401A" w:rsidP="000370BB">
      <w:pPr>
        <w:pStyle w:val="BodyText"/>
        <w:rPr>
          <w:rStyle w:val="Strong"/>
        </w:rPr>
      </w:pPr>
      <w:r w:rsidRPr="000370BB">
        <w:rPr>
          <w:rStyle w:val="Strong"/>
        </w:rPr>
        <w:t>EL MIEMBRO TIENE LOS SIGUIENTES DERECHOS.</w:t>
      </w:r>
    </w:p>
    <w:p w14:paraId="596F4972" w14:textId="77777777" w:rsidR="00D0401A" w:rsidRPr="00F26A6A" w:rsidRDefault="00D0401A" w:rsidP="00932828">
      <w:pPr>
        <w:pStyle w:val="ListNumber"/>
        <w:numPr>
          <w:ilvl w:val="0"/>
          <w:numId w:val="50"/>
        </w:numPr>
        <w:rPr>
          <w:lang w:val="es-MX"/>
        </w:rPr>
      </w:pPr>
      <w:r w:rsidRPr="00F26A6A">
        <w:rPr>
          <w:lang w:val="es-MX"/>
        </w:rPr>
        <w:t>Usted tiene el derecho de obtener información correcta y fácil de entender para ayudarle a tomar mejores decisiones sobre los dentistas u otros proveedores suyos o de su hijo.</w:t>
      </w:r>
    </w:p>
    <w:p w14:paraId="1D61857D" w14:textId="77777777" w:rsidR="00D0401A" w:rsidRPr="00F26A6A" w:rsidRDefault="00D0401A" w:rsidP="00932828">
      <w:pPr>
        <w:pStyle w:val="ListNumber"/>
        <w:numPr>
          <w:ilvl w:val="0"/>
          <w:numId w:val="50"/>
        </w:numPr>
        <w:rPr>
          <w:lang w:val="es-MX"/>
        </w:rPr>
      </w:pPr>
      <w:r w:rsidRPr="00F26A6A">
        <w:rPr>
          <w:lang w:val="es-MX"/>
        </w:rPr>
        <w:t xml:space="preserve">Usted tiene el derecho de saber cómo se paga a los dentistas de su hijo. Usted tiene el derecho de saber qué son esos pagos y cómo funcionan. </w:t>
      </w:r>
    </w:p>
    <w:p w14:paraId="414AD58A" w14:textId="77777777" w:rsidR="00D0401A" w:rsidRPr="00F26A6A" w:rsidRDefault="00D0401A" w:rsidP="00932828">
      <w:pPr>
        <w:pStyle w:val="ListNumber"/>
        <w:numPr>
          <w:ilvl w:val="0"/>
          <w:numId w:val="50"/>
        </w:numPr>
        <w:rPr>
          <w:lang w:val="es-MX"/>
        </w:rPr>
      </w:pPr>
      <w:r w:rsidRPr="00F26A6A">
        <w:rPr>
          <w:lang w:val="es-MX"/>
        </w:rPr>
        <w:t xml:space="preserve">Usted tiene el derecho de saber cómo </w:t>
      </w:r>
      <w:r w:rsidRPr="00F26A6A">
        <w:rPr>
          <w:i/>
          <w:lang w:val="es-MX"/>
        </w:rPr>
        <w:t>[</w:t>
      </w:r>
      <w:proofErr w:type="spellStart"/>
      <w:r w:rsidRPr="00F26A6A">
        <w:rPr>
          <w:i/>
          <w:lang w:val="es-MX"/>
        </w:rPr>
        <w:t>insert</w:t>
      </w:r>
      <w:proofErr w:type="spellEnd"/>
      <w:r w:rsidRPr="00F26A6A">
        <w:rPr>
          <w:i/>
          <w:lang w:val="es-MX"/>
        </w:rPr>
        <w:t xml:space="preserve"> </w:t>
      </w:r>
      <w:proofErr w:type="spellStart"/>
      <w:r w:rsidRPr="00F26A6A">
        <w:rPr>
          <w:i/>
          <w:lang w:val="es-MX"/>
        </w:rPr>
        <w:t>name</w:t>
      </w:r>
      <w:proofErr w:type="spellEnd"/>
      <w:r w:rsidRPr="00F26A6A">
        <w:rPr>
          <w:i/>
          <w:lang w:val="es-MX"/>
        </w:rPr>
        <w:t xml:space="preserve"> of the Dental Contractor] </w:t>
      </w:r>
      <w:r w:rsidRPr="00F26A6A">
        <w:rPr>
          <w:lang w:val="es-MX"/>
        </w:rPr>
        <w:t xml:space="preserve">decide si un servicio está cubierto o si es médicamente necesario. Usted tiene el derecho de saber qué personas en el consultorio de </w:t>
      </w:r>
      <w:r w:rsidRPr="00F26A6A">
        <w:rPr>
          <w:i/>
          <w:lang w:val="es-MX"/>
        </w:rPr>
        <w:t>[</w:t>
      </w:r>
      <w:proofErr w:type="spellStart"/>
      <w:r w:rsidRPr="00F26A6A">
        <w:rPr>
          <w:i/>
          <w:lang w:val="es-MX"/>
        </w:rPr>
        <w:t>insert</w:t>
      </w:r>
      <w:proofErr w:type="spellEnd"/>
      <w:r w:rsidRPr="00F26A6A">
        <w:rPr>
          <w:i/>
          <w:lang w:val="es-MX"/>
        </w:rPr>
        <w:t xml:space="preserve"> </w:t>
      </w:r>
      <w:proofErr w:type="spellStart"/>
      <w:r w:rsidRPr="00F26A6A">
        <w:rPr>
          <w:i/>
          <w:lang w:val="es-MX"/>
        </w:rPr>
        <w:t>name</w:t>
      </w:r>
      <w:proofErr w:type="spellEnd"/>
      <w:r w:rsidRPr="00F26A6A">
        <w:rPr>
          <w:i/>
          <w:lang w:val="es-MX"/>
        </w:rPr>
        <w:t xml:space="preserve"> of the Dental Contractor] </w:t>
      </w:r>
      <w:r w:rsidRPr="00F26A6A">
        <w:rPr>
          <w:lang w:val="es-MX"/>
        </w:rPr>
        <w:t>deciden esas cosas.</w:t>
      </w:r>
    </w:p>
    <w:p w14:paraId="6EEEF3C2" w14:textId="77777777" w:rsidR="00D0401A" w:rsidRPr="00F26A6A" w:rsidRDefault="00D0401A" w:rsidP="00932828">
      <w:pPr>
        <w:pStyle w:val="ListNumber"/>
        <w:numPr>
          <w:ilvl w:val="0"/>
          <w:numId w:val="50"/>
        </w:numPr>
        <w:rPr>
          <w:lang w:val="es-MX"/>
        </w:rPr>
      </w:pPr>
      <w:r w:rsidRPr="00F26A6A">
        <w:rPr>
          <w:lang w:val="es-MX"/>
        </w:rPr>
        <w:t xml:space="preserve">Usted tiene el derecho de saber el nombre de los dentistas y otros proveedores que trabajan con </w:t>
      </w:r>
      <w:r w:rsidRPr="00F26A6A">
        <w:rPr>
          <w:i/>
          <w:lang w:val="es-MX"/>
        </w:rPr>
        <w:t>[</w:t>
      </w:r>
      <w:proofErr w:type="spellStart"/>
      <w:r w:rsidRPr="00F26A6A">
        <w:rPr>
          <w:i/>
          <w:lang w:val="es-MX"/>
        </w:rPr>
        <w:t>insert</w:t>
      </w:r>
      <w:proofErr w:type="spellEnd"/>
      <w:r w:rsidRPr="00F26A6A">
        <w:rPr>
          <w:i/>
          <w:lang w:val="es-MX"/>
        </w:rPr>
        <w:t xml:space="preserve"> </w:t>
      </w:r>
      <w:proofErr w:type="spellStart"/>
      <w:r w:rsidRPr="00F26A6A">
        <w:rPr>
          <w:i/>
          <w:lang w:val="es-MX"/>
        </w:rPr>
        <w:t>name</w:t>
      </w:r>
      <w:proofErr w:type="spellEnd"/>
      <w:r w:rsidRPr="00F26A6A">
        <w:rPr>
          <w:i/>
          <w:lang w:val="es-MX"/>
        </w:rPr>
        <w:t xml:space="preserve"> of the Dental Contractor]</w:t>
      </w:r>
      <w:r w:rsidRPr="00F26A6A">
        <w:rPr>
          <w:lang w:val="es-MX"/>
        </w:rPr>
        <w:t xml:space="preserve"> y sus direcciones.</w:t>
      </w:r>
    </w:p>
    <w:p w14:paraId="600A5781" w14:textId="77777777" w:rsidR="00D0401A" w:rsidRPr="00F26A6A" w:rsidRDefault="00D0401A" w:rsidP="00932828">
      <w:pPr>
        <w:pStyle w:val="ListNumber"/>
        <w:numPr>
          <w:ilvl w:val="0"/>
          <w:numId w:val="50"/>
        </w:numPr>
        <w:rPr>
          <w:lang w:val="es-MX"/>
        </w:rPr>
      </w:pPr>
      <w:r w:rsidRPr="00F26A6A">
        <w:rPr>
          <w:lang w:val="es-MX"/>
        </w:rPr>
        <w:t xml:space="preserve">Usted tiene el derecho de escoger de una lista de dentistas que sea lo suficientemente larga para que su hijo pueda obtener la atención adecuada cuando la necesita. </w:t>
      </w:r>
    </w:p>
    <w:p w14:paraId="07CBDDC9" w14:textId="77777777" w:rsidR="00D0401A" w:rsidRPr="00F26A6A" w:rsidRDefault="00D0401A" w:rsidP="00932828">
      <w:pPr>
        <w:pStyle w:val="ListNumber"/>
        <w:numPr>
          <w:ilvl w:val="0"/>
          <w:numId w:val="50"/>
        </w:numPr>
        <w:rPr>
          <w:lang w:val="es-MX"/>
        </w:rPr>
      </w:pPr>
      <w:r w:rsidRPr="00F26A6A">
        <w:rPr>
          <w:lang w:val="es-MX"/>
        </w:rPr>
        <w:t>Usted tiene el derecho de participar en todas las decisiones sobre la atención dental de su hijo.</w:t>
      </w:r>
    </w:p>
    <w:p w14:paraId="33082D67" w14:textId="77777777" w:rsidR="00D0401A" w:rsidRPr="00F26A6A" w:rsidRDefault="00D0401A" w:rsidP="00932828">
      <w:pPr>
        <w:pStyle w:val="ListNumber"/>
        <w:numPr>
          <w:ilvl w:val="0"/>
          <w:numId w:val="50"/>
        </w:numPr>
        <w:rPr>
          <w:lang w:val="es-MX"/>
        </w:rPr>
      </w:pPr>
      <w:r w:rsidRPr="00F26A6A">
        <w:rPr>
          <w:lang w:val="es-MX"/>
        </w:rPr>
        <w:t>Usted tiene el derecho de hablar en nombre de su hijo en todas las decisiones de tratamiento.</w:t>
      </w:r>
    </w:p>
    <w:p w14:paraId="5BC2A9E6" w14:textId="77777777" w:rsidR="00D0401A" w:rsidRPr="00F26A6A" w:rsidRDefault="00D0401A" w:rsidP="00932828">
      <w:pPr>
        <w:pStyle w:val="ListNumber"/>
        <w:numPr>
          <w:ilvl w:val="0"/>
          <w:numId w:val="50"/>
        </w:numPr>
        <w:rPr>
          <w:lang w:val="es-MX"/>
        </w:rPr>
      </w:pPr>
      <w:r w:rsidRPr="00F26A6A">
        <w:rPr>
          <w:lang w:val="es-MX"/>
        </w:rPr>
        <w:t xml:space="preserve">Usted tiene el derecho de recibir una segunda opinión de otro dentista que trabaje con </w:t>
      </w:r>
      <w:r w:rsidRPr="00F26A6A">
        <w:rPr>
          <w:i/>
          <w:lang w:val="es-MX"/>
        </w:rPr>
        <w:t>[</w:t>
      </w:r>
      <w:proofErr w:type="spellStart"/>
      <w:r w:rsidRPr="00F26A6A">
        <w:rPr>
          <w:i/>
          <w:lang w:val="es-MX"/>
        </w:rPr>
        <w:t>insert</w:t>
      </w:r>
      <w:proofErr w:type="spellEnd"/>
      <w:r w:rsidRPr="00F26A6A">
        <w:rPr>
          <w:i/>
          <w:lang w:val="es-MX"/>
        </w:rPr>
        <w:t xml:space="preserve"> </w:t>
      </w:r>
      <w:proofErr w:type="spellStart"/>
      <w:r w:rsidRPr="00F26A6A">
        <w:rPr>
          <w:i/>
          <w:lang w:val="es-MX"/>
        </w:rPr>
        <w:t>name</w:t>
      </w:r>
      <w:proofErr w:type="spellEnd"/>
      <w:r w:rsidRPr="00F26A6A">
        <w:rPr>
          <w:i/>
          <w:lang w:val="es-MX"/>
        </w:rPr>
        <w:t xml:space="preserve"> of the Dental Contractor]</w:t>
      </w:r>
      <w:r w:rsidRPr="00F26A6A">
        <w:rPr>
          <w:lang w:val="es-MX"/>
        </w:rPr>
        <w:t xml:space="preserve"> sobre qué tipo de tratamiento necesita su hijo.</w:t>
      </w:r>
    </w:p>
    <w:p w14:paraId="55FCC275" w14:textId="77777777" w:rsidR="00D0401A" w:rsidRPr="00F26A6A" w:rsidRDefault="00D0401A" w:rsidP="00932828">
      <w:pPr>
        <w:pStyle w:val="ListNumber"/>
        <w:numPr>
          <w:ilvl w:val="0"/>
          <w:numId w:val="50"/>
        </w:numPr>
        <w:rPr>
          <w:lang w:val="es-MX"/>
        </w:rPr>
      </w:pPr>
      <w:r w:rsidRPr="00F26A6A">
        <w:rPr>
          <w:lang w:val="es-MX"/>
        </w:rPr>
        <w:t xml:space="preserve">Usted tiene el derecho de que los dentistas y otros proveedores de </w:t>
      </w:r>
      <w:r w:rsidRPr="00F26A6A">
        <w:rPr>
          <w:i/>
          <w:lang w:val="es-MX"/>
        </w:rPr>
        <w:t>[</w:t>
      </w:r>
      <w:proofErr w:type="spellStart"/>
      <w:r w:rsidRPr="00F26A6A">
        <w:rPr>
          <w:i/>
          <w:lang w:val="es-MX"/>
        </w:rPr>
        <w:t>insert</w:t>
      </w:r>
      <w:proofErr w:type="spellEnd"/>
      <w:r w:rsidRPr="00F26A6A">
        <w:rPr>
          <w:i/>
          <w:lang w:val="es-MX"/>
        </w:rPr>
        <w:t xml:space="preserve"> </w:t>
      </w:r>
      <w:proofErr w:type="spellStart"/>
      <w:r w:rsidRPr="00F26A6A">
        <w:rPr>
          <w:i/>
          <w:lang w:val="es-MX"/>
        </w:rPr>
        <w:t>name</w:t>
      </w:r>
      <w:proofErr w:type="spellEnd"/>
      <w:r w:rsidRPr="00F26A6A">
        <w:rPr>
          <w:i/>
          <w:lang w:val="es-MX"/>
        </w:rPr>
        <w:t xml:space="preserve"> of the Dental Contractor]</w:t>
      </w:r>
      <w:r w:rsidRPr="00F26A6A">
        <w:rPr>
          <w:lang w:val="es-MX"/>
        </w:rPr>
        <w:t xml:space="preserve"> lo traten de manera justa.</w:t>
      </w:r>
    </w:p>
    <w:p w14:paraId="5CBCDD8A" w14:textId="77777777" w:rsidR="00D0401A" w:rsidRPr="00F26A6A" w:rsidRDefault="00D0401A" w:rsidP="00932828">
      <w:pPr>
        <w:pStyle w:val="ListNumber"/>
        <w:numPr>
          <w:ilvl w:val="0"/>
          <w:numId w:val="50"/>
        </w:numPr>
        <w:rPr>
          <w:lang w:val="es-MX"/>
        </w:rPr>
      </w:pPr>
      <w:r w:rsidRPr="00F26A6A">
        <w:rPr>
          <w:lang w:val="es-MX"/>
        </w:rPr>
        <w:t>Usted tiene el derecho de hablar en privado con los dentistas y otros proveedores de su hijo, y de que los expedientes dentales de su hijo se mantengan confidenciales. Usted tiene el derecho de revisar y copiar los expedientes dentales de su hijo y de pedir que se hagan cambios a esos expedientes.</w:t>
      </w:r>
    </w:p>
    <w:p w14:paraId="548BEB92" w14:textId="77777777" w:rsidR="00D0401A" w:rsidRPr="00F26A6A" w:rsidRDefault="00D0401A" w:rsidP="00932828">
      <w:pPr>
        <w:pStyle w:val="ListNumber"/>
        <w:numPr>
          <w:ilvl w:val="0"/>
          <w:numId w:val="50"/>
        </w:numPr>
        <w:rPr>
          <w:lang w:val="es-MX"/>
        </w:rPr>
      </w:pPr>
      <w:r w:rsidRPr="00F26A6A">
        <w:rPr>
          <w:lang w:val="es-MX"/>
        </w:rPr>
        <w:t xml:space="preserve">Usted tiene el derecho de saber que los dentistas, hospitales y otras personas que atienden a su hijo pueden aconsejarle sobre el estado de salud, atención médica y tratamiento de su hijo. El plan dental de su hijo no puede impedir que ellos le den esta información, aunque la atención o tratamiento no sea un servicio cubierto. </w:t>
      </w:r>
    </w:p>
    <w:p w14:paraId="16D92439" w14:textId="77777777" w:rsidR="00D0401A" w:rsidRPr="00F26A6A" w:rsidRDefault="00D0401A" w:rsidP="00932828">
      <w:pPr>
        <w:pStyle w:val="ListNumber"/>
        <w:numPr>
          <w:ilvl w:val="0"/>
          <w:numId w:val="50"/>
        </w:numPr>
        <w:rPr>
          <w:lang w:val="es-MX"/>
        </w:rPr>
      </w:pPr>
      <w:r w:rsidRPr="00F26A6A">
        <w:rPr>
          <w:lang w:val="es-MX"/>
        </w:rPr>
        <w:t>Usted tiene el derecho de saber que no es responsable de pagar los servicios cubiertos que recibe su hijo. Los dentistas, hospitales y otros proveedores no pueden exigirle que pague ninguna cantidad adicional por los servicios cubiertos.</w:t>
      </w:r>
    </w:p>
    <w:p w14:paraId="234F4C91" w14:textId="77777777" w:rsidR="00D0401A" w:rsidRPr="00F26A6A" w:rsidRDefault="00D0401A">
      <w:pPr>
        <w:jc w:val="both"/>
        <w:rPr>
          <w:rStyle w:val="Strong"/>
          <w:lang w:val="es-US"/>
        </w:rPr>
      </w:pPr>
      <w:r w:rsidRPr="00F26A6A">
        <w:rPr>
          <w:rStyle w:val="Strong"/>
          <w:lang w:val="es-US"/>
        </w:rPr>
        <w:t xml:space="preserve">RESPONSABILIDADES DEL MIEMBRO </w:t>
      </w:r>
    </w:p>
    <w:p w14:paraId="34391072" w14:textId="77777777" w:rsidR="00D0401A" w:rsidRDefault="00D0401A" w:rsidP="00F26A6A">
      <w:pPr>
        <w:pStyle w:val="BodyText"/>
        <w:rPr>
          <w:lang w:val="es-MX"/>
        </w:rPr>
      </w:pPr>
      <w:r>
        <w:rPr>
          <w:lang w:val="es-MX"/>
        </w:rPr>
        <w:t xml:space="preserve">Usted y </w:t>
      </w:r>
      <w:r>
        <w:rPr>
          <w:i/>
          <w:lang w:val="es-MX"/>
        </w:rPr>
        <w:t>[</w:t>
      </w:r>
      <w:r w:rsidRPr="00F26A6A">
        <w:rPr>
          <w:rStyle w:val="Emphasis"/>
        </w:rPr>
        <w:t>insert name of the Dental Contractor</w:t>
      </w:r>
      <w:r>
        <w:rPr>
          <w:i/>
          <w:lang w:val="es-MX"/>
        </w:rPr>
        <w:t>]</w:t>
      </w:r>
      <w:r>
        <w:rPr>
          <w:lang w:val="es-MX"/>
        </w:rPr>
        <w:t xml:space="preserve"> están interesados en que la salud dental de su hijo mejore. Usted puede ayudar asumiendo estas responsabilidades.</w:t>
      </w:r>
    </w:p>
    <w:p w14:paraId="0C38C0FB" w14:textId="77777777" w:rsidR="00D0401A" w:rsidRPr="00F26A6A" w:rsidRDefault="00D0401A" w:rsidP="00932828">
      <w:pPr>
        <w:pStyle w:val="ListNumber"/>
        <w:numPr>
          <w:ilvl w:val="0"/>
          <w:numId w:val="51"/>
        </w:numPr>
        <w:rPr>
          <w:lang w:val="es-MX"/>
        </w:rPr>
      </w:pPr>
      <w:r w:rsidRPr="00F26A6A">
        <w:rPr>
          <w:lang w:val="es-MX"/>
        </w:rPr>
        <w:t>Usted y su hijo tienen que tratar de seguir hábitos saludables, como animar a su hijo a que haga ejercicio, se mantenga alejado del tabaco y coma una dieta saludable.</w:t>
      </w:r>
    </w:p>
    <w:p w14:paraId="78500F4F" w14:textId="77777777" w:rsidR="00D0401A" w:rsidRPr="00F26A6A" w:rsidRDefault="00D0401A" w:rsidP="00932828">
      <w:pPr>
        <w:pStyle w:val="ListNumber"/>
        <w:numPr>
          <w:ilvl w:val="0"/>
          <w:numId w:val="51"/>
        </w:numPr>
        <w:rPr>
          <w:lang w:val="es-MX"/>
        </w:rPr>
      </w:pPr>
      <w:r w:rsidRPr="00F26A6A">
        <w:rPr>
          <w:lang w:val="es-MX"/>
        </w:rPr>
        <w:lastRenderedPageBreak/>
        <w:t>Usted tiene que participar en las decisiones del dentista sobre sus tratamientos y los de su hijo.</w:t>
      </w:r>
    </w:p>
    <w:p w14:paraId="32683765" w14:textId="77777777" w:rsidR="00D0401A" w:rsidRPr="00F26A6A" w:rsidRDefault="00D0401A" w:rsidP="00932828">
      <w:pPr>
        <w:pStyle w:val="ListNumber"/>
        <w:numPr>
          <w:ilvl w:val="0"/>
          <w:numId w:val="51"/>
        </w:numPr>
        <w:rPr>
          <w:lang w:val="es-MX"/>
        </w:rPr>
      </w:pPr>
      <w:r w:rsidRPr="00F26A6A">
        <w:rPr>
          <w:lang w:val="es-MX"/>
        </w:rPr>
        <w:t xml:space="preserve">Usted tiene que colaborar con los dentistas y otros proveedores de </w:t>
      </w:r>
      <w:r w:rsidRPr="00F26A6A">
        <w:rPr>
          <w:i/>
          <w:lang w:val="es-MX"/>
        </w:rPr>
        <w:t>[</w:t>
      </w:r>
      <w:proofErr w:type="spellStart"/>
      <w:r w:rsidRPr="00F26A6A">
        <w:rPr>
          <w:i/>
          <w:lang w:val="es-MX"/>
        </w:rPr>
        <w:t>insert</w:t>
      </w:r>
      <w:proofErr w:type="spellEnd"/>
      <w:r w:rsidRPr="00F26A6A">
        <w:rPr>
          <w:i/>
          <w:lang w:val="es-MX"/>
        </w:rPr>
        <w:t xml:space="preserve"> </w:t>
      </w:r>
      <w:proofErr w:type="spellStart"/>
      <w:r w:rsidRPr="00F26A6A">
        <w:rPr>
          <w:i/>
          <w:lang w:val="es-MX"/>
        </w:rPr>
        <w:t>name</w:t>
      </w:r>
      <w:proofErr w:type="spellEnd"/>
      <w:r w:rsidRPr="00F26A6A">
        <w:rPr>
          <w:i/>
          <w:lang w:val="es-MX"/>
        </w:rPr>
        <w:t xml:space="preserve"> of the Dental Contractor]</w:t>
      </w:r>
      <w:r w:rsidRPr="00F26A6A">
        <w:rPr>
          <w:lang w:val="es-MX"/>
        </w:rPr>
        <w:t xml:space="preserve"> para escoger tratamientos para su hijo con los que todos estén de acuerdo.</w:t>
      </w:r>
    </w:p>
    <w:p w14:paraId="6321F488" w14:textId="77777777" w:rsidR="00D0401A" w:rsidRPr="00F26A6A" w:rsidRDefault="00D0401A" w:rsidP="00932828">
      <w:pPr>
        <w:pStyle w:val="ListNumber"/>
        <w:numPr>
          <w:ilvl w:val="0"/>
          <w:numId w:val="51"/>
        </w:numPr>
        <w:rPr>
          <w:lang w:val="es-MX"/>
        </w:rPr>
      </w:pPr>
      <w:r w:rsidRPr="00F26A6A">
        <w:rPr>
          <w:lang w:val="es-MX"/>
        </w:rPr>
        <w:t xml:space="preserve">Si usted tiene algún desacuerdo con </w:t>
      </w:r>
      <w:r w:rsidRPr="00F26A6A">
        <w:rPr>
          <w:i/>
          <w:lang w:val="es-MX"/>
        </w:rPr>
        <w:t>[</w:t>
      </w:r>
      <w:proofErr w:type="spellStart"/>
      <w:r w:rsidRPr="00F26A6A">
        <w:rPr>
          <w:i/>
          <w:lang w:val="es-MX"/>
        </w:rPr>
        <w:t>insert</w:t>
      </w:r>
      <w:proofErr w:type="spellEnd"/>
      <w:r w:rsidRPr="00F26A6A">
        <w:rPr>
          <w:i/>
          <w:lang w:val="es-MX"/>
        </w:rPr>
        <w:t xml:space="preserve"> </w:t>
      </w:r>
      <w:proofErr w:type="spellStart"/>
      <w:r w:rsidRPr="00F26A6A">
        <w:rPr>
          <w:i/>
          <w:lang w:val="es-MX"/>
        </w:rPr>
        <w:t>name</w:t>
      </w:r>
      <w:proofErr w:type="spellEnd"/>
      <w:r w:rsidRPr="00F26A6A">
        <w:rPr>
          <w:i/>
          <w:lang w:val="es-MX"/>
        </w:rPr>
        <w:t xml:space="preserve"> of the Dental Contractor]</w:t>
      </w:r>
      <w:r w:rsidRPr="00F26A6A">
        <w:rPr>
          <w:lang w:val="es-MX"/>
        </w:rPr>
        <w:t xml:space="preserve">, primero tiene que tratar de resolverlo usando el trámite de quejas de </w:t>
      </w:r>
      <w:r w:rsidRPr="00F26A6A">
        <w:rPr>
          <w:i/>
          <w:lang w:val="es-MX"/>
        </w:rPr>
        <w:t>[</w:t>
      </w:r>
      <w:proofErr w:type="spellStart"/>
      <w:r w:rsidRPr="00F26A6A">
        <w:rPr>
          <w:i/>
          <w:lang w:val="es-MX"/>
        </w:rPr>
        <w:t>insert</w:t>
      </w:r>
      <w:proofErr w:type="spellEnd"/>
      <w:r w:rsidRPr="00F26A6A">
        <w:rPr>
          <w:i/>
          <w:lang w:val="es-MX"/>
        </w:rPr>
        <w:t xml:space="preserve"> </w:t>
      </w:r>
      <w:proofErr w:type="spellStart"/>
      <w:r w:rsidRPr="00F26A6A">
        <w:rPr>
          <w:i/>
          <w:lang w:val="es-MX"/>
        </w:rPr>
        <w:t>name</w:t>
      </w:r>
      <w:proofErr w:type="spellEnd"/>
      <w:r w:rsidRPr="00F26A6A">
        <w:rPr>
          <w:i/>
          <w:lang w:val="es-MX"/>
        </w:rPr>
        <w:t xml:space="preserve"> of the Dental Contractor]</w:t>
      </w:r>
      <w:r w:rsidRPr="00F26A6A">
        <w:rPr>
          <w:lang w:val="es-MX"/>
        </w:rPr>
        <w:t>.</w:t>
      </w:r>
    </w:p>
    <w:p w14:paraId="28AEF341" w14:textId="77777777" w:rsidR="00D0401A" w:rsidRPr="00F26A6A" w:rsidRDefault="00D0401A" w:rsidP="00932828">
      <w:pPr>
        <w:pStyle w:val="ListNumber"/>
        <w:numPr>
          <w:ilvl w:val="0"/>
          <w:numId w:val="51"/>
        </w:numPr>
        <w:rPr>
          <w:lang w:val="es-MX"/>
        </w:rPr>
      </w:pPr>
      <w:r w:rsidRPr="00F26A6A">
        <w:rPr>
          <w:lang w:val="es-MX"/>
        </w:rPr>
        <w:t xml:space="preserve">Usted tiene que saber qué cubre y qué no cubre </w:t>
      </w:r>
      <w:r w:rsidRPr="00F26A6A">
        <w:rPr>
          <w:i/>
          <w:lang w:val="es-MX"/>
        </w:rPr>
        <w:t>[</w:t>
      </w:r>
      <w:proofErr w:type="spellStart"/>
      <w:r w:rsidRPr="00F26A6A">
        <w:rPr>
          <w:i/>
          <w:lang w:val="es-MX"/>
        </w:rPr>
        <w:t>insert</w:t>
      </w:r>
      <w:proofErr w:type="spellEnd"/>
      <w:r w:rsidRPr="00F26A6A">
        <w:rPr>
          <w:i/>
          <w:lang w:val="es-MX"/>
        </w:rPr>
        <w:t xml:space="preserve"> </w:t>
      </w:r>
      <w:proofErr w:type="spellStart"/>
      <w:r w:rsidRPr="00F26A6A">
        <w:rPr>
          <w:i/>
          <w:lang w:val="es-MX"/>
        </w:rPr>
        <w:t>name</w:t>
      </w:r>
      <w:proofErr w:type="spellEnd"/>
      <w:r w:rsidRPr="00F26A6A">
        <w:rPr>
          <w:i/>
          <w:lang w:val="es-MX"/>
        </w:rPr>
        <w:t xml:space="preserve"> of the Dental Contractor]</w:t>
      </w:r>
      <w:r w:rsidRPr="00F26A6A">
        <w:rPr>
          <w:lang w:val="es-MX"/>
        </w:rPr>
        <w:t>. Usted tiene que leer el Manual para Miembros para comprender cómo funcionan las reglas.</w:t>
      </w:r>
    </w:p>
    <w:p w14:paraId="5AB6C307" w14:textId="77777777" w:rsidR="00D0401A" w:rsidRPr="00F26A6A" w:rsidRDefault="00D0401A" w:rsidP="00932828">
      <w:pPr>
        <w:pStyle w:val="ListNumber"/>
        <w:numPr>
          <w:ilvl w:val="0"/>
          <w:numId w:val="51"/>
        </w:numPr>
        <w:rPr>
          <w:lang w:val="es-MX"/>
        </w:rPr>
      </w:pPr>
      <w:r w:rsidRPr="00F26A6A">
        <w:rPr>
          <w:lang w:val="es-MX"/>
        </w:rPr>
        <w:t>Si hace una cita para su hijo, tienen que tratar de llegar al consultorio del dentista a la hora debida. Si no puede ir a la cita, asegúrese de llamar y cancelarla.</w:t>
      </w:r>
    </w:p>
    <w:p w14:paraId="3064C926" w14:textId="77777777" w:rsidR="00D0401A" w:rsidRPr="00F26A6A" w:rsidRDefault="00D0401A" w:rsidP="00932828">
      <w:pPr>
        <w:pStyle w:val="ListNumber"/>
        <w:numPr>
          <w:ilvl w:val="0"/>
          <w:numId w:val="51"/>
        </w:numPr>
        <w:rPr>
          <w:lang w:val="es-MX"/>
        </w:rPr>
      </w:pPr>
      <w:r w:rsidRPr="00F26A6A">
        <w:rPr>
          <w:lang w:val="es-MX"/>
        </w:rPr>
        <w:t xml:space="preserve">Usted tiene que denunciar el abuso por parte de los proveedores dentales y médicos, otros miembros, </w:t>
      </w:r>
      <w:r w:rsidRPr="00F26A6A">
        <w:rPr>
          <w:i/>
          <w:lang w:val="es-MX"/>
        </w:rPr>
        <w:t>[</w:t>
      </w:r>
      <w:proofErr w:type="spellStart"/>
      <w:r w:rsidRPr="00F26A6A">
        <w:rPr>
          <w:i/>
          <w:lang w:val="es-MX"/>
        </w:rPr>
        <w:t>insert</w:t>
      </w:r>
      <w:proofErr w:type="spellEnd"/>
      <w:r w:rsidRPr="00F26A6A">
        <w:rPr>
          <w:i/>
          <w:lang w:val="es-MX"/>
        </w:rPr>
        <w:t xml:space="preserve"> </w:t>
      </w:r>
      <w:proofErr w:type="spellStart"/>
      <w:r w:rsidRPr="00F26A6A">
        <w:rPr>
          <w:i/>
          <w:lang w:val="es-MX"/>
        </w:rPr>
        <w:t>name</w:t>
      </w:r>
      <w:proofErr w:type="spellEnd"/>
      <w:r w:rsidRPr="00F26A6A">
        <w:rPr>
          <w:i/>
          <w:lang w:val="es-MX"/>
        </w:rPr>
        <w:t xml:space="preserve"> of the Dental Contractor], </w:t>
      </w:r>
      <w:r w:rsidRPr="00F26A6A">
        <w:rPr>
          <w:lang w:val="es-MX"/>
        </w:rPr>
        <w:t>u otros planes dentales o de salud.</w:t>
      </w:r>
    </w:p>
    <w:p w14:paraId="258575F9" w14:textId="77777777" w:rsidR="003D3A24" w:rsidRPr="004E2FC9" w:rsidRDefault="003D3A24" w:rsidP="003D3A24">
      <w:pPr>
        <w:pStyle w:val="ListBullet"/>
        <w:numPr>
          <w:ilvl w:val="0"/>
          <w:numId w:val="0"/>
        </w:numPr>
        <w:ind w:left="360"/>
        <w:rPr>
          <w:lang w:val="es-419"/>
        </w:rPr>
      </w:pPr>
      <w:r w:rsidRPr="004E2FC9">
        <w:rPr>
          <w:lang w:val="es-419"/>
        </w:rPr>
        <w:t>Responsabilidades adicionales del miembro mientras usa los servicios de NEMT.</w:t>
      </w:r>
    </w:p>
    <w:p w14:paraId="0C0B89A8" w14:textId="77777777" w:rsidR="003D3A24" w:rsidRPr="004E2FC9" w:rsidRDefault="003D3A24" w:rsidP="003D3A24">
      <w:pPr>
        <w:numPr>
          <w:ilvl w:val="0"/>
          <w:numId w:val="60"/>
        </w:numPr>
        <w:spacing w:before="120" w:after="120"/>
        <w:rPr>
          <w:rFonts w:eastAsia="Calibri"/>
          <w:lang w:val="es-419"/>
        </w:rPr>
      </w:pPr>
      <w:r w:rsidRPr="004E2FC9">
        <w:rPr>
          <w:bCs/>
          <w:lang w:val="es-419"/>
        </w:rPr>
        <w:t xml:space="preserve">Cuando solicite los servicios de NEMT, </w:t>
      </w:r>
      <w:r w:rsidRPr="004E2FC9">
        <w:rPr>
          <w:rFonts w:eastAsia="Calibri"/>
          <w:lang w:val="es-419"/>
        </w:rPr>
        <w:t xml:space="preserve">deberá proporcionar la información solicitada por la persona que organice o verifique su transporte. </w:t>
      </w:r>
    </w:p>
    <w:p w14:paraId="31ACAE5A" w14:textId="77777777" w:rsidR="003D3A24" w:rsidRPr="004E2FC9" w:rsidRDefault="003D3A24" w:rsidP="003D3A24">
      <w:pPr>
        <w:numPr>
          <w:ilvl w:val="0"/>
          <w:numId w:val="60"/>
        </w:numPr>
        <w:spacing w:before="120" w:after="120"/>
        <w:rPr>
          <w:rFonts w:cs="Arial"/>
          <w:lang w:val="es-419"/>
        </w:rPr>
      </w:pPr>
      <w:r w:rsidRPr="004E2FC9">
        <w:rPr>
          <w:rFonts w:cs="Arial"/>
          <w:lang w:val="es-419"/>
        </w:rPr>
        <w:t xml:space="preserve">Debe seguir todas las normas y reglamentos que afectan a sus servicios de NEMT. </w:t>
      </w:r>
    </w:p>
    <w:p w14:paraId="48A96EA3" w14:textId="77777777" w:rsidR="003D3A24" w:rsidRPr="004E2FC9" w:rsidRDefault="003D3A24" w:rsidP="003D3A24">
      <w:pPr>
        <w:numPr>
          <w:ilvl w:val="0"/>
          <w:numId w:val="60"/>
        </w:numPr>
        <w:spacing w:before="120" w:after="120"/>
        <w:rPr>
          <w:rFonts w:cs="Arial"/>
          <w:bCs/>
          <w:lang w:val="es-419"/>
        </w:rPr>
      </w:pPr>
      <w:r w:rsidRPr="004E2FC9">
        <w:rPr>
          <w:rFonts w:cs="Arial"/>
          <w:bCs/>
          <w:lang w:val="es-419"/>
        </w:rPr>
        <w:t>Debe devolver los fondos anticipados que no utilizó. Debe proporcionar un comprobante de que acudió a su cita con el dentista antes de recibir futuros fondos adelantados.</w:t>
      </w:r>
    </w:p>
    <w:p w14:paraId="2706490B" w14:textId="77777777" w:rsidR="003D3A24" w:rsidRPr="004E2FC9" w:rsidRDefault="003D3A24" w:rsidP="003D3A24">
      <w:pPr>
        <w:numPr>
          <w:ilvl w:val="0"/>
          <w:numId w:val="60"/>
        </w:numPr>
        <w:spacing w:before="120" w:after="120"/>
        <w:rPr>
          <w:rFonts w:cs="Arial"/>
          <w:bCs/>
          <w:lang w:val="es-419"/>
        </w:rPr>
      </w:pPr>
      <w:r w:rsidRPr="004E2FC9">
        <w:rPr>
          <w:rFonts w:cs="Arial"/>
          <w:bCs/>
          <w:lang w:val="es-419"/>
        </w:rPr>
        <w:t xml:space="preserve">No debe agredir o acosar verbal, sexual o físicamente a nadie mientras solicite o reciba servicios de NEMT. </w:t>
      </w:r>
    </w:p>
    <w:p w14:paraId="372CFF11" w14:textId="77777777" w:rsidR="003D3A24" w:rsidRPr="004E2FC9" w:rsidRDefault="003D3A24" w:rsidP="003D3A24">
      <w:pPr>
        <w:numPr>
          <w:ilvl w:val="0"/>
          <w:numId w:val="60"/>
        </w:numPr>
        <w:spacing w:before="120" w:after="120"/>
        <w:rPr>
          <w:rFonts w:cs="Arial"/>
          <w:bCs/>
          <w:lang w:val="es-419"/>
        </w:rPr>
      </w:pPr>
      <w:r w:rsidRPr="004E2FC9">
        <w:rPr>
          <w:rFonts w:cs="Arial"/>
          <w:bCs/>
          <w:lang w:val="es-419"/>
        </w:rPr>
        <w:t xml:space="preserve">No debe perder los boletos de autobús o las fichas y debe devolver los boletos de autobús o las fichas que no utilice. Debe usar los boletos de autobús o las fichas solo para ir a su cita con el dentista. </w:t>
      </w:r>
    </w:p>
    <w:p w14:paraId="5442015F" w14:textId="77777777" w:rsidR="003D3A24" w:rsidRDefault="003D3A24" w:rsidP="003D3A24">
      <w:pPr>
        <w:numPr>
          <w:ilvl w:val="0"/>
          <w:numId w:val="60"/>
        </w:numPr>
        <w:spacing w:before="120" w:after="120"/>
        <w:rPr>
          <w:rFonts w:cs="Arial"/>
          <w:lang w:val="es-419"/>
        </w:rPr>
      </w:pPr>
      <w:r w:rsidRPr="004E2FC9">
        <w:rPr>
          <w:rFonts w:cs="Arial"/>
          <w:lang w:val="es-419"/>
        </w:rPr>
        <w:t xml:space="preserve">Debe utilizar los servicios de NEMT únicamente para ir y volver de sus citas con el dentista. </w:t>
      </w:r>
    </w:p>
    <w:p w14:paraId="033B7D52" w14:textId="77777777" w:rsidR="003D3A24" w:rsidRPr="003D3A24" w:rsidRDefault="003D3A24" w:rsidP="003D3A24">
      <w:pPr>
        <w:numPr>
          <w:ilvl w:val="0"/>
          <w:numId w:val="60"/>
        </w:numPr>
        <w:spacing w:before="120" w:after="120"/>
        <w:rPr>
          <w:rFonts w:cs="Arial"/>
          <w:lang w:val="es-419"/>
        </w:rPr>
      </w:pPr>
      <w:r w:rsidRPr="003D3A24">
        <w:rPr>
          <w:rFonts w:eastAsia="Calibri" w:cs="Arial"/>
          <w:lang w:val="es-419"/>
        </w:rPr>
        <w:t>Si ha hecho arreglos para un servicio de NEMT, pero algo cambia y ya no necesita el servicio, debe comunicarse lo antes posible con la persona que le ayudó a programar el transporte.</w:t>
      </w:r>
    </w:p>
    <w:p w14:paraId="1C43642B" w14:textId="77777777" w:rsidR="003D3A24" w:rsidRDefault="003D3A24" w:rsidP="00F26A6A">
      <w:pPr>
        <w:pStyle w:val="BodyText"/>
        <w:rPr>
          <w:lang w:val="es-MX"/>
        </w:rPr>
      </w:pPr>
    </w:p>
    <w:p w14:paraId="606693FF" w14:textId="77777777" w:rsidR="00D71EB0" w:rsidRDefault="00D0401A" w:rsidP="00F26A6A">
      <w:pPr>
        <w:pStyle w:val="BodyText"/>
        <w:rPr>
          <w:lang w:val="es-MX"/>
        </w:rPr>
      </w:pPr>
      <w:r>
        <w:rPr>
          <w:lang w:val="es-MX"/>
        </w:rPr>
        <w:t xml:space="preserve">Si usted cree que lo han tratado injustamente o lo han discriminado, llame gratis al Departamento de Salud y Servicios Humanos (HHS) de EE. UU. al 1-800-368-1019. </w:t>
      </w:r>
      <w:r>
        <w:rPr>
          <w:lang w:val="es-MX"/>
        </w:rPr>
        <w:lastRenderedPageBreak/>
        <w:t xml:space="preserve">También puede ver información sobre la Oficina de Derechos Civiles del HHS en Internet en </w:t>
      </w:r>
      <w:hyperlink r:id="rId15" w:history="1">
        <w:r>
          <w:rPr>
            <w:rStyle w:val="Hyperlink"/>
            <w:lang w:val="es-MX"/>
          </w:rPr>
          <w:t>www.hhs.gov/ocr</w:t>
        </w:r>
      </w:hyperlink>
      <w:r>
        <w:rPr>
          <w:lang w:val="es-MX"/>
        </w:rPr>
        <w:t>.</w:t>
      </w:r>
    </w:p>
    <w:p w14:paraId="5A488E54" w14:textId="77777777" w:rsidR="00D0401A" w:rsidRDefault="00D0401A" w:rsidP="00D71EB0">
      <w:pPr>
        <w:pStyle w:val="RequiredOptionalLanguage"/>
      </w:pPr>
      <w:r>
        <w:lastRenderedPageBreak/>
        <w:t>REQUIRED LANGUAGE</w:t>
      </w:r>
    </w:p>
    <w:p w14:paraId="2C890D8D" w14:textId="77777777" w:rsidR="00D0401A" w:rsidRDefault="00D0401A" w:rsidP="00C31BA1">
      <w:pPr>
        <w:pStyle w:val="AttachmentHeading"/>
        <w:rPr>
          <w:strike/>
        </w:rPr>
      </w:pPr>
      <w:bookmarkStart w:id="5" w:name="OLE_LINK2"/>
      <w:r w:rsidRPr="00D45469">
        <w:t xml:space="preserve">ATTACHMENT </w:t>
      </w:r>
      <w:r w:rsidR="0066430F" w:rsidRPr="00D45469">
        <w:t>Y</w:t>
      </w:r>
    </w:p>
    <w:p w14:paraId="20D99651" w14:textId="77777777" w:rsidR="00D0401A" w:rsidRDefault="00D0401A" w:rsidP="00C31BA1">
      <w:pPr>
        <w:pStyle w:val="Heading2"/>
      </w:pPr>
      <w:r>
        <w:t>COMPLAINTS</w:t>
      </w:r>
    </w:p>
    <w:p w14:paraId="56686ED3" w14:textId="77777777" w:rsidR="00D0401A" w:rsidRDefault="00D0401A" w:rsidP="00C31BA1">
      <w:pPr>
        <w:pStyle w:val="Heading3"/>
      </w:pPr>
      <w:r>
        <w:t xml:space="preserve">What should I do if I have a complaint? </w:t>
      </w:r>
    </w:p>
    <w:p w14:paraId="7F7086D7" w14:textId="77777777" w:rsidR="00D0401A" w:rsidRDefault="00D0401A" w:rsidP="00C31BA1">
      <w:pPr>
        <w:pStyle w:val="Bodytextafterheading"/>
      </w:pPr>
      <w:r>
        <w:rPr>
          <w:bCs/>
        </w:rPr>
        <w:t>W</w:t>
      </w:r>
      <w:r>
        <w:t>e want to help.  If you have a complaint, please call us at (</w:t>
      </w:r>
      <w:r>
        <w:rPr>
          <w:u w:val="single"/>
        </w:rPr>
        <w:t>insert Member Services hotline number)</w:t>
      </w:r>
      <w:r>
        <w:t xml:space="preserve"> (toll-free) to tell us about your problem.  A (</w:t>
      </w:r>
      <w:r>
        <w:rPr>
          <w:u w:val="single"/>
        </w:rPr>
        <w:t>insert Dental Contractor’s name</w:t>
      </w:r>
      <w:r>
        <w:t xml:space="preserve">) Member Services Advocate can help you file a complaint. Most of the time, we can help you right away or within a few days at the most.  </w:t>
      </w:r>
    </w:p>
    <w:p w14:paraId="1AF1DF6B" w14:textId="77777777" w:rsidR="00D0401A" w:rsidRDefault="00D0401A" w:rsidP="00C31BA1">
      <w:pPr>
        <w:pStyle w:val="BodyText"/>
      </w:pPr>
      <w:r>
        <w:t xml:space="preserve">If you still have a </w:t>
      </w:r>
      <w:r w:rsidRPr="00C31BA1">
        <w:t>complaint</w:t>
      </w:r>
      <w:r>
        <w:t xml:space="preserve"> after you’ve gone through the (</w:t>
      </w:r>
      <w:r>
        <w:rPr>
          <w:u w:val="single"/>
        </w:rPr>
        <w:t>insert Dental Contractor name</w:t>
      </w:r>
      <w:r>
        <w:t>) complaint process, call the Texas Health and Human Services Commission (HHSC) at 1-</w:t>
      </w:r>
      <w:r w:rsidR="00D65FDA">
        <w:t>866-566-8989</w:t>
      </w:r>
      <w:r>
        <w:t xml:space="preserve"> (toll-free).  If you want to make your complaint in writing, please send it to the following address:  </w:t>
      </w:r>
    </w:p>
    <w:p w14:paraId="4C14C258" w14:textId="77777777" w:rsidR="00D0401A" w:rsidRDefault="00D0401A" w:rsidP="00D9460B">
      <w:pPr>
        <w:pStyle w:val="BlockText"/>
      </w:pPr>
      <w:r>
        <w:t>Texas Health and Human Services Commission</w:t>
      </w:r>
    </w:p>
    <w:p w14:paraId="537085D4" w14:textId="77777777" w:rsidR="00D65FDA" w:rsidRDefault="00D65FDA" w:rsidP="00D9460B">
      <w:pPr>
        <w:pStyle w:val="BlockText"/>
      </w:pPr>
      <w:r>
        <w:t>Ombudsman Managed Care Assistance Team</w:t>
      </w:r>
    </w:p>
    <w:p w14:paraId="1ECB0A62" w14:textId="77777777" w:rsidR="00D65FDA" w:rsidRDefault="00D65FDA" w:rsidP="00D9460B">
      <w:pPr>
        <w:pStyle w:val="BlockText"/>
      </w:pPr>
      <w:r>
        <w:t>P.O. Box 13247</w:t>
      </w:r>
    </w:p>
    <w:p w14:paraId="6E5A0872" w14:textId="77777777" w:rsidR="00D65FDA" w:rsidRDefault="00D65FDA" w:rsidP="00D9460B">
      <w:pPr>
        <w:pStyle w:val="BlockText"/>
      </w:pPr>
      <w:r>
        <w:t>Austin, Texas 78711-3247</w:t>
      </w:r>
    </w:p>
    <w:p w14:paraId="0F02FC1F" w14:textId="77777777" w:rsidR="00177325" w:rsidRPr="00CE69CB" w:rsidRDefault="00177325" w:rsidP="00177325">
      <w:pPr>
        <w:pStyle w:val="BlockText"/>
        <w:ind w:left="0"/>
        <w:rPr>
          <w:rStyle w:val="Hyperlink"/>
        </w:rPr>
      </w:pPr>
      <w:r>
        <w:rPr>
          <w:rStyle w:val="Hyperlink"/>
        </w:rPr>
        <w:t>If you are a Member of the Medially Dependent Children Program or the Deaf, Blind, Multiple Disability Waiver Programs, and you still have a complaint after you’ve gone through (insert Dental Contractor’s name) complaint process, call the Health and Human Services MDCP/DBMD escalation help line at 844-999-9543. (Attachment CC)</w:t>
      </w:r>
    </w:p>
    <w:p w14:paraId="008EEABC" w14:textId="77777777" w:rsidR="00D65FDA" w:rsidRDefault="00D65FDA" w:rsidP="0089108A">
      <w:pPr>
        <w:pStyle w:val="BodyText"/>
        <w:ind w:left="360"/>
        <w:rPr>
          <w:color w:val="000000"/>
          <w:szCs w:val="22"/>
        </w:rPr>
      </w:pPr>
    </w:p>
    <w:p w14:paraId="05CFEDFD" w14:textId="77777777" w:rsidR="00D65FDA" w:rsidRDefault="00D65FDA" w:rsidP="00D9460B">
      <w:pPr>
        <w:pStyle w:val="BodyText"/>
      </w:pPr>
      <w:r>
        <w:t xml:space="preserve">If you can get on the </w:t>
      </w:r>
      <w:r w:rsidRPr="00D9460B">
        <w:t>Internet</w:t>
      </w:r>
      <w:r>
        <w:t>, you can submit your complaint at:</w:t>
      </w:r>
    </w:p>
    <w:p w14:paraId="14E9C587" w14:textId="77777777" w:rsidR="00D65FDA" w:rsidRPr="00D9460B" w:rsidRDefault="00D65FDA" w:rsidP="00D9460B">
      <w:pPr>
        <w:pStyle w:val="BlockText"/>
        <w:rPr>
          <w:rStyle w:val="Hyperlink"/>
        </w:rPr>
      </w:pPr>
      <w:r w:rsidRPr="00D9460B">
        <w:rPr>
          <w:rStyle w:val="Hyperlink"/>
        </w:rPr>
        <w:t>hhs.texas.gov/managed-care-help</w:t>
      </w:r>
    </w:p>
    <w:bookmarkEnd w:id="5"/>
    <w:p w14:paraId="674B7702" w14:textId="77777777" w:rsidR="00D0401A" w:rsidRDefault="00D0401A" w:rsidP="00CE69CB">
      <w:pPr>
        <w:pStyle w:val="Heading2"/>
        <w:rPr>
          <w:lang w:val="es-MX"/>
        </w:rPr>
      </w:pPr>
      <w:r>
        <w:rPr>
          <w:lang w:val="es-MX"/>
        </w:rPr>
        <w:t>QUEJAS</w:t>
      </w:r>
    </w:p>
    <w:p w14:paraId="552173AE" w14:textId="77777777" w:rsidR="00D0401A" w:rsidRDefault="00D0401A" w:rsidP="00CE69CB">
      <w:pPr>
        <w:pStyle w:val="Heading3"/>
        <w:rPr>
          <w:lang w:val="es-MX"/>
        </w:rPr>
      </w:pPr>
      <w:r>
        <w:rPr>
          <w:lang w:val="es-MX"/>
        </w:rPr>
        <w:t xml:space="preserve">¿Qué hago si tengo una queja? </w:t>
      </w:r>
    </w:p>
    <w:p w14:paraId="7F5FB219" w14:textId="77777777" w:rsidR="00D0401A" w:rsidRDefault="00D0401A" w:rsidP="00CE69CB">
      <w:pPr>
        <w:pStyle w:val="Bodytextafterheading"/>
        <w:rPr>
          <w:lang w:val="es-MX"/>
        </w:rPr>
      </w:pPr>
      <w:r>
        <w:rPr>
          <w:lang w:val="es-MX"/>
        </w:rPr>
        <w:t>Queremos ayudar. Si tiene una queja, por favor, llámenos gratis al (</w:t>
      </w:r>
      <w:proofErr w:type="spellStart"/>
      <w:r>
        <w:rPr>
          <w:u w:val="single"/>
          <w:lang w:val="es-MX"/>
        </w:rPr>
        <w:t>insert</w:t>
      </w:r>
      <w:proofErr w:type="spellEnd"/>
      <w:r>
        <w:rPr>
          <w:u w:val="single"/>
          <w:lang w:val="es-MX"/>
        </w:rPr>
        <w:t xml:space="preserve"> </w:t>
      </w:r>
      <w:proofErr w:type="spellStart"/>
      <w:r>
        <w:rPr>
          <w:u w:val="single"/>
          <w:lang w:val="es-MX"/>
        </w:rPr>
        <w:t>Member</w:t>
      </w:r>
      <w:proofErr w:type="spellEnd"/>
      <w:r>
        <w:rPr>
          <w:u w:val="single"/>
          <w:lang w:val="es-MX"/>
        </w:rPr>
        <w:t xml:space="preserve"> Services </w:t>
      </w:r>
      <w:proofErr w:type="spellStart"/>
      <w:r>
        <w:rPr>
          <w:u w:val="single"/>
          <w:lang w:val="es-MX"/>
        </w:rPr>
        <w:t>hotline</w:t>
      </w:r>
      <w:proofErr w:type="spellEnd"/>
      <w:r>
        <w:rPr>
          <w:u w:val="single"/>
          <w:lang w:val="es-MX"/>
        </w:rPr>
        <w:t xml:space="preserve"> </w:t>
      </w:r>
      <w:proofErr w:type="spellStart"/>
      <w:r>
        <w:rPr>
          <w:u w:val="single"/>
          <w:lang w:val="es-MX"/>
        </w:rPr>
        <w:t>number</w:t>
      </w:r>
      <w:proofErr w:type="spellEnd"/>
      <w:r>
        <w:rPr>
          <w:u w:val="single"/>
          <w:lang w:val="es-MX"/>
        </w:rPr>
        <w:t>)</w:t>
      </w:r>
      <w:r>
        <w:rPr>
          <w:lang w:val="es-MX"/>
        </w:rPr>
        <w:t xml:space="preserve"> para explicarnos el problema. Un defensor de miembros de (</w:t>
      </w:r>
      <w:proofErr w:type="spellStart"/>
      <w:r>
        <w:rPr>
          <w:u w:val="single"/>
          <w:lang w:val="es-MX"/>
        </w:rPr>
        <w:t>insert</w:t>
      </w:r>
      <w:proofErr w:type="spellEnd"/>
      <w:r>
        <w:rPr>
          <w:u w:val="single"/>
          <w:lang w:val="es-MX"/>
        </w:rPr>
        <w:t xml:space="preserve"> Dental </w:t>
      </w:r>
      <w:proofErr w:type="spellStart"/>
      <w:r>
        <w:rPr>
          <w:u w:val="single"/>
          <w:lang w:val="es-MX"/>
        </w:rPr>
        <w:t>Contractor’s</w:t>
      </w:r>
      <w:proofErr w:type="spellEnd"/>
      <w:r>
        <w:rPr>
          <w:u w:val="single"/>
          <w:lang w:val="es-MX"/>
        </w:rPr>
        <w:t xml:space="preserve"> </w:t>
      </w:r>
      <w:proofErr w:type="spellStart"/>
      <w:r>
        <w:rPr>
          <w:u w:val="single"/>
          <w:lang w:val="es-MX"/>
        </w:rPr>
        <w:t>name</w:t>
      </w:r>
      <w:proofErr w:type="spellEnd"/>
      <w:r>
        <w:rPr>
          <w:lang w:val="es-MX"/>
        </w:rPr>
        <w:t xml:space="preserve">) puede ayudarle a presentar una queja. Por lo general, podemos ayudarle de inmediato o como máximo en unos días. </w:t>
      </w:r>
    </w:p>
    <w:p w14:paraId="15406BC3" w14:textId="77777777" w:rsidR="00D0401A" w:rsidRDefault="00D0401A" w:rsidP="00CE69CB">
      <w:pPr>
        <w:pStyle w:val="BodyText"/>
        <w:rPr>
          <w:lang w:val="es-MX"/>
        </w:rPr>
      </w:pPr>
      <w:r>
        <w:rPr>
          <w:lang w:val="es-MX"/>
        </w:rPr>
        <w:t xml:space="preserve">Si </w:t>
      </w:r>
      <w:proofErr w:type="spellStart"/>
      <w:r w:rsidRPr="00CE69CB">
        <w:t>todavía</w:t>
      </w:r>
      <w:proofErr w:type="spellEnd"/>
      <w:r>
        <w:rPr>
          <w:lang w:val="es-MX"/>
        </w:rPr>
        <w:t xml:space="preserve"> tiene una queja después de haber seguido el trámite de quejas de (</w:t>
      </w:r>
      <w:proofErr w:type="spellStart"/>
      <w:r>
        <w:rPr>
          <w:u w:val="single"/>
          <w:lang w:val="es-MX"/>
        </w:rPr>
        <w:t>insert</w:t>
      </w:r>
      <w:proofErr w:type="spellEnd"/>
      <w:r>
        <w:rPr>
          <w:u w:val="single"/>
          <w:lang w:val="es-MX"/>
        </w:rPr>
        <w:t xml:space="preserve"> Dental Contractor </w:t>
      </w:r>
      <w:proofErr w:type="spellStart"/>
      <w:r>
        <w:rPr>
          <w:u w:val="single"/>
          <w:lang w:val="es-MX"/>
        </w:rPr>
        <w:t>name</w:t>
      </w:r>
      <w:proofErr w:type="spellEnd"/>
      <w:r>
        <w:rPr>
          <w:lang w:val="es-MX"/>
        </w:rPr>
        <w:t>), llame gratis a la Comisión de Salud y Servicios Humanos (HHSC) de Texas al 1-800-</w:t>
      </w:r>
      <w:r w:rsidR="00D65FDA">
        <w:rPr>
          <w:lang w:val="es-MX"/>
        </w:rPr>
        <w:t>866-566-8989</w:t>
      </w:r>
      <w:r>
        <w:rPr>
          <w:lang w:val="es-MX"/>
        </w:rPr>
        <w:t xml:space="preserve">. Si quiere hacer su queja por escrito, por favor, envíela a la siguiente dirección:  </w:t>
      </w:r>
    </w:p>
    <w:p w14:paraId="6372C2EC" w14:textId="77777777" w:rsidR="00782A6D" w:rsidRPr="00E02ABB" w:rsidRDefault="00D0401A" w:rsidP="00CE69CB">
      <w:pPr>
        <w:pStyle w:val="BlockText"/>
      </w:pPr>
      <w:r w:rsidRPr="00E02ABB">
        <w:lastRenderedPageBreak/>
        <w:t>Texas Health and Human Services Commission</w:t>
      </w:r>
    </w:p>
    <w:p w14:paraId="44ACC295" w14:textId="77777777" w:rsidR="00D65FDA" w:rsidRPr="00E02ABB" w:rsidRDefault="00D65FDA" w:rsidP="00CE69CB">
      <w:pPr>
        <w:pStyle w:val="BlockText"/>
        <w:rPr>
          <w:rFonts w:cs="Arial"/>
        </w:rPr>
      </w:pPr>
      <w:r w:rsidRPr="00E02ABB">
        <w:rPr>
          <w:rFonts w:cs="Arial"/>
        </w:rPr>
        <w:t>Ombudsman Managed Care Assistance Team</w:t>
      </w:r>
    </w:p>
    <w:p w14:paraId="32B1A8B8" w14:textId="77777777" w:rsidR="00D65FDA" w:rsidRPr="00E02ABB" w:rsidRDefault="00D65FDA" w:rsidP="00CE69CB">
      <w:pPr>
        <w:pStyle w:val="BlockText"/>
        <w:rPr>
          <w:rFonts w:cs="Arial"/>
        </w:rPr>
      </w:pPr>
      <w:r w:rsidRPr="00E02ABB">
        <w:rPr>
          <w:rFonts w:cs="Arial"/>
        </w:rPr>
        <w:t>P.O. Box 13247</w:t>
      </w:r>
    </w:p>
    <w:p w14:paraId="64A26578" w14:textId="77777777" w:rsidR="00D65FDA" w:rsidRDefault="00D65FDA" w:rsidP="00CE69CB">
      <w:pPr>
        <w:pStyle w:val="BlockText"/>
        <w:rPr>
          <w:rFonts w:cs="Arial"/>
          <w:lang w:val="es-MX"/>
        </w:rPr>
      </w:pPr>
      <w:r>
        <w:rPr>
          <w:rFonts w:cs="Arial"/>
          <w:lang w:val="es-MX"/>
        </w:rPr>
        <w:t>Austin, Texas 78711-3247</w:t>
      </w:r>
    </w:p>
    <w:p w14:paraId="451BA980" w14:textId="77777777" w:rsidR="008158C9" w:rsidRDefault="008158C9" w:rsidP="00CE69CB">
      <w:pPr>
        <w:pStyle w:val="BlockText"/>
        <w:rPr>
          <w:rFonts w:cs="Arial"/>
          <w:lang w:val="es-MX"/>
        </w:rPr>
      </w:pPr>
    </w:p>
    <w:p w14:paraId="51426579" w14:textId="77777777" w:rsidR="008158C9" w:rsidRPr="00D62A48" w:rsidRDefault="008158C9" w:rsidP="008158C9">
      <w:pPr>
        <w:rPr>
          <w:rFonts w:cs="Arial"/>
          <w:szCs w:val="22"/>
          <w:lang w:val="es-MX"/>
        </w:rPr>
      </w:pPr>
      <w:r w:rsidRPr="00FD6D50">
        <w:rPr>
          <w:rStyle w:val="Hyperlink"/>
          <w:lang w:val="es-419"/>
        </w:rPr>
        <w:t xml:space="preserve">Si usted es miembro del Programa para </w:t>
      </w:r>
      <w:r>
        <w:rPr>
          <w:rStyle w:val="Hyperlink"/>
          <w:lang w:val="es-419"/>
        </w:rPr>
        <w:t>Menores</w:t>
      </w:r>
      <w:r w:rsidRPr="00FD6D50">
        <w:rPr>
          <w:rStyle w:val="Hyperlink"/>
          <w:lang w:val="es-419"/>
        </w:rPr>
        <w:t xml:space="preserve"> M</w:t>
      </w:r>
      <w:r>
        <w:rPr>
          <w:rStyle w:val="Hyperlink"/>
          <w:lang w:val="es-419"/>
        </w:rPr>
        <w:t>édicamente</w:t>
      </w:r>
      <w:r w:rsidRPr="00FD6D50">
        <w:rPr>
          <w:rStyle w:val="Hyperlink"/>
          <w:lang w:val="es-419"/>
        </w:rPr>
        <w:t xml:space="preserve"> Dependientes o de los Programas </w:t>
      </w:r>
      <w:r>
        <w:rPr>
          <w:rStyle w:val="Hyperlink"/>
          <w:lang w:val="es-419"/>
        </w:rPr>
        <w:t>Opcionales</w:t>
      </w:r>
      <w:r w:rsidRPr="00FD6D50">
        <w:rPr>
          <w:rStyle w:val="Hyperlink"/>
          <w:lang w:val="es-419"/>
        </w:rPr>
        <w:t xml:space="preserve"> para Personas Sord</w:t>
      </w:r>
      <w:r>
        <w:rPr>
          <w:rStyle w:val="Hyperlink"/>
          <w:lang w:val="es-419"/>
        </w:rPr>
        <w:t>ociegas</w:t>
      </w:r>
      <w:r w:rsidRPr="00FD6D50">
        <w:rPr>
          <w:rStyle w:val="Hyperlink"/>
          <w:lang w:val="es-419"/>
        </w:rPr>
        <w:t xml:space="preserve"> con Discapacidades Múltiples, y todavía tiene una queja después de haber </w:t>
      </w:r>
      <w:r>
        <w:rPr>
          <w:rStyle w:val="Hyperlink"/>
          <w:lang w:val="es-419"/>
        </w:rPr>
        <w:t>pasado por</w:t>
      </w:r>
      <w:r w:rsidRPr="00FD6D50">
        <w:rPr>
          <w:rStyle w:val="Hyperlink"/>
          <w:lang w:val="es-419"/>
        </w:rPr>
        <w:t xml:space="preserve"> el proceso de quejas de (</w:t>
      </w:r>
      <w:proofErr w:type="spellStart"/>
      <w:r w:rsidRPr="00FD6D50">
        <w:rPr>
          <w:rStyle w:val="Hyperlink"/>
          <w:lang w:val="es-419"/>
        </w:rPr>
        <w:t>insert</w:t>
      </w:r>
      <w:proofErr w:type="spellEnd"/>
      <w:r w:rsidRPr="00FD6D50">
        <w:rPr>
          <w:rStyle w:val="Hyperlink"/>
          <w:lang w:val="es-419"/>
        </w:rPr>
        <w:t xml:space="preserve"> Dental </w:t>
      </w:r>
      <w:proofErr w:type="spellStart"/>
      <w:r w:rsidRPr="00FD6D50">
        <w:rPr>
          <w:rStyle w:val="Hyperlink"/>
          <w:lang w:val="es-419"/>
        </w:rPr>
        <w:t>Contractor’s</w:t>
      </w:r>
      <w:proofErr w:type="spellEnd"/>
      <w:r w:rsidRPr="00FD6D50">
        <w:rPr>
          <w:rStyle w:val="Hyperlink"/>
          <w:lang w:val="es-419"/>
        </w:rPr>
        <w:t xml:space="preserve"> </w:t>
      </w:r>
      <w:proofErr w:type="spellStart"/>
      <w:r w:rsidRPr="00FD6D50">
        <w:rPr>
          <w:rStyle w:val="Hyperlink"/>
          <w:lang w:val="es-419"/>
        </w:rPr>
        <w:t>name</w:t>
      </w:r>
      <w:proofErr w:type="spellEnd"/>
      <w:r w:rsidRPr="00FD6D50">
        <w:rPr>
          <w:rStyle w:val="Hyperlink"/>
          <w:lang w:val="es-419"/>
        </w:rPr>
        <w:t xml:space="preserve">), llame a la línea de ayuda de escalación del MDCP/DBMD de Salud y Servicios Humanos al 844-999-9543. </w:t>
      </w:r>
      <w:r w:rsidRPr="00FD6D50">
        <w:rPr>
          <w:rStyle w:val="Hyperlink"/>
          <w:lang w:val="es-MX"/>
        </w:rPr>
        <w:t>(Anexo CC)</w:t>
      </w:r>
    </w:p>
    <w:p w14:paraId="7B3BA1DA" w14:textId="77777777" w:rsidR="00D65FDA" w:rsidRDefault="00D65FDA" w:rsidP="0066430F">
      <w:pPr>
        <w:jc w:val="center"/>
        <w:rPr>
          <w:rFonts w:cs="Arial"/>
          <w:szCs w:val="22"/>
          <w:lang w:val="es-MX"/>
        </w:rPr>
      </w:pPr>
    </w:p>
    <w:p w14:paraId="39BD32AA" w14:textId="77777777" w:rsidR="00D65FDA" w:rsidRDefault="00D65FDA" w:rsidP="00CE69CB">
      <w:pPr>
        <w:pStyle w:val="BodyText"/>
        <w:rPr>
          <w:lang w:val="es-US"/>
        </w:rPr>
      </w:pPr>
      <w:r w:rsidRPr="008C524E">
        <w:rPr>
          <w:lang w:val="es-US"/>
        </w:rPr>
        <w:t xml:space="preserve">Si </w:t>
      </w:r>
      <w:proofErr w:type="spellStart"/>
      <w:r w:rsidRPr="00CE69CB">
        <w:t>tiene</w:t>
      </w:r>
      <w:proofErr w:type="spellEnd"/>
      <w:r w:rsidRPr="008C524E">
        <w:rPr>
          <w:lang w:val="es-US"/>
        </w:rPr>
        <w:t xml:space="preserve"> acceso a Internet, puede enviar la queja a: </w:t>
      </w:r>
    </w:p>
    <w:p w14:paraId="2A4D7103" w14:textId="77777777" w:rsidR="00D65FDA" w:rsidRDefault="00782A6D" w:rsidP="00CE69CB">
      <w:pPr>
        <w:pStyle w:val="BlockText"/>
        <w:rPr>
          <w:rStyle w:val="Hyperlink"/>
        </w:rPr>
      </w:pPr>
      <w:r w:rsidRPr="00CE69CB">
        <w:rPr>
          <w:rStyle w:val="Hyperlink"/>
        </w:rPr>
        <w:t>hhs.texas.gov/managed-care-help</w:t>
      </w:r>
    </w:p>
    <w:p w14:paraId="77F53DFA" w14:textId="77777777" w:rsidR="00D0401A" w:rsidRDefault="00D0401A" w:rsidP="0064447F">
      <w:pPr>
        <w:pStyle w:val="RequiredOptionalLanguage"/>
      </w:pPr>
      <w:r>
        <w:lastRenderedPageBreak/>
        <w:t>REQUIRED LANGUAGE</w:t>
      </w:r>
    </w:p>
    <w:p w14:paraId="1657A160" w14:textId="77777777" w:rsidR="00D0401A" w:rsidRDefault="00D0401A" w:rsidP="0064447F">
      <w:pPr>
        <w:pStyle w:val="AttachmentHeading"/>
        <w:rPr>
          <w:strike/>
        </w:rPr>
      </w:pPr>
      <w:r w:rsidRPr="00D45469">
        <w:t xml:space="preserve">ATTACHMENT </w:t>
      </w:r>
      <w:r w:rsidR="0066430F" w:rsidRPr="00D45469">
        <w:t>Z</w:t>
      </w:r>
    </w:p>
    <w:p w14:paraId="3AD69599" w14:textId="77777777" w:rsidR="00D0401A" w:rsidRDefault="00D0401A" w:rsidP="0064447F">
      <w:pPr>
        <w:pStyle w:val="Heading2"/>
      </w:pPr>
      <w:bookmarkStart w:id="6" w:name="OLE_LINK6"/>
      <w:r>
        <w:t xml:space="preserve">What is an </w:t>
      </w:r>
      <w:r w:rsidR="00773849">
        <w:t xml:space="preserve">Emergency </w:t>
      </w:r>
      <w:r>
        <w:t>Appeal?</w:t>
      </w:r>
    </w:p>
    <w:p w14:paraId="5535F17D" w14:textId="77777777" w:rsidR="00D0401A" w:rsidRDefault="00D0401A" w:rsidP="0064447F">
      <w:pPr>
        <w:pStyle w:val="Bodytextafterheading"/>
        <w:rPr>
          <w:strike/>
        </w:rPr>
      </w:pPr>
      <w:r>
        <w:t xml:space="preserve">Ask for an </w:t>
      </w:r>
      <w:r w:rsidRPr="0089108A">
        <w:rPr>
          <w:strike/>
        </w:rPr>
        <w:t>Expedited</w:t>
      </w:r>
      <w:r>
        <w:t xml:space="preserve"> </w:t>
      </w:r>
      <w:r w:rsidR="00773849">
        <w:t xml:space="preserve">Emergency </w:t>
      </w:r>
      <w:r>
        <w:t xml:space="preserve">Appeal when you don’t have time for a standard appeal – when your child’s life or health is in danger. When you ask for an expedited appeal, [insert Dental Contractor’s name] </w:t>
      </w:r>
      <w:proofErr w:type="gramStart"/>
      <w:r>
        <w:t>has to</w:t>
      </w:r>
      <w:proofErr w:type="gramEnd"/>
      <w:r>
        <w:t xml:space="preserve"> make a decision quickly based on the condition of your child’s health.  </w:t>
      </w:r>
    </w:p>
    <w:bookmarkEnd w:id="6"/>
    <w:p w14:paraId="117E1943" w14:textId="77777777" w:rsidR="00D0401A" w:rsidRDefault="00D0401A" w:rsidP="0064447F">
      <w:pPr>
        <w:pStyle w:val="Heading2"/>
        <w:rPr>
          <w:lang w:val="es-MX"/>
        </w:rPr>
      </w:pPr>
      <w:r>
        <w:rPr>
          <w:lang w:val="es-MX"/>
        </w:rPr>
        <w:t>¿Qué es una apelación</w:t>
      </w:r>
      <w:r w:rsidR="008158C9">
        <w:rPr>
          <w:lang w:val="es-MX"/>
        </w:rPr>
        <w:t xml:space="preserve"> de emergencia</w:t>
      </w:r>
      <w:r>
        <w:rPr>
          <w:lang w:val="es-MX"/>
        </w:rPr>
        <w:t>?</w:t>
      </w:r>
    </w:p>
    <w:p w14:paraId="2D9BD271" w14:textId="77777777" w:rsidR="00D0401A" w:rsidRDefault="00D0401A" w:rsidP="0064447F">
      <w:pPr>
        <w:pStyle w:val="Bodytextafterheading"/>
        <w:rPr>
          <w:lang w:val="es-MX"/>
        </w:rPr>
      </w:pPr>
      <w:r>
        <w:rPr>
          <w:lang w:val="es-MX"/>
        </w:rPr>
        <w:t>Pida una apelación</w:t>
      </w:r>
      <w:r w:rsidR="008158C9">
        <w:rPr>
          <w:lang w:val="es-MX"/>
        </w:rPr>
        <w:t xml:space="preserve"> de emergencia</w:t>
      </w:r>
      <w:r>
        <w:rPr>
          <w:lang w:val="es-MX"/>
        </w:rPr>
        <w:t xml:space="preserve"> cuando no tenga tiempo para una apelación estándar; si la vida o la salud de su hijo corre peligro. Cuando pida la apelación acelerada, [</w:t>
      </w:r>
      <w:proofErr w:type="spellStart"/>
      <w:r w:rsidR="000409E8">
        <w:rPr>
          <w:lang w:val="es-MX"/>
        </w:rPr>
        <w:t>I</w:t>
      </w:r>
      <w:r>
        <w:rPr>
          <w:lang w:val="es-MX"/>
        </w:rPr>
        <w:t>nsert</w:t>
      </w:r>
      <w:proofErr w:type="spellEnd"/>
      <w:r>
        <w:rPr>
          <w:lang w:val="es-MX"/>
        </w:rPr>
        <w:t xml:space="preserve"> Dental </w:t>
      </w:r>
      <w:proofErr w:type="spellStart"/>
      <w:r>
        <w:rPr>
          <w:lang w:val="es-MX"/>
        </w:rPr>
        <w:t>Contractor’s</w:t>
      </w:r>
      <w:proofErr w:type="spellEnd"/>
      <w:r>
        <w:rPr>
          <w:lang w:val="es-MX"/>
        </w:rPr>
        <w:t xml:space="preserve"> </w:t>
      </w:r>
      <w:proofErr w:type="spellStart"/>
      <w:r>
        <w:rPr>
          <w:lang w:val="es-MX"/>
        </w:rPr>
        <w:t>name</w:t>
      </w:r>
      <w:proofErr w:type="spellEnd"/>
      <w:r>
        <w:rPr>
          <w:lang w:val="es-MX"/>
        </w:rPr>
        <w:t>] tiene que tomar una decisión rápidamente basándose en el estado de salud de su hijo.</w:t>
      </w:r>
    </w:p>
    <w:p w14:paraId="4DE50E3E" w14:textId="77777777" w:rsidR="00D0401A" w:rsidRDefault="00D0401A" w:rsidP="00D51B4C">
      <w:pPr>
        <w:pageBreakBefore/>
        <w:spacing w:before="120" w:after="120"/>
        <w:jc w:val="center"/>
        <w:rPr>
          <w:rFonts w:cs="Arial"/>
          <w:b/>
          <w:bCs/>
          <w:sz w:val="32"/>
        </w:rPr>
      </w:pPr>
      <w:r>
        <w:rPr>
          <w:rFonts w:cs="Arial"/>
          <w:b/>
          <w:bCs/>
          <w:sz w:val="32"/>
        </w:rPr>
        <w:lastRenderedPageBreak/>
        <w:t>REQUIRED LANGUAGE</w:t>
      </w:r>
    </w:p>
    <w:p w14:paraId="67604E84" w14:textId="77777777" w:rsidR="00D0401A" w:rsidRDefault="00D0401A" w:rsidP="00D51B4C">
      <w:pPr>
        <w:pStyle w:val="AttachmentHeading"/>
        <w:rPr>
          <w:strike/>
        </w:rPr>
      </w:pPr>
      <w:r w:rsidRPr="00D45469">
        <w:t xml:space="preserve">ATTACHMENT </w:t>
      </w:r>
      <w:r w:rsidR="0066430F" w:rsidRPr="00D45469">
        <w:t>AA</w:t>
      </w:r>
    </w:p>
    <w:p w14:paraId="74B110AA" w14:textId="77777777" w:rsidR="00D0401A" w:rsidRDefault="00D0401A" w:rsidP="00692663">
      <w:pPr>
        <w:pStyle w:val="Heading2"/>
      </w:pPr>
      <w:r>
        <w:t>STATE FAIR HEARING</w:t>
      </w:r>
    </w:p>
    <w:p w14:paraId="47D94D7B" w14:textId="77777777" w:rsidR="00D0401A" w:rsidRDefault="00D0401A" w:rsidP="00692663">
      <w:pPr>
        <w:pStyle w:val="Heading3"/>
      </w:pPr>
      <w:r>
        <w:t>Can I ask for a State Fair Hearing?</w:t>
      </w:r>
    </w:p>
    <w:p w14:paraId="767E4E1C" w14:textId="77777777" w:rsidR="00705E19" w:rsidRDefault="00705E19" w:rsidP="00705E19">
      <w:pPr>
        <w:spacing w:before="120" w:after="120"/>
        <w:rPr>
          <w:rFonts w:cs="Arial"/>
        </w:rPr>
      </w:pPr>
      <w:bookmarkStart w:id="7" w:name="_Hlk95989170"/>
      <w:bookmarkStart w:id="8" w:name="_Hlk95318449"/>
      <w:r>
        <w:rPr>
          <w:rFonts w:cs="Arial"/>
        </w:rPr>
        <w:t xml:space="preserve">If you, as a Member of the dental plan, disagree with the dental plan’s decision, you have the right to ask for a State Fair hearing.  You may name someone to represent you by </w:t>
      </w:r>
      <w:r w:rsidR="003C049C">
        <w:rPr>
          <w:rFonts w:cs="Arial"/>
        </w:rPr>
        <w:t>contacting</w:t>
      </w:r>
      <w:r>
        <w:rPr>
          <w:rFonts w:cs="Arial"/>
        </w:rPr>
        <w:t xml:space="preserve"> the dental plan </w:t>
      </w:r>
      <w:r w:rsidR="003C049C">
        <w:rPr>
          <w:rFonts w:cs="Arial"/>
        </w:rPr>
        <w:t>to</w:t>
      </w:r>
      <w:r>
        <w:rPr>
          <w:rFonts w:cs="Arial"/>
        </w:rPr>
        <w:t xml:space="preserve"> name the person you want to represent you.  A provider may be your representative. If you want to challenge a decision made by your dental plan, you or your representative must ask for the State Fair hearing within 120 days of the date on the dental plan’s letter of the decision being challenged.  If you do not ask for the State Fair hearing within 120 days, you may lose your right to a State Fair hearing.  To ask for a State Fair Hearing, you or your representative should either send a letter to the dental plan at (address for dental plan) or call (number for dental plan).</w:t>
      </w:r>
    </w:p>
    <w:p w14:paraId="66876D9F" w14:textId="77777777" w:rsidR="00705E19" w:rsidRPr="006E4946" w:rsidRDefault="00705E19" w:rsidP="00705E19">
      <w:pPr>
        <w:pStyle w:val="BodyText"/>
        <w:spacing w:after="120"/>
        <w:rPr>
          <w:strike/>
        </w:rPr>
      </w:pPr>
      <w:bookmarkStart w:id="9" w:name="_Hlk95318569"/>
      <w:bookmarkEnd w:id="7"/>
      <w:r w:rsidRPr="006E4946">
        <w:t xml:space="preserve">If </w:t>
      </w:r>
      <w:r>
        <w:t>you</w:t>
      </w:r>
      <w:r w:rsidRPr="006E4946">
        <w:t xml:space="preserve"> ask for a </w:t>
      </w:r>
      <w:r>
        <w:t>State Fair Hearing</w:t>
      </w:r>
      <w:r w:rsidRPr="006E4946">
        <w:t xml:space="preserve"> within </w:t>
      </w:r>
      <w:r w:rsidRPr="00B16A84">
        <w:t>10 days</w:t>
      </w:r>
      <w:r w:rsidRPr="006E4946">
        <w:t xml:space="preserve"> from the time </w:t>
      </w:r>
      <w:r>
        <w:t>you</w:t>
      </w:r>
      <w:r w:rsidRPr="006E4946">
        <w:t xml:space="preserve"> get the hearing notice from the </w:t>
      </w:r>
      <w:r>
        <w:t>dental</w:t>
      </w:r>
      <w:r w:rsidRPr="006E4946">
        <w:t xml:space="preserve"> plan, </w:t>
      </w:r>
      <w:r>
        <w:t>you have</w:t>
      </w:r>
      <w:r w:rsidRPr="006E4946">
        <w:t xml:space="preserve"> the right to keep getting any service the </w:t>
      </w:r>
      <w:r>
        <w:t>dental</w:t>
      </w:r>
      <w:r w:rsidRPr="006E4946">
        <w:t xml:space="preserve"> plan denied, </w:t>
      </w:r>
      <w:r w:rsidR="00387191">
        <w:t xml:space="preserve">based on </w:t>
      </w:r>
      <w:r w:rsidR="00387191" w:rsidRPr="00387191">
        <w:t>previously authorized service</w:t>
      </w:r>
      <w:r w:rsidR="00387191">
        <w:t>s,</w:t>
      </w:r>
      <w:r w:rsidR="00387191" w:rsidRPr="00387191">
        <w:t xml:space="preserve"> </w:t>
      </w:r>
      <w:r w:rsidRPr="006E4946">
        <w:t xml:space="preserve">at least until the final hearing decision is made. If </w:t>
      </w:r>
      <w:r>
        <w:t>you do</w:t>
      </w:r>
      <w:r w:rsidRPr="006E4946">
        <w:t xml:space="preserve"> not request a </w:t>
      </w:r>
      <w:r>
        <w:t>State Fair Hearing</w:t>
      </w:r>
      <w:r w:rsidRPr="006E4946">
        <w:t xml:space="preserve"> within 10 days from the time </w:t>
      </w:r>
      <w:r>
        <w:t>you</w:t>
      </w:r>
      <w:r w:rsidRPr="006E4946">
        <w:t xml:space="preserve"> get the hearing notice, the service the </w:t>
      </w:r>
      <w:r>
        <w:t>dental</w:t>
      </w:r>
      <w:r w:rsidRPr="006E4946">
        <w:t xml:space="preserve"> plan denied will be stopped. </w:t>
      </w:r>
    </w:p>
    <w:bookmarkEnd w:id="9"/>
    <w:p w14:paraId="74856ADD" w14:textId="77777777" w:rsidR="00705E19" w:rsidRDefault="00705E19" w:rsidP="00705E19">
      <w:pPr>
        <w:pStyle w:val="BodyText"/>
        <w:spacing w:after="120"/>
      </w:pPr>
      <w:r>
        <w:t xml:space="preserve">If you ask for a State Fair Hearing, you will get a packet of information letting you know the date, </w:t>
      </w:r>
      <w:proofErr w:type="gramStart"/>
      <w:r>
        <w:t>time</w:t>
      </w:r>
      <w:proofErr w:type="gramEnd"/>
      <w:r>
        <w:t xml:space="preserve"> and location of the hearing.  Most State Fair Hearings are held by telephone. At that time, you or your representative can tell why you need the service the dental plan denied.</w:t>
      </w:r>
    </w:p>
    <w:p w14:paraId="3D619506" w14:textId="77777777" w:rsidR="00705E19" w:rsidRDefault="00705E19" w:rsidP="00705E19">
      <w:pPr>
        <w:pStyle w:val="BodyText2"/>
        <w:tabs>
          <w:tab w:val="left" w:pos="720"/>
        </w:tabs>
        <w:spacing w:before="120" w:after="120" w:line="240" w:lineRule="auto"/>
        <w:rPr>
          <w:rFonts w:cs="Arial"/>
        </w:rPr>
      </w:pPr>
      <w:r>
        <w:rPr>
          <w:rFonts w:cs="Arial"/>
        </w:rPr>
        <w:t>HHSC will give you a final decision within 90 days from the date you asked for the hearing.</w:t>
      </w:r>
    </w:p>
    <w:bookmarkEnd w:id="8"/>
    <w:p w14:paraId="639EE104" w14:textId="77777777" w:rsidR="00773849" w:rsidRPr="0089108A" w:rsidRDefault="00773849" w:rsidP="00773849">
      <w:pPr>
        <w:pStyle w:val="BodyText"/>
        <w:rPr>
          <w:b/>
          <w:bCs/>
        </w:rPr>
      </w:pPr>
      <w:r w:rsidRPr="0089108A">
        <w:rPr>
          <w:b/>
          <w:bCs/>
        </w:rPr>
        <w:t xml:space="preserve">Can I ask for an </w:t>
      </w:r>
      <w:r w:rsidR="000409E8" w:rsidRPr="0089108A">
        <w:rPr>
          <w:b/>
          <w:bCs/>
        </w:rPr>
        <w:t>E</w:t>
      </w:r>
      <w:r w:rsidRPr="0089108A">
        <w:rPr>
          <w:b/>
          <w:bCs/>
        </w:rPr>
        <w:t>mergency State Fair Hearing?</w:t>
      </w:r>
    </w:p>
    <w:p w14:paraId="612B4E7D" w14:textId="77777777" w:rsidR="00773849" w:rsidRDefault="00773849" w:rsidP="00773849">
      <w:pPr>
        <w:pStyle w:val="BodyText"/>
      </w:pPr>
      <w:r>
        <w:t xml:space="preserve">If you believe that waiting for a fair hearing will seriously jeopardize your life or health, or your ability to attain, maintain, or regain maximum function, you or your representative may ask for an emergency fair hearing by writing or calling [insert </w:t>
      </w:r>
      <w:r w:rsidR="003D5A44" w:rsidRPr="003D5A44">
        <w:t>Dental Contractor</w:t>
      </w:r>
      <w:r w:rsidR="00E21884">
        <w:t>’s</w:t>
      </w:r>
      <w:r>
        <w:t xml:space="preserve"> name]. To qualify for an emergency fair hearing through HHSC, you must first complete [insert </w:t>
      </w:r>
      <w:r w:rsidR="00E05B8F" w:rsidRPr="00E05B8F">
        <w:t>Dental Contractor’s</w:t>
      </w:r>
      <w:r>
        <w:t xml:space="preserve"> name]’s internal appeals process.</w:t>
      </w:r>
    </w:p>
    <w:p w14:paraId="556EEACC" w14:textId="77777777" w:rsidR="00D0401A" w:rsidRDefault="00D0401A" w:rsidP="009821CD">
      <w:pPr>
        <w:pStyle w:val="Heading2"/>
        <w:rPr>
          <w:lang w:val="es-MX"/>
        </w:rPr>
      </w:pPr>
      <w:r>
        <w:rPr>
          <w:lang w:val="es-MX"/>
        </w:rPr>
        <w:t xml:space="preserve">AUDIENCIA IMPARCIAL </w:t>
      </w:r>
      <w:r w:rsidR="00933577">
        <w:rPr>
          <w:lang w:val="es-MX"/>
        </w:rPr>
        <w:t>ESTATAL</w:t>
      </w:r>
    </w:p>
    <w:p w14:paraId="1B3288B3" w14:textId="77777777" w:rsidR="00933577" w:rsidRPr="00FD6D50" w:rsidRDefault="00D0401A" w:rsidP="00933577">
      <w:pPr>
        <w:spacing w:before="120" w:after="120"/>
        <w:rPr>
          <w:rFonts w:cs="Arial"/>
          <w:lang w:val="es-419"/>
        </w:rPr>
      </w:pPr>
      <w:r>
        <w:rPr>
          <w:lang w:val="es-MX"/>
        </w:rPr>
        <w:t>¿Puedo pedir una audiencia imparcial</w:t>
      </w:r>
      <w:r w:rsidR="00933577">
        <w:rPr>
          <w:lang w:val="es-MX"/>
        </w:rPr>
        <w:t xml:space="preserve"> estatal</w:t>
      </w:r>
      <w:r>
        <w:rPr>
          <w:lang w:val="es-MX"/>
        </w:rPr>
        <w:t>?</w:t>
      </w:r>
      <w:r w:rsidR="00933577" w:rsidRPr="00933577">
        <w:rPr>
          <w:rFonts w:cs="Arial"/>
          <w:lang w:val="es-419"/>
        </w:rPr>
        <w:t xml:space="preserve"> </w:t>
      </w:r>
      <w:r w:rsidR="00933577" w:rsidRPr="00FD6D50">
        <w:rPr>
          <w:rFonts w:cs="Arial"/>
          <w:lang w:val="es-419"/>
        </w:rPr>
        <w:t xml:space="preserve">Si como miembro del plan dental, </w:t>
      </w:r>
      <w:r w:rsidR="00933577">
        <w:rPr>
          <w:rFonts w:cs="Arial"/>
          <w:lang w:val="es-419"/>
        </w:rPr>
        <w:t xml:space="preserve">usted </w:t>
      </w:r>
      <w:r w:rsidR="00933577" w:rsidRPr="00FD6D50">
        <w:rPr>
          <w:rFonts w:cs="Arial"/>
          <w:lang w:val="es-419"/>
        </w:rPr>
        <w:t>no está de acuerdo con la decisión del plan, tiene el derecho de pedir una audiencia imparcial estatal. Puede nombrar a alguien para que lo represente comunicándose con el plan dental para d</w:t>
      </w:r>
      <w:r w:rsidR="00933577">
        <w:rPr>
          <w:rFonts w:cs="Arial"/>
          <w:lang w:val="es-419"/>
        </w:rPr>
        <w:t>arles</w:t>
      </w:r>
      <w:r w:rsidR="00933577" w:rsidRPr="00FD6D50">
        <w:rPr>
          <w:rFonts w:cs="Arial"/>
          <w:lang w:val="es-419"/>
        </w:rPr>
        <w:t xml:space="preserve"> el nombre de la persona que usted quiere que lo represente. Un proveedor puede ser su representante. Si quiere </w:t>
      </w:r>
      <w:r w:rsidR="00933577">
        <w:rPr>
          <w:rFonts w:cs="Arial"/>
          <w:lang w:val="es-419"/>
        </w:rPr>
        <w:t>refutar</w:t>
      </w:r>
      <w:r w:rsidR="00933577" w:rsidRPr="00FD6D50">
        <w:rPr>
          <w:rFonts w:cs="Arial"/>
          <w:lang w:val="es-419"/>
        </w:rPr>
        <w:t xml:space="preserve"> una decisión tomada por el plan dental, usted o su representante tiene que solicitar una audiencia imparcial estatal </w:t>
      </w:r>
      <w:r w:rsidR="00933577">
        <w:rPr>
          <w:rFonts w:cs="Arial"/>
          <w:lang w:val="es-419"/>
        </w:rPr>
        <w:lastRenderedPageBreak/>
        <w:t>a más tardar</w:t>
      </w:r>
      <w:r w:rsidR="00933577" w:rsidRPr="00FD6D50">
        <w:rPr>
          <w:rFonts w:cs="Arial"/>
          <w:lang w:val="es-419"/>
        </w:rPr>
        <w:t xml:space="preserve"> 120 días de la fecha de la carta de la decisión que se cuestiona. Si no pide la audiencia imparcial estatal </w:t>
      </w:r>
      <w:r w:rsidR="00933577">
        <w:rPr>
          <w:rFonts w:cs="Arial"/>
          <w:lang w:val="es-419"/>
        </w:rPr>
        <w:t>en un plazo de</w:t>
      </w:r>
      <w:r w:rsidR="00933577" w:rsidRPr="00FD6D50">
        <w:rPr>
          <w:rFonts w:cs="Arial"/>
          <w:lang w:val="es-419"/>
        </w:rPr>
        <w:t xml:space="preserve"> 120 días, puede perder el derecho a una audiencia imparcial estatal. Para pedir una audiencia imparcial estatal, usted o su representante debe enviar una carta al plan dental a (</w:t>
      </w:r>
      <w:proofErr w:type="spellStart"/>
      <w:r w:rsidR="00933577" w:rsidRPr="00FD6D50">
        <w:rPr>
          <w:rFonts w:cs="Arial"/>
          <w:lang w:val="es-419"/>
        </w:rPr>
        <w:t>address</w:t>
      </w:r>
      <w:proofErr w:type="spellEnd"/>
      <w:r w:rsidR="00933577" w:rsidRPr="00FD6D50">
        <w:rPr>
          <w:rFonts w:cs="Arial"/>
          <w:lang w:val="es-419"/>
        </w:rPr>
        <w:t xml:space="preserve"> </w:t>
      </w:r>
      <w:proofErr w:type="spellStart"/>
      <w:r w:rsidR="00933577" w:rsidRPr="00FD6D50">
        <w:rPr>
          <w:rFonts w:cs="Arial"/>
          <w:lang w:val="es-419"/>
        </w:rPr>
        <w:t>for</w:t>
      </w:r>
      <w:proofErr w:type="spellEnd"/>
      <w:r w:rsidR="00933577" w:rsidRPr="00FD6D50">
        <w:rPr>
          <w:rFonts w:cs="Arial"/>
          <w:lang w:val="es-419"/>
        </w:rPr>
        <w:t xml:space="preserve"> dental plan) o llamar al (</w:t>
      </w:r>
      <w:proofErr w:type="spellStart"/>
      <w:r w:rsidR="00933577" w:rsidRPr="00FD6D50">
        <w:rPr>
          <w:rFonts w:cs="Arial"/>
          <w:lang w:val="es-419"/>
        </w:rPr>
        <w:t>number</w:t>
      </w:r>
      <w:proofErr w:type="spellEnd"/>
      <w:r w:rsidR="00933577" w:rsidRPr="00FD6D50">
        <w:rPr>
          <w:rFonts w:cs="Arial"/>
          <w:lang w:val="es-419"/>
        </w:rPr>
        <w:t xml:space="preserve"> </w:t>
      </w:r>
      <w:proofErr w:type="spellStart"/>
      <w:r w:rsidR="00933577" w:rsidRPr="00FD6D50">
        <w:rPr>
          <w:rFonts w:cs="Arial"/>
          <w:lang w:val="es-419"/>
        </w:rPr>
        <w:t>for</w:t>
      </w:r>
      <w:proofErr w:type="spellEnd"/>
      <w:r w:rsidR="00933577" w:rsidRPr="00FD6D50">
        <w:rPr>
          <w:rFonts w:cs="Arial"/>
          <w:lang w:val="es-419"/>
        </w:rPr>
        <w:t xml:space="preserve"> dental plan).</w:t>
      </w:r>
    </w:p>
    <w:p w14:paraId="7CB306C7" w14:textId="77777777" w:rsidR="00933577" w:rsidRPr="00FD6D50" w:rsidRDefault="00933577" w:rsidP="00933577">
      <w:pPr>
        <w:pStyle w:val="BodyText"/>
        <w:spacing w:after="120"/>
        <w:rPr>
          <w:strike/>
          <w:lang w:val="es-419"/>
        </w:rPr>
      </w:pPr>
      <w:r w:rsidRPr="00FD6D50">
        <w:rPr>
          <w:lang w:val="es-419"/>
        </w:rPr>
        <w:t xml:space="preserve">Si </w:t>
      </w:r>
      <w:r>
        <w:rPr>
          <w:lang w:val="es-419"/>
        </w:rPr>
        <w:t>solicita</w:t>
      </w:r>
      <w:r w:rsidRPr="00FD6D50">
        <w:rPr>
          <w:lang w:val="es-419"/>
        </w:rPr>
        <w:t xml:space="preserve"> una audiencia imparcial estatal </w:t>
      </w:r>
      <w:r>
        <w:rPr>
          <w:lang w:val="es-419"/>
        </w:rPr>
        <w:t>en un plazo de</w:t>
      </w:r>
      <w:r w:rsidRPr="00FD6D50">
        <w:rPr>
          <w:lang w:val="es-419"/>
        </w:rPr>
        <w:t xml:space="preserve"> 10 días de</w:t>
      </w:r>
      <w:r>
        <w:rPr>
          <w:lang w:val="es-419"/>
        </w:rPr>
        <w:t>l recibo d</w:t>
      </w:r>
      <w:r w:rsidRPr="00FD6D50">
        <w:rPr>
          <w:lang w:val="es-419"/>
        </w:rPr>
        <w:t xml:space="preserve">el aviso de audiencia del plan dental, tiene el derecho de seguir recibiendo cualquier servicio que el plan dental </w:t>
      </w:r>
      <w:r>
        <w:rPr>
          <w:lang w:val="es-419"/>
        </w:rPr>
        <w:t>haya de</w:t>
      </w:r>
      <w:r w:rsidRPr="00FD6D50">
        <w:rPr>
          <w:lang w:val="es-419"/>
        </w:rPr>
        <w:t>neg</w:t>
      </w:r>
      <w:r>
        <w:rPr>
          <w:lang w:val="es-419"/>
        </w:rPr>
        <w:t>ado</w:t>
      </w:r>
      <w:r w:rsidRPr="00FD6D50">
        <w:rPr>
          <w:lang w:val="es-419"/>
        </w:rPr>
        <w:t xml:space="preserve">, </w:t>
      </w:r>
      <w:r>
        <w:rPr>
          <w:lang w:val="es-419"/>
        </w:rPr>
        <w:t>basándose en</w:t>
      </w:r>
      <w:r w:rsidRPr="00FD6D50">
        <w:rPr>
          <w:lang w:val="es-419"/>
        </w:rPr>
        <w:t xml:space="preserve"> los servicios previamente autorizados, </w:t>
      </w:r>
      <w:r>
        <w:rPr>
          <w:lang w:val="es-419"/>
        </w:rPr>
        <w:t>al</w:t>
      </w:r>
      <w:r w:rsidRPr="00FD6D50">
        <w:rPr>
          <w:lang w:val="es-419"/>
        </w:rPr>
        <w:t xml:space="preserve"> menos hasta que se </w:t>
      </w:r>
      <w:r>
        <w:rPr>
          <w:lang w:val="es-419"/>
        </w:rPr>
        <w:t>tome</w:t>
      </w:r>
      <w:r w:rsidRPr="00FD6D50">
        <w:rPr>
          <w:lang w:val="es-419"/>
        </w:rPr>
        <w:t xml:space="preserve"> </w:t>
      </w:r>
      <w:r>
        <w:rPr>
          <w:lang w:val="es-419"/>
        </w:rPr>
        <w:t>l</w:t>
      </w:r>
      <w:r w:rsidRPr="00FD6D50">
        <w:rPr>
          <w:lang w:val="es-419"/>
        </w:rPr>
        <w:t xml:space="preserve">a decisión final sobre la audiencia. Si no </w:t>
      </w:r>
      <w:r>
        <w:rPr>
          <w:lang w:val="es-419"/>
        </w:rPr>
        <w:t>solicita</w:t>
      </w:r>
      <w:r w:rsidRPr="00FD6D50">
        <w:rPr>
          <w:lang w:val="es-419"/>
        </w:rPr>
        <w:t xml:space="preserve"> una audiencia imparcial estatal en un plazo de 10 días </w:t>
      </w:r>
      <w:r>
        <w:rPr>
          <w:lang w:val="es-419"/>
        </w:rPr>
        <w:t xml:space="preserve">a partir del momento en que reciba </w:t>
      </w:r>
      <w:r w:rsidRPr="00FD6D50">
        <w:rPr>
          <w:lang w:val="es-419"/>
        </w:rPr>
        <w:t xml:space="preserve">el aviso de audiencia, se suspenderá el servicio que el plan dental le </w:t>
      </w:r>
      <w:r>
        <w:rPr>
          <w:lang w:val="es-419"/>
        </w:rPr>
        <w:t>de</w:t>
      </w:r>
      <w:r w:rsidRPr="00FD6D50">
        <w:rPr>
          <w:lang w:val="es-419"/>
        </w:rPr>
        <w:t xml:space="preserve">negó. </w:t>
      </w:r>
    </w:p>
    <w:p w14:paraId="7B17F2A1" w14:textId="77777777" w:rsidR="00933577" w:rsidRPr="00FD6D50" w:rsidRDefault="00933577" w:rsidP="00933577">
      <w:pPr>
        <w:pStyle w:val="BodyText"/>
        <w:spacing w:after="120"/>
        <w:rPr>
          <w:lang w:val="es-419"/>
        </w:rPr>
      </w:pPr>
      <w:r w:rsidRPr="00FD6D50">
        <w:rPr>
          <w:lang w:val="es-419"/>
        </w:rPr>
        <w:t xml:space="preserve">Si </w:t>
      </w:r>
      <w:r>
        <w:rPr>
          <w:lang w:val="es-419"/>
        </w:rPr>
        <w:t>solicita</w:t>
      </w:r>
      <w:r w:rsidRPr="00FD6D50">
        <w:rPr>
          <w:lang w:val="es-419"/>
        </w:rPr>
        <w:t xml:space="preserve"> una audiencia imparcial estatal, recibirá un paquete de información con la fecha, la hora y el lugar de la audiencia. La mayoría de las audiencias imparciales </w:t>
      </w:r>
      <w:r>
        <w:rPr>
          <w:lang w:val="es-419"/>
        </w:rPr>
        <w:t>estatales</w:t>
      </w:r>
      <w:r w:rsidRPr="00FD6D50">
        <w:rPr>
          <w:lang w:val="es-419"/>
        </w:rPr>
        <w:t xml:space="preserve"> se hacen por teléfono. En la audiencia, usted o su representante p</w:t>
      </w:r>
      <w:r>
        <w:rPr>
          <w:lang w:val="es-419"/>
        </w:rPr>
        <w:t>odrá explicar</w:t>
      </w:r>
      <w:r w:rsidRPr="00FD6D50">
        <w:rPr>
          <w:lang w:val="es-419"/>
        </w:rPr>
        <w:t xml:space="preserve"> por qué necesita el servicio que el plan dental le </w:t>
      </w:r>
      <w:r>
        <w:rPr>
          <w:lang w:val="es-419"/>
        </w:rPr>
        <w:t>de</w:t>
      </w:r>
      <w:r w:rsidRPr="00FD6D50">
        <w:rPr>
          <w:lang w:val="es-419"/>
        </w:rPr>
        <w:t>negó.</w:t>
      </w:r>
    </w:p>
    <w:p w14:paraId="60C411E2" w14:textId="77777777" w:rsidR="00933577" w:rsidRPr="00FD6D50" w:rsidRDefault="00933577" w:rsidP="00933577">
      <w:pPr>
        <w:pStyle w:val="BodyText2"/>
        <w:tabs>
          <w:tab w:val="left" w:pos="720"/>
        </w:tabs>
        <w:spacing w:before="120" w:line="240" w:lineRule="auto"/>
        <w:rPr>
          <w:rFonts w:cs="Arial"/>
          <w:lang w:val="es-419"/>
        </w:rPr>
      </w:pPr>
      <w:r w:rsidRPr="00FD6D50">
        <w:rPr>
          <w:rFonts w:cs="Arial"/>
          <w:lang w:val="es-419"/>
        </w:rPr>
        <w:t xml:space="preserve">La HHSC le dará la decisión final </w:t>
      </w:r>
      <w:r>
        <w:rPr>
          <w:rFonts w:cs="Arial"/>
          <w:lang w:val="es-419"/>
        </w:rPr>
        <w:t>a más tardar a</w:t>
      </w:r>
      <w:r w:rsidRPr="00FD6D50">
        <w:rPr>
          <w:rFonts w:cs="Arial"/>
          <w:lang w:val="es-419"/>
        </w:rPr>
        <w:t xml:space="preserve"> los 90 días de la fecha en que </w:t>
      </w:r>
      <w:r>
        <w:rPr>
          <w:rFonts w:cs="Arial"/>
          <w:lang w:val="es-419"/>
        </w:rPr>
        <w:t>solicitó</w:t>
      </w:r>
      <w:r w:rsidRPr="00FD6D50">
        <w:rPr>
          <w:rFonts w:cs="Arial"/>
          <w:lang w:val="es-419"/>
        </w:rPr>
        <w:t xml:space="preserve"> la audiencia.</w:t>
      </w:r>
    </w:p>
    <w:p w14:paraId="5CEEEDA1" w14:textId="77777777" w:rsidR="00933577" w:rsidRPr="00D62A48" w:rsidRDefault="00933577" w:rsidP="00933577">
      <w:pPr>
        <w:pStyle w:val="BodyText"/>
        <w:rPr>
          <w:b/>
          <w:bCs/>
          <w:lang w:val="es-419"/>
        </w:rPr>
      </w:pPr>
      <w:r w:rsidRPr="00D62A48">
        <w:rPr>
          <w:b/>
          <w:bCs/>
          <w:lang w:val="es-419"/>
        </w:rPr>
        <w:t>¿Puedo pedir una audiencia imparcial estatal de emergencia?</w:t>
      </w:r>
    </w:p>
    <w:p w14:paraId="551F3438" w14:textId="77777777" w:rsidR="00933577" w:rsidRPr="00FD6D50" w:rsidRDefault="00933577" w:rsidP="00933577">
      <w:pPr>
        <w:pStyle w:val="BodyText"/>
        <w:rPr>
          <w:lang w:val="es-419"/>
        </w:rPr>
      </w:pPr>
      <w:bookmarkStart w:id="10" w:name="_Hlk101257319"/>
      <w:r w:rsidRPr="00FD6D50">
        <w:rPr>
          <w:lang w:val="es-419"/>
        </w:rPr>
        <w:t xml:space="preserve">Si cree que esperar hasta </w:t>
      </w:r>
      <w:r>
        <w:rPr>
          <w:lang w:val="es-419"/>
        </w:rPr>
        <w:t xml:space="preserve">que llegue la fecha de </w:t>
      </w:r>
      <w:r w:rsidRPr="00FD6D50">
        <w:rPr>
          <w:lang w:val="es-419"/>
        </w:rPr>
        <w:t>la audiencia imparcial estatal pondr</w:t>
      </w:r>
      <w:r>
        <w:rPr>
          <w:lang w:val="es-419"/>
        </w:rPr>
        <w:t>ía</w:t>
      </w:r>
      <w:r w:rsidRPr="00FD6D50">
        <w:rPr>
          <w:lang w:val="es-419"/>
        </w:rPr>
        <w:t xml:space="preserve"> en grave peligro su vida o salud, o su capacidad de lograr, mantener o recuperar el máximo funcionamiento, usted o su representante puede </w:t>
      </w:r>
      <w:r>
        <w:rPr>
          <w:lang w:val="es-419"/>
        </w:rPr>
        <w:t>pedir</w:t>
      </w:r>
      <w:r w:rsidRPr="00FD6D50">
        <w:rPr>
          <w:lang w:val="es-419"/>
        </w:rPr>
        <w:t xml:space="preserve"> una audiencia imparcial estatal de emergencia escribiendo o llamando al [</w:t>
      </w:r>
      <w:proofErr w:type="spellStart"/>
      <w:r w:rsidRPr="00FD6D50">
        <w:rPr>
          <w:lang w:val="es-419"/>
        </w:rPr>
        <w:t>insert</w:t>
      </w:r>
      <w:proofErr w:type="spellEnd"/>
      <w:r w:rsidRPr="00FD6D50">
        <w:rPr>
          <w:lang w:val="es-419"/>
        </w:rPr>
        <w:t xml:space="preserve"> Dental </w:t>
      </w:r>
      <w:proofErr w:type="spellStart"/>
      <w:r w:rsidRPr="00FD6D50">
        <w:rPr>
          <w:lang w:val="es-419"/>
        </w:rPr>
        <w:t>Contractor’s</w:t>
      </w:r>
      <w:proofErr w:type="spellEnd"/>
      <w:r w:rsidRPr="00FD6D50">
        <w:rPr>
          <w:lang w:val="es-419"/>
        </w:rPr>
        <w:t xml:space="preserve"> </w:t>
      </w:r>
      <w:proofErr w:type="spellStart"/>
      <w:r w:rsidRPr="00FD6D50">
        <w:rPr>
          <w:lang w:val="es-419"/>
        </w:rPr>
        <w:t>name</w:t>
      </w:r>
      <w:proofErr w:type="spellEnd"/>
      <w:r w:rsidRPr="00FD6D50">
        <w:rPr>
          <w:lang w:val="es-419"/>
        </w:rPr>
        <w:t xml:space="preserve">]. Para llenar los requisitos para una audiencia imparcial estatal de emergencia por medio de la HHSC, primero tiene que </w:t>
      </w:r>
      <w:r>
        <w:rPr>
          <w:lang w:val="es-419"/>
        </w:rPr>
        <w:t>completar</w:t>
      </w:r>
      <w:r w:rsidRPr="00FD6D50">
        <w:rPr>
          <w:lang w:val="es-419"/>
        </w:rPr>
        <w:t xml:space="preserve"> el </w:t>
      </w:r>
      <w:r>
        <w:rPr>
          <w:lang w:val="es-419"/>
        </w:rPr>
        <w:t>proceso</w:t>
      </w:r>
      <w:r w:rsidRPr="00FD6D50">
        <w:rPr>
          <w:lang w:val="es-419"/>
        </w:rPr>
        <w:t xml:space="preserve"> de apelación interna del [</w:t>
      </w:r>
      <w:proofErr w:type="spellStart"/>
      <w:r w:rsidRPr="00FD6D50">
        <w:rPr>
          <w:lang w:val="es-419"/>
        </w:rPr>
        <w:t>insert</w:t>
      </w:r>
      <w:proofErr w:type="spellEnd"/>
      <w:r w:rsidRPr="00FD6D50">
        <w:rPr>
          <w:lang w:val="es-419"/>
        </w:rPr>
        <w:t xml:space="preserve"> Dental </w:t>
      </w:r>
      <w:proofErr w:type="spellStart"/>
      <w:r w:rsidRPr="00FD6D50">
        <w:rPr>
          <w:lang w:val="es-419"/>
        </w:rPr>
        <w:t>Contractor’s</w:t>
      </w:r>
      <w:proofErr w:type="spellEnd"/>
      <w:r w:rsidRPr="00FD6D50">
        <w:rPr>
          <w:lang w:val="es-419"/>
        </w:rPr>
        <w:t xml:space="preserve"> </w:t>
      </w:r>
      <w:proofErr w:type="spellStart"/>
      <w:r w:rsidRPr="00FD6D50">
        <w:rPr>
          <w:lang w:val="es-419"/>
        </w:rPr>
        <w:t>name</w:t>
      </w:r>
      <w:proofErr w:type="spellEnd"/>
      <w:r w:rsidRPr="00FD6D50">
        <w:rPr>
          <w:lang w:val="es-419"/>
        </w:rPr>
        <w:t>].</w:t>
      </w:r>
    </w:p>
    <w:p w14:paraId="2923366A" w14:textId="77777777" w:rsidR="00933577" w:rsidRPr="00D62A48" w:rsidRDefault="00933577" w:rsidP="00933577">
      <w:pPr>
        <w:pStyle w:val="BodyText"/>
        <w:rPr>
          <w:vanish/>
          <w:lang w:val="es-419"/>
        </w:rPr>
      </w:pPr>
    </w:p>
    <w:bookmarkEnd w:id="10"/>
    <w:p w14:paraId="46EB53D4" w14:textId="77777777" w:rsidR="00D0401A" w:rsidRDefault="00D0401A" w:rsidP="009821CD">
      <w:pPr>
        <w:pStyle w:val="Heading3"/>
        <w:rPr>
          <w:lang w:val="es-MX"/>
        </w:rPr>
      </w:pPr>
    </w:p>
    <w:p w14:paraId="4CFBC541" w14:textId="77777777" w:rsidR="00933577" w:rsidRDefault="00933577" w:rsidP="00933577">
      <w:pPr>
        <w:pStyle w:val="Bodytextafterheading"/>
        <w:rPr>
          <w:lang w:val="es-MX"/>
        </w:rPr>
      </w:pPr>
    </w:p>
    <w:p w14:paraId="71CB3543" w14:textId="77777777" w:rsidR="00933577" w:rsidRPr="00933577" w:rsidRDefault="00933577" w:rsidP="00933577">
      <w:pPr>
        <w:pStyle w:val="BodyText"/>
        <w:rPr>
          <w:lang w:val="es-MX"/>
        </w:rPr>
      </w:pPr>
    </w:p>
    <w:p w14:paraId="1BC745B3" w14:textId="77777777" w:rsidR="00D0401A" w:rsidRPr="0036088D" w:rsidRDefault="00D0401A" w:rsidP="0036088D">
      <w:pPr>
        <w:pStyle w:val="RequiredOptionalLanguage"/>
      </w:pPr>
      <w:bookmarkStart w:id="11" w:name="_Hlk82503737"/>
      <w:r>
        <w:rPr>
          <w:szCs w:val="32"/>
        </w:rPr>
        <w:lastRenderedPageBreak/>
        <w:t>REQ</w:t>
      </w:r>
      <w:r>
        <w:t>UIRED LANGUAGE</w:t>
      </w:r>
    </w:p>
    <w:p w14:paraId="46C9AF55" w14:textId="77777777" w:rsidR="00D0401A" w:rsidRDefault="00D0401A" w:rsidP="0036088D">
      <w:pPr>
        <w:pStyle w:val="AttachmentHeading"/>
        <w:rPr>
          <w:strike/>
        </w:rPr>
      </w:pPr>
      <w:r w:rsidRPr="00D45469">
        <w:t xml:space="preserve">ATTACHMENT </w:t>
      </w:r>
      <w:r w:rsidR="0066430F" w:rsidRPr="00D45469">
        <w:t>BB</w:t>
      </w:r>
    </w:p>
    <w:bookmarkEnd w:id="11"/>
    <w:p w14:paraId="42581869" w14:textId="77777777" w:rsidR="00D0401A" w:rsidRDefault="00D0401A" w:rsidP="0036088D">
      <w:pPr>
        <w:pStyle w:val="Heading2"/>
      </w:pPr>
      <w:r>
        <w:t xml:space="preserve">REPORT MEDICAID WASTE, ABUSE, OR FRAUD </w:t>
      </w:r>
    </w:p>
    <w:p w14:paraId="48AD4764" w14:textId="77777777" w:rsidR="00D0401A" w:rsidRDefault="00D0401A" w:rsidP="0036088D">
      <w:pPr>
        <w:pStyle w:val="Heading3"/>
      </w:pPr>
      <w:r>
        <w:t>Do you want to report Waste, Abuse, or Fraud?</w:t>
      </w:r>
    </w:p>
    <w:p w14:paraId="3A98999A" w14:textId="77777777" w:rsidR="00D0401A" w:rsidRDefault="00D0401A" w:rsidP="0036088D">
      <w:pPr>
        <w:pStyle w:val="Bodytextafterheading"/>
      </w:pPr>
      <w:r>
        <w:t>Let us know if you think a doctor, dentist, pharmacist at a drug store, other health-care provider, or a person getting benefits is doing something wrong. Doing something wrong could be waste, abuse, or fraud, which is against the law.  For example, tell us if you think someone is:</w:t>
      </w:r>
    </w:p>
    <w:p w14:paraId="0B496D5C" w14:textId="77777777" w:rsidR="00D0401A" w:rsidRDefault="00D0401A" w:rsidP="0036088D">
      <w:pPr>
        <w:pStyle w:val="ListBullet"/>
      </w:pPr>
      <w:r>
        <w:t>Getting paid for Medicaid services that weren’t given or necessary.</w:t>
      </w:r>
    </w:p>
    <w:p w14:paraId="1AF50FAE" w14:textId="77777777" w:rsidR="00D0401A" w:rsidRDefault="00D0401A" w:rsidP="0036088D">
      <w:pPr>
        <w:pStyle w:val="ListBullet"/>
      </w:pPr>
      <w:r>
        <w:t>Not telling the truth about a medical condition to get medical treatment.</w:t>
      </w:r>
    </w:p>
    <w:p w14:paraId="466754F6" w14:textId="77777777" w:rsidR="00D0401A" w:rsidRDefault="00D0401A" w:rsidP="0036088D">
      <w:pPr>
        <w:pStyle w:val="ListBullet"/>
      </w:pPr>
      <w:r>
        <w:t>Letting someone else use a Medicaid Dental ID.</w:t>
      </w:r>
    </w:p>
    <w:p w14:paraId="0533378A" w14:textId="77777777" w:rsidR="00D0401A" w:rsidRDefault="00D0401A" w:rsidP="0036088D">
      <w:pPr>
        <w:pStyle w:val="ListBullet"/>
      </w:pPr>
      <w:r>
        <w:t>Using someone else’s Medicaid Dental ID.</w:t>
      </w:r>
    </w:p>
    <w:p w14:paraId="18E65844" w14:textId="77777777" w:rsidR="00D0401A" w:rsidRDefault="00D0401A" w:rsidP="0036088D">
      <w:pPr>
        <w:pStyle w:val="ListBullet"/>
      </w:pPr>
      <w:r>
        <w:t xml:space="preserve">Not telling the truth about the amount of money or resources he or she </w:t>
      </w:r>
      <w:proofErr w:type="gramStart"/>
      <w:r>
        <w:t>has to</w:t>
      </w:r>
      <w:proofErr w:type="gramEnd"/>
      <w:r>
        <w:t xml:space="preserve"> get benefits.</w:t>
      </w:r>
    </w:p>
    <w:p w14:paraId="57D4E5D8" w14:textId="77777777" w:rsidR="00D0401A" w:rsidRPr="00FC4894" w:rsidRDefault="00D0401A" w:rsidP="00FC4894">
      <w:pPr>
        <w:pStyle w:val="BodyText"/>
        <w:rPr>
          <w:rStyle w:val="Strong"/>
        </w:rPr>
      </w:pPr>
      <w:r w:rsidRPr="00FC4894">
        <w:rPr>
          <w:rStyle w:val="Strong"/>
        </w:rPr>
        <w:t>To report waste, abuse, or fraud, choose one of the following:</w:t>
      </w:r>
    </w:p>
    <w:p w14:paraId="1D8271B4" w14:textId="77777777" w:rsidR="00D0401A" w:rsidRDefault="00D0401A" w:rsidP="00FC4894">
      <w:pPr>
        <w:pStyle w:val="ListBullet"/>
      </w:pPr>
      <w:r>
        <w:t>Call the OIG Hotline at 1-800-436-6184 or</w:t>
      </w:r>
    </w:p>
    <w:p w14:paraId="3050BEE3" w14:textId="77777777" w:rsidR="00D0401A" w:rsidRPr="003D7FDE" w:rsidRDefault="00A46148" w:rsidP="00FC4894">
      <w:pPr>
        <w:pStyle w:val="ListBullet"/>
        <w:rPr>
          <w:bCs/>
          <w:strike/>
        </w:rPr>
      </w:pPr>
      <w:r>
        <w:t xml:space="preserve">Visit </w:t>
      </w:r>
      <w:hyperlink r:id="rId16" w:history="1">
        <w:r w:rsidRPr="003D7FDE">
          <w:rPr>
            <w:rStyle w:val="Hyperlink"/>
          </w:rPr>
          <w:t>https://oig.hhsc.state.tx.us/</w:t>
        </w:r>
      </w:hyperlink>
      <w:r w:rsidRPr="003D7FDE">
        <w:t xml:space="preserve"> Under the box labeled “I WANT TO</w:t>
      </w:r>
      <w:r w:rsidR="000016AD" w:rsidRPr="003D7FDE">
        <w:t>,</w:t>
      </w:r>
      <w:r w:rsidRPr="003D7FDE">
        <w:t xml:space="preserve">” click “Report </w:t>
      </w:r>
      <w:r w:rsidR="000016AD" w:rsidRPr="003D7FDE">
        <w:t xml:space="preserve">Fraud, </w:t>
      </w:r>
      <w:r w:rsidRPr="003D7FDE">
        <w:t xml:space="preserve">Waste, </w:t>
      </w:r>
      <w:r w:rsidR="000016AD" w:rsidRPr="003D7FDE">
        <w:t xml:space="preserve">or </w:t>
      </w:r>
      <w:r w:rsidRPr="003D7FDE">
        <w:t xml:space="preserve">Abuse” </w:t>
      </w:r>
      <w:r w:rsidR="00D0401A" w:rsidRPr="003D7FDE">
        <w:t>to complete the online form.</w:t>
      </w:r>
      <w:r w:rsidR="00D0401A" w:rsidRPr="003D7FDE">
        <w:rPr>
          <w:bCs/>
          <w:strike/>
        </w:rPr>
        <w:t xml:space="preserve"> </w:t>
      </w:r>
    </w:p>
    <w:p w14:paraId="24B7E2A8" w14:textId="77777777" w:rsidR="00D0401A" w:rsidRDefault="00D0401A" w:rsidP="00FC4894">
      <w:pPr>
        <w:pStyle w:val="ListBullet"/>
        <w:rPr>
          <w:bCs/>
        </w:rPr>
      </w:pPr>
      <w:r w:rsidRPr="003D7FDE">
        <w:rPr>
          <w:bCs/>
        </w:rPr>
        <w:t xml:space="preserve">You can report directly to </w:t>
      </w:r>
      <w:r w:rsidRPr="003D7FDE">
        <w:t>(</w:t>
      </w:r>
      <w:r w:rsidRPr="003D7FDE">
        <w:rPr>
          <w:u w:val="single"/>
        </w:rPr>
        <w:t>insert Den</w:t>
      </w:r>
      <w:r>
        <w:rPr>
          <w:u w:val="single"/>
        </w:rPr>
        <w:t>tal Contractor name</w:t>
      </w:r>
      <w:r>
        <w:t>)</w:t>
      </w:r>
      <w:r>
        <w:rPr>
          <w:bCs/>
        </w:rPr>
        <w:t>:</w:t>
      </w:r>
    </w:p>
    <w:p w14:paraId="3D7F18DA" w14:textId="77777777" w:rsidR="00D0401A" w:rsidRDefault="00D0401A" w:rsidP="00932828">
      <w:pPr>
        <w:pStyle w:val="ListBullet"/>
        <w:numPr>
          <w:ilvl w:val="1"/>
          <w:numId w:val="46"/>
        </w:numPr>
        <w:rPr>
          <w:bCs/>
        </w:rPr>
      </w:pPr>
      <w:r>
        <w:t>(</w:t>
      </w:r>
      <w:r>
        <w:rPr>
          <w:u w:val="single"/>
        </w:rPr>
        <w:t>insert Dental Contractor name</w:t>
      </w:r>
      <w:r>
        <w:t>)</w:t>
      </w:r>
      <w:r>
        <w:rPr>
          <w:bCs/>
        </w:rPr>
        <w:t xml:space="preserve"> name</w:t>
      </w:r>
    </w:p>
    <w:p w14:paraId="4FE94A85" w14:textId="77777777" w:rsidR="00D0401A" w:rsidRDefault="00D0401A" w:rsidP="00932828">
      <w:pPr>
        <w:pStyle w:val="ListBullet"/>
        <w:numPr>
          <w:ilvl w:val="1"/>
          <w:numId w:val="46"/>
        </w:numPr>
        <w:rPr>
          <w:bCs/>
        </w:rPr>
      </w:pPr>
      <w:r>
        <w:t>(</w:t>
      </w:r>
      <w:r>
        <w:rPr>
          <w:u w:val="single"/>
        </w:rPr>
        <w:t>insert Dental Contractor name</w:t>
      </w:r>
      <w:r>
        <w:t>)</w:t>
      </w:r>
      <w:r>
        <w:rPr>
          <w:bCs/>
        </w:rPr>
        <w:t>’s office/director address</w:t>
      </w:r>
    </w:p>
    <w:p w14:paraId="43DCBCAA" w14:textId="77777777" w:rsidR="00D0401A" w:rsidRDefault="00D0401A" w:rsidP="00932828">
      <w:pPr>
        <w:pStyle w:val="ListBullet"/>
        <w:numPr>
          <w:ilvl w:val="1"/>
          <w:numId w:val="46"/>
        </w:numPr>
      </w:pPr>
      <w:r>
        <w:t>(</w:t>
      </w:r>
      <w:r>
        <w:rPr>
          <w:u w:val="single"/>
        </w:rPr>
        <w:t>insert Dental Contractor name</w:t>
      </w:r>
      <w:r>
        <w:t>)</w:t>
      </w:r>
      <w:r>
        <w:rPr>
          <w:bCs/>
        </w:rPr>
        <w:t>’s toll free phone number</w:t>
      </w:r>
    </w:p>
    <w:p w14:paraId="063E9243" w14:textId="77777777" w:rsidR="00D0401A" w:rsidRPr="00FC4894" w:rsidRDefault="00D0401A" w:rsidP="00FC4894">
      <w:pPr>
        <w:pStyle w:val="BodyText"/>
        <w:rPr>
          <w:rStyle w:val="Strong"/>
        </w:rPr>
      </w:pPr>
      <w:r w:rsidRPr="00FC4894">
        <w:rPr>
          <w:rStyle w:val="Strong"/>
        </w:rPr>
        <w:t xml:space="preserve">To report waste, abuse, or fraud, gather as much information as possible.  </w:t>
      </w:r>
    </w:p>
    <w:p w14:paraId="297DD947" w14:textId="77777777" w:rsidR="00D0401A" w:rsidRDefault="00D0401A" w:rsidP="00FC4894">
      <w:pPr>
        <w:pStyle w:val="ListBullet"/>
      </w:pPr>
      <w:r>
        <w:t xml:space="preserve">When reporting about a provider (a doctor, dentist, counselor, etc.) include: </w:t>
      </w:r>
    </w:p>
    <w:p w14:paraId="5C053077" w14:textId="77777777" w:rsidR="00D0401A" w:rsidRDefault="00D0401A" w:rsidP="00932828">
      <w:pPr>
        <w:pStyle w:val="ListBullet"/>
        <w:numPr>
          <w:ilvl w:val="1"/>
          <w:numId w:val="46"/>
        </w:numPr>
      </w:pPr>
      <w:r>
        <w:t>Name, address, and phone number of provider.</w:t>
      </w:r>
    </w:p>
    <w:p w14:paraId="4E211D7F" w14:textId="77777777" w:rsidR="00D0401A" w:rsidRDefault="00D0401A" w:rsidP="00932828">
      <w:pPr>
        <w:pStyle w:val="ListBullet"/>
        <w:numPr>
          <w:ilvl w:val="1"/>
          <w:numId w:val="46"/>
        </w:numPr>
      </w:pPr>
      <w:r>
        <w:t>Name and address of the facility (hospital, nursing home, home health agency, etc.)</w:t>
      </w:r>
    </w:p>
    <w:p w14:paraId="677569ED" w14:textId="77777777" w:rsidR="00D0401A" w:rsidRDefault="00D0401A" w:rsidP="00932828">
      <w:pPr>
        <w:pStyle w:val="ListBullet"/>
        <w:numPr>
          <w:ilvl w:val="1"/>
          <w:numId w:val="46"/>
        </w:numPr>
      </w:pPr>
      <w:r>
        <w:t xml:space="preserve">Medicaid number of the provider and </w:t>
      </w:r>
      <w:proofErr w:type="gramStart"/>
      <w:r>
        <w:t>facility, if</w:t>
      </w:r>
      <w:proofErr w:type="gramEnd"/>
      <w:r>
        <w:t xml:space="preserve"> you have it.</w:t>
      </w:r>
    </w:p>
    <w:p w14:paraId="1E6D8C4E" w14:textId="77777777" w:rsidR="00D0401A" w:rsidRDefault="00D0401A" w:rsidP="00932828">
      <w:pPr>
        <w:pStyle w:val="ListBullet"/>
        <w:numPr>
          <w:ilvl w:val="1"/>
          <w:numId w:val="46"/>
        </w:numPr>
      </w:pPr>
      <w:r>
        <w:t>Type of provider (doctor, dentist, therapist, pharmacist, etc.)</w:t>
      </w:r>
    </w:p>
    <w:p w14:paraId="6BAC52B1" w14:textId="77777777" w:rsidR="00D0401A" w:rsidRDefault="00D0401A" w:rsidP="00932828">
      <w:pPr>
        <w:pStyle w:val="ListBullet"/>
        <w:numPr>
          <w:ilvl w:val="1"/>
          <w:numId w:val="46"/>
        </w:numPr>
      </w:pPr>
      <w:r>
        <w:t>Names and phone numbers of other witnesses who can help in the investigation.</w:t>
      </w:r>
    </w:p>
    <w:p w14:paraId="4CED3FA5" w14:textId="77777777" w:rsidR="00D0401A" w:rsidRDefault="00D0401A" w:rsidP="00932828">
      <w:pPr>
        <w:pStyle w:val="ListBullet"/>
        <w:numPr>
          <w:ilvl w:val="1"/>
          <w:numId w:val="46"/>
        </w:numPr>
      </w:pPr>
      <w:r>
        <w:t>Dates of events.</w:t>
      </w:r>
      <w:r>
        <w:rPr>
          <w:strike/>
        </w:rPr>
        <w:t xml:space="preserve"> </w:t>
      </w:r>
    </w:p>
    <w:p w14:paraId="44AF73C9" w14:textId="77777777" w:rsidR="00D0401A" w:rsidRDefault="00D0401A" w:rsidP="00932828">
      <w:pPr>
        <w:pStyle w:val="ListBullet"/>
        <w:numPr>
          <w:ilvl w:val="1"/>
          <w:numId w:val="46"/>
        </w:numPr>
      </w:pPr>
      <w:r>
        <w:t>Summary of what happened.</w:t>
      </w:r>
    </w:p>
    <w:p w14:paraId="19F9AD81" w14:textId="77777777" w:rsidR="00D0401A" w:rsidRDefault="00D0401A" w:rsidP="00FC4894">
      <w:pPr>
        <w:pStyle w:val="ListBullet"/>
      </w:pPr>
      <w:r>
        <w:t xml:space="preserve">When reporting about someone who gets benefits, include: </w:t>
      </w:r>
    </w:p>
    <w:p w14:paraId="1A81EC48" w14:textId="77777777" w:rsidR="00D0401A" w:rsidRPr="00334905" w:rsidRDefault="00D0401A" w:rsidP="00932828">
      <w:pPr>
        <w:pStyle w:val="ListBullet"/>
        <w:numPr>
          <w:ilvl w:val="1"/>
          <w:numId w:val="46"/>
        </w:numPr>
      </w:pPr>
      <w:r w:rsidRPr="00334905">
        <w:t>The person’s name.</w:t>
      </w:r>
    </w:p>
    <w:p w14:paraId="05524566" w14:textId="77777777" w:rsidR="00D0401A" w:rsidRPr="000275C9" w:rsidRDefault="00D0401A" w:rsidP="00932828">
      <w:pPr>
        <w:pStyle w:val="ListBullet"/>
        <w:numPr>
          <w:ilvl w:val="1"/>
          <w:numId w:val="46"/>
        </w:numPr>
      </w:pPr>
      <w:r w:rsidRPr="000275C9">
        <w:t xml:space="preserve">The person’s date of birth, Social Security number, or case number if you have it. </w:t>
      </w:r>
    </w:p>
    <w:p w14:paraId="403D1938" w14:textId="77777777" w:rsidR="00D0401A" w:rsidRPr="000275C9" w:rsidRDefault="00D0401A" w:rsidP="00932828">
      <w:pPr>
        <w:pStyle w:val="ListBullet"/>
        <w:numPr>
          <w:ilvl w:val="1"/>
          <w:numId w:val="46"/>
        </w:numPr>
      </w:pPr>
      <w:r w:rsidRPr="000275C9">
        <w:lastRenderedPageBreak/>
        <w:t xml:space="preserve">The city where the person lives.  </w:t>
      </w:r>
    </w:p>
    <w:p w14:paraId="02FD57E8" w14:textId="77777777" w:rsidR="00D0401A" w:rsidRPr="000275C9" w:rsidRDefault="00D0401A" w:rsidP="00932828">
      <w:pPr>
        <w:pStyle w:val="ListBullet"/>
        <w:numPr>
          <w:ilvl w:val="1"/>
          <w:numId w:val="46"/>
        </w:numPr>
      </w:pPr>
      <w:r w:rsidRPr="000275C9">
        <w:t>Specific details about the waste, abuse, or fraud.</w:t>
      </w:r>
    </w:p>
    <w:p w14:paraId="4C221B99" w14:textId="77777777" w:rsidR="00D0401A" w:rsidRDefault="00D0401A" w:rsidP="00FC4894">
      <w:pPr>
        <w:pStyle w:val="Heading2"/>
        <w:rPr>
          <w:lang w:val="es-MX"/>
        </w:rPr>
      </w:pPr>
      <w:r>
        <w:rPr>
          <w:lang w:val="es-MX"/>
        </w:rPr>
        <w:t xml:space="preserve">DENUNCIE EL MALGASTO, ABUSO O FRAUDE DE MEDICAID </w:t>
      </w:r>
    </w:p>
    <w:p w14:paraId="53899EE4" w14:textId="77777777" w:rsidR="00D0401A" w:rsidRDefault="00D0401A" w:rsidP="00FC4894">
      <w:pPr>
        <w:pStyle w:val="Heading3"/>
        <w:rPr>
          <w:lang w:val="es-MX"/>
        </w:rPr>
      </w:pPr>
      <w:r>
        <w:rPr>
          <w:lang w:val="es-MX"/>
        </w:rPr>
        <w:t>¿Quiere denunciar el malgasto, abuso o fraude?</w:t>
      </w:r>
    </w:p>
    <w:p w14:paraId="61A1674B" w14:textId="77777777" w:rsidR="00D0401A" w:rsidRDefault="00D0401A" w:rsidP="00FC4894">
      <w:pPr>
        <w:pStyle w:val="Bodytextafterheading"/>
        <w:rPr>
          <w:lang w:val="es-MX"/>
        </w:rPr>
      </w:pPr>
      <w:r>
        <w:rPr>
          <w:lang w:val="es-MX"/>
        </w:rPr>
        <w:t>Avísenos si cree que un doctor, dentista, farmacéutico de una farmacia, otro proveedor de atención médica o una persona que recibe beneficios está cometiendo una infracción. Cometer una infracción puede incluir malgasto, abuso o fraude, lo cual va contra la ley. Por ejemplo, díganos si cree que alguien:</w:t>
      </w:r>
    </w:p>
    <w:p w14:paraId="0804999E" w14:textId="77777777" w:rsidR="00D0401A" w:rsidRDefault="00D0401A" w:rsidP="000A4DBF">
      <w:pPr>
        <w:pStyle w:val="ListBullet"/>
        <w:rPr>
          <w:lang w:val="es-MX"/>
        </w:rPr>
      </w:pPr>
      <w:r>
        <w:rPr>
          <w:lang w:val="es-MX"/>
        </w:rPr>
        <w:t>Está recibiendo pago por servicios de Medicaid que no se prestaron o no eran necesarios.</w:t>
      </w:r>
    </w:p>
    <w:p w14:paraId="3385EF0F" w14:textId="77777777" w:rsidR="00D0401A" w:rsidRDefault="00D0401A" w:rsidP="000A4DBF">
      <w:pPr>
        <w:pStyle w:val="ListBullet"/>
        <w:rPr>
          <w:lang w:val="es-MX"/>
        </w:rPr>
      </w:pPr>
      <w:r>
        <w:rPr>
          <w:lang w:val="es-MX"/>
        </w:rPr>
        <w:t>No está diciendo la verdad sobre su padecimiento médico para recibir tratamiento médico.</w:t>
      </w:r>
    </w:p>
    <w:p w14:paraId="3430CFD1" w14:textId="77777777" w:rsidR="00D0401A" w:rsidRDefault="00D0401A" w:rsidP="000A4DBF">
      <w:pPr>
        <w:pStyle w:val="ListBullet"/>
        <w:rPr>
          <w:lang w:val="es-MX"/>
        </w:rPr>
      </w:pPr>
      <w:r>
        <w:rPr>
          <w:lang w:val="es-MX"/>
        </w:rPr>
        <w:t>Está dejando que otra persona use una tarjeta de identificación de un plan dental de Medicaid.</w:t>
      </w:r>
    </w:p>
    <w:p w14:paraId="4FA155B3" w14:textId="77777777" w:rsidR="00D0401A" w:rsidRDefault="00D0401A" w:rsidP="000A4DBF">
      <w:pPr>
        <w:pStyle w:val="ListBullet"/>
        <w:rPr>
          <w:lang w:val="es-MX"/>
        </w:rPr>
      </w:pPr>
      <w:r>
        <w:rPr>
          <w:lang w:val="es-MX"/>
        </w:rPr>
        <w:t>Está usando la tarjeta de identificación de un plan dental de Medicaid de otra persona.</w:t>
      </w:r>
    </w:p>
    <w:p w14:paraId="7B618685" w14:textId="77777777" w:rsidR="00D0401A" w:rsidRDefault="00D0401A" w:rsidP="000A4DBF">
      <w:pPr>
        <w:pStyle w:val="ListBullet"/>
        <w:rPr>
          <w:lang w:val="es-MX"/>
        </w:rPr>
      </w:pPr>
      <w:r>
        <w:rPr>
          <w:lang w:val="es-MX"/>
        </w:rPr>
        <w:t>No está diciendo la verdad sobre la cantidad de dinero o recursos que tiene para recibir beneficios.</w:t>
      </w:r>
    </w:p>
    <w:p w14:paraId="67729BFE" w14:textId="77777777" w:rsidR="00D0401A" w:rsidRPr="000A4DBF" w:rsidRDefault="00D0401A" w:rsidP="000A4DBF">
      <w:pPr>
        <w:pStyle w:val="BodyText"/>
        <w:rPr>
          <w:rStyle w:val="Strong"/>
        </w:rPr>
      </w:pPr>
      <w:r w:rsidRPr="000A4DBF">
        <w:rPr>
          <w:rStyle w:val="Strong"/>
        </w:rPr>
        <w:t xml:space="preserve">Para </w:t>
      </w:r>
      <w:proofErr w:type="spellStart"/>
      <w:r w:rsidRPr="000A4DBF">
        <w:rPr>
          <w:rStyle w:val="Strong"/>
        </w:rPr>
        <w:t>denunciar</w:t>
      </w:r>
      <w:proofErr w:type="spellEnd"/>
      <w:r w:rsidRPr="000A4DBF">
        <w:rPr>
          <w:rStyle w:val="Strong"/>
        </w:rPr>
        <w:t xml:space="preserve"> </w:t>
      </w:r>
      <w:proofErr w:type="spellStart"/>
      <w:r w:rsidRPr="000A4DBF">
        <w:rPr>
          <w:rStyle w:val="Strong"/>
        </w:rPr>
        <w:t>malgasto</w:t>
      </w:r>
      <w:proofErr w:type="spellEnd"/>
      <w:r w:rsidRPr="000A4DBF">
        <w:rPr>
          <w:rStyle w:val="Strong"/>
        </w:rPr>
        <w:t xml:space="preserve">, </w:t>
      </w:r>
      <w:proofErr w:type="spellStart"/>
      <w:r w:rsidRPr="000A4DBF">
        <w:rPr>
          <w:rStyle w:val="Strong"/>
        </w:rPr>
        <w:t>abuso</w:t>
      </w:r>
      <w:proofErr w:type="spellEnd"/>
      <w:r w:rsidRPr="000A4DBF">
        <w:rPr>
          <w:rStyle w:val="Strong"/>
        </w:rPr>
        <w:t xml:space="preserve"> o </w:t>
      </w:r>
      <w:proofErr w:type="spellStart"/>
      <w:r w:rsidRPr="000A4DBF">
        <w:rPr>
          <w:rStyle w:val="Strong"/>
        </w:rPr>
        <w:t>fraude</w:t>
      </w:r>
      <w:proofErr w:type="spellEnd"/>
      <w:r w:rsidRPr="000A4DBF">
        <w:rPr>
          <w:rStyle w:val="Strong"/>
        </w:rPr>
        <w:t xml:space="preserve">, </w:t>
      </w:r>
      <w:proofErr w:type="spellStart"/>
      <w:r w:rsidRPr="000A4DBF">
        <w:rPr>
          <w:rStyle w:val="Strong"/>
        </w:rPr>
        <w:t>escoja</w:t>
      </w:r>
      <w:proofErr w:type="spellEnd"/>
      <w:r w:rsidRPr="000A4DBF">
        <w:rPr>
          <w:rStyle w:val="Strong"/>
        </w:rPr>
        <w:t xml:space="preserve"> uno de los </w:t>
      </w:r>
      <w:proofErr w:type="spellStart"/>
      <w:r w:rsidRPr="000A4DBF">
        <w:rPr>
          <w:rStyle w:val="Strong"/>
        </w:rPr>
        <w:t>siguientes</w:t>
      </w:r>
      <w:proofErr w:type="spellEnd"/>
      <w:r w:rsidRPr="000A4DBF">
        <w:rPr>
          <w:rStyle w:val="Strong"/>
        </w:rPr>
        <w:t>:</w:t>
      </w:r>
    </w:p>
    <w:p w14:paraId="32D74CE5" w14:textId="77777777" w:rsidR="00D0401A" w:rsidRDefault="00D0401A" w:rsidP="000A4DBF">
      <w:pPr>
        <w:pStyle w:val="ListBullet"/>
        <w:rPr>
          <w:lang w:val="es-MX"/>
        </w:rPr>
      </w:pPr>
      <w:r>
        <w:rPr>
          <w:lang w:val="es-MX"/>
        </w:rPr>
        <w:t xml:space="preserve">Llame a la Línea Directa de la </w:t>
      </w:r>
      <w:proofErr w:type="gramStart"/>
      <w:r>
        <w:rPr>
          <w:lang w:val="es-MX"/>
        </w:rPr>
        <w:t>Fiscalía General</w:t>
      </w:r>
      <w:proofErr w:type="gramEnd"/>
      <w:r>
        <w:rPr>
          <w:lang w:val="es-MX"/>
        </w:rPr>
        <w:t xml:space="preserve"> (OIG) al 1-800-436-6184 o</w:t>
      </w:r>
    </w:p>
    <w:p w14:paraId="08ADBD12" w14:textId="77777777" w:rsidR="00D0401A" w:rsidRPr="003D7FDE" w:rsidRDefault="00D0401A" w:rsidP="000A4DBF">
      <w:pPr>
        <w:pStyle w:val="ListBullet"/>
        <w:rPr>
          <w:bCs/>
          <w:strike/>
          <w:lang w:val="es-MX"/>
        </w:rPr>
      </w:pPr>
      <w:r>
        <w:rPr>
          <w:lang w:val="es-MX"/>
        </w:rPr>
        <w:t xml:space="preserve">Visite </w:t>
      </w:r>
      <w:hyperlink r:id="rId17" w:history="1">
        <w:r w:rsidRPr="003D7FDE">
          <w:rPr>
            <w:rStyle w:val="Hyperlink"/>
            <w:lang w:val="es-MX"/>
          </w:rPr>
          <w:t>https://oig.hhsc.state.tx.us/</w:t>
        </w:r>
      </w:hyperlink>
      <w:r w:rsidRPr="003D7FDE">
        <w:rPr>
          <w:lang w:val="es-MX"/>
        </w:rPr>
        <w:t xml:space="preserve"> </w:t>
      </w:r>
      <w:r w:rsidR="008C36B6" w:rsidRPr="003D7FDE">
        <w:rPr>
          <w:lang w:val="es-MX"/>
        </w:rPr>
        <w:t xml:space="preserve">debajo de la caja marcada </w:t>
      </w:r>
      <w:r w:rsidR="004F1A69" w:rsidRPr="003D7FDE">
        <w:rPr>
          <w:lang w:val="es-MX"/>
        </w:rPr>
        <w:t>“</w:t>
      </w:r>
      <w:r w:rsidR="008C36B6" w:rsidRPr="003D7FDE">
        <w:rPr>
          <w:lang w:val="es-MX"/>
        </w:rPr>
        <w:t>I WANT TO</w:t>
      </w:r>
      <w:r w:rsidR="005125BF" w:rsidRPr="003D7FDE">
        <w:rPr>
          <w:lang w:val="es-MX"/>
        </w:rPr>
        <w:t>,</w:t>
      </w:r>
      <w:r w:rsidR="004F1A69" w:rsidRPr="003D7FDE">
        <w:rPr>
          <w:lang w:val="es-MX"/>
        </w:rPr>
        <w:t>”</w:t>
      </w:r>
      <w:r w:rsidR="008C36B6" w:rsidRPr="003D7FDE">
        <w:rPr>
          <w:lang w:val="es-MX"/>
        </w:rPr>
        <w:t xml:space="preserve"> </w:t>
      </w:r>
      <w:proofErr w:type="gramStart"/>
      <w:r w:rsidRPr="003D7FDE">
        <w:rPr>
          <w:lang w:val="es-MX"/>
        </w:rPr>
        <w:t>clic  “</w:t>
      </w:r>
      <w:proofErr w:type="spellStart"/>
      <w:proofErr w:type="gramEnd"/>
      <w:r w:rsidRPr="003D7FDE">
        <w:rPr>
          <w:lang w:val="es-MX"/>
        </w:rPr>
        <w:t>Report</w:t>
      </w:r>
      <w:proofErr w:type="spellEnd"/>
      <w:r w:rsidR="005125BF" w:rsidRPr="003D7FDE">
        <w:rPr>
          <w:lang w:val="es-MX"/>
        </w:rPr>
        <w:t xml:space="preserve"> Fraud,</w:t>
      </w:r>
      <w:r w:rsidRPr="003D7FDE">
        <w:rPr>
          <w:lang w:val="es-MX"/>
        </w:rPr>
        <w:t xml:space="preserve"> </w:t>
      </w:r>
      <w:proofErr w:type="spellStart"/>
      <w:r w:rsidRPr="003D7FDE">
        <w:rPr>
          <w:lang w:val="es-MX"/>
        </w:rPr>
        <w:t>Waste</w:t>
      </w:r>
      <w:proofErr w:type="spellEnd"/>
      <w:r w:rsidRPr="003D7FDE">
        <w:rPr>
          <w:lang w:val="es-MX"/>
        </w:rPr>
        <w:t xml:space="preserve">, </w:t>
      </w:r>
      <w:proofErr w:type="spellStart"/>
      <w:r w:rsidR="005125BF" w:rsidRPr="003D7FDE">
        <w:rPr>
          <w:lang w:val="es-MX"/>
        </w:rPr>
        <w:t>or</w:t>
      </w:r>
      <w:proofErr w:type="spellEnd"/>
      <w:r w:rsidR="005125BF" w:rsidRPr="003D7FDE">
        <w:rPr>
          <w:lang w:val="es-MX"/>
        </w:rPr>
        <w:t xml:space="preserve"> </w:t>
      </w:r>
      <w:r w:rsidRPr="003D7FDE">
        <w:rPr>
          <w:lang w:val="es-MX"/>
        </w:rPr>
        <w:t xml:space="preserve">Abuse” para llenar una forma en </w:t>
      </w:r>
      <w:r w:rsidR="008C36B6" w:rsidRPr="003D7FDE">
        <w:rPr>
          <w:lang w:val="es-MX"/>
        </w:rPr>
        <w:t>línea</w:t>
      </w:r>
      <w:r w:rsidRPr="003D7FDE">
        <w:rPr>
          <w:lang w:val="es-MX"/>
        </w:rPr>
        <w:t>.</w:t>
      </w:r>
      <w:r w:rsidRPr="003D7FDE">
        <w:rPr>
          <w:bCs/>
          <w:strike/>
          <w:lang w:val="es-MX"/>
        </w:rPr>
        <w:t xml:space="preserve"> </w:t>
      </w:r>
    </w:p>
    <w:p w14:paraId="0C3B00C8" w14:textId="77777777" w:rsidR="00D0401A" w:rsidRPr="003D7FDE" w:rsidRDefault="00D0401A" w:rsidP="000A4DBF">
      <w:pPr>
        <w:pStyle w:val="ListBullet"/>
        <w:rPr>
          <w:lang w:val="es-MX"/>
        </w:rPr>
      </w:pPr>
      <w:r w:rsidRPr="003D7FDE">
        <w:rPr>
          <w:lang w:val="es-MX"/>
        </w:rPr>
        <w:t>Puede informar directamente a</w:t>
      </w:r>
      <w:r w:rsidRPr="003D7FDE">
        <w:rPr>
          <w:color w:val="000080"/>
          <w:sz w:val="20"/>
          <w:lang w:val="es-MX"/>
        </w:rPr>
        <w:t xml:space="preserve"> </w:t>
      </w:r>
      <w:r w:rsidRPr="003D7FDE">
        <w:rPr>
          <w:lang w:val="es-MX"/>
        </w:rPr>
        <w:t>(</w:t>
      </w:r>
      <w:proofErr w:type="spellStart"/>
      <w:r w:rsidRPr="003D7FDE">
        <w:rPr>
          <w:u w:val="single"/>
          <w:lang w:val="es-MX"/>
        </w:rPr>
        <w:t>insert</w:t>
      </w:r>
      <w:proofErr w:type="spellEnd"/>
      <w:r w:rsidRPr="003D7FDE">
        <w:rPr>
          <w:u w:val="single"/>
          <w:lang w:val="es-MX"/>
        </w:rPr>
        <w:t xml:space="preserve"> Dental Contractor </w:t>
      </w:r>
      <w:proofErr w:type="spellStart"/>
      <w:r w:rsidRPr="003D7FDE">
        <w:rPr>
          <w:u w:val="single"/>
          <w:lang w:val="es-MX"/>
        </w:rPr>
        <w:t>name</w:t>
      </w:r>
      <w:proofErr w:type="spellEnd"/>
      <w:r w:rsidRPr="003D7FDE">
        <w:rPr>
          <w:lang w:val="es-MX"/>
        </w:rPr>
        <w:t>):</w:t>
      </w:r>
    </w:p>
    <w:p w14:paraId="4E99B6B2" w14:textId="77777777" w:rsidR="00D0401A" w:rsidRPr="00334905" w:rsidRDefault="00D0401A" w:rsidP="00932828">
      <w:pPr>
        <w:pStyle w:val="ListBullet"/>
        <w:numPr>
          <w:ilvl w:val="1"/>
          <w:numId w:val="46"/>
        </w:numPr>
      </w:pPr>
      <w:r w:rsidRPr="00334905">
        <w:t xml:space="preserve">(insert Dental Contractor name) </w:t>
      </w:r>
      <w:proofErr w:type="spellStart"/>
      <w:r w:rsidRPr="00334905">
        <w:t>nombre</w:t>
      </w:r>
      <w:proofErr w:type="spellEnd"/>
    </w:p>
    <w:p w14:paraId="7A02B3C9" w14:textId="77777777" w:rsidR="00D0401A" w:rsidRPr="00334905" w:rsidRDefault="00D0401A" w:rsidP="00932828">
      <w:pPr>
        <w:pStyle w:val="ListBullet"/>
        <w:numPr>
          <w:ilvl w:val="1"/>
          <w:numId w:val="46"/>
        </w:numPr>
      </w:pPr>
      <w:r w:rsidRPr="00334905">
        <w:t xml:space="preserve">(insert Dental Contractor name)’s </w:t>
      </w:r>
      <w:proofErr w:type="spellStart"/>
      <w:r w:rsidRPr="00334905">
        <w:t>oficina</w:t>
      </w:r>
      <w:proofErr w:type="spellEnd"/>
      <w:r w:rsidRPr="00334905">
        <w:t xml:space="preserve">/ </w:t>
      </w:r>
      <w:proofErr w:type="spellStart"/>
      <w:r w:rsidRPr="00334905">
        <w:t>dirección</w:t>
      </w:r>
      <w:proofErr w:type="spellEnd"/>
      <w:r w:rsidRPr="00334905">
        <w:t xml:space="preserve"> de director</w:t>
      </w:r>
    </w:p>
    <w:p w14:paraId="54B82027" w14:textId="77777777" w:rsidR="00D0401A" w:rsidRPr="00334905" w:rsidRDefault="00D0401A" w:rsidP="00932828">
      <w:pPr>
        <w:pStyle w:val="ListBullet"/>
        <w:numPr>
          <w:ilvl w:val="1"/>
          <w:numId w:val="46"/>
        </w:numPr>
      </w:pPr>
      <w:r w:rsidRPr="00334905">
        <w:t xml:space="preserve">(insert Dental Contractor name)’s </w:t>
      </w:r>
      <w:proofErr w:type="spellStart"/>
      <w:r w:rsidRPr="00334905">
        <w:t>número</w:t>
      </w:r>
      <w:proofErr w:type="spellEnd"/>
      <w:r w:rsidRPr="00334905">
        <w:t xml:space="preserve"> de </w:t>
      </w:r>
      <w:proofErr w:type="spellStart"/>
      <w:r w:rsidRPr="00334905">
        <w:t>teléfono</w:t>
      </w:r>
      <w:proofErr w:type="spellEnd"/>
      <w:r w:rsidRPr="00334905">
        <w:t xml:space="preserve"> </w:t>
      </w:r>
      <w:proofErr w:type="spellStart"/>
      <w:r w:rsidRPr="00334905">
        <w:t>gratuito</w:t>
      </w:r>
      <w:proofErr w:type="spellEnd"/>
    </w:p>
    <w:p w14:paraId="36B65501" w14:textId="77777777" w:rsidR="00D0401A" w:rsidRPr="000A4DBF" w:rsidRDefault="00D0401A" w:rsidP="000A4DBF">
      <w:pPr>
        <w:pStyle w:val="BodyText"/>
        <w:rPr>
          <w:rStyle w:val="Strong"/>
        </w:rPr>
      </w:pPr>
      <w:r w:rsidRPr="000A4DBF">
        <w:rPr>
          <w:rStyle w:val="Strong"/>
        </w:rPr>
        <w:t xml:space="preserve">Para </w:t>
      </w:r>
      <w:proofErr w:type="spellStart"/>
      <w:r w:rsidRPr="000A4DBF">
        <w:rPr>
          <w:rStyle w:val="Strong"/>
        </w:rPr>
        <w:t>denunciar</w:t>
      </w:r>
      <w:proofErr w:type="spellEnd"/>
      <w:r w:rsidRPr="000A4DBF">
        <w:rPr>
          <w:rStyle w:val="Strong"/>
        </w:rPr>
        <w:t xml:space="preserve"> el </w:t>
      </w:r>
      <w:proofErr w:type="spellStart"/>
      <w:r w:rsidRPr="000A4DBF">
        <w:rPr>
          <w:rStyle w:val="Strong"/>
        </w:rPr>
        <w:t>malgasto</w:t>
      </w:r>
      <w:proofErr w:type="spellEnd"/>
      <w:r w:rsidRPr="000A4DBF">
        <w:rPr>
          <w:rStyle w:val="Strong"/>
        </w:rPr>
        <w:t xml:space="preserve">, </w:t>
      </w:r>
      <w:proofErr w:type="spellStart"/>
      <w:r w:rsidRPr="000A4DBF">
        <w:rPr>
          <w:rStyle w:val="Strong"/>
        </w:rPr>
        <w:t>abuso</w:t>
      </w:r>
      <w:proofErr w:type="spellEnd"/>
      <w:r w:rsidRPr="000A4DBF">
        <w:rPr>
          <w:rStyle w:val="Strong"/>
        </w:rPr>
        <w:t xml:space="preserve"> o </w:t>
      </w:r>
      <w:proofErr w:type="spellStart"/>
      <w:r w:rsidRPr="000A4DBF">
        <w:rPr>
          <w:rStyle w:val="Strong"/>
        </w:rPr>
        <w:t>fraude</w:t>
      </w:r>
      <w:proofErr w:type="spellEnd"/>
      <w:r w:rsidRPr="000A4DBF">
        <w:rPr>
          <w:rStyle w:val="Strong"/>
        </w:rPr>
        <w:t xml:space="preserve">, </w:t>
      </w:r>
      <w:proofErr w:type="spellStart"/>
      <w:r w:rsidRPr="000A4DBF">
        <w:rPr>
          <w:rStyle w:val="Strong"/>
        </w:rPr>
        <w:t>reúna</w:t>
      </w:r>
      <w:proofErr w:type="spellEnd"/>
      <w:r w:rsidRPr="000A4DBF">
        <w:rPr>
          <w:rStyle w:val="Strong"/>
        </w:rPr>
        <w:t xml:space="preserve"> </w:t>
      </w:r>
      <w:proofErr w:type="spellStart"/>
      <w:r w:rsidRPr="000A4DBF">
        <w:rPr>
          <w:rStyle w:val="Strong"/>
        </w:rPr>
        <w:t>toda</w:t>
      </w:r>
      <w:proofErr w:type="spellEnd"/>
      <w:r w:rsidRPr="000A4DBF">
        <w:rPr>
          <w:rStyle w:val="Strong"/>
        </w:rPr>
        <w:t xml:space="preserve"> la </w:t>
      </w:r>
      <w:proofErr w:type="spellStart"/>
      <w:r w:rsidRPr="000A4DBF">
        <w:rPr>
          <w:rStyle w:val="Strong"/>
        </w:rPr>
        <w:t>información</w:t>
      </w:r>
      <w:proofErr w:type="spellEnd"/>
      <w:r w:rsidRPr="000A4DBF">
        <w:rPr>
          <w:rStyle w:val="Strong"/>
        </w:rPr>
        <w:t xml:space="preserve"> </w:t>
      </w:r>
      <w:proofErr w:type="spellStart"/>
      <w:r w:rsidRPr="000A4DBF">
        <w:rPr>
          <w:rStyle w:val="Strong"/>
        </w:rPr>
        <w:t>posible</w:t>
      </w:r>
      <w:proofErr w:type="spellEnd"/>
      <w:r w:rsidRPr="000A4DBF">
        <w:rPr>
          <w:rStyle w:val="Strong"/>
        </w:rPr>
        <w:t xml:space="preserve">.  </w:t>
      </w:r>
    </w:p>
    <w:p w14:paraId="0BE7E33B" w14:textId="77777777" w:rsidR="00D0401A" w:rsidRDefault="00D0401A" w:rsidP="000A4DBF">
      <w:pPr>
        <w:pStyle w:val="ListBullet"/>
        <w:rPr>
          <w:lang w:val="es-MX"/>
        </w:rPr>
      </w:pPr>
      <w:r>
        <w:rPr>
          <w:lang w:val="es-MX"/>
        </w:rPr>
        <w:t xml:space="preserve">Al denunciar a un proveedor (un doctor, dentista, terapeuta, etc.) incluya: </w:t>
      </w:r>
    </w:p>
    <w:p w14:paraId="5A04F612" w14:textId="77777777" w:rsidR="00D0401A" w:rsidRDefault="00D0401A" w:rsidP="00932828">
      <w:pPr>
        <w:pStyle w:val="ListBullet"/>
        <w:numPr>
          <w:ilvl w:val="1"/>
          <w:numId w:val="46"/>
        </w:numPr>
        <w:rPr>
          <w:lang w:val="es-MX"/>
        </w:rPr>
      </w:pPr>
      <w:r>
        <w:rPr>
          <w:lang w:val="es-MX"/>
        </w:rPr>
        <w:t>El nombre, la dirección y el teléfono del proveedor.</w:t>
      </w:r>
    </w:p>
    <w:p w14:paraId="0B60EDC1" w14:textId="77777777" w:rsidR="00D0401A" w:rsidRDefault="00D0401A" w:rsidP="00932828">
      <w:pPr>
        <w:pStyle w:val="ListBullet"/>
        <w:numPr>
          <w:ilvl w:val="1"/>
          <w:numId w:val="46"/>
        </w:numPr>
        <w:rPr>
          <w:lang w:val="es-MX"/>
        </w:rPr>
      </w:pPr>
      <w:r>
        <w:rPr>
          <w:lang w:val="es-MX"/>
        </w:rPr>
        <w:t>El nombre y la dirección del centro (hospital, centro para convalecientes, agencia de servicios de salud en casa, etc.).</w:t>
      </w:r>
    </w:p>
    <w:p w14:paraId="208DB718" w14:textId="77777777" w:rsidR="00D0401A" w:rsidRDefault="00D0401A" w:rsidP="00932828">
      <w:pPr>
        <w:pStyle w:val="ListBullet"/>
        <w:numPr>
          <w:ilvl w:val="1"/>
          <w:numId w:val="46"/>
        </w:numPr>
        <w:rPr>
          <w:lang w:val="es-MX"/>
        </w:rPr>
      </w:pPr>
      <w:r>
        <w:rPr>
          <w:lang w:val="es-MX"/>
        </w:rPr>
        <w:t>El número de Medicaid del proveedor o centro, si lo sabe.</w:t>
      </w:r>
    </w:p>
    <w:p w14:paraId="77B5CD1C" w14:textId="77777777" w:rsidR="00D0401A" w:rsidRDefault="00D0401A" w:rsidP="00932828">
      <w:pPr>
        <w:pStyle w:val="ListBullet"/>
        <w:numPr>
          <w:ilvl w:val="1"/>
          <w:numId w:val="46"/>
        </w:numPr>
        <w:rPr>
          <w:lang w:val="es-MX"/>
        </w:rPr>
      </w:pPr>
      <w:r>
        <w:rPr>
          <w:lang w:val="es-MX"/>
        </w:rPr>
        <w:t>El tipo de proveedor (doctor, dentista, terapeuta, farmacéutico, etc.).</w:t>
      </w:r>
    </w:p>
    <w:p w14:paraId="148AB09F" w14:textId="77777777" w:rsidR="00D0401A" w:rsidRDefault="00D0401A" w:rsidP="00932828">
      <w:pPr>
        <w:pStyle w:val="ListBullet"/>
        <w:numPr>
          <w:ilvl w:val="1"/>
          <w:numId w:val="46"/>
        </w:numPr>
        <w:rPr>
          <w:lang w:val="es-MX"/>
        </w:rPr>
      </w:pPr>
      <w:r>
        <w:rPr>
          <w:lang w:val="es-MX"/>
        </w:rPr>
        <w:t>El nombre y teléfono de otros testigos que puedan ayudar en la investigación.</w:t>
      </w:r>
    </w:p>
    <w:p w14:paraId="27A68A92" w14:textId="77777777" w:rsidR="00D0401A" w:rsidRDefault="00D0401A" w:rsidP="00932828">
      <w:pPr>
        <w:pStyle w:val="ListBullet"/>
        <w:numPr>
          <w:ilvl w:val="1"/>
          <w:numId w:val="46"/>
        </w:numPr>
        <w:rPr>
          <w:lang w:val="es-MX"/>
        </w:rPr>
      </w:pPr>
      <w:r>
        <w:rPr>
          <w:lang w:val="es-MX"/>
        </w:rPr>
        <w:t>Las fechas de los sucesos.</w:t>
      </w:r>
      <w:r>
        <w:rPr>
          <w:strike/>
          <w:lang w:val="es-MX"/>
        </w:rPr>
        <w:t xml:space="preserve"> </w:t>
      </w:r>
    </w:p>
    <w:p w14:paraId="3B1ECF77" w14:textId="77777777" w:rsidR="00D0401A" w:rsidRDefault="00D0401A" w:rsidP="00932828">
      <w:pPr>
        <w:pStyle w:val="ListBullet"/>
        <w:numPr>
          <w:ilvl w:val="1"/>
          <w:numId w:val="46"/>
        </w:numPr>
        <w:rPr>
          <w:lang w:val="es-MX"/>
        </w:rPr>
      </w:pPr>
      <w:r>
        <w:rPr>
          <w:lang w:val="es-MX"/>
        </w:rPr>
        <w:t>Un resumen de lo ocurrido.</w:t>
      </w:r>
    </w:p>
    <w:p w14:paraId="2809EC90" w14:textId="77777777" w:rsidR="00D0401A" w:rsidRDefault="00D0401A" w:rsidP="000A4DBF">
      <w:pPr>
        <w:pStyle w:val="ListBullet"/>
        <w:rPr>
          <w:lang w:val="es-MX"/>
        </w:rPr>
      </w:pPr>
      <w:r>
        <w:rPr>
          <w:lang w:val="es-MX"/>
        </w:rPr>
        <w:t xml:space="preserve">Al denunciar a una persona que recibe beneficios, incluya: </w:t>
      </w:r>
    </w:p>
    <w:p w14:paraId="1FC50C1C" w14:textId="77777777" w:rsidR="00D0401A" w:rsidRPr="00810262" w:rsidRDefault="00D0401A" w:rsidP="00932828">
      <w:pPr>
        <w:pStyle w:val="ListBullet"/>
        <w:numPr>
          <w:ilvl w:val="1"/>
          <w:numId w:val="46"/>
        </w:numPr>
      </w:pPr>
      <w:r w:rsidRPr="00810262">
        <w:t xml:space="preserve">El </w:t>
      </w:r>
      <w:proofErr w:type="spellStart"/>
      <w:r w:rsidRPr="00810262">
        <w:t>nombre</w:t>
      </w:r>
      <w:proofErr w:type="spellEnd"/>
      <w:r w:rsidRPr="00810262">
        <w:t xml:space="preserve"> de la persona.</w:t>
      </w:r>
    </w:p>
    <w:p w14:paraId="656E3FB3" w14:textId="77777777" w:rsidR="00D0401A" w:rsidRPr="00810262" w:rsidRDefault="00D0401A" w:rsidP="00932828">
      <w:pPr>
        <w:pStyle w:val="ListBullet"/>
        <w:numPr>
          <w:ilvl w:val="1"/>
          <w:numId w:val="46"/>
        </w:numPr>
      </w:pPr>
      <w:r w:rsidRPr="00810262">
        <w:lastRenderedPageBreak/>
        <w:t xml:space="preserve">La </w:t>
      </w:r>
      <w:proofErr w:type="spellStart"/>
      <w:r w:rsidRPr="00810262">
        <w:t>fecha</w:t>
      </w:r>
      <w:proofErr w:type="spellEnd"/>
      <w:r w:rsidRPr="00810262">
        <w:t xml:space="preserve"> de </w:t>
      </w:r>
      <w:proofErr w:type="spellStart"/>
      <w:r w:rsidRPr="00810262">
        <w:t>nacimiento</w:t>
      </w:r>
      <w:proofErr w:type="spellEnd"/>
      <w:r w:rsidRPr="00810262">
        <w:t xml:space="preserve"> de la persona, </w:t>
      </w:r>
      <w:proofErr w:type="spellStart"/>
      <w:r w:rsidRPr="00810262">
        <w:t>su</w:t>
      </w:r>
      <w:proofErr w:type="spellEnd"/>
      <w:r w:rsidRPr="00810262">
        <w:t xml:space="preserve"> </w:t>
      </w:r>
      <w:proofErr w:type="spellStart"/>
      <w:r w:rsidRPr="00810262">
        <w:t>número</w:t>
      </w:r>
      <w:proofErr w:type="spellEnd"/>
      <w:r w:rsidRPr="00810262">
        <w:t xml:space="preserve"> de Seguro Social o </w:t>
      </w:r>
      <w:proofErr w:type="spellStart"/>
      <w:r w:rsidRPr="00810262">
        <w:t>su</w:t>
      </w:r>
      <w:proofErr w:type="spellEnd"/>
      <w:r w:rsidRPr="00810262">
        <w:t xml:space="preserve"> </w:t>
      </w:r>
      <w:proofErr w:type="spellStart"/>
      <w:r w:rsidRPr="00810262">
        <w:t>número</w:t>
      </w:r>
      <w:proofErr w:type="spellEnd"/>
      <w:r w:rsidRPr="00810262">
        <w:t xml:space="preserve"> de </w:t>
      </w:r>
      <w:proofErr w:type="spellStart"/>
      <w:r w:rsidRPr="00810262">
        <w:t>caso</w:t>
      </w:r>
      <w:proofErr w:type="spellEnd"/>
      <w:r w:rsidRPr="00810262">
        <w:t xml:space="preserve">, </w:t>
      </w:r>
      <w:proofErr w:type="spellStart"/>
      <w:r w:rsidRPr="00810262">
        <w:t>si</w:t>
      </w:r>
      <w:proofErr w:type="spellEnd"/>
      <w:r w:rsidRPr="00810262">
        <w:t xml:space="preserve"> los sabe. </w:t>
      </w:r>
    </w:p>
    <w:p w14:paraId="518E9257" w14:textId="77777777" w:rsidR="00D0401A" w:rsidRPr="00810262" w:rsidRDefault="00D0401A" w:rsidP="00932828">
      <w:pPr>
        <w:pStyle w:val="ListBullet"/>
        <w:numPr>
          <w:ilvl w:val="1"/>
          <w:numId w:val="46"/>
        </w:numPr>
      </w:pPr>
      <w:r w:rsidRPr="00810262">
        <w:t xml:space="preserve">La ciudad </w:t>
      </w:r>
      <w:proofErr w:type="spellStart"/>
      <w:r w:rsidRPr="00810262">
        <w:t>donde</w:t>
      </w:r>
      <w:proofErr w:type="spellEnd"/>
      <w:r w:rsidRPr="00810262">
        <w:t xml:space="preserve"> </w:t>
      </w:r>
      <w:proofErr w:type="spellStart"/>
      <w:r w:rsidRPr="00810262">
        <w:t>vive</w:t>
      </w:r>
      <w:proofErr w:type="spellEnd"/>
      <w:r w:rsidRPr="00810262">
        <w:t xml:space="preserve"> la persona.  </w:t>
      </w:r>
    </w:p>
    <w:p w14:paraId="6590E50D" w14:textId="77777777" w:rsidR="00D45469" w:rsidRDefault="00D0401A" w:rsidP="00242E5C">
      <w:pPr>
        <w:pStyle w:val="ListBullet"/>
        <w:numPr>
          <w:ilvl w:val="1"/>
          <w:numId w:val="46"/>
        </w:numPr>
        <w:rPr>
          <w:lang w:val="es-US"/>
        </w:rPr>
      </w:pPr>
      <w:proofErr w:type="spellStart"/>
      <w:r w:rsidRPr="00810262">
        <w:t>Detalles</w:t>
      </w:r>
      <w:proofErr w:type="spellEnd"/>
      <w:r w:rsidRPr="00810262">
        <w:t xml:space="preserve"> </w:t>
      </w:r>
      <w:proofErr w:type="spellStart"/>
      <w:r w:rsidRPr="00810262">
        <w:t>específicos</w:t>
      </w:r>
      <w:proofErr w:type="spellEnd"/>
      <w:r w:rsidRPr="00810262">
        <w:t xml:space="preserve"> </w:t>
      </w:r>
      <w:proofErr w:type="spellStart"/>
      <w:r w:rsidRPr="00810262">
        <w:t>sobre</w:t>
      </w:r>
      <w:proofErr w:type="spellEnd"/>
      <w:r w:rsidRPr="00810262">
        <w:t xml:space="preserve"> el </w:t>
      </w:r>
      <w:proofErr w:type="spellStart"/>
      <w:r w:rsidRPr="00810262">
        <w:t>malgasto</w:t>
      </w:r>
      <w:proofErr w:type="spellEnd"/>
      <w:r w:rsidRPr="00810262">
        <w:t xml:space="preserve">, </w:t>
      </w:r>
      <w:proofErr w:type="spellStart"/>
      <w:r w:rsidRPr="00810262">
        <w:t>abuso</w:t>
      </w:r>
      <w:proofErr w:type="spellEnd"/>
      <w:r w:rsidRPr="00810262">
        <w:t xml:space="preserve"> o </w:t>
      </w:r>
      <w:proofErr w:type="spellStart"/>
      <w:r w:rsidRPr="00810262">
        <w:t>fraude</w:t>
      </w:r>
      <w:proofErr w:type="spellEnd"/>
      <w:r w:rsidRPr="00810262">
        <w:t>.</w:t>
      </w:r>
      <w:r w:rsidR="00242E5C" w:rsidRPr="00E02ABB">
        <w:rPr>
          <w:lang w:val="es-US"/>
        </w:rPr>
        <w:t xml:space="preserve"> </w:t>
      </w:r>
    </w:p>
    <w:p w14:paraId="02B00E93" w14:textId="77777777" w:rsidR="00635B33" w:rsidRPr="009F1E83" w:rsidRDefault="00933577" w:rsidP="00933577">
      <w:pPr>
        <w:pStyle w:val="RequiredOptionalLanguage"/>
        <w:tabs>
          <w:tab w:val="left" w:pos="3130"/>
        </w:tabs>
        <w:jc w:val="left"/>
        <w:rPr>
          <w:b w:val="0"/>
          <w:bCs/>
          <w:szCs w:val="32"/>
        </w:rPr>
      </w:pPr>
      <w:r>
        <w:rPr>
          <w:lang w:val="es-US"/>
        </w:rPr>
        <w:lastRenderedPageBreak/>
        <w:tab/>
      </w:r>
      <w:r w:rsidR="00C23BFD" w:rsidRPr="009F1E83">
        <w:rPr>
          <w:bCs/>
          <w:szCs w:val="32"/>
        </w:rPr>
        <w:t>R</w:t>
      </w:r>
      <w:r w:rsidR="00635B33" w:rsidRPr="009F1E83">
        <w:rPr>
          <w:bCs/>
          <w:szCs w:val="32"/>
        </w:rPr>
        <w:t>EQUIRED LANGUAGE</w:t>
      </w:r>
    </w:p>
    <w:p w14:paraId="372BD1A1" w14:textId="77777777" w:rsidR="00635B33" w:rsidRDefault="00635B33" w:rsidP="00635B33">
      <w:pPr>
        <w:pStyle w:val="AttachmentHeading"/>
        <w:rPr>
          <w:strike/>
        </w:rPr>
      </w:pPr>
      <w:r w:rsidRPr="00D45469">
        <w:t xml:space="preserve">ATTACHMENT </w:t>
      </w:r>
      <w:r w:rsidR="00933577">
        <w:t>CC</w:t>
      </w:r>
    </w:p>
    <w:p w14:paraId="2715D81F" w14:textId="77777777" w:rsidR="00635B33" w:rsidRPr="00E36450" w:rsidRDefault="00635B33" w:rsidP="009F1E83">
      <w:pPr>
        <w:pStyle w:val="BodyText"/>
        <w:rPr>
          <w:b/>
          <w:szCs w:val="20"/>
        </w:rPr>
      </w:pPr>
      <w:r w:rsidRPr="00E36450">
        <w:rPr>
          <w:b/>
          <w:szCs w:val="20"/>
        </w:rPr>
        <w:t>MDCP/DBMD Escalation Help Line</w:t>
      </w:r>
    </w:p>
    <w:p w14:paraId="0C10E472" w14:textId="77777777" w:rsidR="004111BA" w:rsidRDefault="004111BA" w:rsidP="00984838">
      <w:pPr>
        <w:pStyle w:val="BodyText"/>
        <w:rPr>
          <w:b/>
          <w:sz w:val="20"/>
          <w:szCs w:val="20"/>
        </w:rPr>
      </w:pPr>
      <w:bookmarkStart w:id="12" w:name="_Hlk56595244"/>
      <w:bookmarkStart w:id="13" w:name="_Hlk56595595"/>
      <w:bookmarkStart w:id="14" w:name="_Hlk79749459"/>
    </w:p>
    <w:p w14:paraId="7F18B251" w14:textId="77777777" w:rsidR="004111BA" w:rsidRPr="004111BA" w:rsidRDefault="004111BA" w:rsidP="004111BA">
      <w:pPr>
        <w:rPr>
          <w:b/>
        </w:rPr>
      </w:pPr>
      <w:r w:rsidRPr="004111BA">
        <w:rPr>
          <w:b/>
        </w:rPr>
        <w:t>What is the MDCP/DBMD escalation help line?</w:t>
      </w:r>
    </w:p>
    <w:p w14:paraId="717DC383" w14:textId="77777777" w:rsidR="004111BA" w:rsidRPr="004111BA" w:rsidRDefault="004111BA" w:rsidP="004111BA">
      <w:pPr>
        <w:spacing w:before="160" w:after="160"/>
      </w:pPr>
      <w:r w:rsidRPr="004111BA">
        <w:t xml:space="preserve">The MDCP/DBMD escalation help line assists people with Medicaid who get benefits through the Medically Dependent Children Program (MDCP) or the Deaf-Blind with Multiple Disabilities (DBMD) program. </w:t>
      </w:r>
    </w:p>
    <w:p w14:paraId="00C25CA0" w14:textId="77777777" w:rsidR="004111BA" w:rsidRPr="004111BA" w:rsidRDefault="004111BA" w:rsidP="004111BA">
      <w:pPr>
        <w:spacing w:before="160" w:after="160"/>
      </w:pPr>
      <w:r w:rsidRPr="004111BA">
        <w:t>The escalation help line can help solve issues related to the STAR Kids managed care program. Help can include answering questions about State Fair Hearings and continuing services during the appeal process.</w:t>
      </w:r>
    </w:p>
    <w:p w14:paraId="3B68061F" w14:textId="77777777" w:rsidR="004111BA" w:rsidRPr="004111BA" w:rsidRDefault="004111BA" w:rsidP="004111BA">
      <w:pPr>
        <w:spacing w:before="160" w:after="160"/>
      </w:pPr>
      <w:r w:rsidRPr="004111BA">
        <w:rPr>
          <w:b/>
          <w:bCs/>
        </w:rPr>
        <w:t>When should Members call the escalation help line?</w:t>
      </w:r>
    </w:p>
    <w:p w14:paraId="20BF9C3F" w14:textId="77777777" w:rsidR="004111BA" w:rsidRPr="004111BA" w:rsidRDefault="004111BA" w:rsidP="004111BA">
      <w:pPr>
        <w:spacing w:before="160" w:after="160"/>
        <w:rPr>
          <w:bCs/>
        </w:rPr>
      </w:pPr>
      <w:r w:rsidRPr="004111BA">
        <w:t xml:space="preserve">Call when you have tried to get help but have not been able to get the help you need. If you don’t know who to call, you can call </w:t>
      </w:r>
      <w:r w:rsidRPr="004111BA">
        <w:rPr>
          <w:b/>
        </w:rPr>
        <w:t xml:space="preserve">844-999-9543 </w:t>
      </w:r>
      <w:r w:rsidRPr="004111BA">
        <w:rPr>
          <w:bCs/>
        </w:rPr>
        <w:t xml:space="preserve">and they will work to connect you with the right people. </w:t>
      </w:r>
      <w:r w:rsidRPr="004111BA">
        <w:t xml:space="preserve"> </w:t>
      </w:r>
    </w:p>
    <w:p w14:paraId="71D9D8AD" w14:textId="77777777" w:rsidR="004111BA" w:rsidRPr="004111BA" w:rsidRDefault="004111BA" w:rsidP="004111BA">
      <w:pPr>
        <w:spacing w:before="160" w:after="160"/>
        <w:rPr>
          <w:b/>
          <w:bCs/>
        </w:rPr>
      </w:pPr>
      <w:proofErr w:type="gramStart"/>
      <w:r w:rsidRPr="004111BA">
        <w:rPr>
          <w:b/>
          <w:bCs/>
        </w:rPr>
        <w:t>Is</w:t>
      </w:r>
      <w:proofErr w:type="gramEnd"/>
      <w:r w:rsidRPr="004111BA">
        <w:rPr>
          <w:b/>
          <w:bCs/>
        </w:rPr>
        <w:t xml:space="preserve"> the escalation help line the same as the HHS Office of the Ombudsman?</w:t>
      </w:r>
    </w:p>
    <w:p w14:paraId="4D5A631A" w14:textId="77777777" w:rsidR="004111BA" w:rsidRPr="004111BA" w:rsidRDefault="004111BA" w:rsidP="004111BA">
      <w:pPr>
        <w:spacing w:before="160" w:after="160"/>
        <w:rPr>
          <w:bCs/>
        </w:rPr>
      </w:pPr>
      <w:r w:rsidRPr="004111BA">
        <w:rPr>
          <w:bCs/>
        </w:rPr>
        <w:t>No. The MDCP/DBMD Escalation Help Line is part of the Medicaid program. The Ombudsman offers an independent review of concerns and can be reached at 866-566-8989 or go on the Internet (hhs.texas.gov/managed-care-help). The MDCP/DBMD escalation help line is dedicated to individuals and families that receive benefits from the MDCP or DBMD program.</w:t>
      </w:r>
    </w:p>
    <w:p w14:paraId="1F98B8D6" w14:textId="77777777" w:rsidR="004111BA" w:rsidRPr="004111BA" w:rsidRDefault="004111BA" w:rsidP="004111BA">
      <w:pPr>
        <w:spacing w:before="160" w:after="160"/>
        <w:rPr>
          <w:b/>
        </w:rPr>
      </w:pPr>
      <w:r w:rsidRPr="004111BA">
        <w:rPr>
          <w:b/>
        </w:rPr>
        <w:t>Who can call the help line?</w:t>
      </w:r>
    </w:p>
    <w:p w14:paraId="40F79BCB" w14:textId="77777777" w:rsidR="004111BA" w:rsidRPr="004111BA" w:rsidRDefault="004111BA" w:rsidP="004111BA">
      <w:pPr>
        <w:spacing w:before="160" w:after="160"/>
      </w:pPr>
      <w:r w:rsidRPr="004111BA">
        <w:rPr>
          <w:bCs/>
        </w:rPr>
        <w:t xml:space="preserve">You, your authorized </w:t>
      </w:r>
      <w:proofErr w:type="gramStart"/>
      <w:r w:rsidRPr="004111BA">
        <w:rPr>
          <w:bCs/>
        </w:rPr>
        <w:t>representatives</w:t>
      </w:r>
      <w:proofErr w:type="gramEnd"/>
      <w:r w:rsidRPr="004111BA">
        <w:rPr>
          <w:bCs/>
        </w:rPr>
        <w:t xml:space="preserve"> or your legal representative can call.</w:t>
      </w:r>
    </w:p>
    <w:p w14:paraId="7620A178" w14:textId="77777777" w:rsidR="004111BA" w:rsidRPr="004111BA" w:rsidRDefault="004111BA" w:rsidP="004111BA">
      <w:pPr>
        <w:spacing w:before="160" w:after="160"/>
        <w:rPr>
          <w:b/>
          <w:bCs/>
        </w:rPr>
      </w:pPr>
      <w:r w:rsidRPr="004111BA">
        <w:rPr>
          <w:b/>
          <w:bCs/>
        </w:rPr>
        <w:t>Can members call any time?</w:t>
      </w:r>
    </w:p>
    <w:p w14:paraId="5CDF79EB" w14:textId="77777777" w:rsidR="004111BA" w:rsidRPr="004111BA" w:rsidRDefault="004111BA" w:rsidP="004111BA">
      <w:pPr>
        <w:spacing w:before="160" w:after="160"/>
        <w:rPr>
          <w:b/>
          <w:bCs/>
        </w:rPr>
      </w:pPr>
      <w:r w:rsidRPr="004111BA">
        <w:t>The escalation help line is available Monday through Friday from 8 a.m.–8 p. After these hours, plea</w:t>
      </w:r>
      <w:r>
        <w:t>s</w:t>
      </w:r>
      <w:r w:rsidRPr="004111BA">
        <w:t xml:space="preserve">e leave a message and one of our trained on-call staff will call you back. </w:t>
      </w:r>
    </w:p>
    <w:p w14:paraId="045519FF" w14:textId="77777777" w:rsidR="004111BA" w:rsidRPr="004111BA" w:rsidRDefault="004111BA" w:rsidP="004111BA">
      <w:pPr>
        <w:keepNext/>
        <w:pBdr>
          <w:bottom w:val="single" w:sz="6" w:space="1" w:color="auto"/>
        </w:pBdr>
        <w:jc w:val="both"/>
        <w:outlineLvl w:val="0"/>
        <w:rPr>
          <w:rFonts w:cs="Arial"/>
          <w:b/>
          <w:bCs/>
          <w:lang w:val="es-MX"/>
        </w:rPr>
      </w:pPr>
    </w:p>
    <w:p w14:paraId="4FD2F525" w14:textId="77777777" w:rsidR="004111BA" w:rsidRDefault="004111BA" w:rsidP="004111BA">
      <w:pPr>
        <w:keepNext/>
        <w:pBdr>
          <w:bottom w:val="single" w:sz="6" w:space="1" w:color="auto"/>
        </w:pBdr>
        <w:jc w:val="both"/>
        <w:outlineLvl w:val="0"/>
        <w:rPr>
          <w:rFonts w:cs="Arial"/>
          <w:b/>
          <w:bCs/>
          <w:lang w:val="es-MX"/>
        </w:rPr>
      </w:pPr>
      <w:r w:rsidRPr="004111BA">
        <w:rPr>
          <w:rFonts w:cs="Arial"/>
          <w:b/>
          <w:bCs/>
          <w:lang w:val="es-MX"/>
        </w:rPr>
        <w:t>¿Qué es la línea de escalamiento del MDCP/DBMD?</w:t>
      </w:r>
    </w:p>
    <w:p w14:paraId="6B137E68" w14:textId="77777777" w:rsidR="00933577" w:rsidRPr="004111BA" w:rsidRDefault="00933577" w:rsidP="004111BA">
      <w:pPr>
        <w:keepNext/>
        <w:pBdr>
          <w:bottom w:val="single" w:sz="6" w:space="1" w:color="auto"/>
        </w:pBdr>
        <w:jc w:val="both"/>
        <w:outlineLvl w:val="0"/>
        <w:rPr>
          <w:rFonts w:cs="Arial"/>
          <w:bCs/>
          <w:lang w:val="es-MX"/>
        </w:rPr>
      </w:pPr>
    </w:p>
    <w:p w14:paraId="65E5402F" w14:textId="77777777" w:rsidR="004111BA" w:rsidRPr="004111BA" w:rsidRDefault="004111BA" w:rsidP="004111BA">
      <w:pPr>
        <w:spacing w:after="120"/>
        <w:rPr>
          <w:rFonts w:eastAsia="Verdana" w:cs="Arial"/>
          <w:lang w:val="es-MX"/>
        </w:rPr>
      </w:pPr>
      <w:r w:rsidRPr="004111BA">
        <w:rPr>
          <w:rFonts w:eastAsia="Verdana" w:cs="Arial"/>
          <w:b/>
          <w:bCs/>
          <w:lang w:val="es-MX"/>
        </w:rPr>
        <w:t>La línea de escalamiento del MDCP/DBMD</w:t>
      </w:r>
      <w:r w:rsidRPr="004111BA">
        <w:rPr>
          <w:rFonts w:eastAsia="Verdana" w:cs="Arial"/>
          <w:lang w:val="es-MX"/>
        </w:rPr>
        <w:t xml:space="preserve"> ayuda a las personas con Medicaid que reciben beneficios del Programa para Niños Médicamente Dependientes (MDCP) o del Programa para Personas Sordociegas con Discapacidades Múltiples (DBMD).</w:t>
      </w:r>
    </w:p>
    <w:p w14:paraId="26DC3433" w14:textId="77777777" w:rsidR="004111BA" w:rsidRPr="004111BA" w:rsidRDefault="004111BA" w:rsidP="004111BA">
      <w:pPr>
        <w:spacing w:after="120"/>
        <w:rPr>
          <w:rFonts w:eastAsia="Verdana" w:cs="Arial"/>
          <w:lang w:val="es-MX"/>
        </w:rPr>
      </w:pPr>
      <w:r w:rsidRPr="004111BA">
        <w:rPr>
          <w:rFonts w:eastAsia="Verdana" w:cs="Arial"/>
          <w:lang w:val="es-MX"/>
        </w:rPr>
        <w:t xml:space="preserve">La línea de escalamiento le ayuda a resolver problemas relacionados con el programa de atención médica administrada STAR Kids. Esa ayuda puede consistir en darle </w:t>
      </w:r>
      <w:r w:rsidRPr="004111BA">
        <w:rPr>
          <w:rFonts w:eastAsia="Verdana" w:cs="Arial"/>
          <w:lang w:val="es-MX"/>
        </w:rPr>
        <w:lastRenderedPageBreak/>
        <w:t>respuesta a las dudas que pueda tener sobre las audiencias imparciales de Medicaid o sobre la continuación de los servicios mientras se lleva a cabo la apelación.</w:t>
      </w:r>
    </w:p>
    <w:p w14:paraId="68CB5C4C" w14:textId="77777777" w:rsidR="004111BA" w:rsidRPr="004111BA" w:rsidRDefault="004111BA" w:rsidP="004111BA">
      <w:pPr>
        <w:autoSpaceDE w:val="0"/>
        <w:autoSpaceDN w:val="0"/>
        <w:adjustRightInd w:val="0"/>
        <w:spacing w:after="120"/>
        <w:outlineLvl w:val="1"/>
        <w:rPr>
          <w:rFonts w:eastAsia="MS Mincho" w:cs="Arial"/>
          <w:b/>
          <w:bCs/>
          <w:color w:val="000000"/>
          <w:lang w:val="es-MX" w:eastAsia="ja-JP"/>
        </w:rPr>
      </w:pPr>
      <w:r w:rsidRPr="004111BA">
        <w:rPr>
          <w:rFonts w:eastAsia="MS Mincho" w:cs="Arial"/>
          <w:b/>
          <w:bCs/>
          <w:color w:val="000000"/>
          <w:lang w:val="es-MX" w:eastAsia="ja-JP"/>
        </w:rPr>
        <w:t>¿Cuándo puedo llamar a la línea de escalamiento?</w:t>
      </w:r>
    </w:p>
    <w:p w14:paraId="5CA0AC4B" w14:textId="77777777" w:rsidR="004111BA" w:rsidRPr="004111BA" w:rsidRDefault="004111BA" w:rsidP="004111BA">
      <w:pPr>
        <w:spacing w:after="240"/>
        <w:rPr>
          <w:rFonts w:eastAsia="Verdana" w:cs="Arial"/>
          <w:lang w:val="es-MX"/>
        </w:rPr>
      </w:pPr>
      <w:r w:rsidRPr="004111BA">
        <w:rPr>
          <w:rFonts w:eastAsia="Verdana" w:cs="Arial"/>
          <w:lang w:val="es-MX"/>
        </w:rPr>
        <w:t xml:space="preserve">Llámenos si ha tratado de obtener ayuda y no ha recibido el tipo de ayuda que necesitaba. Si no sabe a quién recurrir, puede llamarnos al </w:t>
      </w:r>
      <w:r w:rsidRPr="004111BA">
        <w:rPr>
          <w:rFonts w:eastAsia="Verdana" w:cs="Arial"/>
          <w:b/>
          <w:bCs/>
          <w:lang w:val="es-MX"/>
        </w:rPr>
        <w:t>844-999-9543</w:t>
      </w:r>
      <w:r w:rsidRPr="004111BA">
        <w:rPr>
          <w:rFonts w:eastAsia="Verdana" w:cs="Arial"/>
          <w:lang w:val="es-MX"/>
        </w:rPr>
        <w:t xml:space="preserve"> y nosotros nos encargaremos de ponerlo en contacto con el personal adecuado. </w:t>
      </w:r>
    </w:p>
    <w:p w14:paraId="1AFEAD8A" w14:textId="77777777" w:rsidR="004111BA" w:rsidRPr="004111BA" w:rsidRDefault="004111BA" w:rsidP="004111BA">
      <w:pPr>
        <w:autoSpaceDE w:val="0"/>
        <w:autoSpaceDN w:val="0"/>
        <w:adjustRightInd w:val="0"/>
        <w:spacing w:after="120"/>
        <w:outlineLvl w:val="1"/>
        <w:rPr>
          <w:rFonts w:eastAsia="MS Mincho" w:cs="Arial"/>
          <w:b/>
          <w:bCs/>
          <w:color w:val="000000"/>
          <w:lang w:val="es-MX" w:eastAsia="ja-JP"/>
        </w:rPr>
      </w:pPr>
      <w:r w:rsidRPr="004111BA">
        <w:rPr>
          <w:rFonts w:eastAsia="MS Mincho" w:cs="Arial"/>
          <w:b/>
          <w:bCs/>
          <w:color w:val="000000"/>
          <w:lang w:val="es-MX" w:eastAsia="ja-JP"/>
        </w:rPr>
        <w:t>¿Es esta la misma oficina que la Oficina del Ombudsman de HHS?</w:t>
      </w:r>
    </w:p>
    <w:p w14:paraId="37543703" w14:textId="77777777" w:rsidR="00933577" w:rsidRDefault="004111BA" w:rsidP="00933577">
      <w:pPr>
        <w:rPr>
          <w:rFonts w:cs="Arial"/>
          <w:color w:val="FF0000"/>
          <w:lang w:val="es-419"/>
        </w:rPr>
      </w:pPr>
      <w:r w:rsidRPr="004111BA">
        <w:rPr>
          <w:rFonts w:cs="Arial"/>
          <w:lang w:val="es-419"/>
        </w:rPr>
        <w:t>No. La línea de escalamiento del MDCP/DBMD forma parte del programa Medicaid. El Ombudsman le ofrece una revisión independiente de sus inquietudes. Para obtener ayuda del Ombudsman comuníquese al 866-566-8989, o visite el sitio de internet hhs.texas.gov/</w:t>
      </w:r>
      <w:proofErr w:type="spellStart"/>
      <w:r w:rsidRPr="004111BA">
        <w:rPr>
          <w:rFonts w:cs="Arial"/>
          <w:lang w:val="es-419"/>
        </w:rPr>
        <w:t>managed</w:t>
      </w:r>
      <w:proofErr w:type="spellEnd"/>
      <w:r w:rsidRPr="004111BA">
        <w:rPr>
          <w:rFonts w:cs="Arial"/>
          <w:lang w:val="es-419"/>
        </w:rPr>
        <w:t>-care-</w:t>
      </w:r>
      <w:proofErr w:type="spellStart"/>
      <w:r w:rsidRPr="004111BA">
        <w:rPr>
          <w:rFonts w:cs="Arial"/>
          <w:lang w:val="es-419"/>
        </w:rPr>
        <w:t>help</w:t>
      </w:r>
      <w:proofErr w:type="spellEnd"/>
      <w:r w:rsidRPr="004111BA">
        <w:rPr>
          <w:rFonts w:cs="Arial"/>
          <w:lang w:val="es-MX"/>
        </w:rPr>
        <w:t>.</w:t>
      </w:r>
      <w:r w:rsidRPr="004111BA">
        <w:rPr>
          <w:rFonts w:cs="Arial"/>
          <w:lang w:val="es-419"/>
        </w:rPr>
        <w:t xml:space="preserve"> La línea de escalamiento del MDCP/DBMD está dirigida a individuos y familias que reciben beneficios del programa MDCP o DBMD.</w:t>
      </w:r>
    </w:p>
    <w:p w14:paraId="34CF4A8D" w14:textId="77777777" w:rsidR="00933577" w:rsidRPr="00933577" w:rsidRDefault="00933577" w:rsidP="00933577">
      <w:pPr>
        <w:rPr>
          <w:rFonts w:cs="Arial"/>
          <w:color w:val="FF0000"/>
          <w:lang w:val="es-419"/>
        </w:rPr>
      </w:pPr>
    </w:p>
    <w:p w14:paraId="0F6BE29C" w14:textId="77777777" w:rsidR="004111BA" w:rsidRPr="004111BA" w:rsidRDefault="004111BA" w:rsidP="004111BA">
      <w:pPr>
        <w:autoSpaceDE w:val="0"/>
        <w:autoSpaceDN w:val="0"/>
        <w:adjustRightInd w:val="0"/>
        <w:spacing w:after="120"/>
        <w:outlineLvl w:val="1"/>
        <w:rPr>
          <w:rFonts w:eastAsia="MS Mincho" w:cs="Arial"/>
          <w:b/>
          <w:bCs/>
          <w:color w:val="000000"/>
          <w:lang w:val="es-MX" w:eastAsia="ja-JP"/>
        </w:rPr>
      </w:pPr>
      <w:r w:rsidRPr="004111BA">
        <w:rPr>
          <w:rFonts w:eastAsia="MS Mincho" w:cs="Arial"/>
          <w:b/>
          <w:bCs/>
          <w:color w:val="000000"/>
          <w:lang w:val="es-MX" w:eastAsia="ja-JP"/>
        </w:rPr>
        <w:t>¿Quiénes pueden llamar a la línea de ayuda?</w:t>
      </w:r>
    </w:p>
    <w:p w14:paraId="38E136EA" w14:textId="77777777" w:rsidR="004111BA" w:rsidRPr="004111BA" w:rsidRDefault="004111BA" w:rsidP="004111BA">
      <w:pPr>
        <w:spacing w:after="240"/>
        <w:rPr>
          <w:rFonts w:eastAsia="Verdana" w:cs="Arial"/>
          <w:lang w:val="es-MX"/>
        </w:rPr>
      </w:pPr>
      <w:r w:rsidRPr="004111BA">
        <w:rPr>
          <w:rFonts w:eastAsia="Verdana" w:cs="Arial"/>
          <w:lang w:val="es-MX"/>
        </w:rPr>
        <w:t>Usted, su representante autorizado o su representante legal.</w:t>
      </w:r>
    </w:p>
    <w:p w14:paraId="33048A59" w14:textId="77777777" w:rsidR="004111BA" w:rsidRPr="004111BA" w:rsidRDefault="004111BA" w:rsidP="004111BA">
      <w:pPr>
        <w:autoSpaceDE w:val="0"/>
        <w:autoSpaceDN w:val="0"/>
        <w:adjustRightInd w:val="0"/>
        <w:spacing w:after="120"/>
        <w:outlineLvl w:val="1"/>
        <w:rPr>
          <w:rFonts w:eastAsia="MS Mincho" w:cs="Arial"/>
          <w:b/>
          <w:bCs/>
          <w:color w:val="000000"/>
          <w:lang w:val="es-MX" w:eastAsia="ja-JP"/>
        </w:rPr>
      </w:pPr>
      <w:r w:rsidRPr="004111BA">
        <w:rPr>
          <w:rFonts w:eastAsia="MS Mincho" w:cs="Arial"/>
          <w:b/>
          <w:bCs/>
          <w:color w:val="000000"/>
          <w:lang w:val="es-MX" w:eastAsia="ja-JP"/>
        </w:rPr>
        <w:t>¿Puedo llamar a cualquier hora?</w:t>
      </w:r>
    </w:p>
    <w:p w14:paraId="503C3BEB" w14:textId="77777777" w:rsidR="004111BA" w:rsidRDefault="004111BA" w:rsidP="004111BA">
      <w:pPr>
        <w:spacing w:after="240"/>
        <w:rPr>
          <w:rFonts w:eastAsia="Verdana" w:cs="Arial"/>
          <w:lang w:val="es-MX"/>
        </w:rPr>
      </w:pPr>
      <w:r w:rsidRPr="004111BA">
        <w:rPr>
          <w:rFonts w:eastAsia="Verdana" w:cs="Arial"/>
          <w:lang w:val="es-MX"/>
        </w:rPr>
        <w:t xml:space="preserve">La línea de escalamiento está disponible de lunes a viernes de 8:00 a.m. a 8:00 p.m. Si llama después de este horario, deje un mensaje y uno de nuestros empleados de guardia capacitado se comunicará con usted. </w:t>
      </w:r>
      <w:bookmarkEnd w:id="12"/>
      <w:bookmarkEnd w:id="13"/>
      <w:bookmarkEnd w:id="14"/>
    </w:p>
    <w:p w14:paraId="31D37A11" w14:textId="77777777" w:rsidR="002B5FDE" w:rsidRDefault="002B5FDE" w:rsidP="004111BA">
      <w:pPr>
        <w:spacing w:after="240"/>
        <w:rPr>
          <w:rFonts w:eastAsia="Verdana" w:cs="Arial"/>
          <w:lang w:val="es-MX"/>
        </w:rPr>
      </w:pPr>
    </w:p>
    <w:p w14:paraId="18FEB3E5" w14:textId="77777777" w:rsidR="002B5FDE" w:rsidRDefault="002B5FDE" w:rsidP="004111BA">
      <w:pPr>
        <w:spacing w:after="240"/>
        <w:rPr>
          <w:rFonts w:eastAsia="Verdana" w:cs="Arial"/>
          <w:lang w:val="es-MX"/>
        </w:rPr>
      </w:pPr>
    </w:p>
    <w:p w14:paraId="7E482A3C" w14:textId="77777777" w:rsidR="002B5FDE" w:rsidRDefault="002B5FDE" w:rsidP="004111BA">
      <w:pPr>
        <w:spacing w:after="240"/>
        <w:rPr>
          <w:rFonts w:eastAsia="Verdana" w:cs="Arial"/>
          <w:lang w:val="es-MX"/>
        </w:rPr>
      </w:pPr>
    </w:p>
    <w:p w14:paraId="31893C07" w14:textId="77777777" w:rsidR="002B5FDE" w:rsidRDefault="002B5FDE" w:rsidP="004111BA">
      <w:pPr>
        <w:spacing w:after="240"/>
        <w:rPr>
          <w:rFonts w:eastAsia="Verdana" w:cs="Arial"/>
          <w:lang w:val="es-MX"/>
        </w:rPr>
      </w:pPr>
    </w:p>
    <w:p w14:paraId="78D0B8AC" w14:textId="77777777" w:rsidR="002B5FDE" w:rsidRDefault="002B5FDE" w:rsidP="004111BA">
      <w:pPr>
        <w:spacing w:after="240"/>
        <w:rPr>
          <w:rFonts w:eastAsia="Verdana" w:cs="Arial"/>
          <w:lang w:val="es-MX"/>
        </w:rPr>
      </w:pPr>
    </w:p>
    <w:p w14:paraId="7A49A068" w14:textId="77777777" w:rsidR="002B5FDE" w:rsidRDefault="002B5FDE" w:rsidP="004111BA">
      <w:pPr>
        <w:spacing w:after="240"/>
        <w:rPr>
          <w:rFonts w:eastAsia="Verdana" w:cs="Arial"/>
          <w:lang w:val="es-MX"/>
        </w:rPr>
      </w:pPr>
    </w:p>
    <w:p w14:paraId="759BB4C8" w14:textId="77777777" w:rsidR="002B5FDE" w:rsidRDefault="002B5FDE" w:rsidP="004111BA">
      <w:pPr>
        <w:spacing w:after="240"/>
        <w:rPr>
          <w:rFonts w:eastAsia="Verdana" w:cs="Arial"/>
          <w:lang w:val="es-MX"/>
        </w:rPr>
      </w:pPr>
    </w:p>
    <w:p w14:paraId="7173585C" w14:textId="77777777" w:rsidR="002B5FDE" w:rsidRDefault="002B5FDE" w:rsidP="004111BA">
      <w:pPr>
        <w:spacing w:after="240"/>
        <w:rPr>
          <w:rFonts w:eastAsia="Verdana" w:cs="Arial"/>
          <w:lang w:val="es-MX"/>
        </w:rPr>
      </w:pPr>
    </w:p>
    <w:p w14:paraId="7111BD6D" w14:textId="77777777" w:rsidR="002B5FDE" w:rsidRDefault="002B5FDE" w:rsidP="004111BA">
      <w:pPr>
        <w:spacing w:after="240"/>
        <w:rPr>
          <w:rFonts w:eastAsia="Verdana" w:cs="Arial"/>
          <w:lang w:val="es-MX"/>
        </w:rPr>
      </w:pPr>
    </w:p>
    <w:p w14:paraId="509CF01D" w14:textId="77777777" w:rsidR="002B5FDE" w:rsidRPr="002B5FDE" w:rsidRDefault="002B5FDE" w:rsidP="002B5FDE">
      <w:pPr>
        <w:spacing w:before="240" w:line="276" w:lineRule="auto"/>
        <w:rPr>
          <w:rFonts w:eastAsia="MS Mincho" w:cs="Arial"/>
          <w:b/>
        </w:rPr>
      </w:pPr>
      <w:r w:rsidRPr="002B5FDE">
        <w:rPr>
          <w:rFonts w:eastAsia="MS Mincho" w:cs="Arial"/>
          <w:b/>
        </w:rPr>
        <w:t>ATTACHMENT DD</w:t>
      </w:r>
    </w:p>
    <w:p w14:paraId="2FB46992" w14:textId="77777777" w:rsidR="002B5FDE" w:rsidRPr="002B5FDE" w:rsidRDefault="002B5FDE" w:rsidP="002B5FDE">
      <w:pPr>
        <w:spacing w:before="240" w:line="276" w:lineRule="auto"/>
        <w:rPr>
          <w:rFonts w:eastAsia="MS Mincho" w:cs="Arial"/>
          <w:b/>
        </w:rPr>
      </w:pPr>
      <w:r w:rsidRPr="002B5FDE">
        <w:rPr>
          <w:rFonts w:eastAsia="MS Mincho" w:cs="Arial"/>
          <w:b/>
        </w:rPr>
        <w:t>EXTERNAL MEDICAL REVIEW INFORMATION</w:t>
      </w:r>
    </w:p>
    <w:p w14:paraId="3742C222" w14:textId="77777777" w:rsidR="002B5FDE" w:rsidRPr="002B5FDE" w:rsidRDefault="002B5FDE" w:rsidP="002B5FDE">
      <w:pPr>
        <w:spacing w:before="240" w:line="276" w:lineRule="auto"/>
        <w:rPr>
          <w:rFonts w:eastAsia="MS Mincho" w:cs="Arial"/>
          <w:b/>
        </w:rPr>
      </w:pPr>
      <w:r w:rsidRPr="002B5FDE">
        <w:rPr>
          <w:rFonts w:eastAsia="MS Mincho" w:cs="Arial"/>
          <w:b/>
        </w:rPr>
        <w:lastRenderedPageBreak/>
        <w:t>Can I ask for an External Medical Review?</w:t>
      </w:r>
    </w:p>
    <w:p w14:paraId="171E5FC1" w14:textId="77777777" w:rsidR="002B5FDE" w:rsidRPr="002B5FDE" w:rsidRDefault="002B5FDE" w:rsidP="002B5FDE">
      <w:pPr>
        <w:spacing w:before="240" w:line="276" w:lineRule="auto"/>
        <w:rPr>
          <w:rFonts w:cs="Arial"/>
        </w:rPr>
      </w:pPr>
      <w:r w:rsidRPr="002B5FDE">
        <w:rPr>
          <w:rFonts w:eastAsia="MS Mincho" w:cs="Arial"/>
        </w:rPr>
        <w:t xml:space="preserve">If you, as a Member of the </w:t>
      </w:r>
      <w:r w:rsidRPr="002B5FDE">
        <w:rPr>
          <w:rFonts w:eastAsia="MS Mincho" w:cs="Arial"/>
          <w:strike/>
        </w:rPr>
        <w:t>health</w:t>
      </w:r>
      <w:r w:rsidRPr="002B5FDE">
        <w:rPr>
          <w:rFonts w:eastAsia="MS Mincho" w:cs="Arial"/>
        </w:rPr>
        <w:t xml:space="preserve"> dental plan, disagree with the Dental Contractor’s Internal Appeal decision, you have the right to ask for External Medical Review with fair hearing.  An External Medical Review is an optional, extra step you can take to get your case reviewed for free before your state fair hearing.  You, your parent, your authorized </w:t>
      </w:r>
      <w:proofErr w:type="gramStart"/>
      <w:r w:rsidRPr="002B5FDE">
        <w:rPr>
          <w:rFonts w:eastAsia="MS Mincho" w:cs="Arial"/>
        </w:rPr>
        <w:t>representative</w:t>
      </w:r>
      <w:proofErr w:type="gramEnd"/>
      <w:r w:rsidRPr="002B5FDE">
        <w:rPr>
          <w:rFonts w:eastAsia="MS Mincho" w:cs="Arial"/>
        </w:rPr>
        <w:t xml:space="preserve"> or your legally authorized representative (LAR) must ask for the External Medical Review within 120 days of the date the health plan mails the letter with the decision.  If you do not ask for the External Medical Review within 120 days, you may lose your right to an External Medical Review.  To ask for an External Medical Review, you, your parent, your </w:t>
      </w:r>
      <w:proofErr w:type="gramStart"/>
      <w:r w:rsidRPr="002B5FDE">
        <w:rPr>
          <w:rFonts w:eastAsia="MS Mincho" w:cs="Arial"/>
        </w:rPr>
        <w:t>representative</w:t>
      </w:r>
      <w:proofErr w:type="gramEnd"/>
      <w:r w:rsidRPr="002B5FDE">
        <w:rPr>
          <w:rFonts w:eastAsia="MS Mincho" w:cs="Arial"/>
        </w:rPr>
        <w:t xml:space="preserve"> or your legally authorized representative should </w:t>
      </w:r>
      <w:proofErr w:type="spellStart"/>
      <w:r w:rsidRPr="002B5FDE">
        <w:rPr>
          <w:rFonts w:eastAsia="MS Mincho" w:cs="Arial"/>
        </w:rPr>
        <w:t>either</w:t>
      </w:r>
      <w:r w:rsidRPr="002B5FDE">
        <w:rPr>
          <w:rFonts w:cs="Arial"/>
        </w:rPr>
        <w:t>Fill</w:t>
      </w:r>
      <w:proofErr w:type="spellEnd"/>
      <w:r w:rsidRPr="002B5FDE">
        <w:rPr>
          <w:rFonts w:cs="Arial"/>
        </w:rPr>
        <w:t xml:space="preserve"> out the ‘State Fair Hearing and External Medical Review Request Form’ that came with the Member Notice of MCO Internal Appeal Decision letter and mail or fax it to &lt;name&gt; by using the address or fax number at the top of the form.;</w:t>
      </w:r>
    </w:p>
    <w:p w14:paraId="034C3AF2" w14:textId="77777777" w:rsidR="002B5FDE" w:rsidRPr="002B5FDE" w:rsidRDefault="002B5FDE" w:rsidP="002B5FDE">
      <w:pPr>
        <w:spacing w:before="240" w:line="276" w:lineRule="auto"/>
        <w:rPr>
          <w:rFonts w:eastAsia="MS Mincho" w:cs="Arial"/>
        </w:rPr>
      </w:pPr>
      <w:r w:rsidRPr="002B5FDE">
        <w:rPr>
          <w:rFonts w:eastAsia="MS Mincho" w:cs="Arial"/>
        </w:rPr>
        <w:t>•</w:t>
      </w:r>
      <w:r w:rsidRPr="002B5FDE">
        <w:rPr>
          <w:rFonts w:eastAsia="MS Mincho" w:cs="Arial"/>
        </w:rPr>
        <w:tab/>
        <w:t>Call the Dental Contractor at &lt;</w:t>
      </w:r>
      <w:r w:rsidRPr="002B5FDE">
        <w:rPr>
          <w:rFonts w:cs="Arial"/>
        </w:rPr>
        <w:t xml:space="preserve"> </w:t>
      </w:r>
      <w:r w:rsidRPr="002B5FDE">
        <w:rPr>
          <w:rFonts w:eastAsia="MS Mincho" w:cs="Arial"/>
        </w:rPr>
        <w:t>Dental Contractor telephone number&gt;;</w:t>
      </w:r>
    </w:p>
    <w:p w14:paraId="1E7E0280" w14:textId="77777777" w:rsidR="002B5FDE" w:rsidRPr="002B5FDE" w:rsidRDefault="002B5FDE" w:rsidP="002B5FDE">
      <w:pPr>
        <w:spacing w:before="240" w:line="276" w:lineRule="auto"/>
        <w:rPr>
          <w:rFonts w:eastAsia="MS Mincho" w:cs="Arial"/>
        </w:rPr>
      </w:pPr>
      <w:r w:rsidRPr="002B5FDE">
        <w:rPr>
          <w:rFonts w:eastAsia="MS Mincho" w:cs="Arial"/>
        </w:rPr>
        <w:t>•</w:t>
      </w:r>
      <w:r w:rsidRPr="002B5FDE">
        <w:rPr>
          <w:rFonts w:eastAsia="MS Mincho" w:cs="Arial"/>
        </w:rPr>
        <w:tab/>
        <w:t>Email the Dental Contractor at &lt;</w:t>
      </w:r>
      <w:r w:rsidRPr="002B5FDE">
        <w:rPr>
          <w:rFonts w:cs="Arial"/>
        </w:rPr>
        <w:t xml:space="preserve"> </w:t>
      </w:r>
      <w:r w:rsidRPr="002B5FDE">
        <w:rPr>
          <w:rFonts w:eastAsia="MS Mincho" w:cs="Arial"/>
        </w:rPr>
        <w:t>Dental Contractor email address&gt;; or</w:t>
      </w:r>
    </w:p>
    <w:p w14:paraId="63329EE6" w14:textId="77777777" w:rsidR="002B5FDE" w:rsidRPr="002B5FDE" w:rsidRDefault="002B5FDE" w:rsidP="002B5FDE">
      <w:pPr>
        <w:spacing w:before="240" w:line="276" w:lineRule="auto"/>
        <w:rPr>
          <w:rFonts w:eastAsia="MS Mincho" w:cs="Arial"/>
        </w:rPr>
      </w:pPr>
      <w:r w:rsidRPr="002B5FDE">
        <w:rPr>
          <w:rFonts w:eastAsia="MS Mincho" w:cs="Arial"/>
        </w:rPr>
        <w:t>•</w:t>
      </w:r>
      <w:r w:rsidRPr="002B5FDE">
        <w:rPr>
          <w:rFonts w:eastAsia="MS Mincho" w:cs="Arial"/>
        </w:rPr>
        <w:tab/>
      </w:r>
    </w:p>
    <w:p w14:paraId="2806C974" w14:textId="77777777" w:rsidR="002B5FDE" w:rsidRPr="002B5FDE" w:rsidRDefault="002B5FDE" w:rsidP="002B5FDE">
      <w:pPr>
        <w:spacing w:before="240" w:line="276" w:lineRule="auto"/>
        <w:rPr>
          <w:rFonts w:eastAsia="MS Mincho" w:cs="Arial"/>
        </w:rPr>
      </w:pPr>
      <w:r w:rsidRPr="002B5FDE">
        <w:rPr>
          <w:rFonts w:eastAsia="MS Mincho" w:cs="Arial"/>
        </w:rPr>
        <w:t>You have the right to keep getting any service the health plan denied or reduced, based on previously authorized services, at least until the External Medical Review and final fair hearing decision is made if you ask for an External Medical Review with fair hearing by the later of: (1) 10 calendar days following the Dental Contractor’s mailing of the notice of the Action, or (2) the day the Dental Contractor’s letter says your service will be reduced or end. If you do not request continued benefits by this date, the service the dental plan denied will be stopped.</w:t>
      </w:r>
    </w:p>
    <w:p w14:paraId="276B3033" w14:textId="77777777" w:rsidR="002B5FDE" w:rsidRPr="002B5FDE" w:rsidRDefault="002B5FDE" w:rsidP="002B5FDE">
      <w:pPr>
        <w:spacing w:before="240" w:line="276" w:lineRule="auto"/>
        <w:rPr>
          <w:rFonts w:eastAsia="MS Mincho" w:cs="Arial"/>
        </w:rPr>
      </w:pPr>
      <w:r w:rsidRPr="002B5FDE">
        <w:rPr>
          <w:rFonts w:eastAsia="MS Mincho" w:cs="Arial"/>
        </w:rPr>
        <w:t xml:space="preserve">You may withdraw your request for an External Medical Review before it is assigned to an Independent Review Organization or while the Independent Review </w:t>
      </w:r>
      <w:proofErr w:type="spellStart"/>
      <w:r w:rsidRPr="002B5FDE">
        <w:rPr>
          <w:rFonts w:eastAsia="MS Mincho" w:cs="Arial"/>
        </w:rPr>
        <w:t>Organizationis</w:t>
      </w:r>
      <w:proofErr w:type="spellEnd"/>
      <w:r w:rsidRPr="002B5FDE">
        <w:rPr>
          <w:rFonts w:eastAsia="MS Mincho" w:cs="Arial"/>
        </w:rPr>
        <w:t xml:space="preserve"> reviewing </w:t>
      </w:r>
      <w:proofErr w:type="gramStart"/>
      <w:r w:rsidRPr="002B5FDE">
        <w:rPr>
          <w:rFonts w:eastAsia="MS Mincho" w:cs="Arial"/>
        </w:rPr>
        <w:t>your  External</w:t>
      </w:r>
      <w:proofErr w:type="gramEnd"/>
      <w:r w:rsidRPr="002B5FDE">
        <w:rPr>
          <w:rFonts w:eastAsia="MS Mincho" w:cs="Arial"/>
        </w:rPr>
        <w:t xml:space="preserve"> Medical Review request.  An External Medical Review cannot be withdrawn if an Independent Review Organization has already completed the review and </w:t>
      </w:r>
      <w:proofErr w:type="gramStart"/>
      <w:r w:rsidRPr="002B5FDE">
        <w:rPr>
          <w:rFonts w:eastAsia="MS Mincho" w:cs="Arial"/>
        </w:rPr>
        <w:t>made a decision</w:t>
      </w:r>
      <w:proofErr w:type="gramEnd"/>
      <w:r w:rsidRPr="002B5FDE">
        <w:rPr>
          <w:rFonts w:eastAsia="MS Mincho" w:cs="Arial"/>
        </w:rPr>
        <w:t>.</w:t>
      </w:r>
    </w:p>
    <w:p w14:paraId="5624CBD3" w14:textId="77777777" w:rsidR="002B5FDE" w:rsidRPr="002B5FDE" w:rsidRDefault="002B5FDE" w:rsidP="002B5FDE">
      <w:pPr>
        <w:spacing w:before="240" w:line="276" w:lineRule="auto"/>
        <w:rPr>
          <w:rFonts w:eastAsia="MS Mincho" w:cs="Arial"/>
        </w:rPr>
      </w:pPr>
      <w:r w:rsidRPr="002B5FDE">
        <w:rPr>
          <w:rFonts w:eastAsia="MS Mincho" w:cs="Arial"/>
        </w:rPr>
        <w:t>Once the External Medical Review decision is received</w:t>
      </w:r>
      <w:r w:rsidR="000939A2">
        <w:rPr>
          <w:rFonts w:eastAsia="MS Mincho" w:cs="Arial"/>
        </w:rPr>
        <w:t>,</w:t>
      </w:r>
      <w:r w:rsidRPr="002B5FDE">
        <w:rPr>
          <w:rFonts w:eastAsia="MS Mincho" w:cs="Arial"/>
        </w:rPr>
        <w:t xml:space="preserve"> you have the right to withdraw the </w:t>
      </w:r>
      <w:r w:rsidR="000939A2">
        <w:rPr>
          <w:rFonts w:eastAsia="MS Mincho" w:cs="Arial"/>
        </w:rPr>
        <w:t>State F</w:t>
      </w:r>
      <w:r w:rsidRPr="002B5FDE">
        <w:rPr>
          <w:rFonts w:eastAsia="MS Mincho" w:cs="Arial"/>
        </w:rPr>
        <w:t xml:space="preserve">air </w:t>
      </w:r>
      <w:r w:rsidR="000939A2">
        <w:rPr>
          <w:rFonts w:eastAsia="MS Mincho" w:cs="Arial"/>
        </w:rPr>
        <w:t>H</w:t>
      </w:r>
      <w:r w:rsidRPr="002B5FDE">
        <w:rPr>
          <w:rFonts w:eastAsia="MS Mincho" w:cs="Arial"/>
        </w:rPr>
        <w:t xml:space="preserve">earing request.  </w:t>
      </w:r>
      <w:bookmarkStart w:id="15" w:name="_Hlk136941836"/>
      <w:r w:rsidR="00B5059E" w:rsidRPr="00B5059E">
        <w:rPr>
          <w:rFonts w:cs="Arial"/>
          <w:color w:val="FF0000"/>
        </w:rPr>
        <w:t>You may</w:t>
      </w:r>
      <w:r w:rsidR="00511B5C">
        <w:rPr>
          <w:rFonts w:cs="Arial"/>
          <w:color w:val="FF0000"/>
        </w:rPr>
        <w:t xml:space="preserve"> withdraw your</w:t>
      </w:r>
      <w:r w:rsidR="00B5059E" w:rsidRPr="00B5059E">
        <w:rPr>
          <w:rFonts w:cs="Arial"/>
          <w:color w:val="FF0000"/>
        </w:rPr>
        <w:t xml:space="preserve"> State Fair Hearing </w:t>
      </w:r>
      <w:r w:rsidR="00511B5C">
        <w:rPr>
          <w:rFonts w:cs="Arial"/>
          <w:color w:val="FF0000"/>
        </w:rPr>
        <w:t xml:space="preserve">request </w:t>
      </w:r>
      <w:r w:rsidR="00B5059E" w:rsidRPr="00B5059E">
        <w:rPr>
          <w:rFonts w:cs="Arial"/>
          <w:color w:val="FF0000"/>
        </w:rPr>
        <w:t>orally or in writing by contacting the hearings officer listed on Form 4803, Notice of Hearing.</w:t>
      </w:r>
      <w:bookmarkEnd w:id="15"/>
      <w:r w:rsidR="00B5059E">
        <w:rPr>
          <w:rFonts w:cs="Arial"/>
          <w:color w:val="FF0000"/>
          <w:sz w:val="20"/>
          <w:szCs w:val="20"/>
        </w:rPr>
        <w:t xml:space="preserve"> </w:t>
      </w:r>
    </w:p>
    <w:p w14:paraId="5CAC3970" w14:textId="77777777" w:rsidR="002B5FDE" w:rsidRPr="002B5FDE" w:rsidRDefault="002B5FDE" w:rsidP="002B5FDE">
      <w:pPr>
        <w:spacing w:before="240" w:line="276" w:lineRule="auto"/>
        <w:rPr>
          <w:rFonts w:eastAsia="MS Mincho" w:cs="Arial"/>
          <w:b/>
        </w:rPr>
      </w:pPr>
      <w:r w:rsidRPr="002B5FDE">
        <w:rPr>
          <w:rFonts w:eastAsia="MS Mincho" w:cs="Arial"/>
        </w:rPr>
        <w:lastRenderedPageBreak/>
        <w:t xml:space="preserve"> </w:t>
      </w:r>
      <w:r w:rsidRPr="002B5FDE">
        <w:rPr>
          <w:rFonts w:eastAsia="MS Mincho" w:cs="Arial"/>
          <w:b/>
        </w:rPr>
        <w:t>Can I ask for an Emergency External Medical Review?</w:t>
      </w:r>
    </w:p>
    <w:p w14:paraId="56246B15" w14:textId="77777777" w:rsidR="002B5FDE" w:rsidRPr="002B5FDE" w:rsidRDefault="002B5FDE" w:rsidP="002B5FDE">
      <w:pPr>
        <w:spacing w:before="240" w:line="276" w:lineRule="auto"/>
        <w:rPr>
          <w:rFonts w:eastAsia="MS Mincho" w:cs="Arial"/>
        </w:rPr>
      </w:pPr>
      <w:r w:rsidRPr="002B5FDE">
        <w:rPr>
          <w:rFonts w:eastAsia="MS Mincho" w:cs="Arial"/>
        </w:rPr>
        <w:t xml:space="preserve">If you believe that waiting for a standard External Medical Review will seriously jeopardize your life or health, or your ability to attain, maintain, or regain maximum function, you, your </w:t>
      </w:r>
      <w:proofErr w:type="gramStart"/>
      <w:r w:rsidRPr="002B5FDE">
        <w:rPr>
          <w:rFonts w:eastAsia="MS Mincho" w:cs="Arial"/>
        </w:rPr>
        <w:t>parent</w:t>
      </w:r>
      <w:proofErr w:type="gramEnd"/>
      <w:r w:rsidRPr="002B5FDE">
        <w:rPr>
          <w:rFonts w:eastAsia="MS Mincho" w:cs="Arial"/>
        </w:rPr>
        <w:t xml:space="preserve"> or your legally authorized representative may ask for an emergency External Medical Review and emergency State Fair Hearing by writing or calling [insert Dental Contractor’s name]. To qualify for an emergency External Medical Review and emergency State Fair Hearing review through HHSC, you must first complete [insert Dental Contractor’s name]’s internal appeals process.  </w:t>
      </w:r>
    </w:p>
    <w:p w14:paraId="4E2CE5F6" w14:textId="77777777" w:rsidR="002B5FDE" w:rsidRPr="002B5FDE" w:rsidRDefault="002B5FDE" w:rsidP="002B5FDE">
      <w:pPr>
        <w:spacing w:before="240" w:line="276" w:lineRule="auto"/>
        <w:rPr>
          <w:rFonts w:eastAsia="MS Mincho" w:cs="Arial"/>
          <w:b/>
          <w:bCs/>
        </w:rPr>
      </w:pPr>
      <w:r w:rsidRPr="002B5FDE">
        <w:rPr>
          <w:rFonts w:eastAsia="MS Mincho" w:cs="Arial"/>
          <w:b/>
          <w:bCs/>
        </w:rPr>
        <w:t>Can I Cancel My External Medical Review?</w:t>
      </w:r>
    </w:p>
    <w:p w14:paraId="2B7EE656" w14:textId="77777777" w:rsidR="002B5FDE" w:rsidRPr="002B5FDE" w:rsidRDefault="002B5FDE" w:rsidP="002B5FDE">
      <w:pPr>
        <w:spacing w:before="240" w:line="276" w:lineRule="auto"/>
        <w:rPr>
          <w:rFonts w:eastAsia="MS Mincho" w:cs="Arial"/>
        </w:rPr>
      </w:pPr>
      <w:r w:rsidRPr="002B5FDE">
        <w:rPr>
          <w:rFonts w:eastAsia="MS Mincho" w:cs="Arial"/>
        </w:rPr>
        <w:t xml:space="preserve">You may cancel your request for an External Medical Review before it is assigned to an Independent Review Organization or while the Independent Review Organization is reviewing your External Medical Review request.  An External Medical Review cannot be cancelled if an Independent Review Organization has already completed the External Medical Review and </w:t>
      </w:r>
      <w:proofErr w:type="gramStart"/>
      <w:r w:rsidRPr="002B5FDE">
        <w:rPr>
          <w:rFonts w:eastAsia="MS Mincho" w:cs="Arial"/>
        </w:rPr>
        <w:t>made a decision</w:t>
      </w:r>
      <w:proofErr w:type="gramEnd"/>
      <w:r w:rsidRPr="002B5FDE">
        <w:rPr>
          <w:rFonts w:eastAsia="MS Mincho" w:cs="Arial"/>
        </w:rPr>
        <w:t>.</w:t>
      </w:r>
    </w:p>
    <w:p w14:paraId="3E572E29" w14:textId="77777777" w:rsidR="002B5FDE" w:rsidRPr="002B5FDE" w:rsidRDefault="002B5FDE" w:rsidP="002B5FDE">
      <w:pPr>
        <w:spacing w:before="120" w:after="120"/>
        <w:contextualSpacing/>
        <w:rPr>
          <w:rFonts w:cs="Arial"/>
          <w:color w:val="0563C1"/>
          <w:u w:val="single"/>
        </w:rPr>
      </w:pPr>
      <w:r w:rsidRPr="002B5FDE">
        <w:rPr>
          <w:rFonts w:cs="Arial"/>
        </w:rPr>
        <w:t>Once the External Medical Review decision is received</w:t>
      </w:r>
      <w:r w:rsidR="000939A2">
        <w:rPr>
          <w:rFonts w:cs="Arial"/>
        </w:rPr>
        <w:t>,</w:t>
      </w:r>
      <w:r w:rsidRPr="002B5FDE">
        <w:rPr>
          <w:rFonts w:cs="Arial"/>
        </w:rPr>
        <w:t xml:space="preserve"> you have the right to </w:t>
      </w:r>
      <w:r w:rsidR="000939A2">
        <w:rPr>
          <w:rFonts w:cs="Arial"/>
        </w:rPr>
        <w:t>withdraw</w:t>
      </w:r>
      <w:r w:rsidRPr="002B5FDE">
        <w:rPr>
          <w:rFonts w:cs="Arial"/>
        </w:rPr>
        <w:t xml:space="preserve"> your State Fair Hearing request.  </w:t>
      </w:r>
      <w:bookmarkStart w:id="16" w:name="_Hlk136950331"/>
      <w:r w:rsidR="00B5059E" w:rsidRPr="00B5059E">
        <w:rPr>
          <w:rFonts w:cs="Arial"/>
          <w:color w:val="FF0000"/>
        </w:rPr>
        <w:t>You may</w:t>
      </w:r>
      <w:r w:rsidR="00511B5C">
        <w:rPr>
          <w:rFonts w:cs="Arial"/>
          <w:color w:val="FF0000"/>
        </w:rPr>
        <w:t xml:space="preserve"> withdraw your </w:t>
      </w:r>
      <w:r w:rsidR="00B5059E" w:rsidRPr="00B5059E">
        <w:rPr>
          <w:rFonts w:cs="Arial"/>
          <w:color w:val="FF0000"/>
        </w:rPr>
        <w:t>State Fair Hearing</w:t>
      </w:r>
      <w:r w:rsidR="00511B5C">
        <w:rPr>
          <w:rFonts w:cs="Arial"/>
          <w:color w:val="FF0000"/>
        </w:rPr>
        <w:t xml:space="preserve"> request</w:t>
      </w:r>
      <w:r w:rsidR="00B5059E" w:rsidRPr="00B5059E">
        <w:rPr>
          <w:rFonts w:cs="Arial"/>
          <w:color w:val="FF0000"/>
        </w:rPr>
        <w:t xml:space="preserve"> orally or in writing by contacting the hearings officer listed on Form 4803, Notice of Hearing.</w:t>
      </w:r>
      <w:r w:rsidR="00B5059E">
        <w:rPr>
          <w:rFonts w:cs="Arial"/>
          <w:color w:val="FF0000"/>
          <w:sz w:val="20"/>
          <w:szCs w:val="20"/>
        </w:rPr>
        <w:t xml:space="preserve"> </w:t>
      </w:r>
      <w:bookmarkEnd w:id="16"/>
    </w:p>
    <w:p w14:paraId="3192A839" w14:textId="77777777" w:rsidR="002B5FDE" w:rsidRPr="002B5FDE" w:rsidRDefault="002B5FDE" w:rsidP="002B5FDE">
      <w:pPr>
        <w:spacing w:before="120" w:after="120"/>
        <w:contextualSpacing/>
        <w:rPr>
          <w:rFonts w:cs="Arial"/>
          <w:color w:val="0563C1"/>
          <w:u w:val="single"/>
        </w:rPr>
      </w:pPr>
    </w:p>
    <w:p w14:paraId="624C5790" w14:textId="77777777" w:rsidR="002B5FDE" w:rsidRPr="002B5FDE" w:rsidRDefault="002B5FDE" w:rsidP="002B5FDE">
      <w:pPr>
        <w:spacing w:before="240" w:line="276" w:lineRule="auto"/>
        <w:rPr>
          <w:rFonts w:eastAsia="MS Mincho" w:cs="Arial"/>
          <w:b/>
          <w:lang w:val="es-419"/>
        </w:rPr>
      </w:pPr>
      <w:r w:rsidRPr="002B5FDE">
        <w:rPr>
          <w:rFonts w:eastAsia="MS Mincho" w:cs="Arial"/>
          <w:b/>
          <w:bCs/>
          <w:lang w:val="es-419"/>
        </w:rPr>
        <w:t>ANEXO DD</w:t>
      </w:r>
    </w:p>
    <w:p w14:paraId="25C82CBF" w14:textId="77777777" w:rsidR="002B5FDE" w:rsidRPr="002B5FDE" w:rsidRDefault="002B5FDE" w:rsidP="002B5FDE">
      <w:pPr>
        <w:spacing w:before="240" w:line="276" w:lineRule="auto"/>
        <w:rPr>
          <w:rFonts w:eastAsia="MS Mincho" w:cs="Arial"/>
          <w:b/>
          <w:lang w:val="es-419"/>
        </w:rPr>
      </w:pPr>
      <w:r w:rsidRPr="002B5FDE">
        <w:rPr>
          <w:rFonts w:eastAsia="MS Mincho" w:cs="Arial"/>
          <w:b/>
          <w:bCs/>
          <w:lang w:val="es-419"/>
        </w:rPr>
        <w:t>INFORMACIÓN SOBRE LA REVISIÓN MÉDICA EXTERNA</w:t>
      </w:r>
    </w:p>
    <w:p w14:paraId="0B69516A" w14:textId="77777777" w:rsidR="002B5FDE" w:rsidRPr="002B5FDE" w:rsidRDefault="002B5FDE" w:rsidP="002B5FDE">
      <w:pPr>
        <w:spacing w:before="240" w:line="276" w:lineRule="auto"/>
        <w:rPr>
          <w:rFonts w:eastAsia="MS Mincho" w:cs="Arial"/>
          <w:b/>
          <w:lang w:val="es-419"/>
        </w:rPr>
      </w:pPr>
      <w:r w:rsidRPr="002B5FDE">
        <w:rPr>
          <w:rFonts w:eastAsia="MS Mincho" w:cs="Arial"/>
          <w:b/>
          <w:bCs/>
          <w:lang w:val="es-419"/>
        </w:rPr>
        <w:t>¿Puedo pedir una revisión médica externa?</w:t>
      </w:r>
    </w:p>
    <w:p w14:paraId="6265018F" w14:textId="77777777" w:rsidR="002B5FDE" w:rsidRPr="002B5FDE" w:rsidRDefault="002B5FDE" w:rsidP="002B5FDE">
      <w:pPr>
        <w:spacing w:before="240" w:line="276" w:lineRule="auto"/>
        <w:rPr>
          <w:rFonts w:cs="Arial"/>
          <w:lang w:val="es-419"/>
        </w:rPr>
      </w:pPr>
      <w:r w:rsidRPr="002B5FDE">
        <w:rPr>
          <w:rFonts w:eastAsia="MS Mincho" w:cs="Arial"/>
          <w:lang w:val="es-419"/>
        </w:rPr>
        <w:t xml:space="preserve">Si como miembro del plan dental, usted no está de acuerdo con la decisión de apelación interna del contratista dental, tiene el derecho de solicitar una revisión médica externa y una audiencia imparcial. Una revisión médica externa es un paso opcional y adicional que usted puede tomar para que se revise el caso sin costo antes de que se celebre la audiencia imparcial estatal. Usted, uno de sus padres, su representante autorizado o su representante legal autorizado (LAR) debe solicitar la revisión médica externa en un plazo de 120 días a partir de la fecha en que el plan médico envía la carta con la decisión. Si no solicita la revisión médica externa en un plazo de 120 días, puede perder su derecho a una revisión médica externa. Para solicitar una revisión médica externa, usted, uno de sus padres, su representante o su representante legalmente autorizado debe </w:t>
      </w:r>
      <w:r w:rsidRPr="002B5FDE">
        <w:rPr>
          <w:rFonts w:cs="Arial"/>
          <w:lang w:val="es-419"/>
        </w:rPr>
        <w:t xml:space="preserve">llenar la "Solicitud de una audiencia </w:t>
      </w:r>
      <w:r w:rsidRPr="002B5FDE">
        <w:rPr>
          <w:rFonts w:cs="Arial"/>
          <w:lang w:val="es-419"/>
        </w:rPr>
        <w:lastRenderedPageBreak/>
        <w:t>imparcial estatal y revisión médica externa" que se adjuntó a la Carta de notificación al miembro de la decisión de apelación interna de la MCO y enviarla por correo, o bien por fax a &lt;</w:t>
      </w:r>
      <w:proofErr w:type="spellStart"/>
      <w:r w:rsidRPr="002B5FDE">
        <w:rPr>
          <w:rFonts w:cs="Arial"/>
          <w:lang w:val="es-419"/>
        </w:rPr>
        <w:t>name</w:t>
      </w:r>
      <w:proofErr w:type="spellEnd"/>
      <w:r w:rsidRPr="002B5FDE">
        <w:rPr>
          <w:rFonts w:cs="Arial"/>
          <w:lang w:val="es-419"/>
        </w:rPr>
        <w:t>&gt; usando la dirección o el número de fax que aparecen en la parte superior de la solicitud;</w:t>
      </w:r>
    </w:p>
    <w:p w14:paraId="57F9B1AD" w14:textId="77777777" w:rsidR="002B5FDE" w:rsidRPr="002B5FDE" w:rsidRDefault="002B5FDE" w:rsidP="002B5FDE">
      <w:pPr>
        <w:spacing w:before="240" w:line="276" w:lineRule="auto"/>
        <w:rPr>
          <w:rFonts w:eastAsia="MS Mincho" w:cs="Arial"/>
          <w:lang w:val="es-419"/>
        </w:rPr>
      </w:pPr>
      <w:r w:rsidRPr="002B5FDE">
        <w:rPr>
          <w:rFonts w:eastAsia="MS Mincho" w:cs="Arial"/>
          <w:lang w:val="es-419"/>
        </w:rPr>
        <w:t>•</w:t>
      </w:r>
      <w:r w:rsidRPr="002B5FDE">
        <w:rPr>
          <w:rFonts w:eastAsia="MS Mincho" w:cs="Arial"/>
          <w:lang w:val="es-419"/>
        </w:rPr>
        <w:tab/>
        <w:t>Llamar al contratista dental al &lt;</w:t>
      </w:r>
      <w:r w:rsidRPr="002B5FDE">
        <w:rPr>
          <w:rFonts w:cs="Arial"/>
          <w:lang w:val="es-419"/>
        </w:rPr>
        <w:t xml:space="preserve"> </w:t>
      </w:r>
      <w:r w:rsidRPr="002B5FDE">
        <w:rPr>
          <w:rFonts w:eastAsia="MS Mincho" w:cs="Arial"/>
          <w:lang w:val="es-419"/>
        </w:rPr>
        <w:t xml:space="preserve">Dental Contractor </w:t>
      </w:r>
      <w:proofErr w:type="spellStart"/>
      <w:r w:rsidRPr="002B5FDE">
        <w:rPr>
          <w:rFonts w:eastAsia="MS Mincho" w:cs="Arial"/>
          <w:lang w:val="es-419"/>
        </w:rPr>
        <w:t>telephone</w:t>
      </w:r>
      <w:proofErr w:type="spellEnd"/>
      <w:r w:rsidRPr="002B5FDE">
        <w:rPr>
          <w:rFonts w:eastAsia="MS Mincho" w:cs="Arial"/>
          <w:lang w:val="es-419"/>
        </w:rPr>
        <w:t xml:space="preserve"> </w:t>
      </w:r>
      <w:proofErr w:type="spellStart"/>
      <w:r w:rsidRPr="002B5FDE">
        <w:rPr>
          <w:rFonts w:eastAsia="MS Mincho" w:cs="Arial"/>
          <w:lang w:val="es-419"/>
        </w:rPr>
        <w:t>number</w:t>
      </w:r>
      <w:proofErr w:type="spellEnd"/>
      <w:r w:rsidRPr="002B5FDE">
        <w:rPr>
          <w:rFonts w:eastAsia="MS Mincho" w:cs="Arial"/>
          <w:lang w:val="es-419"/>
        </w:rPr>
        <w:t>&gt;;</w:t>
      </w:r>
    </w:p>
    <w:p w14:paraId="212214D0" w14:textId="77777777" w:rsidR="002B5FDE" w:rsidRPr="002B5FDE" w:rsidRDefault="002B5FDE" w:rsidP="002B5FDE">
      <w:pPr>
        <w:spacing w:before="240" w:line="276" w:lineRule="auto"/>
        <w:rPr>
          <w:rFonts w:eastAsia="MS Mincho" w:cs="Arial"/>
          <w:lang w:val="es-419"/>
        </w:rPr>
      </w:pPr>
      <w:r w:rsidRPr="002B5FDE">
        <w:rPr>
          <w:rFonts w:eastAsia="MS Mincho" w:cs="Arial"/>
          <w:lang w:val="es-419"/>
        </w:rPr>
        <w:t>•</w:t>
      </w:r>
      <w:r w:rsidRPr="002B5FDE">
        <w:rPr>
          <w:rFonts w:eastAsia="MS Mincho" w:cs="Arial"/>
          <w:lang w:val="es-419"/>
        </w:rPr>
        <w:tab/>
        <w:t>Enviar un correo electrónico al contratista dental en &lt;</w:t>
      </w:r>
      <w:r w:rsidRPr="002B5FDE">
        <w:rPr>
          <w:rFonts w:cs="Arial"/>
          <w:lang w:val="es-419"/>
        </w:rPr>
        <w:t xml:space="preserve"> </w:t>
      </w:r>
      <w:r w:rsidRPr="002B5FDE">
        <w:rPr>
          <w:rFonts w:eastAsia="MS Mincho" w:cs="Arial"/>
          <w:lang w:val="es-419"/>
        </w:rPr>
        <w:t xml:space="preserve">Dental Contractor email </w:t>
      </w:r>
      <w:proofErr w:type="spellStart"/>
      <w:r w:rsidRPr="002B5FDE">
        <w:rPr>
          <w:rFonts w:eastAsia="MS Mincho" w:cs="Arial"/>
          <w:lang w:val="es-419"/>
        </w:rPr>
        <w:t>address</w:t>
      </w:r>
      <w:proofErr w:type="spellEnd"/>
      <w:r w:rsidRPr="002B5FDE">
        <w:rPr>
          <w:rFonts w:eastAsia="MS Mincho" w:cs="Arial"/>
          <w:lang w:val="es-419"/>
        </w:rPr>
        <w:t>&gt;; o bien</w:t>
      </w:r>
    </w:p>
    <w:p w14:paraId="338536AC" w14:textId="77777777" w:rsidR="002B5FDE" w:rsidRPr="002B5FDE" w:rsidRDefault="002B5FDE" w:rsidP="002B5FDE">
      <w:pPr>
        <w:spacing w:before="240" w:line="276" w:lineRule="auto"/>
        <w:rPr>
          <w:rFonts w:eastAsia="MS Mincho" w:cs="Arial"/>
          <w:lang w:val="es-419"/>
        </w:rPr>
      </w:pPr>
      <w:r w:rsidRPr="002B5FDE">
        <w:rPr>
          <w:rFonts w:eastAsia="MS Mincho" w:cs="Arial"/>
          <w:lang w:val="es-419"/>
        </w:rPr>
        <w:t>•</w:t>
      </w:r>
      <w:r w:rsidRPr="002B5FDE">
        <w:rPr>
          <w:rFonts w:eastAsia="MS Mincho" w:cs="Arial"/>
          <w:lang w:val="es-419"/>
        </w:rPr>
        <w:tab/>
      </w:r>
    </w:p>
    <w:p w14:paraId="188F266D" w14:textId="77777777" w:rsidR="002B5FDE" w:rsidRPr="002B5FDE" w:rsidRDefault="002B5FDE" w:rsidP="002B5FDE">
      <w:pPr>
        <w:spacing w:before="240" w:line="276" w:lineRule="auto"/>
        <w:rPr>
          <w:rFonts w:eastAsia="MS Mincho" w:cs="Arial"/>
          <w:lang w:val="es-419"/>
        </w:rPr>
      </w:pPr>
      <w:r w:rsidRPr="002B5FDE">
        <w:rPr>
          <w:rFonts w:eastAsia="MS Mincho" w:cs="Arial"/>
          <w:lang w:val="es-419"/>
        </w:rPr>
        <w:t>Usted tiene el derecho de seguir recibiendo cualquier servicio que el plan médico denegó o redujo, basándose en los servicios previamente autorizados, al menos hasta que se tome la decisión final de la revisión médica externa y la audiencia imparcial, si solicita una audiencia imparcial y una revisión médica externa para la fecha que ocurra más tarde: (1) 10 días naturales después de la fecha en que usted recibió la carta del contratista dental con aviso sobre la acción, o (2) la fecha en que el servicio se reducirá o cancelará, según la carta del contratista dental. Si no pide que sus beneficios continúen antes de esta fecha, el servicio que el plan dental le denegó se cancelará.</w:t>
      </w:r>
    </w:p>
    <w:p w14:paraId="46C1D114" w14:textId="77777777" w:rsidR="002B5FDE" w:rsidRPr="002B5FDE" w:rsidRDefault="002B5FDE" w:rsidP="002B5FDE">
      <w:pPr>
        <w:spacing w:before="240" w:line="276" w:lineRule="auto"/>
        <w:rPr>
          <w:rFonts w:eastAsia="MS Mincho" w:cs="Arial"/>
          <w:lang w:val="es-419"/>
        </w:rPr>
      </w:pPr>
      <w:r w:rsidRPr="002B5FDE">
        <w:rPr>
          <w:rFonts w:eastAsia="MS Mincho" w:cs="Arial"/>
          <w:lang w:val="es-419"/>
        </w:rPr>
        <w:t>Usted puede retirar su solicitud de una revisión médica externa antes de que se asigne a una Organización de Revisión Independiente o mientras esta organización esté tramitando su solicitud de revisión médica externa. Una revisión médica externa no se puede retirar si una Organización de Revisión Independiente ya ha terminado la revisión y tomado una decisión.</w:t>
      </w:r>
    </w:p>
    <w:p w14:paraId="147ECFEC" w14:textId="77777777" w:rsidR="002B5FDE" w:rsidRPr="002B5FDE" w:rsidRDefault="002B5FDE" w:rsidP="002B5FDE">
      <w:pPr>
        <w:spacing w:before="240" w:line="276" w:lineRule="auto"/>
        <w:rPr>
          <w:rFonts w:eastAsia="MS Mincho" w:cs="Arial"/>
          <w:lang w:val="es-419"/>
        </w:rPr>
      </w:pPr>
      <w:r w:rsidRPr="002B5FDE">
        <w:rPr>
          <w:rFonts w:eastAsia="MS Mincho" w:cs="Arial"/>
          <w:lang w:val="es-419"/>
        </w:rPr>
        <w:t>Una vez que se recibe la decisión de la revisión médica externa, usted tiene derecho a retirar su solicitud de una audiencia imparcial estatal. Si prosigue con el trámite de la audiencia imparcial, también puede solicitar que la Organización de Revisión Independiente esté presente en la audiencia imparcial. Puede hacer ambas solicitudes al comunicarse con su contratista dental en (</w:t>
      </w:r>
      <w:proofErr w:type="spellStart"/>
      <w:r w:rsidRPr="002B5FDE">
        <w:rPr>
          <w:rFonts w:eastAsia="MS Mincho" w:cs="Arial"/>
          <w:lang w:val="es-419"/>
        </w:rPr>
        <w:t>specify</w:t>
      </w:r>
      <w:proofErr w:type="spellEnd"/>
      <w:r w:rsidRPr="002B5FDE">
        <w:rPr>
          <w:rFonts w:eastAsia="MS Mincho" w:cs="Arial"/>
          <w:lang w:val="es-419"/>
        </w:rPr>
        <w:t xml:space="preserve"> Dental Contractor </w:t>
      </w:r>
      <w:proofErr w:type="spellStart"/>
      <w:r w:rsidRPr="002B5FDE">
        <w:rPr>
          <w:rFonts w:eastAsia="MS Mincho" w:cs="Arial"/>
          <w:lang w:val="es-419"/>
        </w:rPr>
        <w:t>information</w:t>
      </w:r>
      <w:proofErr w:type="spellEnd"/>
      <w:r w:rsidRPr="002B5FDE">
        <w:rPr>
          <w:rFonts w:eastAsia="MS Mincho" w:cs="Arial"/>
          <w:lang w:val="es-419"/>
        </w:rPr>
        <w:t xml:space="preserve">) o con el equipo de admisión de la HHSC en EMR_Intake_Team@hhsc.state.tx.us.  </w:t>
      </w:r>
    </w:p>
    <w:p w14:paraId="5FFB5A8A" w14:textId="77777777" w:rsidR="002B5FDE" w:rsidRPr="002B5FDE" w:rsidRDefault="002B5FDE" w:rsidP="002B5FDE">
      <w:pPr>
        <w:spacing w:before="240" w:line="276" w:lineRule="auto"/>
        <w:rPr>
          <w:rFonts w:eastAsia="MS Mincho" w:cs="Arial"/>
          <w:b/>
          <w:lang w:val="es-419"/>
        </w:rPr>
      </w:pPr>
      <w:r w:rsidRPr="002B5FDE">
        <w:rPr>
          <w:rFonts w:eastAsia="MS Mincho" w:cs="Arial"/>
          <w:b/>
          <w:bCs/>
          <w:lang w:val="es-419"/>
        </w:rPr>
        <w:t>¿Puedo pedir una revisión médica externa de emergencia?</w:t>
      </w:r>
    </w:p>
    <w:p w14:paraId="48CD36C0" w14:textId="77777777" w:rsidR="002B5FDE" w:rsidRPr="002B5FDE" w:rsidRDefault="002B5FDE" w:rsidP="002B5FDE">
      <w:pPr>
        <w:spacing w:before="240" w:line="276" w:lineRule="auto"/>
        <w:rPr>
          <w:rFonts w:eastAsia="MS Mincho" w:cs="Arial"/>
          <w:lang w:val="es-419"/>
        </w:rPr>
      </w:pPr>
      <w:r w:rsidRPr="002B5FDE">
        <w:rPr>
          <w:rFonts w:eastAsia="MS Mincho" w:cs="Arial"/>
          <w:lang w:val="es-419"/>
        </w:rPr>
        <w:t xml:space="preserve">Si cree que esperar la decisión de la revisión médica externa estándar pondría en grave peligro su vida o salud, o su capacidad de lograr, mantener o recuperar el máximo funcionamiento, usted, uno de sus padres o su representante legalmente autorizado puede solicitar una revisión médica externa de emergencia y una audiencia </w:t>
      </w:r>
      <w:r w:rsidRPr="002B5FDE">
        <w:rPr>
          <w:rFonts w:eastAsia="MS Mincho" w:cs="Arial"/>
          <w:lang w:val="es-419"/>
        </w:rPr>
        <w:lastRenderedPageBreak/>
        <w:t>imparcial estatal de emergencia escribiendo o llamando a [</w:t>
      </w:r>
      <w:proofErr w:type="spellStart"/>
      <w:r w:rsidRPr="002B5FDE">
        <w:rPr>
          <w:rFonts w:eastAsia="MS Mincho" w:cs="Arial"/>
          <w:lang w:val="es-419"/>
        </w:rPr>
        <w:t>insert</w:t>
      </w:r>
      <w:proofErr w:type="spellEnd"/>
      <w:r w:rsidRPr="002B5FDE">
        <w:rPr>
          <w:rFonts w:eastAsia="MS Mincho" w:cs="Arial"/>
          <w:lang w:val="es-419"/>
        </w:rPr>
        <w:t xml:space="preserve"> Dental </w:t>
      </w:r>
      <w:proofErr w:type="spellStart"/>
      <w:r w:rsidRPr="002B5FDE">
        <w:rPr>
          <w:rFonts w:eastAsia="MS Mincho" w:cs="Arial"/>
          <w:lang w:val="es-419"/>
        </w:rPr>
        <w:t>Contractor’s</w:t>
      </w:r>
      <w:proofErr w:type="spellEnd"/>
      <w:r w:rsidRPr="002B5FDE">
        <w:rPr>
          <w:rFonts w:eastAsia="MS Mincho" w:cs="Arial"/>
          <w:lang w:val="es-419"/>
        </w:rPr>
        <w:t xml:space="preserve"> </w:t>
      </w:r>
      <w:proofErr w:type="spellStart"/>
      <w:r w:rsidRPr="002B5FDE">
        <w:rPr>
          <w:rFonts w:eastAsia="MS Mincho" w:cs="Arial"/>
          <w:lang w:val="es-419"/>
        </w:rPr>
        <w:t>name</w:t>
      </w:r>
      <w:proofErr w:type="spellEnd"/>
      <w:r w:rsidRPr="002B5FDE">
        <w:rPr>
          <w:rFonts w:eastAsia="MS Mincho" w:cs="Arial"/>
          <w:lang w:val="es-419"/>
        </w:rPr>
        <w:t>]. Para llenar los requisitos para una revisión médica externa de emergencia y una audiencia imparcial estatal de emergencia por medio de la HHSC, primero tiene que completar el proceso de apelación interna de [</w:t>
      </w:r>
      <w:proofErr w:type="spellStart"/>
      <w:r w:rsidRPr="002B5FDE">
        <w:rPr>
          <w:rFonts w:eastAsia="MS Mincho" w:cs="Arial"/>
          <w:lang w:val="es-419"/>
        </w:rPr>
        <w:t>insert</w:t>
      </w:r>
      <w:proofErr w:type="spellEnd"/>
      <w:r w:rsidRPr="002B5FDE">
        <w:rPr>
          <w:rFonts w:eastAsia="MS Mincho" w:cs="Arial"/>
          <w:lang w:val="es-419"/>
        </w:rPr>
        <w:t xml:space="preserve"> Dental </w:t>
      </w:r>
      <w:proofErr w:type="spellStart"/>
      <w:r w:rsidRPr="002B5FDE">
        <w:rPr>
          <w:rFonts w:eastAsia="MS Mincho" w:cs="Arial"/>
          <w:lang w:val="es-419"/>
        </w:rPr>
        <w:t>Contractor’s</w:t>
      </w:r>
      <w:proofErr w:type="spellEnd"/>
      <w:r w:rsidRPr="002B5FDE">
        <w:rPr>
          <w:rFonts w:eastAsia="MS Mincho" w:cs="Arial"/>
          <w:lang w:val="es-419"/>
        </w:rPr>
        <w:t xml:space="preserve"> </w:t>
      </w:r>
      <w:proofErr w:type="spellStart"/>
      <w:r w:rsidRPr="002B5FDE">
        <w:rPr>
          <w:rFonts w:eastAsia="MS Mincho" w:cs="Arial"/>
          <w:lang w:val="es-419"/>
        </w:rPr>
        <w:t>name</w:t>
      </w:r>
      <w:proofErr w:type="spellEnd"/>
      <w:r w:rsidRPr="002B5FDE">
        <w:rPr>
          <w:rFonts w:eastAsia="MS Mincho" w:cs="Arial"/>
          <w:lang w:val="es-419"/>
        </w:rPr>
        <w:t xml:space="preserve">]. </w:t>
      </w:r>
    </w:p>
    <w:p w14:paraId="03BA3CB2" w14:textId="77777777" w:rsidR="002B5FDE" w:rsidRPr="002B5FDE" w:rsidRDefault="002B5FDE" w:rsidP="002B5FDE">
      <w:pPr>
        <w:spacing w:before="240" w:line="276" w:lineRule="auto"/>
        <w:rPr>
          <w:rFonts w:eastAsia="MS Mincho" w:cs="Arial"/>
          <w:b/>
          <w:bCs/>
          <w:lang w:val="es-419"/>
        </w:rPr>
      </w:pPr>
      <w:r w:rsidRPr="002B5FDE">
        <w:rPr>
          <w:rFonts w:eastAsia="MS Mincho" w:cs="Arial"/>
          <w:b/>
          <w:bCs/>
          <w:lang w:val="es-419"/>
        </w:rPr>
        <w:t>¿Puedo cancelar mi revisión médica externa?</w:t>
      </w:r>
    </w:p>
    <w:p w14:paraId="1AB71D15" w14:textId="77777777" w:rsidR="002B5FDE" w:rsidRPr="002B5FDE" w:rsidRDefault="002B5FDE" w:rsidP="002B5FDE">
      <w:pPr>
        <w:spacing w:before="240" w:line="276" w:lineRule="auto"/>
        <w:rPr>
          <w:rFonts w:eastAsia="MS Mincho" w:cs="Arial"/>
          <w:lang w:val="es-419"/>
        </w:rPr>
      </w:pPr>
      <w:r w:rsidRPr="002B5FDE">
        <w:rPr>
          <w:rFonts w:eastAsia="MS Mincho" w:cs="Arial"/>
          <w:lang w:val="es-419"/>
        </w:rPr>
        <w:t>Usted puede cancelar su solicitud de una revisión médica externa antes de que sea asignada a una Organización de Revisión Independiente o mientras esta organización esté revisando la solicitud de la revisión médica externa del miembro. Una revisión médica externa no se puede cancelar si una Organización de Revisión Independiente ya terminó la revisión y tomó una decisión.</w:t>
      </w:r>
    </w:p>
    <w:p w14:paraId="7DE36CBE" w14:textId="77777777" w:rsidR="002B5FDE" w:rsidRPr="002B5FDE" w:rsidRDefault="002B5FDE" w:rsidP="002B5FDE">
      <w:pPr>
        <w:spacing w:before="240" w:line="276" w:lineRule="auto"/>
        <w:rPr>
          <w:rFonts w:eastAsia="MS Mincho" w:cs="Arial"/>
          <w:lang w:val="es-419"/>
        </w:rPr>
      </w:pPr>
      <w:r w:rsidRPr="002B5FDE">
        <w:rPr>
          <w:rFonts w:cs="Arial"/>
          <w:lang w:val="es-419"/>
        </w:rPr>
        <w:t xml:space="preserve">Una vez que se recibe la decisión de la revisión médica externa, usted tiene derecho de cancelar su solicitud de una audiencia imparcial estatal. Si prosigue con la audiencia imparcial estatal, también puede solicitar que la Organización de Revisión Independiente esté presente en la audiencia imparcial. Puede hacer ambas solicitudes al comunicarse con su MCO en </w:t>
      </w:r>
      <w:hyperlink r:id="rId18" w:history="1">
        <w:r w:rsidRPr="002B5FDE">
          <w:rPr>
            <w:rFonts w:cs="Arial"/>
            <w:color w:val="0000FF"/>
            <w:u w:val="single"/>
            <w:lang w:val="es-419"/>
          </w:rPr>
          <w:t xml:space="preserve">(specify MCO information) o con el equipo de admisión de la HHSC en EMR_Intake_Team@hhsc.state.tx.us. </w:t>
        </w:r>
      </w:hyperlink>
    </w:p>
    <w:p w14:paraId="18CFA51E" w14:textId="77777777" w:rsidR="002B5FDE" w:rsidRPr="002B5FDE" w:rsidRDefault="002B5FDE" w:rsidP="004111BA">
      <w:pPr>
        <w:spacing w:after="240"/>
        <w:rPr>
          <w:rFonts w:eastAsia="Verdana" w:cs="Arial"/>
          <w:lang w:val="es-MX"/>
        </w:rPr>
      </w:pPr>
    </w:p>
    <w:sectPr w:rsidR="002B5FDE" w:rsidRPr="002B5FDE">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F698" w14:textId="77777777" w:rsidR="0020731F" w:rsidRDefault="0020731F">
      <w:r>
        <w:separator/>
      </w:r>
    </w:p>
  </w:endnote>
  <w:endnote w:type="continuationSeparator" w:id="0">
    <w:p w14:paraId="65FE656F" w14:textId="77777777" w:rsidR="0020731F" w:rsidRDefault="0020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B93F" w14:textId="77777777" w:rsidR="00794DD3" w:rsidRDefault="00794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685D" w14:textId="77777777" w:rsidR="00F33CD9" w:rsidRDefault="00F33CD9" w:rsidP="00F33CD9">
    <w:pPr>
      <w:pStyle w:val="Footer"/>
      <w:jc w:val="right"/>
    </w:pPr>
    <w:r w:rsidRPr="006B37F8">
      <w:rPr>
        <w:b/>
        <w:bCs/>
        <w:lang w:val="en-US"/>
      </w:rPr>
      <w:fldChar w:fldCharType="begin"/>
    </w:r>
    <w:r w:rsidRPr="006B37F8">
      <w:rPr>
        <w:b/>
        <w:bCs/>
        <w:lang w:val="en-US"/>
      </w:rPr>
      <w:instrText xml:space="preserve"> PAGE </w:instrText>
    </w:r>
    <w:r w:rsidRPr="006B37F8">
      <w:rPr>
        <w:b/>
        <w:bCs/>
        <w:lang w:val="en-US"/>
      </w:rPr>
      <w:fldChar w:fldCharType="separate"/>
    </w:r>
    <w:r w:rsidRPr="006B37F8">
      <w:rPr>
        <w:b/>
        <w:bCs/>
        <w:lang w:val="en-US"/>
      </w:rPr>
      <w:t>70</w:t>
    </w:r>
    <w:r w:rsidRPr="006B37F8">
      <w:fldChar w:fldCharType="end"/>
    </w:r>
    <w:r w:rsidRPr="006B37F8">
      <w:rPr>
        <w:b/>
        <w:bCs/>
        <w:lang w:val="en-US"/>
      </w:rPr>
      <w:t xml:space="preserve"> of </w:t>
    </w:r>
    <w:r w:rsidRPr="006B37F8">
      <w:rPr>
        <w:b/>
        <w:bCs/>
        <w:lang w:val="en-US"/>
      </w:rPr>
      <w:fldChar w:fldCharType="begin"/>
    </w:r>
    <w:r w:rsidRPr="006B37F8">
      <w:rPr>
        <w:b/>
        <w:bCs/>
        <w:lang w:val="en-US"/>
      </w:rPr>
      <w:instrText xml:space="preserve"> NUMPAGES </w:instrText>
    </w:r>
    <w:r w:rsidRPr="006B37F8">
      <w:rPr>
        <w:b/>
        <w:bCs/>
        <w:lang w:val="en-US"/>
      </w:rPr>
      <w:fldChar w:fldCharType="separate"/>
    </w:r>
    <w:r w:rsidRPr="006B37F8">
      <w:rPr>
        <w:b/>
        <w:bCs/>
        <w:lang w:val="en-US"/>
      </w:rPr>
      <w:t>75</w:t>
    </w:r>
    <w:r w:rsidRPr="006B37F8">
      <w:fldChar w:fldCharType="end"/>
    </w:r>
  </w:p>
  <w:p w14:paraId="4BAF75FA" w14:textId="77777777" w:rsidR="00794DD3" w:rsidRDefault="00794D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232B" w14:textId="77777777" w:rsidR="00794DD3" w:rsidRDefault="00794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3F8B" w14:textId="77777777" w:rsidR="0020731F" w:rsidRDefault="0020731F">
      <w:r>
        <w:separator/>
      </w:r>
    </w:p>
  </w:footnote>
  <w:footnote w:type="continuationSeparator" w:id="0">
    <w:p w14:paraId="6987BA49" w14:textId="77777777" w:rsidR="0020731F" w:rsidRDefault="00207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0818" w14:textId="77777777" w:rsidR="00794DD3" w:rsidRDefault="00794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52FC" w14:textId="7A7EAF66" w:rsidR="00794DD3" w:rsidRPr="00794DD3" w:rsidRDefault="00AF7599" w:rsidP="00794DD3">
    <w:pPr>
      <w:pStyle w:val="Heading1Design2"/>
      <w:rPr>
        <w:rFonts w:ascii="Verdana" w:hAnsi="Verdana"/>
        <w:sz w:val="28"/>
        <w:szCs w:val="28"/>
      </w:rPr>
    </w:pPr>
    <w:r w:rsidRPr="00794DD3">
      <w:rPr>
        <w:rFonts w:ascii="Verdana" w:hAnsi="Verdana"/>
        <w:noProof/>
        <w:sz w:val="28"/>
        <w:szCs w:val="28"/>
      </w:rPr>
      <w:drawing>
        <wp:anchor distT="0" distB="0" distL="114300" distR="114300" simplePos="0" relativeHeight="251657728" behindDoc="1" locked="0" layoutInCell="1" allowOverlap="1" wp14:anchorId="7BAF3EE7" wp14:editId="5F55D2A3">
          <wp:simplePos x="0" y="0"/>
          <wp:positionH relativeFrom="column">
            <wp:posOffset>-353695</wp:posOffset>
          </wp:positionH>
          <wp:positionV relativeFrom="page">
            <wp:posOffset>459105</wp:posOffset>
          </wp:positionV>
          <wp:extent cx="1905000" cy="86677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4DD3" w:rsidRPr="00794DD3">
      <w:rPr>
        <w:rFonts w:ascii="Verdana" w:hAnsi="Verdana"/>
        <w:sz w:val="28"/>
        <w:szCs w:val="28"/>
      </w:rPr>
      <w:t>UNIFORM MANAGED CARE MANUAL 3.26 Medicaid Managed Care (MMC) Dental Member Handbook Required Critical Elements</w:t>
    </w:r>
  </w:p>
  <w:p w14:paraId="42CB825C" w14:textId="77777777" w:rsidR="00794DD3" w:rsidRDefault="00794D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61D8" w14:textId="77777777" w:rsidR="00794DD3" w:rsidRDefault="00794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463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34B5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BDE393C"/>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0486EAAC"/>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AA2E585C"/>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5CF4549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8"/>
    <w:multiLevelType w:val="singleLevel"/>
    <w:tmpl w:val="532889E2"/>
    <w:lvl w:ilvl="0">
      <w:start w:val="1"/>
      <w:numFmt w:val="decimal"/>
      <w:pStyle w:val="ListBullet2"/>
      <w:lvlText w:val="%1."/>
      <w:lvlJc w:val="left"/>
      <w:pPr>
        <w:tabs>
          <w:tab w:val="num" w:pos="360"/>
        </w:tabs>
        <w:ind w:left="360" w:hanging="360"/>
      </w:pPr>
    </w:lvl>
  </w:abstractNum>
  <w:abstractNum w:abstractNumId="7" w15:restartNumberingAfterBreak="0">
    <w:nsid w:val="01F0792D"/>
    <w:multiLevelType w:val="hybridMultilevel"/>
    <w:tmpl w:val="E8081444"/>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B">
      <w:start w:val="1"/>
      <w:numFmt w:val="bullet"/>
      <w:lvlText w:val=""/>
      <w:lvlJc w:val="left"/>
      <w:pPr>
        <w:tabs>
          <w:tab w:val="num" w:pos="2160"/>
        </w:tabs>
        <w:ind w:left="2160" w:hanging="360"/>
      </w:pPr>
      <w:rPr>
        <w:rFonts w:ascii="Wingdings" w:hAnsi="Wingdings"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077A72B1"/>
    <w:multiLevelType w:val="hybridMultilevel"/>
    <w:tmpl w:val="E8081444"/>
    <w:lvl w:ilvl="0" w:tplc="9104D69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B">
      <w:start w:val="1"/>
      <w:numFmt w:val="bullet"/>
      <w:lvlText w:val=""/>
      <w:lvlJc w:val="left"/>
      <w:pPr>
        <w:tabs>
          <w:tab w:val="num" w:pos="2160"/>
        </w:tabs>
        <w:ind w:left="2160" w:hanging="360"/>
      </w:pPr>
      <w:rPr>
        <w:rFonts w:ascii="Wingdings" w:hAnsi="Wingdings"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09407EBB"/>
    <w:multiLevelType w:val="hybridMultilevel"/>
    <w:tmpl w:val="3280B596"/>
    <w:lvl w:ilvl="0" w:tplc="01E299A8">
      <w:start w:val="1"/>
      <w:numFmt w:val="bullet"/>
      <w:lvlText w:val="o"/>
      <w:lvlJc w:val="left"/>
      <w:pPr>
        <w:tabs>
          <w:tab w:val="num" w:pos="1440"/>
        </w:tabs>
        <w:ind w:left="1440" w:hanging="360"/>
      </w:pPr>
      <w:rPr>
        <w:rFonts w:ascii="Courier New" w:hAnsi="Courier New" w:hint="default"/>
        <w:strike w:val="0"/>
        <w:dstrike w:val="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E4A4E61"/>
    <w:multiLevelType w:val="hybridMultilevel"/>
    <w:tmpl w:val="E692291E"/>
    <w:lvl w:ilvl="0" w:tplc="2E52832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2CE18A1"/>
    <w:multiLevelType w:val="hybridMultilevel"/>
    <w:tmpl w:val="DE76CFF4"/>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0C5D31"/>
    <w:multiLevelType w:val="hybridMultilevel"/>
    <w:tmpl w:val="DF208A98"/>
    <w:lvl w:ilvl="0" w:tplc="44246EA4">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4246EA4">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DF7482"/>
    <w:multiLevelType w:val="hybridMultilevel"/>
    <w:tmpl w:val="2B6083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F8AEC024">
      <w:start w:val="1"/>
      <w:numFmt w:val="bullet"/>
      <w:lvlText w:val="­"/>
      <w:lvlJc w:val="left"/>
      <w:pPr>
        <w:tabs>
          <w:tab w:val="num" w:pos="2520"/>
        </w:tabs>
        <w:ind w:left="2520" w:hanging="360"/>
      </w:pPr>
      <w:rPr>
        <w:rFonts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3">
      <w:start w:val="1"/>
      <w:numFmt w:val="bullet"/>
      <w:lvlText w:val="o"/>
      <w:lvlJc w:val="left"/>
      <w:pPr>
        <w:tabs>
          <w:tab w:val="num" w:pos="4680"/>
        </w:tabs>
        <w:ind w:left="4680" w:hanging="360"/>
      </w:pPr>
      <w:rPr>
        <w:rFonts w:ascii="Courier New" w:hAnsi="Courier New" w:cs="Courier New"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4AF3DBD"/>
    <w:multiLevelType w:val="hybridMultilevel"/>
    <w:tmpl w:val="A240D83A"/>
    <w:lvl w:ilvl="0" w:tplc="04090003">
      <w:start w:val="1"/>
      <w:numFmt w:val="bullet"/>
      <w:lvlText w:val="o"/>
      <w:lvlJc w:val="left"/>
      <w:pPr>
        <w:tabs>
          <w:tab w:val="num" w:pos="720"/>
        </w:tabs>
        <w:ind w:left="720" w:hanging="360"/>
      </w:pPr>
      <w:rPr>
        <w:rFonts w:ascii="Courier New" w:hAnsi="Courier New" w:hint="default"/>
      </w:rPr>
    </w:lvl>
    <w:lvl w:ilvl="1" w:tplc="9104D69A">
      <w:start w:val="1"/>
      <w:numFmt w:val="bullet"/>
      <w:lvlText w:val=""/>
      <w:lvlJc w:val="left"/>
      <w:pPr>
        <w:tabs>
          <w:tab w:val="num" w:pos="1080"/>
        </w:tabs>
        <w:ind w:left="1080" w:hanging="360"/>
      </w:pPr>
      <w:rPr>
        <w:rFonts w:ascii="Symbol" w:hAnsi="Symbol" w:hint="default"/>
      </w:rPr>
    </w:lvl>
    <w:lvl w:ilvl="2" w:tplc="3C6EA0FE">
      <w:start w:val="12"/>
      <w:numFmt w:val="upperLetter"/>
      <w:lvlText w:val="%3."/>
      <w:lvlJc w:val="left"/>
      <w:pPr>
        <w:tabs>
          <w:tab w:val="num" w:pos="1800"/>
        </w:tabs>
        <w:ind w:left="1800" w:hanging="360"/>
      </w:pPr>
      <w:rPr>
        <w:rFonts w:hint="default"/>
        <w:b/>
        <w:i w:val="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7B6C6B"/>
    <w:multiLevelType w:val="hybridMultilevel"/>
    <w:tmpl w:val="DE76CFF4"/>
    <w:lvl w:ilvl="0" w:tplc="04090015">
      <w:start w:val="1"/>
      <w:numFmt w:val="upperLetter"/>
      <w:lvlText w:val="%1."/>
      <w:lvlJc w:val="left"/>
      <w:pPr>
        <w:tabs>
          <w:tab w:val="num" w:pos="720"/>
        </w:tabs>
        <w:ind w:left="720" w:hanging="360"/>
      </w:pPr>
      <w:rPr>
        <w:rFonts w:hint="default"/>
      </w:rPr>
    </w:lvl>
    <w:lvl w:ilvl="1" w:tplc="9104D69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081DD5"/>
    <w:multiLevelType w:val="hybridMultilevel"/>
    <w:tmpl w:val="BA7E2D1C"/>
    <w:lvl w:ilvl="0" w:tplc="44246E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1E183E88"/>
    <w:multiLevelType w:val="multilevel"/>
    <w:tmpl w:val="440259E0"/>
    <w:styleLink w:val="UMCMBullets"/>
    <w:lvl w:ilvl="0">
      <w:start w:val="1"/>
      <w:numFmt w:val="bullet"/>
      <w:pStyle w:val="ListBullet"/>
      <w:lvlText w:val=""/>
      <w:lvlJc w:val="left"/>
      <w:pPr>
        <w:tabs>
          <w:tab w:val="num" w:pos="360"/>
        </w:tabs>
        <w:ind w:left="720" w:hanging="360"/>
      </w:pPr>
      <w:rPr>
        <w:rFonts w:ascii="Symbol" w:hAnsi="Symbol" w:hint="default"/>
        <w:color w:val="auto"/>
      </w:rPr>
    </w:lvl>
    <w:lvl w:ilvl="1">
      <w:start w:val="1"/>
      <w:numFmt w:val="bullet"/>
      <w:lvlText w:val="o"/>
      <w:lvlJc w:val="left"/>
      <w:pPr>
        <w:tabs>
          <w:tab w:val="num" w:pos="720"/>
        </w:tabs>
        <w:ind w:left="1080" w:hanging="360"/>
      </w:pPr>
      <w:rPr>
        <w:rFonts w:ascii="Courier New" w:hAnsi="Courier New" w:cs="Courier New" w:hint="default"/>
      </w:rPr>
    </w:lvl>
    <w:lvl w:ilvl="2">
      <w:start w:val="1"/>
      <w:numFmt w:val="decimal"/>
      <w:lvlText w:val="%3."/>
      <w:lvlJc w:val="left"/>
      <w:pPr>
        <w:tabs>
          <w:tab w:val="num" w:pos="1080"/>
        </w:tabs>
        <w:ind w:left="1440" w:hanging="360"/>
      </w:pPr>
      <w:rPr>
        <w:rFonts w:hint="default"/>
      </w:rPr>
    </w:lvl>
    <w:lvl w:ilvl="3">
      <w:start w:val="1"/>
      <w:numFmt w:val="bullet"/>
      <w:lvlText w:val=""/>
      <w:lvlJc w:val="left"/>
      <w:pPr>
        <w:tabs>
          <w:tab w:val="num" w:pos="1440"/>
        </w:tabs>
        <w:ind w:left="1800" w:hanging="360"/>
      </w:pPr>
      <w:rPr>
        <w:rFonts w:ascii="Symbol" w:hAnsi="Symbol" w:hint="default"/>
      </w:rPr>
    </w:lvl>
    <w:lvl w:ilvl="4">
      <w:start w:val="1"/>
      <w:numFmt w:val="bullet"/>
      <w:lvlText w:val="o"/>
      <w:lvlJc w:val="left"/>
      <w:pPr>
        <w:tabs>
          <w:tab w:val="num" w:pos="1800"/>
        </w:tabs>
        <w:ind w:left="2160" w:hanging="360"/>
      </w:pPr>
      <w:rPr>
        <w:rFonts w:ascii="Courier New" w:hAnsi="Courier New" w:cs="Courier New" w:hint="default"/>
      </w:rPr>
    </w:lvl>
    <w:lvl w:ilvl="5">
      <w:start w:val="1"/>
      <w:numFmt w:val="bullet"/>
      <w:lvlText w:val=""/>
      <w:lvlJc w:val="left"/>
      <w:pPr>
        <w:tabs>
          <w:tab w:val="num" w:pos="2160"/>
        </w:tabs>
        <w:ind w:left="2520" w:hanging="360"/>
      </w:pPr>
      <w:rPr>
        <w:rFonts w:ascii="Wingdings" w:hAnsi="Wingdings" w:hint="default"/>
      </w:rPr>
    </w:lvl>
    <w:lvl w:ilvl="6">
      <w:start w:val="1"/>
      <w:numFmt w:val="bullet"/>
      <w:lvlText w:val=""/>
      <w:lvlJc w:val="left"/>
      <w:pPr>
        <w:tabs>
          <w:tab w:val="num" w:pos="2520"/>
        </w:tabs>
        <w:ind w:left="2880" w:hanging="360"/>
      </w:pPr>
      <w:rPr>
        <w:rFonts w:ascii="Symbol" w:hAnsi="Symbol" w:hint="default"/>
      </w:rPr>
    </w:lvl>
    <w:lvl w:ilvl="7">
      <w:start w:val="1"/>
      <w:numFmt w:val="bullet"/>
      <w:lvlText w:val="o"/>
      <w:lvlJc w:val="left"/>
      <w:pPr>
        <w:tabs>
          <w:tab w:val="num" w:pos="2880"/>
        </w:tabs>
        <w:ind w:left="3240" w:hanging="360"/>
      </w:pPr>
      <w:rPr>
        <w:rFonts w:ascii="Courier New" w:hAnsi="Courier New" w:cs="Courier New" w:hint="default"/>
      </w:rPr>
    </w:lvl>
    <w:lvl w:ilvl="8">
      <w:start w:val="1"/>
      <w:numFmt w:val="bullet"/>
      <w:lvlText w:val=""/>
      <w:lvlJc w:val="left"/>
      <w:pPr>
        <w:tabs>
          <w:tab w:val="num" w:pos="3240"/>
        </w:tabs>
        <w:ind w:left="3600" w:hanging="360"/>
      </w:pPr>
      <w:rPr>
        <w:rFonts w:ascii="Wingdings" w:hAnsi="Wingdings" w:hint="default"/>
      </w:rPr>
    </w:lvl>
  </w:abstractNum>
  <w:abstractNum w:abstractNumId="18" w15:restartNumberingAfterBreak="0">
    <w:nsid w:val="1FF649B3"/>
    <w:multiLevelType w:val="hybridMultilevel"/>
    <w:tmpl w:val="E16C98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0953EEA"/>
    <w:multiLevelType w:val="hybridMultilevel"/>
    <w:tmpl w:val="991EAACA"/>
    <w:lvl w:ilvl="0" w:tplc="04090003">
      <w:start w:val="1"/>
      <w:numFmt w:val="bullet"/>
      <w:lvlText w:val="o"/>
      <w:lvlJc w:val="left"/>
      <w:pPr>
        <w:tabs>
          <w:tab w:val="num" w:pos="1080"/>
        </w:tabs>
        <w:ind w:left="1080" w:hanging="360"/>
      </w:pPr>
      <w:rPr>
        <w:rFonts w:ascii="Courier New" w:hAnsi="Courier New" w:hint="default"/>
      </w:rPr>
    </w:lvl>
    <w:lvl w:ilvl="1" w:tplc="0409000B">
      <w:start w:val="1"/>
      <w:numFmt w:val="bullet"/>
      <w:lvlText w:val=""/>
      <w:lvlJc w:val="left"/>
      <w:pPr>
        <w:tabs>
          <w:tab w:val="num" w:pos="1800"/>
        </w:tabs>
        <w:ind w:left="1800" w:hanging="360"/>
      </w:pPr>
      <w:rPr>
        <w:rFonts w:ascii="Wingdings" w:hAnsi="Wingdings" w:hint="default"/>
      </w:rPr>
    </w:lvl>
    <w:lvl w:ilvl="2" w:tplc="F8AEC024">
      <w:start w:val="1"/>
      <w:numFmt w:val="bullet"/>
      <w:lvlText w:val="­"/>
      <w:lvlJc w:val="left"/>
      <w:pPr>
        <w:tabs>
          <w:tab w:val="num" w:pos="2520"/>
        </w:tabs>
        <w:ind w:left="2520" w:hanging="360"/>
      </w:pPr>
      <w:rPr>
        <w:rFonts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3">
      <w:start w:val="1"/>
      <w:numFmt w:val="bullet"/>
      <w:lvlText w:val="o"/>
      <w:lvlJc w:val="left"/>
      <w:pPr>
        <w:tabs>
          <w:tab w:val="num" w:pos="4680"/>
        </w:tabs>
        <w:ind w:left="4680" w:hanging="360"/>
      </w:pPr>
      <w:rPr>
        <w:rFonts w:ascii="Courier New" w:hAnsi="Courier New"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109024F"/>
    <w:multiLevelType w:val="hybridMultilevel"/>
    <w:tmpl w:val="682CE37E"/>
    <w:lvl w:ilvl="0" w:tplc="971C90F6">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3">
      <w:start w:val="1"/>
      <w:numFmt w:val="bullet"/>
      <w:lvlText w:val="o"/>
      <w:lvlJc w:val="left"/>
      <w:pPr>
        <w:tabs>
          <w:tab w:val="num" w:pos="1800"/>
        </w:tabs>
        <w:ind w:left="1800" w:hanging="360"/>
      </w:pPr>
      <w:rPr>
        <w:rFonts w:ascii="Courier New" w:hAnsi="Courier New" w:hint="default"/>
      </w:rPr>
    </w:lvl>
    <w:lvl w:ilvl="3" w:tplc="9104D69A">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72624D3"/>
    <w:multiLevelType w:val="hybridMultilevel"/>
    <w:tmpl w:val="CCAEAFD2"/>
    <w:lvl w:ilvl="0" w:tplc="9104D6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780164B"/>
    <w:multiLevelType w:val="hybridMultilevel"/>
    <w:tmpl w:val="CB144CEE"/>
    <w:lvl w:ilvl="0" w:tplc="9104D6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CA05AC"/>
    <w:multiLevelType w:val="hybridMultilevel"/>
    <w:tmpl w:val="9CFA9DC8"/>
    <w:lvl w:ilvl="0" w:tplc="E1B4719E">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FBA33DC"/>
    <w:multiLevelType w:val="hybridMultilevel"/>
    <w:tmpl w:val="797C059A"/>
    <w:lvl w:ilvl="0" w:tplc="9104D69A">
      <w:start w:val="1"/>
      <w:numFmt w:val="bullet"/>
      <w:lvlText w:val=""/>
      <w:lvlJc w:val="left"/>
      <w:pPr>
        <w:tabs>
          <w:tab w:val="num" w:pos="720"/>
        </w:tabs>
        <w:ind w:left="720" w:hanging="360"/>
      </w:pPr>
      <w:rPr>
        <w:rFonts w:ascii="Symbol" w:hAnsi="Symbol" w:hint="default"/>
      </w:rPr>
    </w:lvl>
    <w:lvl w:ilvl="1" w:tplc="F618B6DE">
      <w:start w:val="1"/>
      <w:numFmt w:val="bullet"/>
      <w:lvlText w:val="o"/>
      <w:lvlJc w:val="left"/>
      <w:pPr>
        <w:tabs>
          <w:tab w:val="num" w:pos="1440"/>
        </w:tabs>
        <w:ind w:left="1440" w:hanging="360"/>
      </w:pPr>
      <w:rPr>
        <w:rFonts w:ascii="Courier New" w:hAnsi="Courier New" w:hint="default"/>
      </w:rPr>
    </w:lvl>
    <w:lvl w:ilvl="2" w:tplc="1C88EA5A">
      <w:start w:val="1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6B026F"/>
    <w:multiLevelType w:val="hybridMultilevel"/>
    <w:tmpl w:val="E8081444"/>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B">
      <w:start w:val="1"/>
      <w:numFmt w:val="bullet"/>
      <w:lvlText w:val=""/>
      <w:lvlJc w:val="left"/>
      <w:pPr>
        <w:tabs>
          <w:tab w:val="num" w:pos="2520"/>
        </w:tabs>
        <w:ind w:left="2520" w:hanging="360"/>
      </w:pPr>
      <w:rPr>
        <w:rFonts w:ascii="Wingdings" w:hAnsi="Wingdings"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8B4140A"/>
    <w:multiLevelType w:val="hybridMultilevel"/>
    <w:tmpl w:val="A726E414"/>
    <w:lvl w:ilvl="0" w:tplc="04090001">
      <w:start w:val="1"/>
      <w:numFmt w:val="bullet"/>
      <w:pStyle w:val="Style1"/>
      <w:lvlText w:val="•"/>
      <w:lvlJc w:val="left"/>
      <w:pPr>
        <w:tabs>
          <w:tab w:val="num" w:pos="216"/>
        </w:tabs>
        <w:ind w:left="216" w:hanging="216"/>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120AF0"/>
    <w:multiLevelType w:val="hybridMultilevel"/>
    <w:tmpl w:val="991EAACA"/>
    <w:lvl w:ilvl="0" w:tplc="04090003">
      <w:start w:val="1"/>
      <w:numFmt w:val="bullet"/>
      <w:lvlText w:val="o"/>
      <w:lvlJc w:val="left"/>
      <w:pPr>
        <w:tabs>
          <w:tab w:val="num" w:pos="0"/>
        </w:tabs>
        <w:ind w:left="0" w:hanging="360"/>
      </w:pPr>
      <w:rPr>
        <w:rFonts w:ascii="Courier New" w:hAnsi="Courier New" w:hint="default"/>
      </w:rPr>
    </w:lvl>
    <w:lvl w:ilvl="1" w:tplc="0409000B">
      <w:start w:val="1"/>
      <w:numFmt w:val="bullet"/>
      <w:lvlText w:val=""/>
      <w:lvlJc w:val="left"/>
      <w:pPr>
        <w:tabs>
          <w:tab w:val="num" w:pos="720"/>
        </w:tabs>
        <w:ind w:left="720" w:hanging="360"/>
      </w:pPr>
      <w:rPr>
        <w:rFonts w:ascii="Wingdings" w:hAnsi="Wingdings" w:hint="default"/>
      </w:rPr>
    </w:lvl>
    <w:lvl w:ilvl="2" w:tplc="F8AEC024">
      <w:start w:val="1"/>
      <w:numFmt w:val="bullet"/>
      <w:lvlText w:val="­"/>
      <w:lvlJc w:val="left"/>
      <w:pPr>
        <w:tabs>
          <w:tab w:val="num" w:pos="1440"/>
        </w:tabs>
        <w:ind w:left="1440" w:hanging="360"/>
      </w:pPr>
      <w:rPr>
        <w:rFonts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3">
      <w:start w:val="1"/>
      <w:numFmt w:val="bullet"/>
      <w:lvlText w:val="o"/>
      <w:lvlJc w:val="left"/>
      <w:pPr>
        <w:tabs>
          <w:tab w:val="num" w:pos="3600"/>
        </w:tabs>
        <w:ind w:left="3600" w:hanging="360"/>
      </w:pPr>
      <w:rPr>
        <w:rFonts w:ascii="Courier New" w:hAnsi="Courier New" w:hint="default"/>
      </w:rPr>
    </w:lvl>
    <w:lvl w:ilvl="6" w:tplc="0409000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3A867898"/>
    <w:multiLevelType w:val="multilevel"/>
    <w:tmpl w:val="440259E0"/>
    <w:numStyleLink w:val="UMCMBullets"/>
  </w:abstractNum>
  <w:abstractNum w:abstractNumId="29" w15:restartNumberingAfterBreak="0">
    <w:nsid w:val="3B2D6747"/>
    <w:multiLevelType w:val="hybridMultilevel"/>
    <w:tmpl w:val="A308DD46"/>
    <w:lvl w:ilvl="0" w:tplc="04090003">
      <w:start w:val="1"/>
      <w:numFmt w:val="bullet"/>
      <w:lvlText w:val="o"/>
      <w:lvlJc w:val="left"/>
      <w:pPr>
        <w:tabs>
          <w:tab w:val="num" w:pos="1080"/>
        </w:tabs>
        <w:ind w:left="1080" w:hanging="360"/>
      </w:pPr>
      <w:rPr>
        <w:rFonts w:ascii="Courier New" w:hAnsi="Courier New" w:hint="default"/>
      </w:rPr>
    </w:lvl>
    <w:lvl w:ilvl="1" w:tplc="0409000B">
      <w:start w:val="1"/>
      <w:numFmt w:val="bullet"/>
      <w:lvlText w:val=""/>
      <w:lvlJc w:val="left"/>
      <w:pPr>
        <w:tabs>
          <w:tab w:val="num" w:pos="1800"/>
        </w:tabs>
        <w:ind w:left="1800" w:hanging="360"/>
      </w:pPr>
      <w:rPr>
        <w:rFonts w:ascii="Wingdings" w:hAnsi="Wingdings" w:hint="default"/>
      </w:rPr>
    </w:lvl>
    <w:lvl w:ilvl="2" w:tplc="F8AEC024">
      <w:start w:val="1"/>
      <w:numFmt w:val="bullet"/>
      <w:lvlText w:val="­"/>
      <w:lvlJc w:val="left"/>
      <w:pPr>
        <w:tabs>
          <w:tab w:val="num" w:pos="2520"/>
        </w:tabs>
        <w:ind w:left="2520" w:hanging="360"/>
      </w:pPr>
      <w:rPr>
        <w:rFonts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9104D69A">
      <w:start w:val="1"/>
      <w:numFmt w:val="bullet"/>
      <w:lvlText w:val=""/>
      <w:lvlJc w:val="left"/>
      <w:pPr>
        <w:tabs>
          <w:tab w:val="num" w:pos="3960"/>
        </w:tabs>
        <w:ind w:left="3960" w:hanging="360"/>
      </w:pPr>
      <w:rPr>
        <w:rFonts w:ascii="Symbol" w:hAnsi="Symbol" w:hint="default"/>
      </w:rPr>
    </w:lvl>
    <w:lvl w:ilvl="5" w:tplc="04090003">
      <w:start w:val="1"/>
      <w:numFmt w:val="bullet"/>
      <w:lvlText w:val="o"/>
      <w:lvlJc w:val="left"/>
      <w:pPr>
        <w:tabs>
          <w:tab w:val="num" w:pos="4680"/>
        </w:tabs>
        <w:ind w:left="4680" w:hanging="360"/>
      </w:pPr>
      <w:rPr>
        <w:rFonts w:ascii="Courier New" w:hAnsi="Courier New" w:hint="default"/>
      </w:rPr>
    </w:lvl>
    <w:lvl w:ilvl="6" w:tplc="26C230E6">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B4C2265"/>
    <w:multiLevelType w:val="multilevel"/>
    <w:tmpl w:val="E182CEE6"/>
    <w:lvl w:ilvl="0">
      <w:start w:val="1"/>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1"/>
      <w:numFmt w:val="decimal"/>
      <w:lvlRestart w:val="0"/>
      <w:pStyle w:val="StyleHeading311pt"/>
      <w:isLg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3FF67209"/>
    <w:multiLevelType w:val="multilevel"/>
    <w:tmpl w:val="15801B00"/>
    <w:styleLink w:val="UMCMParentheticalNumbering"/>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suff w:val="space"/>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43F3156A"/>
    <w:multiLevelType w:val="hybridMultilevel"/>
    <w:tmpl w:val="5A780A98"/>
    <w:lvl w:ilvl="0" w:tplc="26C230E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43E3C02"/>
    <w:multiLevelType w:val="hybridMultilevel"/>
    <w:tmpl w:val="991EAACA"/>
    <w:lvl w:ilvl="0" w:tplc="04090003">
      <w:start w:val="1"/>
      <w:numFmt w:val="bullet"/>
      <w:lvlText w:val="o"/>
      <w:lvlJc w:val="left"/>
      <w:pPr>
        <w:tabs>
          <w:tab w:val="num" w:pos="1080"/>
        </w:tabs>
        <w:ind w:left="1080" w:hanging="360"/>
      </w:pPr>
      <w:rPr>
        <w:rFonts w:ascii="Courier New" w:hAnsi="Courier New" w:hint="default"/>
      </w:rPr>
    </w:lvl>
    <w:lvl w:ilvl="1" w:tplc="0409000B">
      <w:start w:val="1"/>
      <w:numFmt w:val="bullet"/>
      <w:lvlText w:val=""/>
      <w:lvlJc w:val="left"/>
      <w:pPr>
        <w:tabs>
          <w:tab w:val="num" w:pos="1800"/>
        </w:tabs>
        <w:ind w:left="1800" w:hanging="360"/>
      </w:pPr>
      <w:rPr>
        <w:rFonts w:ascii="Wingdings" w:hAnsi="Wingdings" w:hint="default"/>
      </w:rPr>
    </w:lvl>
    <w:lvl w:ilvl="2" w:tplc="F8AEC024">
      <w:start w:val="1"/>
      <w:numFmt w:val="bullet"/>
      <w:lvlText w:val="­"/>
      <w:lvlJc w:val="left"/>
      <w:pPr>
        <w:tabs>
          <w:tab w:val="num" w:pos="2520"/>
        </w:tabs>
        <w:ind w:left="2520" w:hanging="360"/>
      </w:pPr>
      <w:rPr>
        <w:rFonts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3">
      <w:start w:val="1"/>
      <w:numFmt w:val="bullet"/>
      <w:lvlText w:val="o"/>
      <w:lvlJc w:val="left"/>
      <w:pPr>
        <w:tabs>
          <w:tab w:val="num" w:pos="4680"/>
        </w:tabs>
        <w:ind w:left="4680" w:hanging="360"/>
      </w:pPr>
      <w:rPr>
        <w:rFonts w:ascii="Courier New" w:hAnsi="Courier New"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4C75309"/>
    <w:multiLevelType w:val="hybridMultilevel"/>
    <w:tmpl w:val="E71A8C9C"/>
    <w:lvl w:ilvl="0" w:tplc="B2F6243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855286"/>
    <w:multiLevelType w:val="hybridMultilevel"/>
    <w:tmpl w:val="AE5EEA04"/>
    <w:lvl w:ilvl="0" w:tplc="9104D69A">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1C88EA5A">
      <w:start w:val="1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68640A7"/>
    <w:multiLevelType w:val="hybridMultilevel"/>
    <w:tmpl w:val="0504E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122500"/>
    <w:multiLevelType w:val="hybridMultilevel"/>
    <w:tmpl w:val="48544802"/>
    <w:lvl w:ilvl="0" w:tplc="9104D69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497A1F91"/>
    <w:multiLevelType w:val="hybridMultilevel"/>
    <w:tmpl w:val="6D4A2580"/>
    <w:lvl w:ilvl="0" w:tplc="F544BC68">
      <w:start w:val="1"/>
      <w:numFmt w:val="bullet"/>
      <w:lvlText w:val="o"/>
      <w:lvlJc w:val="left"/>
      <w:pPr>
        <w:tabs>
          <w:tab w:val="num" w:pos="1440"/>
        </w:tabs>
        <w:ind w:left="1440" w:hanging="360"/>
      </w:pPr>
      <w:rPr>
        <w:rFonts w:ascii="Courier New" w:hAnsi="Courier New" w:hint="default"/>
        <w:strike w:val="0"/>
        <w:dstrike w:val="0"/>
      </w:rPr>
    </w:lvl>
    <w:lvl w:ilvl="1" w:tplc="0409000B">
      <w:start w:val="1"/>
      <w:numFmt w:val="bullet"/>
      <w:lvlText w:val=""/>
      <w:lvlJc w:val="left"/>
      <w:pPr>
        <w:tabs>
          <w:tab w:val="num" w:pos="1800"/>
        </w:tabs>
        <w:ind w:left="1800" w:hanging="360"/>
      </w:pPr>
      <w:rPr>
        <w:rFonts w:ascii="Wingdings" w:hAnsi="Wingdings" w:hint="default"/>
      </w:rPr>
    </w:lvl>
    <w:lvl w:ilvl="2" w:tplc="F8AEC024">
      <w:start w:val="1"/>
      <w:numFmt w:val="bullet"/>
      <w:lvlText w:val="­"/>
      <w:lvlJc w:val="left"/>
      <w:pPr>
        <w:tabs>
          <w:tab w:val="num" w:pos="2520"/>
        </w:tabs>
        <w:ind w:left="2520" w:hanging="360"/>
      </w:pPr>
      <w:rPr>
        <w:rFonts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3">
      <w:start w:val="1"/>
      <w:numFmt w:val="bullet"/>
      <w:lvlText w:val="o"/>
      <w:lvlJc w:val="left"/>
      <w:pPr>
        <w:tabs>
          <w:tab w:val="num" w:pos="4680"/>
        </w:tabs>
        <w:ind w:left="4680" w:hanging="360"/>
      </w:pPr>
      <w:rPr>
        <w:rFonts w:ascii="Courier New" w:hAnsi="Courier New" w:hint="default"/>
      </w:rPr>
    </w:lvl>
    <w:lvl w:ilvl="6" w:tplc="DC707322">
      <w:start w:val="1"/>
      <w:numFmt w:val="bullet"/>
      <w:lvlText w:val="o"/>
      <w:lvlJc w:val="left"/>
      <w:pPr>
        <w:tabs>
          <w:tab w:val="num" w:pos="5400"/>
        </w:tabs>
        <w:ind w:left="5400" w:hanging="360"/>
      </w:pPr>
      <w:rPr>
        <w:rFonts w:ascii="Courier New" w:hAnsi="Courier New" w:hint="default"/>
        <w:strike w:val="0"/>
        <w:dstrike w:val="0"/>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49E51F61"/>
    <w:multiLevelType w:val="multilevel"/>
    <w:tmpl w:val="127EDF66"/>
    <w:styleLink w:val="UMCMNumberedList"/>
    <w:lvl w:ilvl="0">
      <w:start w:val="1"/>
      <w:numFmt w:val="decimal"/>
      <w:pStyle w:val="ListNumb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40" w15:restartNumberingAfterBreak="0">
    <w:nsid w:val="4EF72957"/>
    <w:multiLevelType w:val="hybridMultilevel"/>
    <w:tmpl w:val="44CEE45C"/>
    <w:lvl w:ilvl="0" w:tplc="F68E411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4F4B3621"/>
    <w:multiLevelType w:val="hybridMultilevel"/>
    <w:tmpl w:val="86F4DC48"/>
    <w:lvl w:ilvl="0" w:tplc="04090001">
      <w:start w:val="1"/>
      <w:numFmt w:val="bullet"/>
      <w:lvlText w:val=""/>
      <w:lvlJc w:val="left"/>
      <w:pPr>
        <w:tabs>
          <w:tab w:val="num" w:pos="1800"/>
        </w:tabs>
        <w:ind w:left="1800" w:hanging="360"/>
      </w:pPr>
      <w:rPr>
        <w:rFonts w:ascii="Symbol" w:hAnsi="Symbol" w:hint="default"/>
      </w:rPr>
    </w:lvl>
    <w:lvl w:ilvl="1" w:tplc="F618B6DE">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4FEA1BA1"/>
    <w:multiLevelType w:val="hybridMultilevel"/>
    <w:tmpl w:val="0A5856FE"/>
    <w:lvl w:ilvl="0" w:tplc="9104D69A">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51E15E6F"/>
    <w:multiLevelType w:val="hybridMultilevel"/>
    <w:tmpl w:val="54CCAF62"/>
    <w:lvl w:ilvl="0" w:tplc="E1EA7A1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275100A"/>
    <w:multiLevelType w:val="hybridMultilevel"/>
    <w:tmpl w:val="991EAACA"/>
    <w:lvl w:ilvl="0" w:tplc="04090003">
      <w:start w:val="1"/>
      <w:numFmt w:val="bullet"/>
      <w:lvlText w:val="o"/>
      <w:lvlJc w:val="left"/>
      <w:pPr>
        <w:tabs>
          <w:tab w:val="num" w:pos="1080"/>
        </w:tabs>
        <w:ind w:left="1080" w:hanging="360"/>
      </w:pPr>
      <w:rPr>
        <w:rFonts w:ascii="Courier New" w:hAnsi="Courier New"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9104D69A">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53DF6189"/>
    <w:multiLevelType w:val="hybridMultilevel"/>
    <w:tmpl w:val="0B6443BE"/>
    <w:lvl w:ilvl="0" w:tplc="9104D69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A0665A9"/>
    <w:multiLevelType w:val="hybridMultilevel"/>
    <w:tmpl w:val="B9FEEDFC"/>
    <w:lvl w:ilvl="0" w:tplc="DC707322">
      <w:start w:val="1"/>
      <w:numFmt w:val="bullet"/>
      <w:lvlText w:val="o"/>
      <w:lvlJc w:val="left"/>
      <w:pPr>
        <w:tabs>
          <w:tab w:val="num" w:pos="1440"/>
        </w:tabs>
        <w:ind w:left="1440" w:hanging="360"/>
      </w:pPr>
      <w:rPr>
        <w:rFonts w:ascii="Courier New" w:hAnsi="Courier New" w:hint="default"/>
        <w:strike w:val="0"/>
        <w:dstrike w:val="0"/>
      </w:rPr>
    </w:lvl>
    <w:lvl w:ilvl="1" w:tplc="B226EE4C">
      <w:start w:val="1"/>
      <w:numFmt w:val="bullet"/>
      <w:lvlText w:val="o"/>
      <w:lvlJc w:val="left"/>
      <w:pPr>
        <w:tabs>
          <w:tab w:val="num" w:pos="2160"/>
        </w:tabs>
        <w:ind w:left="2160" w:hanging="360"/>
      </w:pPr>
      <w:rPr>
        <w:rFonts w:ascii="Courier New" w:hAnsi="Courier New"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B673675"/>
    <w:multiLevelType w:val="hybridMultilevel"/>
    <w:tmpl w:val="B85C152E"/>
    <w:lvl w:ilvl="0" w:tplc="04090001">
      <w:start w:val="1"/>
      <w:numFmt w:val="bullet"/>
      <w:lvlText w:val=""/>
      <w:lvlJc w:val="left"/>
      <w:pPr>
        <w:tabs>
          <w:tab w:val="num" w:pos="1800"/>
        </w:tabs>
        <w:ind w:left="1800" w:hanging="360"/>
      </w:pPr>
      <w:rPr>
        <w:rFonts w:ascii="Symbol" w:hAnsi="Symbol" w:hint="default"/>
      </w:rPr>
    </w:lvl>
    <w:lvl w:ilvl="1" w:tplc="F618B6DE">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5DCA5B1C"/>
    <w:multiLevelType w:val="hybridMultilevel"/>
    <w:tmpl w:val="852E93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5FD13296"/>
    <w:multiLevelType w:val="hybridMultilevel"/>
    <w:tmpl w:val="0A5856FE"/>
    <w:lvl w:ilvl="0" w:tplc="9104D69A">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61745B15"/>
    <w:multiLevelType w:val="hybridMultilevel"/>
    <w:tmpl w:val="991EAACA"/>
    <w:lvl w:ilvl="0" w:tplc="04090003">
      <w:start w:val="1"/>
      <w:numFmt w:val="bullet"/>
      <w:lvlText w:val="o"/>
      <w:lvlJc w:val="left"/>
      <w:pPr>
        <w:tabs>
          <w:tab w:val="num" w:pos="1080"/>
        </w:tabs>
        <w:ind w:left="1080" w:hanging="360"/>
      </w:pPr>
      <w:rPr>
        <w:rFonts w:ascii="Courier New" w:hAnsi="Courier New" w:hint="default"/>
      </w:rPr>
    </w:lvl>
    <w:lvl w:ilvl="1" w:tplc="0409000B">
      <w:start w:val="1"/>
      <w:numFmt w:val="bullet"/>
      <w:lvlText w:val=""/>
      <w:lvlJc w:val="left"/>
      <w:pPr>
        <w:tabs>
          <w:tab w:val="num" w:pos="1800"/>
        </w:tabs>
        <w:ind w:left="1800" w:hanging="360"/>
      </w:pPr>
      <w:rPr>
        <w:rFonts w:ascii="Wingdings" w:hAnsi="Wingdings" w:hint="default"/>
      </w:rPr>
    </w:lvl>
    <w:lvl w:ilvl="2" w:tplc="04090003">
      <w:start w:val="1"/>
      <w:numFmt w:val="bullet"/>
      <w:lvlText w:val="o"/>
      <w:lvlJc w:val="left"/>
      <w:pPr>
        <w:tabs>
          <w:tab w:val="num" w:pos="2520"/>
        </w:tabs>
        <w:ind w:left="2520" w:hanging="360"/>
      </w:pPr>
      <w:rPr>
        <w:rFonts w:ascii="Courier New" w:hAnsi="Courier New" w:hint="default"/>
      </w:rPr>
    </w:lvl>
    <w:lvl w:ilvl="3" w:tplc="9104D69A">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63B1502A"/>
    <w:multiLevelType w:val="hybridMultilevel"/>
    <w:tmpl w:val="E71A8C9C"/>
    <w:lvl w:ilvl="0" w:tplc="B2F6243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8F513E"/>
    <w:multiLevelType w:val="hybridMultilevel"/>
    <w:tmpl w:val="E8081444"/>
    <w:lvl w:ilvl="0" w:tplc="9104D69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B">
      <w:start w:val="1"/>
      <w:numFmt w:val="bullet"/>
      <w:lvlText w:val=""/>
      <w:lvlJc w:val="left"/>
      <w:pPr>
        <w:tabs>
          <w:tab w:val="num" w:pos="2160"/>
        </w:tabs>
        <w:ind w:left="2160" w:hanging="360"/>
      </w:pPr>
      <w:rPr>
        <w:rFonts w:ascii="Wingdings" w:hAnsi="Wingdings"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3" w15:restartNumberingAfterBreak="0">
    <w:nsid w:val="6F125AC9"/>
    <w:multiLevelType w:val="hybridMultilevel"/>
    <w:tmpl w:val="0A5856FE"/>
    <w:lvl w:ilvl="0" w:tplc="9104D69A">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6F17096A"/>
    <w:multiLevelType w:val="hybridMultilevel"/>
    <w:tmpl w:val="991EAACA"/>
    <w:lvl w:ilvl="0" w:tplc="04090003">
      <w:start w:val="1"/>
      <w:numFmt w:val="bullet"/>
      <w:lvlText w:val="o"/>
      <w:lvlJc w:val="left"/>
      <w:pPr>
        <w:tabs>
          <w:tab w:val="num" w:pos="1080"/>
        </w:tabs>
        <w:ind w:left="1080" w:hanging="360"/>
      </w:pPr>
      <w:rPr>
        <w:rFonts w:ascii="Courier New" w:hAnsi="Courier New" w:hint="default"/>
      </w:rPr>
    </w:lvl>
    <w:lvl w:ilvl="1" w:tplc="0409000B">
      <w:start w:val="1"/>
      <w:numFmt w:val="bullet"/>
      <w:lvlText w:val=""/>
      <w:lvlJc w:val="left"/>
      <w:pPr>
        <w:tabs>
          <w:tab w:val="num" w:pos="1800"/>
        </w:tabs>
        <w:ind w:left="1800" w:hanging="360"/>
      </w:pPr>
      <w:rPr>
        <w:rFonts w:ascii="Wingdings" w:hAnsi="Wingdings"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6F2C38E0"/>
    <w:multiLevelType w:val="hybridMultilevel"/>
    <w:tmpl w:val="72A48C3A"/>
    <w:lvl w:ilvl="0" w:tplc="9104D6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FEB530A"/>
    <w:multiLevelType w:val="hybridMultilevel"/>
    <w:tmpl w:val="A9C6BD0E"/>
    <w:lvl w:ilvl="0" w:tplc="48402704">
      <w:start w:val="1"/>
      <w:numFmt w:val="bullet"/>
      <w:lvlText w:val="o"/>
      <w:lvlJc w:val="left"/>
      <w:pPr>
        <w:tabs>
          <w:tab w:val="num" w:pos="1440"/>
        </w:tabs>
        <w:ind w:left="1440" w:hanging="360"/>
      </w:pPr>
      <w:rPr>
        <w:rFonts w:ascii="Courier New" w:hAnsi="Courier New" w:hint="default"/>
        <w:strike w:val="0"/>
        <w:dstrike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7" w15:restartNumberingAfterBreak="0">
    <w:nsid w:val="78C73A85"/>
    <w:multiLevelType w:val="hybridMultilevel"/>
    <w:tmpl w:val="6A687C0C"/>
    <w:lvl w:ilvl="0" w:tplc="9104D69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E8E67AD"/>
    <w:multiLevelType w:val="hybridMultilevel"/>
    <w:tmpl w:val="3D508E96"/>
    <w:lvl w:ilvl="0" w:tplc="F618B6DE">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9554938">
    <w:abstractNumId w:val="6"/>
  </w:num>
  <w:num w:numId="2" w16cid:durableId="307247721">
    <w:abstractNumId w:val="21"/>
  </w:num>
  <w:num w:numId="3" w16cid:durableId="367223671">
    <w:abstractNumId w:val="45"/>
  </w:num>
  <w:num w:numId="4" w16cid:durableId="584656900">
    <w:abstractNumId w:val="15"/>
  </w:num>
  <w:num w:numId="5" w16cid:durableId="1793548829">
    <w:abstractNumId w:val="11"/>
  </w:num>
  <w:num w:numId="6" w16cid:durableId="1260331433">
    <w:abstractNumId w:val="35"/>
  </w:num>
  <w:num w:numId="7" w16cid:durableId="435977197">
    <w:abstractNumId w:val="8"/>
  </w:num>
  <w:num w:numId="8" w16cid:durableId="2102530722">
    <w:abstractNumId w:val="25"/>
  </w:num>
  <w:num w:numId="9" w16cid:durableId="80225306">
    <w:abstractNumId w:val="57"/>
  </w:num>
  <w:num w:numId="10" w16cid:durableId="807939917">
    <w:abstractNumId w:val="22"/>
  </w:num>
  <w:num w:numId="11" w16cid:durableId="1675450570">
    <w:abstractNumId w:val="52"/>
  </w:num>
  <w:num w:numId="12" w16cid:durableId="1932426131">
    <w:abstractNumId w:val="7"/>
  </w:num>
  <w:num w:numId="13" w16cid:durableId="407507949">
    <w:abstractNumId w:val="37"/>
  </w:num>
  <w:num w:numId="14" w16cid:durableId="440880614">
    <w:abstractNumId w:val="50"/>
  </w:num>
  <w:num w:numId="15" w16cid:durableId="1080709640">
    <w:abstractNumId w:val="54"/>
  </w:num>
  <w:num w:numId="16" w16cid:durableId="939919452">
    <w:abstractNumId w:val="44"/>
  </w:num>
  <w:num w:numId="17" w16cid:durableId="1554466638">
    <w:abstractNumId w:val="29"/>
  </w:num>
  <w:num w:numId="18" w16cid:durableId="1227839827">
    <w:abstractNumId w:val="19"/>
  </w:num>
  <w:num w:numId="19" w16cid:durableId="2139251652">
    <w:abstractNumId w:val="27"/>
  </w:num>
  <w:num w:numId="20" w16cid:durableId="685593340">
    <w:abstractNumId w:val="33"/>
  </w:num>
  <w:num w:numId="21" w16cid:durableId="1356494847">
    <w:abstractNumId w:val="53"/>
  </w:num>
  <w:num w:numId="22" w16cid:durableId="832337866">
    <w:abstractNumId w:val="13"/>
  </w:num>
  <w:num w:numId="23" w16cid:durableId="1353339609">
    <w:abstractNumId w:val="49"/>
  </w:num>
  <w:num w:numId="24" w16cid:durableId="612858160">
    <w:abstractNumId w:val="42"/>
  </w:num>
  <w:num w:numId="25" w16cid:durableId="1865166529">
    <w:abstractNumId w:val="14"/>
  </w:num>
  <w:num w:numId="26" w16cid:durableId="1438406559">
    <w:abstractNumId w:val="20"/>
  </w:num>
  <w:num w:numId="27" w16cid:durableId="792360081">
    <w:abstractNumId w:val="32"/>
  </w:num>
  <w:num w:numId="28" w16cid:durableId="1062604054">
    <w:abstractNumId w:val="16"/>
  </w:num>
  <w:num w:numId="29" w16cid:durableId="1120802559">
    <w:abstractNumId w:val="12"/>
  </w:num>
  <w:num w:numId="30" w16cid:durableId="1997103864">
    <w:abstractNumId w:val="40"/>
  </w:num>
  <w:num w:numId="31" w16cid:durableId="551312156">
    <w:abstractNumId w:val="9"/>
  </w:num>
  <w:num w:numId="32" w16cid:durableId="292903371">
    <w:abstractNumId w:val="18"/>
  </w:num>
  <w:num w:numId="33" w16cid:durableId="89619204">
    <w:abstractNumId w:val="55"/>
  </w:num>
  <w:num w:numId="34" w16cid:durableId="752043015">
    <w:abstractNumId w:val="43"/>
  </w:num>
  <w:num w:numId="35" w16cid:durableId="217135054">
    <w:abstractNumId w:val="56"/>
  </w:num>
  <w:num w:numId="36" w16cid:durableId="396055078">
    <w:abstractNumId w:val="10"/>
  </w:num>
  <w:num w:numId="37" w16cid:durableId="1394546910">
    <w:abstractNumId w:val="58"/>
  </w:num>
  <w:num w:numId="38" w16cid:durableId="785388413">
    <w:abstractNumId w:val="24"/>
  </w:num>
  <w:num w:numId="39" w16cid:durableId="1349256130">
    <w:abstractNumId w:val="47"/>
  </w:num>
  <w:num w:numId="40" w16cid:durableId="1240212299">
    <w:abstractNumId w:val="41"/>
  </w:num>
  <w:num w:numId="41" w16cid:durableId="546725603">
    <w:abstractNumId w:val="46"/>
  </w:num>
  <w:num w:numId="42" w16cid:durableId="2049449429">
    <w:abstractNumId w:val="38"/>
  </w:num>
  <w:num w:numId="43" w16cid:durableId="557589399">
    <w:abstractNumId w:val="23"/>
  </w:num>
  <w:num w:numId="44" w16cid:durableId="525482148">
    <w:abstractNumId w:val="26"/>
  </w:num>
  <w:num w:numId="45" w16cid:durableId="941491542">
    <w:abstractNumId w:val="17"/>
  </w:num>
  <w:num w:numId="46" w16cid:durableId="1881089501">
    <w:abstractNumId w:val="28"/>
  </w:num>
  <w:num w:numId="47" w16cid:durableId="992685560">
    <w:abstractNumId w:val="39"/>
  </w:num>
  <w:num w:numId="48" w16cid:durableId="1172456704">
    <w:abstractNumId w:val="31"/>
  </w:num>
  <w:num w:numId="49" w16cid:durableId="14886650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62875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17230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05322470">
    <w:abstractNumId w:val="30"/>
  </w:num>
  <w:num w:numId="53" w16cid:durableId="1312296096">
    <w:abstractNumId w:val="5"/>
  </w:num>
  <w:num w:numId="54" w16cid:durableId="2118982879">
    <w:abstractNumId w:val="4"/>
  </w:num>
  <w:num w:numId="55" w16cid:durableId="1017460595">
    <w:abstractNumId w:val="3"/>
  </w:num>
  <w:num w:numId="56" w16cid:durableId="1939865956">
    <w:abstractNumId w:val="2"/>
  </w:num>
  <w:num w:numId="57" w16cid:durableId="47655697">
    <w:abstractNumId w:val="1"/>
  </w:num>
  <w:num w:numId="58" w16cid:durableId="1906918310">
    <w:abstractNumId w:val="0"/>
  </w:num>
  <w:num w:numId="59" w16cid:durableId="196285771">
    <w:abstractNumId w:val="34"/>
  </w:num>
  <w:num w:numId="60" w16cid:durableId="11304861">
    <w:abstractNumId w:val="51"/>
  </w:num>
  <w:num w:numId="61" w16cid:durableId="2015184435">
    <w:abstractNumId w:val="48"/>
  </w:num>
  <w:num w:numId="62" w16cid:durableId="1307976976">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A4"/>
    <w:rsid w:val="000016AD"/>
    <w:rsid w:val="000028F3"/>
    <w:rsid w:val="00005F63"/>
    <w:rsid w:val="00013DAC"/>
    <w:rsid w:val="00015347"/>
    <w:rsid w:val="000275C9"/>
    <w:rsid w:val="000329BA"/>
    <w:rsid w:val="000370BB"/>
    <w:rsid w:val="000409E8"/>
    <w:rsid w:val="00042D98"/>
    <w:rsid w:val="00046941"/>
    <w:rsid w:val="000601E0"/>
    <w:rsid w:val="00066FA2"/>
    <w:rsid w:val="00071D7A"/>
    <w:rsid w:val="0007776D"/>
    <w:rsid w:val="0008018A"/>
    <w:rsid w:val="0009385A"/>
    <w:rsid w:val="000939A2"/>
    <w:rsid w:val="00094D55"/>
    <w:rsid w:val="000A3EB1"/>
    <w:rsid w:val="000A4DBF"/>
    <w:rsid w:val="000A541D"/>
    <w:rsid w:val="000B21B8"/>
    <w:rsid w:val="000B2CE5"/>
    <w:rsid w:val="000B5310"/>
    <w:rsid w:val="000B79EB"/>
    <w:rsid w:val="000D6176"/>
    <w:rsid w:val="000E7445"/>
    <w:rsid w:val="000F208E"/>
    <w:rsid w:val="000F56E0"/>
    <w:rsid w:val="00106A69"/>
    <w:rsid w:val="0011690B"/>
    <w:rsid w:val="00132ECA"/>
    <w:rsid w:val="00134D62"/>
    <w:rsid w:val="00141A71"/>
    <w:rsid w:val="00141ADB"/>
    <w:rsid w:val="001433F0"/>
    <w:rsid w:val="00145872"/>
    <w:rsid w:val="00157E9F"/>
    <w:rsid w:val="00163FD2"/>
    <w:rsid w:val="00171D82"/>
    <w:rsid w:val="0017301A"/>
    <w:rsid w:val="00177325"/>
    <w:rsid w:val="0018567F"/>
    <w:rsid w:val="00197D18"/>
    <w:rsid w:val="001A2394"/>
    <w:rsid w:val="001A532A"/>
    <w:rsid w:val="001B0C95"/>
    <w:rsid w:val="001B3E17"/>
    <w:rsid w:val="001B4757"/>
    <w:rsid w:val="001C09D8"/>
    <w:rsid w:val="001C1442"/>
    <w:rsid w:val="001C40B8"/>
    <w:rsid w:val="001E2263"/>
    <w:rsid w:val="001E61CD"/>
    <w:rsid w:val="001F2BFB"/>
    <w:rsid w:val="001F2D6A"/>
    <w:rsid w:val="001F4211"/>
    <w:rsid w:val="001F4B83"/>
    <w:rsid w:val="001F7D9C"/>
    <w:rsid w:val="00204593"/>
    <w:rsid w:val="0020731F"/>
    <w:rsid w:val="002152BD"/>
    <w:rsid w:val="00223479"/>
    <w:rsid w:val="00224511"/>
    <w:rsid w:val="00227882"/>
    <w:rsid w:val="002339CA"/>
    <w:rsid w:val="002340CA"/>
    <w:rsid w:val="00235E7C"/>
    <w:rsid w:val="0023607B"/>
    <w:rsid w:val="002400A3"/>
    <w:rsid w:val="00242E5C"/>
    <w:rsid w:val="00252F13"/>
    <w:rsid w:val="0025463C"/>
    <w:rsid w:val="00256B91"/>
    <w:rsid w:val="00262BED"/>
    <w:rsid w:val="002702F0"/>
    <w:rsid w:val="00275157"/>
    <w:rsid w:val="002761A5"/>
    <w:rsid w:val="002849A9"/>
    <w:rsid w:val="00297629"/>
    <w:rsid w:val="002A2FB6"/>
    <w:rsid w:val="002A613C"/>
    <w:rsid w:val="002B5FDE"/>
    <w:rsid w:val="002B7560"/>
    <w:rsid w:val="002B7EC7"/>
    <w:rsid w:val="002C12CB"/>
    <w:rsid w:val="002C511B"/>
    <w:rsid w:val="002D3FBD"/>
    <w:rsid w:val="002D5F7F"/>
    <w:rsid w:val="002E0148"/>
    <w:rsid w:val="002E2446"/>
    <w:rsid w:val="002E5B8D"/>
    <w:rsid w:val="002E7CAF"/>
    <w:rsid w:val="002E7E22"/>
    <w:rsid w:val="002F170E"/>
    <w:rsid w:val="002F1A29"/>
    <w:rsid w:val="002F6F4B"/>
    <w:rsid w:val="00301447"/>
    <w:rsid w:val="0032035B"/>
    <w:rsid w:val="00334905"/>
    <w:rsid w:val="003377DA"/>
    <w:rsid w:val="00350E23"/>
    <w:rsid w:val="003557BB"/>
    <w:rsid w:val="0035796E"/>
    <w:rsid w:val="0036088D"/>
    <w:rsid w:val="003635B5"/>
    <w:rsid w:val="0038177F"/>
    <w:rsid w:val="003867B1"/>
    <w:rsid w:val="00387191"/>
    <w:rsid w:val="003A4ED3"/>
    <w:rsid w:val="003A5341"/>
    <w:rsid w:val="003A7D70"/>
    <w:rsid w:val="003B19BD"/>
    <w:rsid w:val="003C049C"/>
    <w:rsid w:val="003C7F08"/>
    <w:rsid w:val="003D3A24"/>
    <w:rsid w:val="003D5428"/>
    <w:rsid w:val="003D5A44"/>
    <w:rsid w:val="003D7FDE"/>
    <w:rsid w:val="003E12A4"/>
    <w:rsid w:val="003E75E4"/>
    <w:rsid w:val="0040335E"/>
    <w:rsid w:val="004047DE"/>
    <w:rsid w:val="00404CE8"/>
    <w:rsid w:val="00404FEA"/>
    <w:rsid w:val="004111BA"/>
    <w:rsid w:val="00412A0F"/>
    <w:rsid w:val="00416DFE"/>
    <w:rsid w:val="00426890"/>
    <w:rsid w:val="004336FC"/>
    <w:rsid w:val="004450F5"/>
    <w:rsid w:val="004459BF"/>
    <w:rsid w:val="00451ABC"/>
    <w:rsid w:val="00454125"/>
    <w:rsid w:val="0045430A"/>
    <w:rsid w:val="00463D8E"/>
    <w:rsid w:val="004660B2"/>
    <w:rsid w:val="00473E72"/>
    <w:rsid w:val="0047445D"/>
    <w:rsid w:val="00474A03"/>
    <w:rsid w:val="004759D2"/>
    <w:rsid w:val="00491B32"/>
    <w:rsid w:val="00494D37"/>
    <w:rsid w:val="004A6616"/>
    <w:rsid w:val="004B6897"/>
    <w:rsid w:val="004B6E29"/>
    <w:rsid w:val="004C66DB"/>
    <w:rsid w:val="004C6F18"/>
    <w:rsid w:val="004D0D2E"/>
    <w:rsid w:val="004D25F3"/>
    <w:rsid w:val="004D3CDD"/>
    <w:rsid w:val="004E7C8D"/>
    <w:rsid w:val="004F1A69"/>
    <w:rsid w:val="004F59C6"/>
    <w:rsid w:val="005001FB"/>
    <w:rsid w:val="00511B5C"/>
    <w:rsid w:val="005125BF"/>
    <w:rsid w:val="00517E97"/>
    <w:rsid w:val="00520A86"/>
    <w:rsid w:val="0052563B"/>
    <w:rsid w:val="0053220C"/>
    <w:rsid w:val="00540CD5"/>
    <w:rsid w:val="00543392"/>
    <w:rsid w:val="00547F8B"/>
    <w:rsid w:val="00550B6F"/>
    <w:rsid w:val="005579B9"/>
    <w:rsid w:val="00562C17"/>
    <w:rsid w:val="00566109"/>
    <w:rsid w:val="00566886"/>
    <w:rsid w:val="005717AE"/>
    <w:rsid w:val="00590FBC"/>
    <w:rsid w:val="0059128C"/>
    <w:rsid w:val="005918C8"/>
    <w:rsid w:val="005967EB"/>
    <w:rsid w:val="005A07FC"/>
    <w:rsid w:val="005A086F"/>
    <w:rsid w:val="005B25E2"/>
    <w:rsid w:val="005C069F"/>
    <w:rsid w:val="005C1BB9"/>
    <w:rsid w:val="005C4C00"/>
    <w:rsid w:val="005C697F"/>
    <w:rsid w:val="005D650C"/>
    <w:rsid w:val="005E13BB"/>
    <w:rsid w:val="005E2465"/>
    <w:rsid w:val="005E30DE"/>
    <w:rsid w:val="005F58FB"/>
    <w:rsid w:val="005F6940"/>
    <w:rsid w:val="00603C1D"/>
    <w:rsid w:val="00604AD7"/>
    <w:rsid w:val="006122CE"/>
    <w:rsid w:val="00617707"/>
    <w:rsid w:val="00630EE9"/>
    <w:rsid w:val="0063268A"/>
    <w:rsid w:val="00633F92"/>
    <w:rsid w:val="00635B33"/>
    <w:rsid w:val="00641AD1"/>
    <w:rsid w:val="0064447F"/>
    <w:rsid w:val="00646FC5"/>
    <w:rsid w:val="00651779"/>
    <w:rsid w:val="00657E25"/>
    <w:rsid w:val="006635E9"/>
    <w:rsid w:val="0066430F"/>
    <w:rsid w:val="00682F4F"/>
    <w:rsid w:val="006843EB"/>
    <w:rsid w:val="00684C16"/>
    <w:rsid w:val="00692663"/>
    <w:rsid w:val="0069547C"/>
    <w:rsid w:val="006976BB"/>
    <w:rsid w:val="006A052D"/>
    <w:rsid w:val="006A45E4"/>
    <w:rsid w:val="006A6657"/>
    <w:rsid w:val="006B2626"/>
    <w:rsid w:val="006B5639"/>
    <w:rsid w:val="006B6BC3"/>
    <w:rsid w:val="006C083D"/>
    <w:rsid w:val="006C5AC2"/>
    <w:rsid w:val="006E078F"/>
    <w:rsid w:val="00705E19"/>
    <w:rsid w:val="00706EB1"/>
    <w:rsid w:val="00712901"/>
    <w:rsid w:val="0071561E"/>
    <w:rsid w:val="007205AE"/>
    <w:rsid w:val="0073154C"/>
    <w:rsid w:val="00750A7C"/>
    <w:rsid w:val="00751715"/>
    <w:rsid w:val="0076087C"/>
    <w:rsid w:val="007620AB"/>
    <w:rsid w:val="007635F3"/>
    <w:rsid w:val="00772427"/>
    <w:rsid w:val="00773849"/>
    <w:rsid w:val="00782A6D"/>
    <w:rsid w:val="00786FF6"/>
    <w:rsid w:val="007947CA"/>
    <w:rsid w:val="00794DD3"/>
    <w:rsid w:val="00796FCA"/>
    <w:rsid w:val="007A03F7"/>
    <w:rsid w:val="007A3BDD"/>
    <w:rsid w:val="007B2103"/>
    <w:rsid w:val="007B30F4"/>
    <w:rsid w:val="007B7D21"/>
    <w:rsid w:val="007C78A6"/>
    <w:rsid w:val="007D2559"/>
    <w:rsid w:val="007D3153"/>
    <w:rsid w:val="007F14F7"/>
    <w:rsid w:val="008035B7"/>
    <w:rsid w:val="00803C3B"/>
    <w:rsid w:val="00810262"/>
    <w:rsid w:val="00812C68"/>
    <w:rsid w:val="00812DDF"/>
    <w:rsid w:val="008158C9"/>
    <w:rsid w:val="00816D52"/>
    <w:rsid w:val="008201AA"/>
    <w:rsid w:val="0082112E"/>
    <w:rsid w:val="0082123B"/>
    <w:rsid w:val="00821768"/>
    <w:rsid w:val="00821D20"/>
    <w:rsid w:val="008231E7"/>
    <w:rsid w:val="0082380F"/>
    <w:rsid w:val="008253D1"/>
    <w:rsid w:val="00830746"/>
    <w:rsid w:val="008307D3"/>
    <w:rsid w:val="00844E5F"/>
    <w:rsid w:val="0084776A"/>
    <w:rsid w:val="00850BFA"/>
    <w:rsid w:val="00856650"/>
    <w:rsid w:val="00864617"/>
    <w:rsid w:val="00872976"/>
    <w:rsid w:val="00882EE1"/>
    <w:rsid w:val="00883EF5"/>
    <w:rsid w:val="0089108A"/>
    <w:rsid w:val="008C36B6"/>
    <w:rsid w:val="008C524E"/>
    <w:rsid w:val="008C5AC7"/>
    <w:rsid w:val="008D4AB2"/>
    <w:rsid w:val="008D6670"/>
    <w:rsid w:val="008D6B86"/>
    <w:rsid w:val="008E0C01"/>
    <w:rsid w:val="008E2D1E"/>
    <w:rsid w:val="008E6870"/>
    <w:rsid w:val="008F00DB"/>
    <w:rsid w:val="008F34F9"/>
    <w:rsid w:val="008F4143"/>
    <w:rsid w:val="008F7863"/>
    <w:rsid w:val="00915EA5"/>
    <w:rsid w:val="009307F9"/>
    <w:rsid w:val="00932828"/>
    <w:rsid w:val="00933577"/>
    <w:rsid w:val="00936D8A"/>
    <w:rsid w:val="00942B3A"/>
    <w:rsid w:val="009442CF"/>
    <w:rsid w:val="009605C5"/>
    <w:rsid w:val="009615E9"/>
    <w:rsid w:val="00963CBE"/>
    <w:rsid w:val="00971200"/>
    <w:rsid w:val="00975DEE"/>
    <w:rsid w:val="009821CD"/>
    <w:rsid w:val="009835F3"/>
    <w:rsid w:val="00984838"/>
    <w:rsid w:val="00987BB6"/>
    <w:rsid w:val="009905FB"/>
    <w:rsid w:val="00994193"/>
    <w:rsid w:val="009A101C"/>
    <w:rsid w:val="009A56DD"/>
    <w:rsid w:val="009A60B7"/>
    <w:rsid w:val="009B2F45"/>
    <w:rsid w:val="009B62B9"/>
    <w:rsid w:val="009C30B4"/>
    <w:rsid w:val="009C53A4"/>
    <w:rsid w:val="009D2FCF"/>
    <w:rsid w:val="009D423E"/>
    <w:rsid w:val="009D571A"/>
    <w:rsid w:val="009D614F"/>
    <w:rsid w:val="009E0592"/>
    <w:rsid w:val="009E21B7"/>
    <w:rsid w:val="009E44C5"/>
    <w:rsid w:val="009E5BE2"/>
    <w:rsid w:val="009E6A8A"/>
    <w:rsid w:val="009F0BCC"/>
    <w:rsid w:val="009F1E83"/>
    <w:rsid w:val="009F666E"/>
    <w:rsid w:val="00A004DB"/>
    <w:rsid w:val="00A16516"/>
    <w:rsid w:val="00A240E0"/>
    <w:rsid w:val="00A244D7"/>
    <w:rsid w:val="00A25A53"/>
    <w:rsid w:val="00A27B1F"/>
    <w:rsid w:val="00A320B8"/>
    <w:rsid w:val="00A371A7"/>
    <w:rsid w:val="00A41049"/>
    <w:rsid w:val="00A449C5"/>
    <w:rsid w:val="00A46148"/>
    <w:rsid w:val="00A54579"/>
    <w:rsid w:val="00A54B74"/>
    <w:rsid w:val="00A64FFF"/>
    <w:rsid w:val="00A7089F"/>
    <w:rsid w:val="00A8637D"/>
    <w:rsid w:val="00A91B44"/>
    <w:rsid w:val="00AA098A"/>
    <w:rsid w:val="00AA40FB"/>
    <w:rsid w:val="00AA5E12"/>
    <w:rsid w:val="00AA76C3"/>
    <w:rsid w:val="00AB14E4"/>
    <w:rsid w:val="00AC2CC4"/>
    <w:rsid w:val="00AC62AB"/>
    <w:rsid w:val="00AD6C66"/>
    <w:rsid w:val="00AE0518"/>
    <w:rsid w:val="00AE6966"/>
    <w:rsid w:val="00AF1D2D"/>
    <w:rsid w:val="00AF2E5C"/>
    <w:rsid w:val="00AF3133"/>
    <w:rsid w:val="00AF7599"/>
    <w:rsid w:val="00B0620C"/>
    <w:rsid w:val="00B06548"/>
    <w:rsid w:val="00B10597"/>
    <w:rsid w:val="00B122A3"/>
    <w:rsid w:val="00B226B8"/>
    <w:rsid w:val="00B2284F"/>
    <w:rsid w:val="00B22E26"/>
    <w:rsid w:val="00B31867"/>
    <w:rsid w:val="00B32758"/>
    <w:rsid w:val="00B447B3"/>
    <w:rsid w:val="00B465C7"/>
    <w:rsid w:val="00B47EE8"/>
    <w:rsid w:val="00B50133"/>
    <w:rsid w:val="00B5059E"/>
    <w:rsid w:val="00B51829"/>
    <w:rsid w:val="00B51B64"/>
    <w:rsid w:val="00B52D5A"/>
    <w:rsid w:val="00B5538D"/>
    <w:rsid w:val="00B611B8"/>
    <w:rsid w:val="00B64B14"/>
    <w:rsid w:val="00B70AF3"/>
    <w:rsid w:val="00B779F3"/>
    <w:rsid w:val="00B77C48"/>
    <w:rsid w:val="00B807C2"/>
    <w:rsid w:val="00B83E9F"/>
    <w:rsid w:val="00B91529"/>
    <w:rsid w:val="00BA7E72"/>
    <w:rsid w:val="00BB595C"/>
    <w:rsid w:val="00BC04D1"/>
    <w:rsid w:val="00BE42B4"/>
    <w:rsid w:val="00BE4ED8"/>
    <w:rsid w:val="00C079F9"/>
    <w:rsid w:val="00C13EA8"/>
    <w:rsid w:val="00C15BBA"/>
    <w:rsid w:val="00C231A1"/>
    <w:rsid w:val="00C23B85"/>
    <w:rsid w:val="00C23BFD"/>
    <w:rsid w:val="00C27C79"/>
    <w:rsid w:val="00C31BA1"/>
    <w:rsid w:val="00C43280"/>
    <w:rsid w:val="00C460B9"/>
    <w:rsid w:val="00C46CCA"/>
    <w:rsid w:val="00C53665"/>
    <w:rsid w:val="00C53EF0"/>
    <w:rsid w:val="00C5786F"/>
    <w:rsid w:val="00C704A3"/>
    <w:rsid w:val="00C710BA"/>
    <w:rsid w:val="00C809A3"/>
    <w:rsid w:val="00C8434E"/>
    <w:rsid w:val="00C8439E"/>
    <w:rsid w:val="00C95A13"/>
    <w:rsid w:val="00C9685A"/>
    <w:rsid w:val="00CA6E83"/>
    <w:rsid w:val="00CA7DDF"/>
    <w:rsid w:val="00CB6EDF"/>
    <w:rsid w:val="00CB7749"/>
    <w:rsid w:val="00CC2912"/>
    <w:rsid w:val="00CC4309"/>
    <w:rsid w:val="00CC4415"/>
    <w:rsid w:val="00CC565A"/>
    <w:rsid w:val="00CC73C7"/>
    <w:rsid w:val="00CD0DD5"/>
    <w:rsid w:val="00CD453F"/>
    <w:rsid w:val="00CE03D1"/>
    <w:rsid w:val="00CE69CB"/>
    <w:rsid w:val="00CE7216"/>
    <w:rsid w:val="00CF6472"/>
    <w:rsid w:val="00CF7049"/>
    <w:rsid w:val="00CF7113"/>
    <w:rsid w:val="00CF7E44"/>
    <w:rsid w:val="00D00A28"/>
    <w:rsid w:val="00D0401A"/>
    <w:rsid w:val="00D15EDD"/>
    <w:rsid w:val="00D214F3"/>
    <w:rsid w:val="00D26F56"/>
    <w:rsid w:val="00D33324"/>
    <w:rsid w:val="00D41DF3"/>
    <w:rsid w:val="00D449AB"/>
    <w:rsid w:val="00D45469"/>
    <w:rsid w:val="00D51B4C"/>
    <w:rsid w:val="00D5505D"/>
    <w:rsid w:val="00D5555F"/>
    <w:rsid w:val="00D65FDA"/>
    <w:rsid w:val="00D66322"/>
    <w:rsid w:val="00D6701F"/>
    <w:rsid w:val="00D71EB0"/>
    <w:rsid w:val="00D721F0"/>
    <w:rsid w:val="00D72AA4"/>
    <w:rsid w:val="00D7746E"/>
    <w:rsid w:val="00D80447"/>
    <w:rsid w:val="00D807EA"/>
    <w:rsid w:val="00D84DEF"/>
    <w:rsid w:val="00D85457"/>
    <w:rsid w:val="00D9460B"/>
    <w:rsid w:val="00DA7692"/>
    <w:rsid w:val="00DB1FC3"/>
    <w:rsid w:val="00DB25EF"/>
    <w:rsid w:val="00DB3FD3"/>
    <w:rsid w:val="00DC0A9F"/>
    <w:rsid w:val="00DC530F"/>
    <w:rsid w:val="00DC720D"/>
    <w:rsid w:val="00DC7D86"/>
    <w:rsid w:val="00DD4825"/>
    <w:rsid w:val="00DD5657"/>
    <w:rsid w:val="00DD6F92"/>
    <w:rsid w:val="00DF4099"/>
    <w:rsid w:val="00E02ABB"/>
    <w:rsid w:val="00E04EBB"/>
    <w:rsid w:val="00E05B8F"/>
    <w:rsid w:val="00E118FE"/>
    <w:rsid w:val="00E13A33"/>
    <w:rsid w:val="00E1493D"/>
    <w:rsid w:val="00E153C3"/>
    <w:rsid w:val="00E21884"/>
    <w:rsid w:val="00E22EF3"/>
    <w:rsid w:val="00E264D6"/>
    <w:rsid w:val="00E31A2F"/>
    <w:rsid w:val="00E3375C"/>
    <w:rsid w:val="00E36450"/>
    <w:rsid w:val="00E454DA"/>
    <w:rsid w:val="00E5282E"/>
    <w:rsid w:val="00E57B38"/>
    <w:rsid w:val="00E6100C"/>
    <w:rsid w:val="00E6778B"/>
    <w:rsid w:val="00E679FF"/>
    <w:rsid w:val="00E722F4"/>
    <w:rsid w:val="00E73259"/>
    <w:rsid w:val="00E765C5"/>
    <w:rsid w:val="00E76D49"/>
    <w:rsid w:val="00E84E6C"/>
    <w:rsid w:val="00E85DFE"/>
    <w:rsid w:val="00E945BE"/>
    <w:rsid w:val="00EA060A"/>
    <w:rsid w:val="00EA10DB"/>
    <w:rsid w:val="00EC00D3"/>
    <w:rsid w:val="00ED2DC2"/>
    <w:rsid w:val="00EE1A88"/>
    <w:rsid w:val="00EE60E4"/>
    <w:rsid w:val="00EF13F1"/>
    <w:rsid w:val="00EF169C"/>
    <w:rsid w:val="00EF2A71"/>
    <w:rsid w:val="00EF52CD"/>
    <w:rsid w:val="00F00A30"/>
    <w:rsid w:val="00F025E4"/>
    <w:rsid w:val="00F039A1"/>
    <w:rsid w:val="00F15256"/>
    <w:rsid w:val="00F25A44"/>
    <w:rsid w:val="00F26A6A"/>
    <w:rsid w:val="00F32490"/>
    <w:rsid w:val="00F33CD9"/>
    <w:rsid w:val="00F350BA"/>
    <w:rsid w:val="00F37D53"/>
    <w:rsid w:val="00F40D7C"/>
    <w:rsid w:val="00F426E9"/>
    <w:rsid w:val="00F51C35"/>
    <w:rsid w:val="00F6619A"/>
    <w:rsid w:val="00F672E9"/>
    <w:rsid w:val="00F7278E"/>
    <w:rsid w:val="00F74E76"/>
    <w:rsid w:val="00F771DD"/>
    <w:rsid w:val="00F85A0D"/>
    <w:rsid w:val="00F91E5B"/>
    <w:rsid w:val="00FA2680"/>
    <w:rsid w:val="00FA79B9"/>
    <w:rsid w:val="00FB1CEF"/>
    <w:rsid w:val="00FB2AEA"/>
    <w:rsid w:val="00FC34E4"/>
    <w:rsid w:val="00FC4454"/>
    <w:rsid w:val="00FC46FA"/>
    <w:rsid w:val="00FC4894"/>
    <w:rsid w:val="00FD4C25"/>
    <w:rsid w:val="00FD5704"/>
    <w:rsid w:val="00FE24B7"/>
    <w:rsid w:val="00FE3623"/>
    <w:rsid w:val="00FE75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074" fillcolor="white">
      <v:fill color="white"/>
    </o:shapedefaults>
    <o:shapelayout v:ext="edit">
      <o:idmap v:ext="edit" data="2"/>
    </o:shapelayout>
  </w:shapeDefaults>
  <w:decimalSymbol w:val="."/>
  <w:listSeparator w:val=","/>
  <w14:docId w14:val="4B6094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List Bullet" w:qFormat="1"/>
    <w:lsdException w:name="Title" w:qFormat="1"/>
    <w:lsdException w:name="Default Paragraph Font" w:uiPriority="1"/>
    <w:lsdException w:name="Subtitle" w:qFormat="1"/>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B85"/>
    <w:rPr>
      <w:rFonts w:ascii="Arial" w:hAnsi="Arial"/>
      <w:sz w:val="24"/>
      <w:szCs w:val="24"/>
    </w:rPr>
  </w:style>
  <w:style w:type="paragraph" w:styleId="Heading1">
    <w:name w:val="heading 1"/>
    <w:next w:val="Bodytextafterheading"/>
    <w:qFormat/>
    <w:rsid w:val="008C5AC7"/>
    <w:pPr>
      <w:spacing w:before="120"/>
      <w:outlineLvl w:val="0"/>
    </w:pPr>
    <w:rPr>
      <w:rFonts w:ascii="Arial" w:hAnsi="Arial" w:cs="Arial"/>
      <w:b/>
      <w:sz w:val="32"/>
      <w:szCs w:val="24"/>
    </w:rPr>
  </w:style>
  <w:style w:type="paragraph" w:styleId="Heading2">
    <w:name w:val="heading 2"/>
    <w:basedOn w:val="Heading3"/>
    <w:next w:val="Bodytextafterheading"/>
    <w:link w:val="Heading2Char"/>
    <w:qFormat/>
    <w:rsid w:val="008C5AC7"/>
    <w:pPr>
      <w:outlineLvl w:val="1"/>
    </w:pPr>
  </w:style>
  <w:style w:type="paragraph" w:styleId="Heading3">
    <w:name w:val="heading 3"/>
    <w:basedOn w:val="Normal"/>
    <w:next w:val="Bodytextafterheading"/>
    <w:qFormat/>
    <w:rsid w:val="008C5AC7"/>
    <w:pPr>
      <w:keepNext/>
      <w:spacing w:before="240" w:after="120"/>
      <w:outlineLvl w:val="2"/>
    </w:pPr>
    <w:rPr>
      <w:rFonts w:cs="Arial"/>
      <w:b/>
      <w:bCs/>
      <w:szCs w:val="26"/>
    </w:rPr>
  </w:style>
  <w:style w:type="paragraph" w:styleId="Heading4">
    <w:name w:val="heading 4"/>
    <w:basedOn w:val="Normal"/>
    <w:next w:val="Bodytextafterheading"/>
    <w:qFormat/>
    <w:rsid w:val="008C5AC7"/>
    <w:pPr>
      <w:keepNext/>
      <w:spacing w:before="240" w:after="120"/>
      <w:outlineLvl w:val="3"/>
    </w:pPr>
    <w:rPr>
      <w:b/>
      <w:bCs/>
      <w:sz w:val="22"/>
      <w:szCs w:val="28"/>
    </w:rPr>
  </w:style>
  <w:style w:type="paragraph" w:styleId="Heading5">
    <w:name w:val="heading 5"/>
    <w:basedOn w:val="Heading4"/>
    <w:next w:val="Bodytextafterheading"/>
    <w:rsid w:val="008C5AC7"/>
    <w:pPr>
      <w:spacing w:before="80"/>
      <w:outlineLvl w:val="4"/>
    </w:pPr>
    <w:rPr>
      <w:b w:val="0"/>
      <w:bCs w:val="0"/>
      <w:sz w:val="28"/>
    </w:rPr>
  </w:style>
  <w:style w:type="paragraph" w:styleId="Heading6">
    <w:name w:val="heading 6"/>
    <w:basedOn w:val="Normal"/>
    <w:next w:val="Normal"/>
    <w:qFormat/>
    <w:rsid w:val="008C5AC7"/>
    <w:pPr>
      <w:keepNext/>
      <w:jc w:val="center"/>
      <w:outlineLvl w:val="5"/>
    </w:pPr>
    <w:rPr>
      <w:b/>
    </w:rPr>
  </w:style>
  <w:style w:type="paragraph" w:styleId="Heading7">
    <w:name w:val="heading 7"/>
    <w:basedOn w:val="Normal"/>
    <w:next w:val="Normal"/>
    <w:qFormat/>
    <w:rsid w:val="008C5AC7"/>
    <w:pPr>
      <w:keepNext/>
      <w:jc w:val="center"/>
      <w:outlineLvl w:val="6"/>
    </w:pPr>
    <w:rPr>
      <w:sz w:val="28"/>
    </w:rPr>
  </w:style>
  <w:style w:type="paragraph" w:styleId="Heading8">
    <w:name w:val="heading 8"/>
    <w:basedOn w:val="Normal"/>
    <w:next w:val="Normal"/>
    <w:qFormat/>
    <w:rsid w:val="008C5AC7"/>
    <w:pPr>
      <w:keepNext/>
      <w:tabs>
        <w:tab w:val="left" w:pos="720"/>
      </w:tabs>
      <w:jc w:val="both"/>
      <w:outlineLvl w:val="7"/>
    </w:pPr>
    <w:rPr>
      <w:rFonts w:cs="Arial"/>
      <w:b/>
      <w:bCs/>
    </w:rPr>
  </w:style>
  <w:style w:type="paragraph" w:styleId="Heading9">
    <w:name w:val="heading 9"/>
    <w:basedOn w:val="Normal"/>
    <w:next w:val="Normal"/>
    <w:qFormat/>
    <w:rsid w:val="008C5AC7"/>
    <w:pPr>
      <w:keepNext/>
      <w:ind w:left="1980"/>
      <w:outlineLvl w:val="8"/>
    </w:pPr>
    <w:rPr>
      <w:rFonts w:cs="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AC7"/>
    <w:pPr>
      <w:tabs>
        <w:tab w:val="center" w:pos="4320"/>
        <w:tab w:val="right" w:pos="8640"/>
      </w:tabs>
    </w:pPr>
  </w:style>
  <w:style w:type="paragraph" w:styleId="Footer">
    <w:name w:val="footer"/>
    <w:basedOn w:val="Normal"/>
    <w:link w:val="FooterChar"/>
    <w:uiPriority w:val="99"/>
    <w:rsid w:val="008C5AC7"/>
    <w:pPr>
      <w:tabs>
        <w:tab w:val="center" w:pos="4320"/>
        <w:tab w:val="right" w:pos="8640"/>
      </w:tabs>
    </w:pPr>
    <w:rPr>
      <w:lang w:val="x-none" w:eastAsia="x-none"/>
    </w:rPr>
  </w:style>
  <w:style w:type="paragraph" w:styleId="NormalWeb">
    <w:name w:val="Normal (Web)"/>
    <w:basedOn w:val="Normal"/>
    <w:rsid w:val="008C5AC7"/>
    <w:pPr>
      <w:spacing w:before="100" w:beforeAutospacing="1" w:after="100" w:afterAutospacing="1"/>
    </w:pPr>
  </w:style>
  <w:style w:type="paragraph" w:styleId="BodyTextIndent">
    <w:name w:val="Body Text Indent"/>
    <w:basedOn w:val="Normal"/>
    <w:link w:val="BodyTextIndentChar"/>
    <w:rsid w:val="008C5AC7"/>
    <w:pPr>
      <w:tabs>
        <w:tab w:val="left" w:pos="-108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pPr>
    <w:rPr>
      <w:rFonts w:cs="Arial"/>
      <w:i/>
      <w:iCs/>
      <w:kern w:val="24"/>
    </w:rPr>
  </w:style>
  <w:style w:type="character" w:styleId="PageNumber">
    <w:name w:val="page number"/>
    <w:rsid w:val="008C5AC7"/>
  </w:style>
  <w:style w:type="paragraph" w:styleId="BodyText">
    <w:name w:val="Body Text"/>
    <w:basedOn w:val="Normal"/>
    <w:link w:val="BodyTextChar"/>
    <w:rsid w:val="008C5AC7"/>
    <w:pPr>
      <w:spacing w:before="120"/>
    </w:pPr>
    <w:rPr>
      <w:rFonts w:cs="Arial"/>
    </w:rPr>
  </w:style>
  <w:style w:type="paragraph" w:customStyle="1" w:styleId="MedicaidCHIPTitle">
    <w:name w:val="Medicaid CHIP Title"/>
    <w:next w:val="MedicaidCHIPBody"/>
    <w:autoRedefine/>
    <w:rsid w:val="008C5AC7"/>
    <w:pPr>
      <w:keepNext/>
      <w:keepLines/>
      <w:tabs>
        <w:tab w:val="left" w:pos="1440"/>
        <w:tab w:val="left" w:pos="6480"/>
      </w:tabs>
      <w:suppressAutoHyphens/>
      <w:spacing w:before="160" w:after="240"/>
      <w:jc w:val="center"/>
    </w:pPr>
    <w:rPr>
      <w:rFonts w:ascii="Arial" w:hAnsi="Arial"/>
      <w:b/>
      <w:caps/>
      <w:noProof/>
      <w:sz w:val="22"/>
      <w:szCs w:val="24"/>
    </w:rPr>
  </w:style>
  <w:style w:type="paragraph" w:customStyle="1" w:styleId="MedicaidCHIPBody">
    <w:name w:val="Medicaid CHIP Body"/>
    <w:rsid w:val="008C5AC7"/>
    <w:pPr>
      <w:suppressAutoHyphens/>
      <w:spacing w:after="160"/>
      <w:ind w:left="2520"/>
    </w:pPr>
    <w:rPr>
      <w:rFonts w:ascii="Arial" w:hAnsi="Arial"/>
      <w:noProof/>
      <w:sz w:val="24"/>
      <w:szCs w:val="24"/>
    </w:rPr>
  </w:style>
  <w:style w:type="paragraph" w:styleId="ListBullet2">
    <w:name w:val="List Bullet 2"/>
    <w:basedOn w:val="Normal"/>
    <w:autoRedefine/>
    <w:rsid w:val="008C5AC7"/>
    <w:pPr>
      <w:numPr>
        <w:numId w:val="1"/>
      </w:numPr>
      <w:spacing w:before="120" w:after="120"/>
    </w:pPr>
    <w:rPr>
      <w:sz w:val="22"/>
    </w:rPr>
  </w:style>
  <w:style w:type="paragraph" w:styleId="ListNumber">
    <w:name w:val="List Number"/>
    <w:basedOn w:val="BodyText"/>
    <w:rsid w:val="008C5AC7"/>
    <w:pPr>
      <w:numPr>
        <w:numId w:val="47"/>
      </w:numPr>
      <w:spacing w:after="120"/>
    </w:pPr>
    <w:rPr>
      <w:sz w:val="22"/>
    </w:rPr>
  </w:style>
  <w:style w:type="paragraph" w:styleId="BodyTextIndent3">
    <w:name w:val="Body Text Indent 3"/>
    <w:basedOn w:val="Normal"/>
    <w:rsid w:val="008C5AC7"/>
    <w:pPr>
      <w:tabs>
        <w:tab w:val="left" w:pos="-1440"/>
      </w:tabs>
      <w:ind w:left="1440"/>
      <w:jc w:val="both"/>
    </w:pPr>
  </w:style>
  <w:style w:type="paragraph" w:styleId="BodyTextIndent2">
    <w:name w:val="Body Text Indent 2"/>
    <w:basedOn w:val="Normal"/>
    <w:rsid w:val="008C5AC7"/>
    <w:pPr>
      <w:autoSpaceDE w:val="0"/>
      <w:autoSpaceDN w:val="0"/>
      <w:adjustRightInd w:val="0"/>
      <w:ind w:left="1440"/>
    </w:pPr>
    <w:rPr>
      <w:rFonts w:cs="Arial"/>
    </w:rPr>
  </w:style>
  <w:style w:type="paragraph" w:customStyle="1" w:styleId="Default">
    <w:name w:val="Default"/>
    <w:rsid w:val="008C5AC7"/>
    <w:pPr>
      <w:autoSpaceDE w:val="0"/>
      <w:autoSpaceDN w:val="0"/>
      <w:adjustRightInd w:val="0"/>
    </w:pPr>
    <w:rPr>
      <w:rFonts w:ascii="Arial" w:eastAsia="MS Mincho" w:hAnsi="Arial" w:cs="Arial"/>
      <w:color w:val="000000"/>
      <w:sz w:val="24"/>
      <w:szCs w:val="24"/>
      <w:lang w:eastAsia="ja-JP"/>
    </w:rPr>
  </w:style>
  <w:style w:type="paragraph" w:styleId="Title">
    <w:name w:val="Title"/>
    <w:basedOn w:val="Normal"/>
    <w:qFormat/>
    <w:rsid w:val="008C5AC7"/>
    <w:pPr>
      <w:jc w:val="center"/>
    </w:pPr>
    <w:rPr>
      <w:rFonts w:ascii="Book Antiqua" w:hAnsi="Book Antiqua"/>
      <w:b/>
      <w:color w:val="008000"/>
      <w:sz w:val="32"/>
    </w:rPr>
  </w:style>
  <w:style w:type="paragraph" w:styleId="BodyText2">
    <w:name w:val="Body Text 2"/>
    <w:basedOn w:val="Normal"/>
    <w:link w:val="BodyText2Char"/>
    <w:rsid w:val="008C5AC7"/>
    <w:pPr>
      <w:spacing w:line="228" w:lineRule="auto"/>
      <w:jc w:val="both"/>
    </w:pPr>
  </w:style>
  <w:style w:type="paragraph" w:styleId="BodyText3">
    <w:name w:val="Body Text 3"/>
    <w:basedOn w:val="Normal"/>
    <w:rsid w:val="008C5AC7"/>
    <w:pPr>
      <w:jc w:val="both"/>
    </w:pPr>
    <w:rPr>
      <w:rFonts w:cs="Arial"/>
      <w:b/>
    </w:rPr>
  </w:style>
  <w:style w:type="paragraph" w:styleId="BalloonText">
    <w:name w:val="Balloon Text"/>
    <w:basedOn w:val="Normal"/>
    <w:link w:val="BalloonTextChar"/>
    <w:semiHidden/>
    <w:rsid w:val="008C5AC7"/>
    <w:rPr>
      <w:rFonts w:ascii="Tahoma" w:hAnsi="Tahoma" w:cs="Tahoma"/>
      <w:sz w:val="16"/>
      <w:szCs w:val="16"/>
    </w:rPr>
  </w:style>
  <w:style w:type="character" w:styleId="Hyperlink">
    <w:name w:val="Hyperlink"/>
    <w:rsid w:val="008C5AC7"/>
    <w:rPr>
      <w:color w:val="0000FF"/>
      <w:u w:val="single"/>
    </w:rPr>
  </w:style>
  <w:style w:type="paragraph" w:customStyle="1" w:styleId="Importantnote">
    <w:name w:val="Important note"/>
    <w:basedOn w:val="Normal"/>
    <w:rsid w:val="008C5AC7"/>
    <w:pPr>
      <w:autoSpaceDE w:val="0"/>
      <w:autoSpaceDN w:val="0"/>
      <w:adjustRightInd w:val="0"/>
      <w:spacing w:after="216" w:line="310" w:lineRule="atLeast"/>
      <w:ind w:left="360"/>
      <w:textAlignment w:val="baseline"/>
    </w:pPr>
    <w:rPr>
      <w:rFonts w:ascii="Book Antiqua" w:hAnsi="Book Antiqua"/>
      <w:b/>
      <w:bCs/>
      <w:color w:val="0033E0"/>
      <w:spacing w:val="-2"/>
      <w:sz w:val="20"/>
    </w:rPr>
  </w:style>
  <w:style w:type="table" w:styleId="TableGrid">
    <w:name w:val="Table Grid"/>
    <w:basedOn w:val="TableNormal"/>
    <w:rsid w:val="008C5AC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C5AC7"/>
    <w:rPr>
      <w:sz w:val="16"/>
      <w:szCs w:val="16"/>
    </w:rPr>
  </w:style>
  <w:style w:type="paragraph" w:styleId="CommentText">
    <w:name w:val="annotation text"/>
    <w:basedOn w:val="Normal"/>
    <w:link w:val="CommentTextChar"/>
    <w:rsid w:val="008C5AC7"/>
    <w:rPr>
      <w:sz w:val="20"/>
    </w:rPr>
  </w:style>
  <w:style w:type="paragraph" w:styleId="CommentSubject">
    <w:name w:val="annotation subject"/>
    <w:basedOn w:val="CommentText"/>
    <w:next w:val="CommentText"/>
    <w:semiHidden/>
    <w:rsid w:val="008C5AC7"/>
    <w:rPr>
      <w:b/>
      <w:bCs/>
    </w:rPr>
  </w:style>
  <w:style w:type="paragraph" w:customStyle="1" w:styleId="StyleHeading311pt">
    <w:name w:val="Style Heading 3 + 11 pt"/>
    <w:basedOn w:val="Heading3"/>
    <w:autoRedefine/>
    <w:rsid w:val="008C5AC7"/>
    <w:pPr>
      <w:numPr>
        <w:ilvl w:val="2"/>
        <w:numId w:val="52"/>
      </w:numPr>
      <w:tabs>
        <w:tab w:val="left" w:pos="900"/>
      </w:tabs>
      <w:spacing w:before="0"/>
    </w:pPr>
    <w:rPr>
      <w:rFonts w:ascii="Arial Unicode MS" w:hAnsi="Arial Unicode MS" w:cs="Arial Unicode MS"/>
      <w:sz w:val="22"/>
      <w:lang w:val="x-none" w:eastAsia="x-none"/>
    </w:rPr>
  </w:style>
  <w:style w:type="character" w:styleId="FollowedHyperlink">
    <w:name w:val="FollowedHyperlink"/>
    <w:rsid w:val="008C5AC7"/>
    <w:rPr>
      <w:color w:val="800080"/>
      <w:u w:val="single"/>
    </w:rPr>
  </w:style>
  <w:style w:type="paragraph" w:customStyle="1" w:styleId="Heading3afterH2">
    <w:name w:val="Heading 3 after H2"/>
    <w:basedOn w:val="Heading3"/>
    <w:rsid w:val="008C5AC7"/>
    <w:pPr>
      <w:spacing w:before="120"/>
    </w:pPr>
    <w:rPr>
      <w:rFonts w:cs="Times New Roman"/>
      <w:szCs w:val="20"/>
    </w:rPr>
  </w:style>
  <w:style w:type="paragraph" w:styleId="Caption">
    <w:name w:val="caption"/>
    <w:next w:val="Normal"/>
    <w:link w:val="CaptionChar"/>
    <w:qFormat/>
    <w:rsid w:val="008C5AC7"/>
    <w:pPr>
      <w:spacing w:after="120" w:line="228" w:lineRule="atLeast"/>
      <w:jc w:val="center"/>
      <w:outlineLvl w:val="0"/>
    </w:pPr>
    <w:rPr>
      <w:rFonts w:ascii="Arial" w:hAnsi="Arial" w:cs="Arial"/>
      <w:b/>
      <w:bCs/>
      <w:caps/>
      <w:szCs w:val="24"/>
      <w:u w:val="single"/>
    </w:rPr>
  </w:style>
  <w:style w:type="paragraph" w:customStyle="1" w:styleId="CM8">
    <w:name w:val="CM8"/>
    <w:basedOn w:val="Normal"/>
    <w:next w:val="Normal"/>
    <w:rsid w:val="008C5AC7"/>
    <w:pPr>
      <w:autoSpaceDE w:val="0"/>
      <w:autoSpaceDN w:val="0"/>
      <w:adjustRightInd w:val="0"/>
      <w:spacing w:line="276" w:lineRule="atLeast"/>
    </w:pPr>
  </w:style>
  <w:style w:type="paragraph" w:styleId="TOC2">
    <w:name w:val="toc 2"/>
    <w:basedOn w:val="Normal"/>
    <w:next w:val="Normal"/>
    <w:autoRedefine/>
    <w:rsid w:val="008C5AC7"/>
    <w:pPr>
      <w:suppressLineNumbers/>
    </w:pPr>
    <w:rPr>
      <w:sz w:val="18"/>
    </w:rPr>
  </w:style>
  <w:style w:type="paragraph" w:customStyle="1" w:styleId="Style1">
    <w:name w:val="Style1"/>
    <w:basedOn w:val="Normal"/>
    <w:rsid w:val="008C5AC7"/>
    <w:pPr>
      <w:numPr>
        <w:numId w:val="44"/>
      </w:numPr>
    </w:pPr>
    <w:rPr>
      <w:color w:val="000000"/>
    </w:rPr>
  </w:style>
  <w:style w:type="paragraph" w:styleId="Revision">
    <w:name w:val="Revision"/>
    <w:hidden/>
    <w:uiPriority w:val="99"/>
    <w:semiHidden/>
    <w:rsid w:val="008C5AC7"/>
    <w:rPr>
      <w:rFonts w:ascii="Arial" w:hAnsi="Arial"/>
      <w:sz w:val="24"/>
      <w:szCs w:val="24"/>
    </w:rPr>
  </w:style>
  <w:style w:type="character" w:customStyle="1" w:styleId="FooterChar">
    <w:name w:val="Footer Char"/>
    <w:link w:val="Footer"/>
    <w:uiPriority w:val="99"/>
    <w:rsid w:val="008C5AC7"/>
    <w:rPr>
      <w:rFonts w:ascii="Arial" w:hAnsi="Arial"/>
      <w:sz w:val="24"/>
      <w:szCs w:val="24"/>
      <w:lang w:val="x-none" w:eastAsia="x-none"/>
    </w:rPr>
  </w:style>
  <w:style w:type="character" w:customStyle="1" w:styleId="CommentTextChar">
    <w:name w:val="Comment Text Char"/>
    <w:link w:val="CommentText"/>
    <w:rsid w:val="008C5AC7"/>
    <w:rPr>
      <w:rFonts w:ascii="Arial" w:hAnsi="Arial"/>
      <w:szCs w:val="24"/>
    </w:rPr>
  </w:style>
  <w:style w:type="character" w:styleId="Strong">
    <w:name w:val="Strong"/>
    <w:uiPriority w:val="22"/>
    <w:qFormat/>
    <w:rsid w:val="008C5AC7"/>
    <w:rPr>
      <w:b/>
      <w:bCs/>
    </w:rPr>
  </w:style>
  <w:style w:type="paragraph" w:styleId="ListParagraph">
    <w:name w:val="List Paragraph"/>
    <w:basedOn w:val="Normal"/>
    <w:uiPriority w:val="34"/>
    <w:qFormat/>
    <w:rsid w:val="008C5AC7"/>
    <w:pPr>
      <w:ind w:left="720"/>
      <w:contextualSpacing/>
    </w:pPr>
    <w:rPr>
      <w:rFonts w:eastAsia="Calibri"/>
      <w:sz w:val="20"/>
      <w:szCs w:val="22"/>
    </w:rPr>
  </w:style>
  <w:style w:type="character" w:customStyle="1" w:styleId="BalloonTextChar">
    <w:name w:val="Balloon Text Char"/>
    <w:link w:val="BalloonText"/>
    <w:semiHidden/>
    <w:rsid w:val="008C5AC7"/>
    <w:rPr>
      <w:rFonts w:ascii="Tahoma" w:hAnsi="Tahoma" w:cs="Tahoma"/>
      <w:sz w:val="16"/>
      <w:szCs w:val="16"/>
    </w:rPr>
  </w:style>
  <w:style w:type="character" w:styleId="UnresolvedMention">
    <w:name w:val="Unresolved Mention"/>
    <w:uiPriority w:val="99"/>
    <w:semiHidden/>
    <w:unhideWhenUsed/>
    <w:rsid w:val="008C5AC7"/>
    <w:rPr>
      <w:color w:val="808080"/>
      <w:shd w:val="clear" w:color="auto" w:fill="E6E6E6"/>
    </w:rPr>
  </w:style>
  <w:style w:type="paragraph" w:customStyle="1" w:styleId="HistoryLogheading">
    <w:name w:val="History Log heading"/>
    <w:basedOn w:val="Caption"/>
    <w:next w:val="BodyText"/>
    <w:link w:val="HistoryLogheadingChar"/>
    <w:qFormat/>
    <w:rsid w:val="008C5AC7"/>
    <w:rPr>
      <w:bCs w:val="0"/>
      <w:caps w:val="0"/>
      <w:u w:val="none"/>
    </w:rPr>
  </w:style>
  <w:style w:type="character" w:customStyle="1" w:styleId="BodyTextChar">
    <w:name w:val="Body Text Char"/>
    <w:link w:val="BodyText"/>
    <w:rsid w:val="008C5AC7"/>
    <w:rPr>
      <w:rFonts w:ascii="Arial" w:hAnsi="Arial" w:cs="Arial"/>
      <w:sz w:val="24"/>
      <w:szCs w:val="24"/>
    </w:rPr>
  </w:style>
  <w:style w:type="character" w:customStyle="1" w:styleId="BodyTextIndentChar">
    <w:name w:val="Body Text Indent Char"/>
    <w:link w:val="BodyTextIndent"/>
    <w:rsid w:val="008C5AC7"/>
    <w:rPr>
      <w:rFonts w:ascii="Arial" w:hAnsi="Arial" w:cs="Arial"/>
      <w:i/>
      <w:iCs/>
      <w:kern w:val="24"/>
      <w:sz w:val="24"/>
      <w:szCs w:val="24"/>
    </w:rPr>
  </w:style>
  <w:style w:type="paragraph" w:customStyle="1" w:styleId="RequiredLanguage">
    <w:name w:val="Required Language"/>
    <w:basedOn w:val="BodyText"/>
    <w:qFormat/>
    <w:rsid w:val="008C5AC7"/>
    <w:pPr>
      <w:keepNext/>
      <w:spacing w:before="360"/>
      <w:jc w:val="center"/>
    </w:pPr>
    <w:rPr>
      <w:b/>
      <w:bCs/>
      <w:caps/>
      <w:sz w:val="32"/>
    </w:rPr>
  </w:style>
  <w:style w:type="character" w:customStyle="1" w:styleId="CaptionChar">
    <w:name w:val="Caption Char"/>
    <w:link w:val="Caption"/>
    <w:rsid w:val="008C5AC7"/>
    <w:rPr>
      <w:rFonts w:ascii="Arial" w:hAnsi="Arial" w:cs="Arial"/>
      <w:b/>
      <w:bCs/>
      <w:caps/>
      <w:szCs w:val="24"/>
      <w:u w:val="single"/>
    </w:rPr>
  </w:style>
  <w:style w:type="character" w:customStyle="1" w:styleId="HistoryLogheadingChar">
    <w:name w:val="History Log heading Char"/>
    <w:link w:val="HistoryLogheading"/>
    <w:rsid w:val="008C5AC7"/>
    <w:rPr>
      <w:rFonts w:ascii="Arial" w:hAnsi="Arial" w:cs="Arial"/>
      <w:b/>
      <w:szCs w:val="24"/>
    </w:rPr>
  </w:style>
  <w:style w:type="paragraph" w:styleId="BlockText">
    <w:name w:val="Block Text"/>
    <w:basedOn w:val="Normal"/>
    <w:rsid w:val="008C5AC7"/>
    <w:pPr>
      <w:spacing w:before="120"/>
      <w:ind w:left="1440" w:right="1440"/>
      <w:contextualSpacing/>
    </w:pPr>
  </w:style>
  <w:style w:type="paragraph" w:styleId="ListBullet">
    <w:name w:val="List Bullet"/>
    <w:basedOn w:val="BodyText"/>
    <w:qFormat/>
    <w:rsid w:val="008C5AC7"/>
    <w:pPr>
      <w:numPr>
        <w:numId w:val="46"/>
      </w:numPr>
      <w:spacing w:after="120"/>
      <w:contextualSpacing/>
    </w:pPr>
  </w:style>
  <w:style w:type="numbering" w:customStyle="1" w:styleId="UMCMBullets">
    <w:name w:val="UMCM Bullets"/>
    <w:rsid w:val="008C5AC7"/>
    <w:pPr>
      <w:numPr>
        <w:numId w:val="45"/>
      </w:numPr>
    </w:pPr>
  </w:style>
  <w:style w:type="numbering" w:customStyle="1" w:styleId="UMCMNumberedList">
    <w:name w:val="UMCM Numbered List"/>
    <w:rsid w:val="008C5AC7"/>
    <w:pPr>
      <w:numPr>
        <w:numId w:val="47"/>
      </w:numPr>
    </w:pPr>
  </w:style>
  <w:style w:type="numbering" w:customStyle="1" w:styleId="UMCMParentheticalNumbering">
    <w:name w:val="UMCM Parenthetical Numbering"/>
    <w:rsid w:val="008C5AC7"/>
    <w:pPr>
      <w:numPr>
        <w:numId w:val="48"/>
      </w:numPr>
    </w:pPr>
  </w:style>
  <w:style w:type="character" w:styleId="Emphasis">
    <w:name w:val="Emphasis"/>
    <w:qFormat/>
    <w:rsid w:val="008C5AC7"/>
    <w:rPr>
      <w:i/>
      <w:iCs/>
    </w:rPr>
  </w:style>
  <w:style w:type="paragraph" w:styleId="ListNumber2">
    <w:name w:val="List Number 2"/>
    <w:basedOn w:val="Normal"/>
    <w:rsid w:val="008C5AC7"/>
    <w:pPr>
      <w:ind w:left="1440" w:hanging="360"/>
      <w:contextualSpacing/>
    </w:pPr>
  </w:style>
  <w:style w:type="paragraph" w:customStyle="1" w:styleId="Bodytextafterheading">
    <w:name w:val="Body text after heading"/>
    <w:basedOn w:val="BodyText"/>
    <w:next w:val="BodyText"/>
    <w:link w:val="BodytextafterheadingChar"/>
    <w:qFormat/>
    <w:rsid w:val="008C5AC7"/>
  </w:style>
  <w:style w:type="character" w:customStyle="1" w:styleId="BodytextafterheadingChar">
    <w:name w:val="Body text after heading Char"/>
    <w:link w:val="Bodytextafterheading"/>
    <w:rsid w:val="008C5AC7"/>
    <w:rPr>
      <w:rFonts w:ascii="Arial" w:hAnsi="Arial" w:cs="Arial"/>
      <w:sz w:val="24"/>
      <w:szCs w:val="24"/>
    </w:rPr>
  </w:style>
  <w:style w:type="character" w:customStyle="1" w:styleId="Italic">
    <w:name w:val="Italic"/>
    <w:rsid w:val="008C5AC7"/>
    <w:rPr>
      <w:b w:val="0"/>
      <w:bCs/>
      <w:i/>
      <w:iCs/>
    </w:rPr>
  </w:style>
  <w:style w:type="paragraph" w:customStyle="1" w:styleId="StyleBodyTextStrongItalicUnderline">
    <w:name w:val="Style Body Text Strong Italic Underline"/>
    <w:basedOn w:val="BodyText"/>
    <w:rsid w:val="008C5AC7"/>
    <w:rPr>
      <w:b/>
      <w:bCs/>
      <w:i/>
      <w:iCs/>
      <w:u w:val="single"/>
    </w:rPr>
  </w:style>
  <w:style w:type="paragraph" w:customStyle="1" w:styleId="StyleBodyTextStrongItalicUnderline0">
    <w:name w:val="Style Body Text + Strong Italic Underline"/>
    <w:basedOn w:val="BodyText"/>
    <w:rsid w:val="008C5AC7"/>
    <w:rPr>
      <w:b/>
      <w:bCs/>
      <w:i/>
      <w:iCs/>
      <w:u w:val="single"/>
    </w:rPr>
  </w:style>
  <w:style w:type="paragraph" w:customStyle="1" w:styleId="StrongItalicsALLCAPS">
    <w:name w:val="Strong Italics ALL CAPS"/>
    <w:basedOn w:val="Normal"/>
    <w:qFormat/>
    <w:rsid w:val="008C5AC7"/>
    <w:rPr>
      <w:b/>
      <w:i/>
    </w:rPr>
  </w:style>
  <w:style w:type="paragraph" w:customStyle="1" w:styleId="ContactInfo">
    <w:name w:val="Contact Info"/>
    <w:basedOn w:val="BodyText"/>
    <w:link w:val="ContactInfoChar"/>
    <w:qFormat/>
    <w:rsid w:val="008C5AC7"/>
    <w:pPr>
      <w:contextualSpacing/>
    </w:pPr>
  </w:style>
  <w:style w:type="paragraph" w:customStyle="1" w:styleId="Heading3forOptions">
    <w:name w:val="Heading 3 for Options"/>
    <w:basedOn w:val="BodyText"/>
    <w:qFormat/>
    <w:rsid w:val="008C5AC7"/>
    <w:pPr>
      <w:spacing w:before="240" w:after="120"/>
      <w:outlineLvl w:val="2"/>
    </w:pPr>
    <w:rPr>
      <w:caps/>
    </w:rPr>
  </w:style>
  <w:style w:type="character" w:customStyle="1" w:styleId="ContactInfoChar">
    <w:name w:val="Contact Info Char"/>
    <w:link w:val="ContactInfo"/>
    <w:rsid w:val="008C5AC7"/>
    <w:rPr>
      <w:rFonts w:ascii="Arial" w:hAnsi="Arial" w:cs="Arial"/>
      <w:sz w:val="24"/>
      <w:szCs w:val="24"/>
    </w:rPr>
  </w:style>
  <w:style w:type="character" w:customStyle="1" w:styleId="StrongEmphasis">
    <w:name w:val="Strong Emphasis"/>
    <w:uiPriority w:val="1"/>
    <w:qFormat/>
    <w:rsid w:val="008C5AC7"/>
    <w:rPr>
      <w:b/>
      <w:i/>
      <w:u w:val="none"/>
    </w:rPr>
  </w:style>
  <w:style w:type="paragraph" w:customStyle="1" w:styleId="RequiredOptionalLanguage">
    <w:name w:val="Required/Optional Language"/>
    <w:qFormat/>
    <w:rsid w:val="008C5AC7"/>
    <w:pPr>
      <w:pageBreakBefore/>
      <w:jc w:val="center"/>
    </w:pPr>
    <w:rPr>
      <w:rFonts w:ascii="Arial" w:hAnsi="Arial" w:cs="Tahoma"/>
      <w:b/>
      <w:sz w:val="32"/>
      <w:szCs w:val="16"/>
    </w:rPr>
  </w:style>
  <w:style w:type="paragraph" w:customStyle="1" w:styleId="AttachmentHeading">
    <w:name w:val="Attachment Heading"/>
    <w:next w:val="Heading2"/>
    <w:qFormat/>
    <w:rsid w:val="008C5AC7"/>
    <w:pPr>
      <w:keepNext/>
      <w:pBdr>
        <w:bottom w:val="single" w:sz="4" w:space="3" w:color="auto"/>
      </w:pBdr>
      <w:spacing w:before="240"/>
      <w:outlineLvl w:val="0"/>
    </w:pPr>
    <w:rPr>
      <w:rFonts w:ascii="Arial" w:hAnsi="Arial" w:cs="Arial"/>
      <w:b/>
      <w:bCs/>
      <w:iCs/>
      <w:caps/>
      <w:sz w:val="24"/>
      <w:szCs w:val="24"/>
    </w:rPr>
  </w:style>
  <w:style w:type="paragraph" w:customStyle="1" w:styleId="ContactInfoIndent">
    <w:name w:val="Contact Info Indent"/>
    <w:basedOn w:val="BodyText"/>
    <w:qFormat/>
    <w:rsid w:val="008C5AC7"/>
    <w:pPr>
      <w:spacing w:after="120"/>
      <w:ind w:left="288"/>
    </w:pPr>
  </w:style>
  <w:style w:type="paragraph" w:styleId="FootnoteText">
    <w:name w:val="footnote text"/>
    <w:basedOn w:val="Normal"/>
    <w:link w:val="FootnoteTextChar"/>
    <w:rsid w:val="008C5AC7"/>
    <w:rPr>
      <w:sz w:val="20"/>
      <w:szCs w:val="20"/>
    </w:rPr>
  </w:style>
  <w:style w:type="character" w:customStyle="1" w:styleId="FootnoteTextChar">
    <w:name w:val="Footnote Text Char"/>
    <w:link w:val="FootnoteText"/>
    <w:rsid w:val="008C5AC7"/>
    <w:rPr>
      <w:rFonts w:ascii="Arial" w:hAnsi="Arial"/>
    </w:rPr>
  </w:style>
  <w:style w:type="character" w:styleId="FootnoteReference">
    <w:name w:val="footnote reference"/>
    <w:rsid w:val="008C5AC7"/>
    <w:rPr>
      <w:vertAlign w:val="superscript"/>
    </w:rPr>
  </w:style>
  <w:style w:type="paragraph" w:styleId="PlainText">
    <w:name w:val="Plain Text"/>
    <w:basedOn w:val="Normal"/>
    <w:link w:val="PlainTextChar"/>
    <w:rsid w:val="00E153C3"/>
    <w:rPr>
      <w:rFonts w:ascii="Courier New" w:hAnsi="Courier New" w:cs="Courier New"/>
      <w:sz w:val="20"/>
      <w:szCs w:val="20"/>
    </w:rPr>
  </w:style>
  <w:style w:type="character" w:customStyle="1" w:styleId="PlainTextChar">
    <w:name w:val="Plain Text Char"/>
    <w:link w:val="PlainText"/>
    <w:rsid w:val="00E153C3"/>
    <w:rPr>
      <w:rFonts w:ascii="Courier New" w:hAnsi="Courier New" w:cs="Courier New"/>
    </w:rPr>
  </w:style>
  <w:style w:type="character" w:customStyle="1" w:styleId="Heading2Char">
    <w:name w:val="Heading 2 Char"/>
    <w:link w:val="Heading2"/>
    <w:rsid w:val="008158C9"/>
    <w:rPr>
      <w:rFonts w:ascii="Arial" w:hAnsi="Arial" w:cs="Arial"/>
      <w:b/>
      <w:bCs/>
      <w:sz w:val="24"/>
      <w:szCs w:val="26"/>
    </w:rPr>
  </w:style>
  <w:style w:type="character" w:customStyle="1" w:styleId="BodyText2Char">
    <w:name w:val="Body Text 2 Char"/>
    <w:link w:val="BodyText2"/>
    <w:rsid w:val="00933577"/>
    <w:rPr>
      <w:rFonts w:ascii="Arial" w:hAnsi="Arial"/>
      <w:sz w:val="24"/>
      <w:szCs w:val="24"/>
    </w:rPr>
  </w:style>
  <w:style w:type="numbering" w:customStyle="1" w:styleId="UMCMBullets1">
    <w:name w:val="UMCM Bullets1"/>
    <w:rsid w:val="002B5FDE"/>
  </w:style>
  <w:style w:type="paragraph" w:customStyle="1" w:styleId="Heading1Design2">
    <w:name w:val="Heading 1 Design 2"/>
    <w:basedOn w:val="Heading1"/>
    <w:next w:val="Normal"/>
    <w:link w:val="Heading1Design2Char"/>
    <w:autoRedefine/>
    <w:qFormat/>
    <w:rsid w:val="00794DD3"/>
    <w:pPr>
      <w:keepNext/>
      <w:keepLines/>
      <w:spacing w:before="0" w:after="120"/>
      <w:ind w:left="3168"/>
    </w:pPr>
    <w:rPr>
      <w:rFonts w:ascii="Calibri Light" w:hAnsi="Calibri Light"/>
      <w:color w:val="44546A"/>
      <w:sz w:val="24"/>
      <w:szCs w:val="36"/>
    </w:rPr>
  </w:style>
  <w:style w:type="character" w:customStyle="1" w:styleId="Heading1Design2Char">
    <w:name w:val="Heading 1 Design 2 Char"/>
    <w:link w:val="Heading1Design2"/>
    <w:rsid w:val="00794DD3"/>
    <w:rPr>
      <w:rFonts w:ascii="Calibri Light" w:hAnsi="Calibri Light" w:cs="Arial"/>
      <w:b/>
      <w:color w:val="44546A"/>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22">
      <w:bodyDiv w:val="1"/>
      <w:marLeft w:val="0"/>
      <w:marRight w:val="0"/>
      <w:marTop w:val="0"/>
      <w:marBottom w:val="0"/>
      <w:divBdr>
        <w:top w:val="none" w:sz="0" w:space="0" w:color="auto"/>
        <w:left w:val="none" w:sz="0" w:space="0" w:color="auto"/>
        <w:bottom w:val="none" w:sz="0" w:space="0" w:color="auto"/>
        <w:right w:val="none" w:sz="0" w:space="0" w:color="auto"/>
      </w:divBdr>
    </w:div>
    <w:div w:id="589200111">
      <w:bodyDiv w:val="1"/>
      <w:marLeft w:val="0"/>
      <w:marRight w:val="0"/>
      <w:marTop w:val="0"/>
      <w:marBottom w:val="0"/>
      <w:divBdr>
        <w:top w:val="none" w:sz="0" w:space="0" w:color="auto"/>
        <w:left w:val="none" w:sz="0" w:space="0" w:color="auto"/>
        <w:bottom w:val="none" w:sz="0" w:space="0" w:color="auto"/>
        <w:right w:val="none" w:sz="0" w:space="0" w:color="auto"/>
      </w:divBdr>
    </w:div>
    <w:div w:id="635262245">
      <w:bodyDiv w:val="1"/>
      <w:marLeft w:val="0"/>
      <w:marRight w:val="0"/>
      <w:marTop w:val="0"/>
      <w:marBottom w:val="0"/>
      <w:divBdr>
        <w:top w:val="none" w:sz="0" w:space="0" w:color="auto"/>
        <w:left w:val="none" w:sz="0" w:space="0" w:color="auto"/>
        <w:bottom w:val="none" w:sz="0" w:space="0" w:color="auto"/>
        <w:right w:val="none" w:sz="0" w:space="0" w:color="auto"/>
      </w:divBdr>
    </w:div>
    <w:div w:id="738673734">
      <w:bodyDiv w:val="1"/>
      <w:marLeft w:val="0"/>
      <w:marRight w:val="0"/>
      <w:marTop w:val="0"/>
      <w:marBottom w:val="0"/>
      <w:divBdr>
        <w:top w:val="none" w:sz="0" w:space="0" w:color="auto"/>
        <w:left w:val="none" w:sz="0" w:space="0" w:color="auto"/>
        <w:bottom w:val="none" w:sz="0" w:space="0" w:color="auto"/>
        <w:right w:val="none" w:sz="0" w:space="0" w:color="auto"/>
      </w:divBdr>
    </w:div>
    <w:div w:id="747044874">
      <w:bodyDiv w:val="1"/>
      <w:marLeft w:val="0"/>
      <w:marRight w:val="0"/>
      <w:marTop w:val="0"/>
      <w:marBottom w:val="0"/>
      <w:divBdr>
        <w:top w:val="none" w:sz="0" w:space="0" w:color="auto"/>
        <w:left w:val="none" w:sz="0" w:space="0" w:color="auto"/>
        <w:bottom w:val="none" w:sz="0" w:space="0" w:color="auto"/>
        <w:right w:val="none" w:sz="0" w:space="0" w:color="auto"/>
      </w:divBdr>
    </w:div>
    <w:div w:id="1123184119">
      <w:bodyDiv w:val="1"/>
      <w:marLeft w:val="0"/>
      <w:marRight w:val="0"/>
      <w:marTop w:val="0"/>
      <w:marBottom w:val="0"/>
      <w:divBdr>
        <w:top w:val="none" w:sz="0" w:space="0" w:color="auto"/>
        <w:left w:val="none" w:sz="0" w:space="0" w:color="auto"/>
        <w:bottom w:val="none" w:sz="0" w:space="0" w:color="auto"/>
        <w:right w:val="none" w:sz="0" w:space="0" w:color="auto"/>
      </w:divBdr>
    </w:div>
    <w:div w:id="186489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hhsc.state.tx.us/medicaid/CommunicationsResources.shtml" TargetMode="External"/><Relationship Id="rId18" Type="http://schemas.openxmlformats.org/officeDocument/2006/relationships/hyperlink" Target="mailto:(specify%20MCO%20information)%20o%20con%20el%20equipo%20de%20admisi&#243;n%20de%20la%20HHSC%20en%20EMR_Intake_Team@hhsc.state.tx.us.%2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ig.hhsc.state.tx.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ig.hhsc.state.tx.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hhs.gov/ocr"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hs.gov/oc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emuganti01\Desktop\KrishnaProjects\Project%2088%20-%20UMCM%203.26%20MMC%20Dental%20Member%20Handbook\UMCM%20Chapter%203.26%20MMC%20Dental%20Member%20Handbook_V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40BAB81D8A7B449C35DECD284DFCCA" ma:contentTypeVersion="1036" ma:contentTypeDescription="Create a new document." ma:contentTypeScope="" ma:versionID="bc05a5a36062c5c4c8e99f174e56fb73">
  <xsd:schema xmlns:xsd="http://www.w3.org/2001/XMLSchema" xmlns:xs="http://www.w3.org/2001/XMLSchema" xmlns:p="http://schemas.microsoft.com/office/2006/metadata/properties" xmlns:ns1="http://schemas.microsoft.com/sharepoint/v3" xmlns:ns2="6766f21b-4433-4df8-8935-89d55088d9f8" xmlns:ns3="ea37a463-b99d-470c-8a85-4153a11441a9" targetNamespace="http://schemas.microsoft.com/office/2006/metadata/properties" ma:root="true" ma:fieldsID="9a270e4e0b75d5d9288f8af83f874549" ns1:_="" ns2:_="" ns3:_="">
    <xsd:import namespace="http://schemas.microsoft.com/sharepoint/v3"/>
    <xsd:import namespace="6766f21b-4433-4df8-8935-89d55088d9f8"/>
    <xsd:import namespace="ea37a463-b99d-470c-8a85-4153a11441a9"/>
    <xsd:element name="properties">
      <xsd:complexType>
        <xsd:sequence>
          <xsd:element name="documentManagement">
            <xsd:complexType>
              <xsd:all>
                <xsd:element ref="ns2:Date"/>
                <xsd:element ref="ns2:Category"/>
                <xsd:element ref="ns2:Subcategory" minOccurs="0"/>
                <xsd:element ref="ns2:Folder"/>
                <xsd:element ref="ns2:Notes0" minOccurs="0"/>
                <xsd:element ref="ns2:URL" minOccurs="0"/>
                <xsd:element ref="ns2:Archive" minOccurs="0"/>
                <xsd:element ref="ns2:External_x0020_Use" minOccurs="0"/>
                <xsd:element ref="ns2:Originator" minOccurs="0"/>
                <xsd:element ref="ns2:Status" minOccurs="0"/>
                <xsd:element ref="ns3:SharedWithUsers" minOccurs="0"/>
                <xsd:element ref="ns3:SharedWithDetails" minOccurs="0"/>
                <xsd:element ref="ns2:MediaServiceMetadata" minOccurs="0"/>
                <xsd:element ref="ns2:MediaServiceFastMetadata" minOccurs="0"/>
                <xsd:element ref="ns3:_dlc_DocId" minOccurs="0"/>
                <xsd:element ref="ns3:_dlc_DocIdUrl" minOccurs="0"/>
                <xsd:element ref="ns3:_dlc_DocIdPersistId"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6f21b-4433-4df8-8935-89d55088d9f8" elementFormDefault="qualified">
    <xsd:import namespace="http://schemas.microsoft.com/office/2006/documentManagement/types"/>
    <xsd:import namespace="http://schemas.microsoft.com/office/infopath/2007/PartnerControls"/>
    <xsd:element name="Date" ma:index="8" ma:displayName="Date" ma:default="[today]" ma:format="DateTime" ma:internalName="Date">
      <xsd:simpleType>
        <xsd:restriction base="dms:DateTime"/>
      </xsd:simpleType>
    </xsd:element>
    <xsd:element name="Category" ma:index="9" ma:displayName="Category" ma:default="Amendment" ma:format="Dropdown" ma:internalName="Category">
      <xsd:simpleType>
        <xsd:union memberTypes="dms:Text">
          <xsd:simpleType>
            <xsd:restriction base="dms:Choice">
              <xsd:enumeration value="Amendment"/>
              <xsd:enumeration value="Change Log"/>
              <xsd:enumeration value="Contract"/>
            </xsd:restriction>
          </xsd:simpleType>
        </xsd:union>
      </xsd:simpleType>
    </xsd:element>
    <xsd:element name="Subcategory" ma:index="10" nillable="true" ma:displayName="Subcategory" ma:default="Drafts" ma:format="Dropdown" ma:internalName="Subcategory">
      <xsd:simpleType>
        <xsd:restriction base="dms:Choice">
          <xsd:enumeration value="Drafts"/>
          <xsd:enumeration value="Final"/>
          <xsd:enumeration value="Notes"/>
          <xsd:enumeration value="Misc."/>
        </xsd:restriction>
      </xsd:simpleType>
    </xsd:element>
    <xsd:element name="Folder" ma:index="11" ma:displayName="Contracts &amp; UMCM" ma:format="Dropdown" ma:internalName="Folder">
      <xsd:simpleType>
        <xsd:restriction base="dms:Choice">
          <xsd:enumeration value="09/01/2021 Amendment"/>
          <xsd:enumeration value="06/01/2021 NEMT Carve-In"/>
          <xsd:enumeration value="UMCM CY2020"/>
          <xsd:enumeration value="UMCM CY2021"/>
          <xsd:enumeration value="UMCC 09/01/18"/>
          <xsd:enumeration value="ACTIVE"/>
          <xsd:enumeration value="03/01/2022 Amendment"/>
        </xsd:restriction>
      </xsd:simpleType>
    </xsd:element>
    <xsd:element name="Notes0" ma:index="12" nillable="true" ma:displayName="Notes" ma:internalName="Notes0">
      <xsd:simpleType>
        <xsd:restriction base="dms:Note">
          <xsd:maxLength value="255"/>
        </xsd:restriction>
      </xsd:simpleType>
    </xsd:element>
    <xsd:element name="URL" ma:index="13"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Archive" ma:index="14" nillable="true" ma:displayName="Archive" ma:default="0" ma:internalName="Archive">
      <xsd:simpleType>
        <xsd:restriction base="dms:Boolean"/>
      </xsd:simpleType>
    </xsd:element>
    <xsd:element name="External_x0020_Use" ma:index="15" nillable="true" ma:displayName="External Use" ma:default="0" ma:internalName="External_x0020_Use">
      <xsd:simpleType>
        <xsd:restriction base="dms:Boolean"/>
      </xsd:simpleType>
    </xsd:element>
    <xsd:element name="Originator" ma:index="16" nillable="true" ma:displayName="Originator" ma:default="MCS" ma:format="Dropdown" ma:internalName="Originator">
      <xsd:simpleType>
        <xsd:union memberTypes="dms:Text">
          <xsd:simpleType>
            <xsd:restriction base="dms:Choice">
              <xsd:enumeration value="Legal"/>
              <xsd:enumeration value="MCS"/>
            </xsd:restriction>
          </xsd:simpleType>
        </xsd:union>
      </xsd:simpleType>
    </xsd:element>
    <xsd:element name="Status" ma:index="17" nillable="true" ma:displayName="Status" ma:default="Hold" ma:format="Dropdown" ma:internalName="Status">
      <xsd:simpleType>
        <xsd:restriction base="dms:Choice">
          <xsd:enumeration value="Hold"/>
          <xsd:enumeration value="Review - Legal"/>
          <xsd:enumeration value="Review - Program"/>
          <xsd:enumeration value="Review - MCO"/>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otes0 xmlns="6766f21b-4433-4df8-8935-89d55088d9f8" xsi:nil="true"/>
    <Originator xmlns="6766f21b-4433-4df8-8935-89d55088d9f8">MCS</Originator>
    <Status xmlns="6766f21b-4433-4df8-8935-89d55088d9f8">Hold</Status>
    <Category xmlns="6766f21b-4433-4df8-8935-89d55088d9f8">Amendment</Category>
    <_ip_UnifiedCompliancePolicyProperties xmlns="http://schemas.microsoft.com/sharepoint/v3" xsi:nil="true"/>
    <Subcategory xmlns="6766f21b-4433-4df8-8935-89d55088d9f8">Drafts</Subcategory>
    <Folder xmlns="6766f21b-4433-4df8-8935-89d55088d9f8">ACTIVE</Folder>
    <External_x0020_Use xmlns="6766f21b-4433-4df8-8935-89d55088d9f8">false</External_x0020_Use>
    <Date xmlns="6766f21b-4433-4df8-8935-89d55088d9f8">2022-03-29T05:00:00+00:00</Date>
    <URL xmlns="6766f21b-4433-4df8-8935-89d55088d9f8">
      <Url xsi:nil="true"/>
      <Description xsi:nil="true"/>
    </URL>
    <Archive xmlns="6766f21b-4433-4df8-8935-89d55088d9f8">false</Archive>
  </documentManagement>
</p:properties>
</file>

<file path=customXml/itemProps1.xml><?xml version="1.0" encoding="utf-8"?>
<ds:datastoreItem xmlns:ds="http://schemas.openxmlformats.org/officeDocument/2006/customXml" ds:itemID="{FD6C0D85-F510-4AB1-A045-448EE080A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66f21b-4433-4df8-8935-89d55088d9f8"/>
    <ds:schemaRef ds:uri="ea37a463-b99d-470c-8a85-4153a1144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AED94-2258-4A50-B6E2-A6991FEA0259}">
  <ds:schemaRefs>
    <ds:schemaRef ds:uri="http://schemas.microsoft.com/sharepoint/v3/contenttype/forms"/>
  </ds:schemaRefs>
</ds:datastoreItem>
</file>

<file path=customXml/itemProps3.xml><?xml version="1.0" encoding="utf-8"?>
<ds:datastoreItem xmlns:ds="http://schemas.openxmlformats.org/officeDocument/2006/customXml" ds:itemID="{7F2782C7-20C6-4236-B2FA-34434E01D0CB}">
  <ds:schemaRefs>
    <ds:schemaRef ds:uri="http://schemas.microsoft.com/office/2006/metadata/longProperties"/>
  </ds:schemaRefs>
</ds:datastoreItem>
</file>

<file path=customXml/itemProps4.xml><?xml version="1.0" encoding="utf-8"?>
<ds:datastoreItem xmlns:ds="http://schemas.openxmlformats.org/officeDocument/2006/customXml" ds:itemID="{C03F04C9-2B2D-4BF1-A0B0-E35031EAFE89}">
  <ds:schemaRefs>
    <ds:schemaRef ds:uri="http://schemas.microsoft.com/sharepoint/events"/>
  </ds:schemaRefs>
</ds:datastoreItem>
</file>

<file path=customXml/itemProps5.xml><?xml version="1.0" encoding="utf-8"?>
<ds:datastoreItem xmlns:ds="http://schemas.openxmlformats.org/officeDocument/2006/customXml" ds:itemID="{CE0C05E7-F408-4002-B59C-D3F1A4209FA4}">
  <ds:schemaRefs>
    <ds:schemaRef ds:uri="http://schemas.openxmlformats.org/officeDocument/2006/bibliography"/>
  </ds:schemaRefs>
</ds:datastoreItem>
</file>

<file path=customXml/itemProps6.xml><?xml version="1.0" encoding="utf-8"?>
<ds:datastoreItem xmlns:ds="http://schemas.openxmlformats.org/officeDocument/2006/customXml" ds:itemID="{F9AA681E-CB40-4006-8820-73EB090B65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UMCM Chapter 3.26 MMC Dental Member Handbook_V2.7.dotx</Template>
  <TotalTime>0</TotalTime>
  <Pages>56</Pages>
  <Words>12508</Words>
  <Characters>63271</Characters>
  <Application>Microsoft Office Word</Application>
  <DocSecurity>2</DocSecurity>
  <Lines>527</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75628</CharactersWithSpaces>
  <SharedDoc>false</SharedDoc>
  <HLinks>
    <vt:vector size="36" baseType="variant">
      <vt:variant>
        <vt:i4>5243125</vt:i4>
      </vt:variant>
      <vt:variant>
        <vt:i4>15</vt:i4>
      </vt:variant>
      <vt:variant>
        <vt:i4>0</vt:i4>
      </vt:variant>
      <vt:variant>
        <vt:i4>5</vt:i4>
      </vt:variant>
      <vt:variant>
        <vt:lpwstr>mailto:(specify%20MCO%20information)%20o%20con%20el%20equipo%20de%20admisión%20de%20la%20HHSC%20en%20EMR_Intake_Team@hhsc.state.tx.us.</vt:lpwstr>
      </vt:variant>
      <vt:variant>
        <vt:lpwstr/>
      </vt:variant>
      <vt:variant>
        <vt:i4>196702</vt:i4>
      </vt:variant>
      <vt:variant>
        <vt:i4>12</vt:i4>
      </vt:variant>
      <vt:variant>
        <vt:i4>0</vt:i4>
      </vt:variant>
      <vt:variant>
        <vt:i4>5</vt:i4>
      </vt:variant>
      <vt:variant>
        <vt:lpwstr>https://oig.hhsc.state.tx.us/</vt:lpwstr>
      </vt:variant>
      <vt:variant>
        <vt:lpwstr/>
      </vt:variant>
      <vt:variant>
        <vt:i4>196702</vt:i4>
      </vt:variant>
      <vt:variant>
        <vt:i4>9</vt:i4>
      </vt:variant>
      <vt:variant>
        <vt:i4>0</vt:i4>
      </vt:variant>
      <vt:variant>
        <vt:i4>5</vt:i4>
      </vt:variant>
      <vt:variant>
        <vt:lpwstr>https://oig.hhsc.state.tx.us/</vt:lpwstr>
      </vt:variant>
      <vt:variant>
        <vt:lpwstr/>
      </vt:variant>
      <vt:variant>
        <vt:i4>3932213</vt:i4>
      </vt:variant>
      <vt:variant>
        <vt:i4>6</vt:i4>
      </vt:variant>
      <vt:variant>
        <vt:i4>0</vt:i4>
      </vt:variant>
      <vt:variant>
        <vt:i4>5</vt:i4>
      </vt:variant>
      <vt:variant>
        <vt:lpwstr>http://www.hhs.gov/ocr</vt:lpwstr>
      </vt:variant>
      <vt:variant>
        <vt:lpwstr/>
      </vt:variant>
      <vt:variant>
        <vt:i4>3932213</vt:i4>
      </vt:variant>
      <vt:variant>
        <vt:i4>3</vt:i4>
      </vt:variant>
      <vt:variant>
        <vt:i4>0</vt:i4>
      </vt:variant>
      <vt:variant>
        <vt:i4>5</vt:i4>
      </vt:variant>
      <vt:variant>
        <vt:lpwstr>http://www.hhs.gov/ocr</vt:lpwstr>
      </vt:variant>
      <vt:variant>
        <vt:lpwstr/>
      </vt:variant>
      <vt:variant>
        <vt:i4>6291576</vt:i4>
      </vt:variant>
      <vt:variant>
        <vt:i4>0</vt:i4>
      </vt:variant>
      <vt:variant>
        <vt:i4>0</vt:i4>
      </vt:variant>
      <vt:variant>
        <vt:i4>5</vt:i4>
      </vt:variant>
      <vt:variant>
        <vt:lpwstr>http://www.hhsc.state.tx.us/medicaid/CommunicationsResources.shtml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2023-07-17T16:08:00Z</dcterms:created>
  <dcterms:modified xsi:type="dcterms:W3CDTF">2023-07-17T16:08:00Z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Y2PHC7Y2YW5Y-530115828-1287</vt:lpwstr>
  </property>
  <property fmtid="{D5CDD505-2E9C-101B-9397-08002B2CF9AE}" pid="3" name="_dlc_DocIdItemGuid">
    <vt:lpwstr>407c105f-d6a5-4c08-90f8-8948394cf02d</vt:lpwstr>
  </property>
  <property fmtid="{D5CDD505-2E9C-101B-9397-08002B2CF9AE}" pid="4" name="_dlc_DocIdUrl">
    <vt:lpwstr>https://txhhs.sharepoint.com/sites/hhsc/hsosm/mcd/mcdcm/_layouts/15/DocIdRedir.aspx?ID=Y2PHC7Y2YW5Y-530115828-1287, Y2PHC7Y2YW5Y-530115828-1287</vt:lpwstr>
  </property>
  <property fmtid="{D5CDD505-2E9C-101B-9397-08002B2CF9AE}" pid="5" name="ContentTypeId">
    <vt:lpwstr>0x0101004940BAB81D8A7B449C35DECD284DFCCA</vt:lpwstr>
  </property>
</Properties>
</file>