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1574" w14:textId="1CD648D4" w:rsidR="00A20ABA" w:rsidRDefault="00A20ABA" w:rsidP="00A20ABA">
      <w:pPr>
        <w:pStyle w:val="Caption"/>
      </w:pPr>
      <w:r w:rsidRPr="00B4678F">
        <w:t>DOCUMENT HISTORY LOG</w:t>
      </w:r>
    </w:p>
    <w:tbl>
      <w:tblPr>
        <w:tblStyle w:val="TableGrid"/>
        <w:tblW w:w="10482" w:type="dxa"/>
        <w:jc w:val="center"/>
        <w:tblLook w:val="0020" w:firstRow="1" w:lastRow="0" w:firstColumn="0" w:lastColumn="0" w:noHBand="0" w:noVBand="0"/>
      </w:tblPr>
      <w:tblGrid>
        <w:gridCol w:w="1200"/>
        <w:gridCol w:w="1483"/>
        <w:gridCol w:w="2029"/>
        <w:gridCol w:w="5770"/>
      </w:tblGrid>
      <w:tr w:rsidR="004D1CAF" w14:paraId="400F157B" w14:textId="77777777" w:rsidTr="001F19AC">
        <w:trPr>
          <w:trHeight w:val="720"/>
          <w:jc w:val="center"/>
        </w:trPr>
        <w:tc>
          <w:tcPr>
            <w:tcW w:w="1200" w:type="dxa"/>
          </w:tcPr>
          <w:p w14:paraId="400F1575" w14:textId="77777777" w:rsidR="004D1CAF" w:rsidRDefault="004D1CAF">
            <w:pPr>
              <w:jc w:val="center"/>
              <w:rPr>
                <w:rFonts w:cs="Arial"/>
                <w:b/>
                <w:bCs/>
                <w:sz w:val="20"/>
              </w:rPr>
            </w:pPr>
            <w:r>
              <w:rPr>
                <w:rFonts w:cs="Arial"/>
                <w:b/>
                <w:bCs/>
                <w:color w:val="000000"/>
                <w:sz w:val="20"/>
              </w:rPr>
              <w:t>STATUS</w:t>
            </w:r>
            <w:r w:rsidRPr="00F70969">
              <w:rPr>
                <w:rStyle w:val="FootnoteReference"/>
              </w:rPr>
              <w:t>1</w:t>
            </w:r>
          </w:p>
        </w:tc>
        <w:tc>
          <w:tcPr>
            <w:tcW w:w="1483" w:type="dxa"/>
          </w:tcPr>
          <w:p w14:paraId="400F1576" w14:textId="77777777" w:rsidR="004D1CAF" w:rsidRDefault="004D1CAF">
            <w:pPr>
              <w:jc w:val="center"/>
              <w:rPr>
                <w:rFonts w:cs="Arial"/>
                <w:b/>
                <w:bCs/>
                <w:sz w:val="20"/>
              </w:rPr>
            </w:pPr>
            <w:r>
              <w:rPr>
                <w:rFonts w:cs="Arial"/>
                <w:b/>
                <w:bCs/>
                <w:sz w:val="20"/>
              </w:rPr>
              <w:t>DOCUMENT</w:t>
            </w:r>
          </w:p>
          <w:p w14:paraId="400F1577" w14:textId="77777777" w:rsidR="004D1CAF" w:rsidRDefault="004D1CAF">
            <w:pPr>
              <w:jc w:val="center"/>
              <w:rPr>
                <w:rFonts w:cs="Arial"/>
                <w:b/>
                <w:bCs/>
                <w:sz w:val="20"/>
              </w:rPr>
            </w:pPr>
            <w:r>
              <w:rPr>
                <w:rFonts w:cs="Arial"/>
                <w:b/>
                <w:bCs/>
                <w:sz w:val="20"/>
              </w:rPr>
              <w:t>REVISION</w:t>
            </w:r>
            <w:r w:rsidRPr="00245F88">
              <w:rPr>
                <w:rStyle w:val="FootnoteReference"/>
              </w:rPr>
              <w:t>2</w:t>
            </w:r>
          </w:p>
        </w:tc>
        <w:tc>
          <w:tcPr>
            <w:tcW w:w="2029" w:type="dxa"/>
          </w:tcPr>
          <w:p w14:paraId="400F1578" w14:textId="77777777" w:rsidR="004D1CAF" w:rsidRDefault="004D1CAF">
            <w:pPr>
              <w:jc w:val="center"/>
              <w:rPr>
                <w:rFonts w:cs="Arial"/>
                <w:b/>
                <w:bCs/>
                <w:color w:val="000000"/>
                <w:sz w:val="20"/>
              </w:rPr>
            </w:pPr>
            <w:r>
              <w:rPr>
                <w:rFonts w:cs="Arial"/>
                <w:b/>
                <w:bCs/>
                <w:color w:val="000000"/>
                <w:sz w:val="20"/>
              </w:rPr>
              <w:t>EFFECTIVE</w:t>
            </w:r>
          </w:p>
          <w:p w14:paraId="400F1579" w14:textId="77777777" w:rsidR="004D1CAF" w:rsidRDefault="004D1CAF">
            <w:pPr>
              <w:jc w:val="center"/>
              <w:rPr>
                <w:rFonts w:cs="Arial"/>
                <w:b/>
                <w:bCs/>
                <w:sz w:val="20"/>
              </w:rPr>
            </w:pPr>
            <w:r>
              <w:rPr>
                <w:rFonts w:cs="Arial"/>
                <w:b/>
                <w:bCs/>
                <w:color w:val="000000"/>
                <w:sz w:val="20"/>
              </w:rPr>
              <w:t>DATE</w:t>
            </w:r>
          </w:p>
        </w:tc>
        <w:tc>
          <w:tcPr>
            <w:tcW w:w="5770" w:type="dxa"/>
          </w:tcPr>
          <w:p w14:paraId="400F157A" w14:textId="77777777" w:rsidR="004D1CAF" w:rsidRDefault="004D1CAF">
            <w:pPr>
              <w:jc w:val="center"/>
              <w:rPr>
                <w:rFonts w:cs="Arial"/>
                <w:b/>
                <w:bCs/>
                <w:sz w:val="20"/>
              </w:rPr>
            </w:pPr>
            <w:r>
              <w:rPr>
                <w:rFonts w:cs="Arial"/>
                <w:b/>
                <w:bCs/>
                <w:color w:val="000000"/>
                <w:sz w:val="20"/>
              </w:rPr>
              <w:t>DESCRIPTION</w:t>
            </w:r>
            <w:r w:rsidRPr="00F70969">
              <w:rPr>
                <w:rStyle w:val="FootnoteReference"/>
              </w:rPr>
              <w:t>3</w:t>
            </w:r>
          </w:p>
        </w:tc>
      </w:tr>
      <w:tr w:rsidR="004D1CAF" w14:paraId="400F1580" w14:textId="77777777" w:rsidTr="001F19AC">
        <w:trPr>
          <w:trHeight w:val="510"/>
          <w:jc w:val="center"/>
        </w:trPr>
        <w:tc>
          <w:tcPr>
            <w:tcW w:w="1200" w:type="dxa"/>
          </w:tcPr>
          <w:p w14:paraId="400F157C" w14:textId="77777777" w:rsidR="004D1CAF" w:rsidRDefault="004D1CAF" w:rsidP="005E6ECC">
            <w:pPr>
              <w:spacing w:before="120" w:after="120"/>
              <w:rPr>
                <w:rFonts w:cs="Arial"/>
                <w:sz w:val="20"/>
              </w:rPr>
            </w:pPr>
            <w:r>
              <w:rPr>
                <w:rFonts w:cs="Arial"/>
                <w:sz w:val="20"/>
              </w:rPr>
              <w:t>Baseline</w:t>
            </w:r>
          </w:p>
        </w:tc>
        <w:tc>
          <w:tcPr>
            <w:tcW w:w="1483" w:type="dxa"/>
          </w:tcPr>
          <w:p w14:paraId="400F157D" w14:textId="77777777" w:rsidR="004D1CAF" w:rsidRDefault="004D1CAF" w:rsidP="005E6ECC">
            <w:pPr>
              <w:spacing w:before="120" w:after="120"/>
              <w:jc w:val="center"/>
              <w:rPr>
                <w:rFonts w:cs="Arial"/>
                <w:sz w:val="20"/>
              </w:rPr>
            </w:pPr>
            <w:r>
              <w:rPr>
                <w:rFonts w:cs="Arial"/>
                <w:color w:val="000000"/>
                <w:sz w:val="20"/>
              </w:rPr>
              <w:t>n/a</w:t>
            </w:r>
          </w:p>
        </w:tc>
        <w:tc>
          <w:tcPr>
            <w:tcW w:w="2029" w:type="dxa"/>
          </w:tcPr>
          <w:p w14:paraId="400F157E" w14:textId="77777777" w:rsidR="004D1CAF" w:rsidRDefault="004D1CAF" w:rsidP="005E6ECC">
            <w:pPr>
              <w:spacing w:before="120" w:after="120"/>
              <w:rPr>
                <w:rFonts w:cs="Arial"/>
                <w:sz w:val="20"/>
              </w:rPr>
            </w:pPr>
            <w:r>
              <w:rPr>
                <w:rFonts w:cs="Arial"/>
                <w:color w:val="000000"/>
                <w:sz w:val="20"/>
              </w:rPr>
              <w:t>January 21, 2008</w:t>
            </w:r>
          </w:p>
        </w:tc>
        <w:tc>
          <w:tcPr>
            <w:tcW w:w="5770" w:type="dxa"/>
          </w:tcPr>
          <w:p w14:paraId="400F157F" w14:textId="77777777" w:rsidR="004D1CAF" w:rsidRDefault="004D1CAF" w:rsidP="005E6ECC">
            <w:pPr>
              <w:spacing w:before="120" w:after="120"/>
              <w:rPr>
                <w:rFonts w:cs="Arial"/>
                <w:sz w:val="20"/>
              </w:rPr>
            </w:pPr>
            <w:r>
              <w:rPr>
                <w:rFonts w:cs="Arial"/>
                <w:color w:val="000000"/>
                <w:sz w:val="20"/>
              </w:rPr>
              <w:t xml:space="preserve">Initial version Uniform Managed Care Manual, Chapter </w:t>
            </w:r>
            <w:bookmarkStart w:id="0" w:name="_Hlk140478052"/>
            <w:r>
              <w:rPr>
                <w:rFonts w:cs="Arial"/>
                <w:color w:val="000000"/>
                <w:sz w:val="20"/>
              </w:rPr>
              <w:t xml:space="preserve">3.15 STAR Health Managed Care Member Handbook Critical Elements </w:t>
            </w:r>
            <w:bookmarkEnd w:id="0"/>
          </w:p>
        </w:tc>
      </w:tr>
      <w:tr w:rsidR="004D1CAF" w14:paraId="400F1587" w14:textId="77777777" w:rsidTr="001F19AC">
        <w:trPr>
          <w:trHeight w:val="510"/>
          <w:jc w:val="center"/>
        </w:trPr>
        <w:tc>
          <w:tcPr>
            <w:tcW w:w="1200" w:type="dxa"/>
          </w:tcPr>
          <w:p w14:paraId="400F1581" w14:textId="77777777" w:rsidR="004D1CAF" w:rsidRDefault="004D1CAF">
            <w:pPr>
              <w:spacing w:before="120" w:after="120"/>
              <w:rPr>
                <w:rFonts w:cs="Arial"/>
                <w:sz w:val="20"/>
              </w:rPr>
            </w:pPr>
            <w:r>
              <w:rPr>
                <w:rFonts w:cs="Arial"/>
                <w:sz w:val="20"/>
              </w:rPr>
              <w:t>Revision</w:t>
            </w:r>
          </w:p>
        </w:tc>
        <w:tc>
          <w:tcPr>
            <w:tcW w:w="1483" w:type="dxa"/>
          </w:tcPr>
          <w:p w14:paraId="400F1582" w14:textId="77777777" w:rsidR="004D1CAF" w:rsidRDefault="004D1CAF">
            <w:pPr>
              <w:spacing w:before="120" w:after="120"/>
              <w:jc w:val="center"/>
              <w:rPr>
                <w:rFonts w:cs="Arial"/>
                <w:color w:val="000000"/>
                <w:sz w:val="20"/>
              </w:rPr>
            </w:pPr>
            <w:r>
              <w:rPr>
                <w:rFonts w:cs="Arial"/>
                <w:color w:val="000000"/>
                <w:sz w:val="20"/>
              </w:rPr>
              <w:t>1.1</w:t>
            </w:r>
          </w:p>
        </w:tc>
        <w:tc>
          <w:tcPr>
            <w:tcW w:w="2029" w:type="dxa"/>
          </w:tcPr>
          <w:p w14:paraId="400F1583" w14:textId="77777777" w:rsidR="004D1CAF" w:rsidRDefault="004D1CAF">
            <w:pPr>
              <w:spacing w:before="120" w:after="120"/>
              <w:rPr>
                <w:rFonts w:cs="Arial"/>
                <w:color w:val="000000"/>
                <w:sz w:val="20"/>
              </w:rPr>
            </w:pPr>
            <w:r>
              <w:rPr>
                <w:rFonts w:cs="Arial"/>
                <w:color w:val="000000"/>
                <w:sz w:val="20"/>
              </w:rPr>
              <w:t>May 20, 2009</w:t>
            </w:r>
          </w:p>
        </w:tc>
        <w:tc>
          <w:tcPr>
            <w:tcW w:w="5770" w:type="dxa"/>
          </w:tcPr>
          <w:p w14:paraId="400F1584" w14:textId="77777777" w:rsidR="004D1CAF" w:rsidRDefault="004D1CAF">
            <w:pPr>
              <w:spacing w:before="120"/>
              <w:rPr>
                <w:rFonts w:cs="Arial"/>
                <w:color w:val="000000"/>
                <w:sz w:val="20"/>
              </w:rPr>
            </w:pPr>
            <w:r>
              <w:rPr>
                <w:rFonts w:cs="Arial"/>
                <w:color w:val="000000"/>
                <w:sz w:val="20"/>
              </w:rPr>
              <w:t>Added language regarding the HHS Office of Civil Rights to end of Attachment H, “Member Rights and Responsibilities.”</w:t>
            </w:r>
          </w:p>
          <w:p w14:paraId="400F1585" w14:textId="77777777" w:rsidR="004D1CAF" w:rsidRDefault="004D1CAF">
            <w:pPr>
              <w:spacing w:before="120" w:after="120"/>
              <w:rPr>
                <w:rFonts w:cs="Arial"/>
                <w:color w:val="000000"/>
                <w:sz w:val="20"/>
              </w:rPr>
            </w:pPr>
            <w:r>
              <w:rPr>
                <w:rFonts w:cs="Arial"/>
                <w:color w:val="000000"/>
                <w:sz w:val="20"/>
              </w:rPr>
              <w:t xml:space="preserve">Added Attachment O, “What is the Medicaid Limited Program?”  </w:t>
            </w:r>
          </w:p>
          <w:p w14:paraId="400F1586" w14:textId="77777777" w:rsidR="004D1CAF" w:rsidRDefault="004D1CAF">
            <w:pPr>
              <w:spacing w:before="120" w:after="120"/>
              <w:rPr>
                <w:rFonts w:cs="Arial"/>
                <w:color w:val="000000"/>
                <w:sz w:val="20"/>
              </w:rPr>
            </w:pPr>
            <w:r>
              <w:rPr>
                <w:rFonts w:cs="Arial"/>
                <w:color w:val="000000"/>
                <w:sz w:val="20"/>
              </w:rPr>
              <w:t>Re-lettered subsequent section.</w:t>
            </w:r>
          </w:p>
        </w:tc>
      </w:tr>
      <w:tr w:rsidR="004D1CAF" w14:paraId="400F158F" w14:textId="77777777" w:rsidTr="001F19AC">
        <w:trPr>
          <w:trHeight w:val="510"/>
          <w:jc w:val="center"/>
        </w:trPr>
        <w:tc>
          <w:tcPr>
            <w:tcW w:w="1200" w:type="dxa"/>
          </w:tcPr>
          <w:p w14:paraId="400F1588" w14:textId="77777777" w:rsidR="004D1CAF" w:rsidRDefault="004D1CAF">
            <w:pPr>
              <w:spacing w:before="120"/>
              <w:rPr>
                <w:rFonts w:cs="Arial"/>
                <w:sz w:val="20"/>
              </w:rPr>
            </w:pPr>
            <w:r>
              <w:rPr>
                <w:rFonts w:cs="Arial"/>
                <w:sz w:val="20"/>
              </w:rPr>
              <w:t>Revision</w:t>
            </w:r>
          </w:p>
        </w:tc>
        <w:tc>
          <w:tcPr>
            <w:tcW w:w="1483" w:type="dxa"/>
          </w:tcPr>
          <w:p w14:paraId="400F1589" w14:textId="77777777" w:rsidR="004D1CAF" w:rsidRDefault="004D1CAF">
            <w:pPr>
              <w:spacing w:before="120"/>
              <w:jc w:val="center"/>
              <w:rPr>
                <w:rFonts w:cs="Arial"/>
                <w:color w:val="000000"/>
                <w:sz w:val="20"/>
              </w:rPr>
            </w:pPr>
            <w:r>
              <w:rPr>
                <w:rFonts w:cs="Arial"/>
                <w:color w:val="000000"/>
                <w:sz w:val="20"/>
              </w:rPr>
              <w:t>1.2</w:t>
            </w:r>
          </w:p>
        </w:tc>
        <w:tc>
          <w:tcPr>
            <w:tcW w:w="2029" w:type="dxa"/>
          </w:tcPr>
          <w:p w14:paraId="400F158A" w14:textId="77777777" w:rsidR="004D1CAF" w:rsidRDefault="004D1CAF">
            <w:pPr>
              <w:spacing w:before="120"/>
              <w:rPr>
                <w:rFonts w:cs="Arial"/>
                <w:color w:val="000000"/>
                <w:sz w:val="20"/>
              </w:rPr>
            </w:pPr>
            <w:r>
              <w:rPr>
                <w:rFonts w:cs="Arial"/>
                <w:color w:val="000000"/>
                <w:sz w:val="20"/>
              </w:rPr>
              <w:t>October 10, 2009</w:t>
            </w:r>
          </w:p>
        </w:tc>
        <w:tc>
          <w:tcPr>
            <w:tcW w:w="5770" w:type="dxa"/>
          </w:tcPr>
          <w:p w14:paraId="400F158B" w14:textId="77777777" w:rsidR="004D1CAF" w:rsidRDefault="004D1CAF">
            <w:pPr>
              <w:spacing w:beforeLines="60" w:before="144" w:after="60"/>
              <w:rPr>
                <w:rFonts w:cs="Arial"/>
                <w:color w:val="000000"/>
                <w:sz w:val="20"/>
              </w:rPr>
            </w:pPr>
            <w:r>
              <w:rPr>
                <w:rFonts w:cs="Arial"/>
                <w:color w:val="000000"/>
                <w:sz w:val="20"/>
              </w:rPr>
              <w:t xml:space="preserve">Chapter 3.15 is revised to conform to the style and preferred terms required by the </w:t>
            </w:r>
            <w:r>
              <w:rPr>
                <w:rFonts w:cs="Arial"/>
                <w:sz w:val="20"/>
              </w:rPr>
              <w:t>Consumer Information Tool Kit</w:t>
            </w:r>
            <w:r>
              <w:rPr>
                <w:rFonts w:cs="Arial"/>
                <w:color w:val="000000"/>
                <w:sz w:val="20"/>
              </w:rPr>
              <w:t>.</w:t>
            </w:r>
          </w:p>
          <w:p w14:paraId="400F158C" w14:textId="77777777" w:rsidR="004D1CAF" w:rsidRDefault="004D1CAF">
            <w:pPr>
              <w:spacing w:beforeLines="60" w:before="144" w:after="60"/>
              <w:rPr>
                <w:rFonts w:cs="Arial"/>
                <w:color w:val="000000"/>
                <w:sz w:val="20"/>
              </w:rPr>
            </w:pPr>
            <w:r>
              <w:rPr>
                <w:rFonts w:cs="Arial"/>
                <w:color w:val="000000"/>
                <w:sz w:val="20"/>
              </w:rPr>
              <w:t>Attachment A “</w:t>
            </w:r>
            <w:r>
              <w:rPr>
                <w:rFonts w:cs="Arial"/>
                <w:bCs/>
                <w:sz w:val="20"/>
              </w:rPr>
              <w:t>Medicaid Identification Form (Form 3087)</w:t>
            </w:r>
            <w:r>
              <w:rPr>
                <w:rFonts w:cs="Arial"/>
                <w:color w:val="000000"/>
                <w:sz w:val="20"/>
              </w:rPr>
              <w:t>” is revised to correct the process for replacing lost forms.</w:t>
            </w:r>
          </w:p>
          <w:p w14:paraId="400F158D" w14:textId="77777777" w:rsidR="004D1CAF" w:rsidRDefault="004D1CAF">
            <w:pPr>
              <w:spacing w:beforeLines="60" w:before="144" w:after="60"/>
              <w:rPr>
                <w:rFonts w:cs="Arial"/>
                <w:color w:val="000000"/>
                <w:sz w:val="20"/>
              </w:rPr>
            </w:pPr>
            <w:r>
              <w:rPr>
                <w:rFonts w:cs="Arial"/>
                <w:color w:val="000000"/>
                <w:sz w:val="20"/>
              </w:rPr>
              <w:t>Attachment H, “Member Rights and Responsibilities,” is revised to include additional Member notices.</w:t>
            </w:r>
          </w:p>
          <w:p w14:paraId="400F158E" w14:textId="77777777" w:rsidR="004D1CAF" w:rsidRDefault="004D1CAF">
            <w:pPr>
              <w:spacing w:beforeLines="60" w:before="144" w:after="60"/>
              <w:rPr>
                <w:rFonts w:cs="Arial"/>
                <w:color w:val="000000"/>
                <w:sz w:val="20"/>
              </w:rPr>
            </w:pPr>
            <w:r>
              <w:rPr>
                <w:rFonts w:cs="Arial"/>
                <w:color w:val="000000"/>
                <w:sz w:val="20"/>
              </w:rPr>
              <w:t>Attachment K, Fair Hearings, is revised to remove the statement “</w:t>
            </w:r>
            <w:r>
              <w:rPr>
                <w:rFonts w:cs="Arial"/>
                <w:sz w:val="20"/>
              </w:rPr>
              <w:t>The Member does not have a right to a fair hearing if Medicaid does not cover the service requested.</w:t>
            </w:r>
            <w:r>
              <w:rPr>
                <w:rFonts w:cs="Arial"/>
                <w:color w:val="000000"/>
                <w:sz w:val="20"/>
              </w:rPr>
              <w:t>”</w:t>
            </w:r>
          </w:p>
        </w:tc>
      </w:tr>
      <w:tr w:rsidR="004D1CAF" w14:paraId="400F1595" w14:textId="77777777" w:rsidTr="001F19AC">
        <w:trPr>
          <w:trHeight w:val="510"/>
          <w:jc w:val="center"/>
        </w:trPr>
        <w:tc>
          <w:tcPr>
            <w:tcW w:w="1200" w:type="dxa"/>
          </w:tcPr>
          <w:p w14:paraId="400F1590" w14:textId="77777777" w:rsidR="004D1CAF" w:rsidRDefault="004D1CAF">
            <w:pPr>
              <w:spacing w:beforeLines="60" w:before="144" w:after="60"/>
              <w:rPr>
                <w:rFonts w:cs="Arial"/>
                <w:sz w:val="20"/>
              </w:rPr>
            </w:pPr>
            <w:r>
              <w:rPr>
                <w:rFonts w:cs="Arial"/>
                <w:sz w:val="20"/>
              </w:rPr>
              <w:t>Revision</w:t>
            </w:r>
          </w:p>
        </w:tc>
        <w:tc>
          <w:tcPr>
            <w:tcW w:w="1483" w:type="dxa"/>
          </w:tcPr>
          <w:p w14:paraId="400F1591" w14:textId="77777777" w:rsidR="004D1CAF" w:rsidRDefault="004D1CAF">
            <w:pPr>
              <w:spacing w:beforeLines="60" w:before="144" w:after="60"/>
              <w:jc w:val="center"/>
              <w:rPr>
                <w:rFonts w:cs="Arial"/>
                <w:color w:val="000000"/>
                <w:sz w:val="20"/>
              </w:rPr>
            </w:pPr>
            <w:r>
              <w:rPr>
                <w:rFonts w:cs="Arial"/>
                <w:color w:val="000000"/>
                <w:sz w:val="20"/>
              </w:rPr>
              <w:t>1.3</w:t>
            </w:r>
          </w:p>
        </w:tc>
        <w:tc>
          <w:tcPr>
            <w:tcW w:w="2029" w:type="dxa"/>
          </w:tcPr>
          <w:p w14:paraId="400F1592" w14:textId="77777777" w:rsidR="004D1CAF" w:rsidRDefault="004D1CAF">
            <w:pPr>
              <w:spacing w:beforeLines="60" w:before="144" w:after="60"/>
              <w:rPr>
                <w:rFonts w:cs="Arial"/>
                <w:color w:val="000000"/>
                <w:sz w:val="20"/>
              </w:rPr>
            </w:pPr>
            <w:r>
              <w:rPr>
                <w:rFonts w:cs="Arial"/>
                <w:color w:val="000000"/>
                <w:sz w:val="20"/>
              </w:rPr>
              <w:t>April 1, 2010</w:t>
            </w:r>
          </w:p>
        </w:tc>
        <w:tc>
          <w:tcPr>
            <w:tcW w:w="5770" w:type="dxa"/>
          </w:tcPr>
          <w:p w14:paraId="400F1593" w14:textId="77777777" w:rsidR="004D1CAF" w:rsidRDefault="004D1CAF">
            <w:pPr>
              <w:spacing w:beforeLines="60" w:before="144" w:after="60"/>
              <w:rPr>
                <w:rFonts w:cs="Arial"/>
                <w:color w:val="000000"/>
                <w:sz w:val="20"/>
              </w:rPr>
            </w:pPr>
            <w:r>
              <w:rPr>
                <w:rFonts w:cs="Arial"/>
                <w:color w:val="000000"/>
                <w:sz w:val="20"/>
              </w:rPr>
              <w:t>Attachment H “Member Rights and Responsibilities” is revised to conform to comparable language in Chapter 3.14.</w:t>
            </w:r>
          </w:p>
          <w:p w14:paraId="400F1594" w14:textId="77777777" w:rsidR="004D1CAF" w:rsidRDefault="004D1CAF">
            <w:pPr>
              <w:spacing w:beforeLines="60" w:before="144" w:after="60"/>
              <w:rPr>
                <w:rFonts w:cs="Arial"/>
                <w:color w:val="000000"/>
                <w:sz w:val="20"/>
              </w:rPr>
            </w:pPr>
            <w:r>
              <w:rPr>
                <w:rFonts w:cs="Arial"/>
                <w:color w:val="000000"/>
                <w:sz w:val="20"/>
              </w:rPr>
              <w:t>Attachment K, “Fair Hearings,” is revised to clarify the requirements for continuing benefits.</w:t>
            </w:r>
          </w:p>
        </w:tc>
      </w:tr>
      <w:tr w:rsidR="004D1CAF" w14:paraId="400F159A" w14:textId="77777777" w:rsidTr="001F19AC">
        <w:trPr>
          <w:trHeight w:val="510"/>
          <w:jc w:val="center"/>
        </w:trPr>
        <w:tc>
          <w:tcPr>
            <w:tcW w:w="1200" w:type="dxa"/>
          </w:tcPr>
          <w:p w14:paraId="400F1596" w14:textId="77777777" w:rsidR="004D1CAF" w:rsidRDefault="004D1CAF">
            <w:pPr>
              <w:spacing w:beforeLines="60" w:before="144" w:after="60"/>
              <w:rPr>
                <w:rFonts w:cs="Arial"/>
                <w:sz w:val="20"/>
              </w:rPr>
            </w:pPr>
            <w:r>
              <w:rPr>
                <w:rFonts w:cs="Arial"/>
                <w:sz w:val="20"/>
              </w:rPr>
              <w:t>Revision</w:t>
            </w:r>
          </w:p>
        </w:tc>
        <w:tc>
          <w:tcPr>
            <w:tcW w:w="1483" w:type="dxa"/>
          </w:tcPr>
          <w:p w14:paraId="400F1597" w14:textId="77777777" w:rsidR="004D1CAF" w:rsidRDefault="004D1CAF">
            <w:pPr>
              <w:spacing w:beforeLines="60" w:before="144" w:after="60"/>
              <w:jc w:val="center"/>
              <w:rPr>
                <w:rFonts w:cs="Arial"/>
                <w:color w:val="000000"/>
                <w:sz w:val="20"/>
              </w:rPr>
            </w:pPr>
            <w:r>
              <w:rPr>
                <w:rFonts w:cs="Arial"/>
                <w:color w:val="000000"/>
                <w:sz w:val="20"/>
              </w:rPr>
              <w:t>1.4</w:t>
            </w:r>
          </w:p>
        </w:tc>
        <w:tc>
          <w:tcPr>
            <w:tcW w:w="2029" w:type="dxa"/>
          </w:tcPr>
          <w:p w14:paraId="400F1598" w14:textId="77777777" w:rsidR="004D1CAF" w:rsidRDefault="004D1CAF">
            <w:pPr>
              <w:spacing w:beforeLines="60" w:before="144" w:after="60"/>
              <w:rPr>
                <w:rFonts w:cs="Arial"/>
                <w:color w:val="000000"/>
                <w:sz w:val="20"/>
              </w:rPr>
            </w:pPr>
            <w:r>
              <w:rPr>
                <w:rFonts w:cs="Arial"/>
                <w:color w:val="000000"/>
                <w:sz w:val="20"/>
              </w:rPr>
              <w:t>July 5, 2010</w:t>
            </w:r>
          </w:p>
        </w:tc>
        <w:tc>
          <w:tcPr>
            <w:tcW w:w="5770" w:type="dxa"/>
          </w:tcPr>
          <w:p w14:paraId="400F1599" w14:textId="77777777" w:rsidR="004D1CAF" w:rsidRDefault="004D1CAF">
            <w:pPr>
              <w:spacing w:beforeLines="60" w:before="144" w:after="60"/>
              <w:rPr>
                <w:rFonts w:cs="Arial"/>
                <w:color w:val="000000"/>
                <w:sz w:val="20"/>
              </w:rPr>
            </w:pPr>
            <w:r>
              <w:rPr>
                <w:rFonts w:cs="Arial"/>
                <w:color w:val="000000"/>
                <w:sz w:val="20"/>
              </w:rPr>
              <w:t>Attachment I, “Complaints” is revised to correct the phone number and to add the STAR Health Complaints email address.</w:t>
            </w:r>
          </w:p>
        </w:tc>
      </w:tr>
      <w:tr w:rsidR="004D1CAF" w14:paraId="400F159F" w14:textId="77777777" w:rsidTr="001F19AC">
        <w:trPr>
          <w:trHeight w:val="510"/>
          <w:jc w:val="center"/>
        </w:trPr>
        <w:tc>
          <w:tcPr>
            <w:tcW w:w="1200" w:type="dxa"/>
          </w:tcPr>
          <w:p w14:paraId="400F159B" w14:textId="77777777" w:rsidR="004D1CAF" w:rsidRDefault="004D1CAF">
            <w:pPr>
              <w:spacing w:beforeLines="60" w:before="144" w:after="60"/>
              <w:rPr>
                <w:rFonts w:cs="Arial"/>
                <w:sz w:val="20"/>
              </w:rPr>
            </w:pPr>
            <w:r>
              <w:rPr>
                <w:rFonts w:cs="Arial"/>
                <w:sz w:val="20"/>
              </w:rPr>
              <w:t>Revision</w:t>
            </w:r>
          </w:p>
        </w:tc>
        <w:tc>
          <w:tcPr>
            <w:tcW w:w="1483" w:type="dxa"/>
          </w:tcPr>
          <w:p w14:paraId="400F159C" w14:textId="77777777" w:rsidR="004D1CAF" w:rsidRDefault="004D1CAF">
            <w:pPr>
              <w:spacing w:beforeLines="60" w:before="144" w:after="60"/>
              <w:jc w:val="center"/>
              <w:rPr>
                <w:rFonts w:cs="Arial"/>
                <w:color w:val="000000"/>
                <w:sz w:val="20"/>
              </w:rPr>
            </w:pPr>
            <w:r>
              <w:rPr>
                <w:rFonts w:cs="Arial"/>
                <w:color w:val="000000"/>
                <w:sz w:val="20"/>
              </w:rPr>
              <w:t>1.5</w:t>
            </w:r>
          </w:p>
        </w:tc>
        <w:tc>
          <w:tcPr>
            <w:tcW w:w="2029" w:type="dxa"/>
          </w:tcPr>
          <w:p w14:paraId="400F159D" w14:textId="77777777" w:rsidR="004D1CAF" w:rsidRDefault="004D1CAF">
            <w:pPr>
              <w:spacing w:beforeLines="60" w:before="144" w:after="60"/>
              <w:rPr>
                <w:rFonts w:cs="Arial"/>
                <w:color w:val="000000"/>
                <w:sz w:val="20"/>
              </w:rPr>
            </w:pPr>
            <w:r>
              <w:rPr>
                <w:rFonts w:cs="Arial"/>
                <w:color w:val="000000"/>
                <w:sz w:val="20"/>
              </w:rPr>
              <w:t>March 1, 2011</w:t>
            </w:r>
          </w:p>
        </w:tc>
        <w:tc>
          <w:tcPr>
            <w:tcW w:w="5770" w:type="dxa"/>
          </w:tcPr>
          <w:p w14:paraId="400F159E" w14:textId="77777777" w:rsidR="004D1CAF" w:rsidRDefault="004D1CAF">
            <w:pPr>
              <w:spacing w:beforeLines="60" w:before="144" w:after="60"/>
              <w:rPr>
                <w:rFonts w:cs="Arial"/>
                <w:color w:val="000000"/>
                <w:sz w:val="20"/>
              </w:rPr>
            </w:pPr>
            <w:r>
              <w:rPr>
                <w:rFonts w:cs="Arial"/>
                <w:color w:val="000000"/>
                <w:sz w:val="20"/>
              </w:rPr>
              <w:t xml:space="preserve">Added language as Attachment P, “How many times can I change my/my child’s primary care provider?” </w:t>
            </w:r>
            <w:r>
              <w:rPr>
                <w:rFonts w:cs="Arial"/>
                <w:sz w:val="20"/>
              </w:rPr>
              <w:t>Subsequent section is re-lettered.</w:t>
            </w:r>
          </w:p>
        </w:tc>
      </w:tr>
      <w:tr w:rsidR="004D1CAF" w14:paraId="400F15BB" w14:textId="77777777" w:rsidTr="001F19AC">
        <w:trPr>
          <w:trHeight w:val="510"/>
          <w:jc w:val="center"/>
        </w:trPr>
        <w:tc>
          <w:tcPr>
            <w:tcW w:w="1200" w:type="dxa"/>
          </w:tcPr>
          <w:p w14:paraId="400F15A0" w14:textId="77777777" w:rsidR="004D1CAF" w:rsidRDefault="004D1CAF">
            <w:pPr>
              <w:spacing w:beforeLines="60" w:before="144" w:after="60"/>
              <w:rPr>
                <w:rFonts w:cs="Arial"/>
                <w:sz w:val="20"/>
              </w:rPr>
            </w:pPr>
            <w:r>
              <w:rPr>
                <w:rFonts w:cs="Arial"/>
                <w:sz w:val="20"/>
              </w:rPr>
              <w:t>Revision</w:t>
            </w:r>
          </w:p>
        </w:tc>
        <w:tc>
          <w:tcPr>
            <w:tcW w:w="1483" w:type="dxa"/>
          </w:tcPr>
          <w:p w14:paraId="400F15A1" w14:textId="77777777" w:rsidR="004D1CAF" w:rsidRDefault="004D1CAF">
            <w:pPr>
              <w:spacing w:beforeLines="60" w:before="144" w:after="60"/>
              <w:jc w:val="center"/>
              <w:rPr>
                <w:rFonts w:cs="Arial"/>
                <w:color w:val="000000"/>
                <w:sz w:val="20"/>
              </w:rPr>
            </w:pPr>
            <w:r>
              <w:rPr>
                <w:rFonts w:cs="Arial"/>
                <w:color w:val="000000"/>
                <w:sz w:val="20"/>
              </w:rPr>
              <w:t>2.0</w:t>
            </w:r>
          </w:p>
        </w:tc>
        <w:tc>
          <w:tcPr>
            <w:tcW w:w="2029" w:type="dxa"/>
          </w:tcPr>
          <w:p w14:paraId="400F15A2" w14:textId="77777777" w:rsidR="004D1CAF" w:rsidRDefault="004D1CAF">
            <w:pPr>
              <w:spacing w:beforeLines="60" w:before="144" w:after="60"/>
              <w:rPr>
                <w:rFonts w:cs="Arial"/>
                <w:color w:val="000000"/>
                <w:sz w:val="20"/>
              </w:rPr>
            </w:pPr>
            <w:r>
              <w:rPr>
                <w:rFonts w:cs="Arial"/>
                <w:color w:val="000000"/>
                <w:sz w:val="20"/>
              </w:rPr>
              <w:t>March 1, 2012</w:t>
            </w:r>
          </w:p>
        </w:tc>
        <w:tc>
          <w:tcPr>
            <w:tcW w:w="5770" w:type="dxa"/>
          </w:tcPr>
          <w:p w14:paraId="400F15A3" w14:textId="77777777" w:rsidR="004D1CAF" w:rsidRDefault="004D1CAF">
            <w:pPr>
              <w:spacing w:before="120" w:after="120"/>
              <w:rPr>
                <w:rFonts w:cs="Arial"/>
                <w:color w:val="000000"/>
                <w:sz w:val="20"/>
              </w:rPr>
            </w:pPr>
            <w:r>
              <w:rPr>
                <w:rFonts w:cs="Arial"/>
                <w:color w:val="000000"/>
                <w:sz w:val="20"/>
              </w:rPr>
              <w:t>Revision 2.0 applies to contracts issued as a result of HHSC RFP number 529-06-0293.</w:t>
            </w:r>
          </w:p>
          <w:p w14:paraId="400F15A4" w14:textId="77777777" w:rsidR="004D1CAF" w:rsidRDefault="004D1CAF">
            <w:pPr>
              <w:spacing w:beforeLines="60" w:before="144" w:after="60"/>
              <w:rPr>
                <w:rFonts w:cs="Arial"/>
                <w:color w:val="000000"/>
                <w:sz w:val="20"/>
              </w:rPr>
            </w:pPr>
            <w:r>
              <w:rPr>
                <w:rFonts w:cs="Arial"/>
                <w:color w:val="000000"/>
                <w:sz w:val="20"/>
              </w:rPr>
              <w:t xml:space="preserve">Chapter is reformatted to convert the outline narrative to a form and to delete final attachment checklist as redundant.  </w:t>
            </w:r>
          </w:p>
          <w:p w14:paraId="400F15A5"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Section III. A. is added and subsequent sections renumbered.</w:t>
            </w:r>
          </w:p>
          <w:p w14:paraId="400F15A6"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Section III. C. is revised to add requirement that Member Services Line include how to access covered services.</w:t>
            </w:r>
          </w:p>
          <w:p w14:paraId="400F15A7"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lastRenderedPageBreak/>
              <w:t>Section III. D. is revised to replace “</w:t>
            </w:r>
            <w:r>
              <w:rPr>
                <w:rFonts w:cs="Arial"/>
                <w:sz w:val="20"/>
              </w:rPr>
              <w:t>Medicaid identification (ID) cards (Form 3087)</w:t>
            </w:r>
            <w:r>
              <w:rPr>
                <w:rFonts w:cs="Arial"/>
                <w:color w:val="000000"/>
                <w:sz w:val="20"/>
              </w:rPr>
              <w:t>” with “Your Texas Benefits Medicaid Card.” (Attachment A)</w:t>
            </w:r>
          </w:p>
          <w:p w14:paraId="400F15A8"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Section III. G. is revised to add language regarding prescription drug benefits.</w:t>
            </w:r>
          </w:p>
          <w:p w14:paraId="400F15A9"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Section III. H. is revised to add language regarding prescription drug benefits and birthing centers and to remove language regarding other insurance and the Medicaid Limited Program.</w:t>
            </w:r>
          </w:p>
          <w:p w14:paraId="400F15AA"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Section III. J. is updated to remove the requirement for the MCO to have a local telephone number.</w:t>
            </w:r>
          </w:p>
          <w:p w14:paraId="400F15AB"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Section III. K. is revised to add language regarding prescriptions.</w:t>
            </w:r>
          </w:p>
          <w:p w14:paraId="400F15AC"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All attachments are listed in order of appearance and renumbered appropriately.  Spanish translations for required language are provided.</w:t>
            </w:r>
          </w:p>
          <w:p w14:paraId="400F15AD"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Attachment A, “</w:t>
            </w:r>
            <w:r>
              <w:rPr>
                <w:rFonts w:cs="Arial"/>
                <w:bCs/>
                <w:sz w:val="20"/>
              </w:rPr>
              <w:t>Medicaid Identification Form (Form 3087)</w:t>
            </w:r>
            <w:r>
              <w:rPr>
                <w:rFonts w:cs="Arial"/>
                <w:color w:val="000000"/>
                <w:sz w:val="20"/>
              </w:rPr>
              <w:t>” is renamed “</w:t>
            </w:r>
            <w:r>
              <w:rPr>
                <w:rFonts w:cs="Arial"/>
                <w:bCs/>
                <w:sz w:val="20"/>
              </w:rPr>
              <w:t>Your Texas Benefits Medicaid Card</w:t>
            </w:r>
            <w:r>
              <w:rPr>
                <w:rFonts w:cs="Arial"/>
                <w:color w:val="000000"/>
                <w:sz w:val="20"/>
              </w:rPr>
              <w:t xml:space="preserve">” and the content is revised. </w:t>
            </w:r>
          </w:p>
          <w:p w14:paraId="400F15AE"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Modify required language regarding “Physician Incentive Plans” (Attachment C)</w:t>
            </w:r>
          </w:p>
          <w:p w14:paraId="400F15AF"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Modify required language regarding “What does Medically Necessary mean?” (Attachment D)</w:t>
            </w:r>
          </w:p>
          <w:p w14:paraId="400F15B0"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Add required language regarding “What if I get sick when I am out of town or traveling?” (Attachment G)</w:t>
            </w:r>
          </w:p>
          <w:p w14:paraId="400F15B1"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Add required language regarding “What if I am out of the country?” (Attachment H)</w:t>
            </w:r>
          </w:p>
          <w:p w14:paraId="400F15B2"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Add required language regarding “How do I get my medications?” (Attachment I)</w:t>
            </w:r>
          </w:p>
          <w:p w14:paraId="400F15B3"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Modify required language regarding “What if I can’t get the medication my doctor ordered approved?” (Attachment J)</w:t>
            </w:r>
          </w:p>
          <w:p w14:paraId="400F15B4" w14:textId="77777777" w:rsidR="004D1CAF" w:rsidRDefault="004D1CAF" w:rsidP="005358FB">
            <w:pPr>
              <w:pStyle w:val="BodyTextIndent"/>
              <w:numPr>
                <w:ilvl w:val="0"/>
                <w:numId w:val="77"/>
              </w:numPr>
              <w:spacing w:before="120" w:after="120"/>
              <w:rPr>
                <w:i w:val="0"/>
                <w:color w:val="000000"/>
                <w:sz w:val="20"/>
                <w:szCs w:val="20"/>
              </w:rPr>
            </w:pPr>
            <w:r>
              <w:rPr>
                <w:i w:val="0"/>
                <w:color w:val="000000"/>
                <w:sz w:val="20"/>
                <w:szCs w:val="20"/>
              </w:rPr>
              <w:t>Add required language regarding “</w:t>
            </w:r>
            <w:r>
              <w:rPr>
                <w:i w:val="0"/>
                <w:sz w:val="20"/>
                <w:szCs w:val="20"/>
              </w:rPr>
              <w:t>Where do I find a family planning services provider?</w:t>
            </w:r>
            <w:r>
              <w:rPr>
                <w:i w:val="0"/>
                <w:color w:val="000000"/>
                <w:sz w:val="20"/>
                <w:szCs w:val="20"/>
              </w:rPr>
              <w:t>” (Attachment K)</w:t>
            </w:r>
          </w:p>
          <w:p w14:paraId="400F15B5"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Modify required language regarding “What if I need OB/GYN care?” (Attachment L)</w:t>
            </w:r>
          </w:p>
          <w:p w14:paraId="400F15B6"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Remove required language regarding “Medicaid and Private Insurance” (Attachment)</w:t>
            </w:r>
          </w:p>
          <w:p w14:paraId="400F15B7"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Modify required language regarding “Member rights and responsibilities?” (Attachment M)</w:t>
            </w:r>
          </w:p>
          <w:p w14:paraId="400F15B8"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Add required language regarding “</w:t>
            </w:r>
            <w:r>
              <w:rPr>
                <w:rFonts w:cs="Arial"/>
                <w:sz w:val="20"/>
              </w:rPr>
              <w:t>Durable Medical Equipment And Other Items Commonly Found In A Pharmacy</w:t>
            </w:r>
            <w:r>
              <w:rPr>
                <w:rFonts w:cs="Arial"/>
                <w:color w:val="000000"/>
                <w:sz w:val="20"/>
              </w:rPr>
              <w:t>” (Attachment N)</w:t>
            </w:r>
          </w:p>
          <w:p w14:paraId="400F15B9"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lastRenderedPageBreak/>
              <w:t>Remove required language regarding “What is the Medicaid Limited Program?” (Attachment)</w:t>
            </w:r>
          </w:p>
          <w:p w14:paraId="400F15BA" w14:textId="77777777" w:rsidR="004D1CAF" w:rsidRDefault="004D1CAF" w:rsidP="005358FB">
            <w:pPr>
              <w:numPr>
                <w:ilvl w:val="0"/>
                <w:numId w:val="77"/>
              </w:numPr>
              <w:spacing w:beforeLines="60" w:before="144" w:after="60"/>
              <w:rPr>
                <w:rFonts w:cs="Arial"/>
                <w:color w:val="000000"/>
                <w:sz w:val="20"/>
              </w:rPr>
            </w:pPr>
            <w:r>
              <w:rPr>
                <w:rFonts w:cs="Arial"/>
                <w:color w:val="000000"/>
                <w:sz w:val="20"/>
              </w:rPr>
              <w:t>Modify required language regarding “Fraud and Abuse” (Attachment Q)</w:t>
            </w:r>
          </w:p>
        </w:tc>
      </w:tr>
      <w:tr w:rsidR="00FF2482" w14:paraId="400F15D4" w14:textId="77777777" w:rsidTr="001F19AC">
        <w:trPr>
          <w:trHeight w:val="510"/>
          <w:jc w:val="center"/>
        </w:trPr>
        <w:tc>
          <w:tcPr>
            <w:tcW w:w="1200" w:type="dxa"/>
          </w:tcPr>
          <w:p w14:paraId="400F15BC" w14:textId="77777777" w:rsidR="00FF2482" w:rsidRDefault="00FF2482">
            <w:pPr>
              <w:spacing w:beforeLines="60" w:before="144" w:after="60"/>
              <w:rPr>
                <w:rFonts w:cs="Arial"/>
                <w:sz w:val="20"/>
              </w:rPr>
            </w:pPr>
            <w:r>
              <w:rPr>
                <w:rFonts w:cs="Arial"/>
                <w:sz w:val="20"/>
              </w:rPr>
              <w:lastRenderedPageBreak/>
              <w:t xml:space="preserve">Revision </w:t>
            </w:r>
          </w:p>
        </w:tc>
        <w:tc>
          <w:tcPr>
            <w:tcW w:w="1483" w:type="dxa"/>
          </w:tcPr>
          <w:p w14:paraId="400F15BD" w14:textId="77777777" w:rsidR="00FF2482" w:rsidRDefault="00FF2482">
            <w:pPr>
              <w:spacing w:beforeLines="60" w:before="144" w:after="60"/>
              <w:jc w:val="center"/>
              <w:rPr>
                <w:rFonts w:cs="Arial"/>
                <w:color w:val="000000"/>
                <w:sz w:val="20"/>
              </w:rPr>
            </w:pPr>
            <w:r>
              <w:rPr>
                <w:rFonts w:cs="Arial"/>
                <w:color w:val="000000"/>
                <w:sz w:val="20"/>
              </w:rPr>
              <w:t>2.1</w:t>
            </w:r>
          </w:p>
        </w:tc>
        <w:tc>
          <w:tcPr>
            <w:tcW w:w="2029" w:type="dxa"/>
          </w:tcPr>
          <w:p w14:paraId="400F15BE" w14:textId="77777777" w:rsidR="00FF2482" w:rsidRDefault="005E6ECC" w:rsidP="00910EF8">
            <w:pPr>
              <w:spacing w:beforeLines="60" w:before="144" w:after="60"/>
              <w:rPr>
                <w:rFonts w:cs="Arial"/>
                <w:color w:val="000000"/>
                <w:sz w:val="20"/>
              </w:rPr>
            </w:pPr>
            <w:r>
              <w:rPr>
                <w:rFonts w:cs="Arial"/>
                <w:color w:val="000000"/>
                <w:sz w:val="20"/>
              </w:rPr>
              <w:t>September</w:t>
            </w:r>
            <w:r w:rsidR="00FF2482">
              <w:rPr>
                <w:rFonts w:cs="Arial"/>
                <w:color w:val="000000"/>
                <w:sz w:val="20"/>
              </w:rPr>
              <w:t xml:space="preserve"> 1</w:t>
            </w:r>
            <w:r w:rsidR="000D2BDD">
              <w:rPr>
                <w:rFonts w:cs="Arial"/>
                <w:color w:val="000000"/>
                <w:sz w:val="20"/>
              </w:rPr>
              <w:t>0</w:t>
            </w:r>
            <w:r w:rsidR="00FF2482">
              <w:rPr>
                <w:rFonts w:cs="Arial"/>
                <w:color w:val="000000"/>
                <w:sz w:val="20"/>
              </w:rPr>
              <w:t>, 201</w:t>
            </w:r>
            <w:r w:rsidR="00A1498A">
              <w:rPr>
                <w:rFonts w:cs="Arial"/>
                <w:color w:val="000000"/>
                <w:sz w:val="20"/>
              </w:rPr>
              <w:t>4</w:t>
            </w:r>
          </w:p>
        </w:tc>
        <w:tc>
          <w:tcPr>
            <w:tcW w:w="5770" w:type="dxa"/>
          </w:tcPr>
          <w:p w14:paraId="400F15BF" w14:textId="77777777" w:rsidR="00EF55BF" w:rsidRDefault="00EF55BF" w:rsidP="00CA2016">
            <w:pPr>
              <w:spacing w:before="120" w:after="120"/>
              <w:rPr>
                <w:rFonts w:cs="Arial"/>
                <w:color w:val="000000"/>
                <w:sz w:val="20"/>
              </w:rPr>
            </w:pPr>
            <w:r>
              <w:rPr>
                <w:rFonts w:cs="Arial"/>
                <w:color w:val="000000"/>
                <w:sz w:val="20"/>
              </w:rPr>
              <w:t xml:space="preserve">General Instructions are modified to require availability in the languages of other </w:t>
            </w:r>
            <w:bookmarkStart w:id="1" w:name="_Hlk5345863"/>
            <w:r w:rsidR="00407304">
              <w:rPr>
                <w:rFonts w:cs="Arial"/>
                <w:color w:val="000000"/>
                <w:sz w:val="20"/>
              </w:rPr>
              <w:t>Major P</w:t>
            </w:r>
            <w:r>
              <w:rPr>
                <w:rFonts w:cs="Arial"/>
                <w:color w:val="000000"/>
                <w:sz w:val="20"/>
              </w:rPr>
              <w:t xml:space="preserve">opulation Groups </w:t>
            </w:r>
            <w:bookmarkEnd w:id="1"/>
            <w:r>
              <w:rPr>
                <w:rFonts w:cs="Arial"/>
                <w:color w:val="000000"/>
                <w:sz w:val="20"/>
              </w:rPr>
              <w:t>if directed by HHSC.</w:t>
            </w:r>
          </w:p>
          <w:p w14:paraId="400F15C0" w14:textId="77777777" w:rsidR="00CA2016" w:rsidRDefault="00CA2016" w:rsidP="00CA2016">
            <w:pPr>
              <w:spacing w:before="120" w:after="120"/>
              <w:rPr>
                <w:rFonts w:cs="Arial"/>
                <w:color w:val="000000"/>
                <w:sz w:val="20"/>
              </w:rPr>
            </w:pPr>
            <w:r>
              <w:rPr>
                <w:rFonts w:cs="Arial"/>
                <w:color w:val="000000"/>
                <w:sz w:val="20"/>
              </w:rPr>
              <w:t xml:space="preserve">Section III. C. is modified to add language regarding </w:t>
            </w:r>
            <w:r w:rsidR="00250EF5">
              <w:rPr>
                <w:rFonts w:cs="Arial"/>
                <w:color w:val="000000"/>
                <w:sz w:val="20"/>
              </w:rPr>
              <w:t xml:space="preserve">availability of information in English and Spanish, </w:t>
            </w:r>
            <w:r w:rsidR="00403730">
              <w:rPr>
                <w:rFonts w:cs="Arial"/>
                <w:color w:val="000000"/>
                <w:sz w:val="20"/>
              </w:rPr>
              <w:t>how to access Substance Abuse Services</w:t>
            </w:r>
            <w:r w:rsidR="00250EF5">
              <w:rPr>
                <w:rFonts w:cs="Arial"/>
                <w:color w:val="000000"/>
                <w:sz w:val="20"/>
              </w:rPr>
              <w:t>, and to change “TDD” to “TTY”</w:t>
            </w:r>
            <w:r>
              <w:rPr>
                <w:rFonts w:cs="Arial"/>
                <w:color w:val="000000"/>
                <w:sz w:val="20"/>
              </w:rPr>
              <w:t>.</w:t>
            </w:r>
          </w:p>
          <w:p w14:paraId="400F15C1" w14:textId="77777777" w:rsidR="00CA2016" w:rsidRDefault="00CA2016" w:rsidP="00CA2016">
            <w:pPr>
              <w:spacing w:before="120" w:after="120"/>
              <w:rPr>
                <w:rFonts w:cs="Arial"/>
                <w:color w:val="000000"/>
                <w:sz w:val="20"/>
              </w:rPr>
            </w:pPr>
            <w:r>
              <w:rPr>
                <w:rFonts w:cs="Arial"/>
                <w:color w:val="000000"/>
                <w:sz w:val="20"/>
              </w:rPr>
              <w:t xml:space="preserve">Section III. D. is modified to change temporary “ID Cards” to “verification forms”. </w:t>
            </w:r>
          </w:p>
          <w:p w14:paraId="400F15C2" w14:textId="77777777" w:rsidR="00CA2016" w:rsidRDefault="00CA2016" w:rsidP="00CA2016">
            <w:pPr>
              <w:spacing w:before="120" w:after="120"/>
              <w:rPr>
                <w:rFonts w:cs="Arial"/>
                <w:sz w:val="20"/>
              </w:rPr>
            </w:pPr>
            <w:r>
              <w:rPr>
                <w:rFonts w:cs="Arial"/>
                <w:color w:val="000000"/>
                <w:sz w:val="20"/>
              </w:rPr>
              <w:t xml:space="preserve">Section III. E. is modified to add </w:t>
            </w:r>
            <w:r w:rsidRPr="003E0EE0">
              <w:rPr>
                <w:rFonts w:cs="Arial"/>
                <w:color w:val="000000"/>
                <w:sz w:val="20"/>
              </w:rPr>
              <w:t>question</w:t>
            </w:r>
            <w:r w:rsidR="00AF2A6E">
              <w:rPr>
                <w:rFonts w:cs="Arial"/>
                <w:color w:val="000000"/>
                <w:sz w:val="20"/>
              </w:rPr>
              <w:t>s</w:t>
            </w:r>
            <w:r w:rsidRPr="003E0EE0">
              <w:rPr>
                <w:rFonts w:cs="Arial"/>
                <w:color w:val="000000"/>
                <w:sz w:val="20"/>
              </w:rPr>
              <w:t xml:space="preserve"> </w:t>
            </w:r>
            <w:r w:rsidR="00AF2A6E">
              <w:rPr>
                <w:rFonts w:cs="Arial"/>
                <w:color w:val="000000"/>
                <w:sz w:val="20"/>
              </w:rPr>
              <w:t>“What is a Primary Care Provider?”</w:t>
            </w:r>
            <w:r w:rsidR="00841CF2">
              <w:rPr>
                <w:rFonts w:cs="Arial"/>
                <w:color w:val="000000"/>
                <w:sz w:val="20"/>
              </w:rPr>
              <w:t xml:space="preserve"> and</w:t>
            </w:r>
            <w:r w:rsidR="00AF2A6E">
              <w:rPr>
                <w:rFonts w:cs="Arial"/>
                <w:color w:val="000000"/>
                <w:sz w:val="20"/>
              </w:rPr>
              <w:t xml:space="preserve"> </w:t>
            </w:r>
            <w:r w:rsidRPr="009C5E73">
              <w:rPr>
                <w:rFonts w:cs="Arial"/>
                <w:sz w:val="20"/>
              </w:rPr>
              <w:t>“Can a specialist ever be considered a PCP?”</w:t>
            </w:r>
            <w:r w:rsidR="00250EF5">
              <w:rPr>
                <w:rFonts w:cs="Arial"/>
                <w:sz w:val="20"/>
              </w:rPr>
              <w:t xml:space="preserve">  </w:t>
            </w:r>
            <w:r w:rsidR="009D57B6">
              <w:rPr>
                <w:rFonts w:cs="Arial"/>
                <w:sz w:val="20"/>
              </w:rPr>
              <w:t>I</w:t>
            </w:r>
            <w:r w:rsidR="00250EF5">
              <w:rPr>
                <w:rFonts w:cs="Arial"/>
                <w:sz w:val="20"/>
              </w:rPr>
              <w:t xml:space="preserve">n addition, </w:t>
            </w:r>
            <w:r w:rsidR="009D57B6">
              <w:rPr>
                <w:rFonts w:cs="Arial"/>
                <w:sz w:val="20"/>
              </w:rPr>
              <w:t xml:space="preserve">“my” is changed to </w:t>
            </w:r>
            <w:r w:rsidR="00250EF5">
              <w:rPr>
                <w:rFonts w:cs="Arial"/>
                <w:sz w:val="20"/>
              </w:rPr>
              <w:t>“</w:t>
            </w:r>
            <w:r w:rsidR="009D57B6">
              <w:rPr>
                <w:rFonts w:cs="Arial"/>
                <w:sz w:val="20"/>
              </w:rPr>
              <w:t>my</w:t>
            </w:r>
            <w:r w:rsidR="00250EF5">
              <w:rPr>
                <w:rFonts w:cs="Arial"/>
                <w:sz w:val="20"/>
              </w:rPr>
              <w:t>/my child</w:t>
            </w:r>
            <w:r w:rsidR="009D57B6">
              <w:rPr>
                <w:rFonts w:cs="Arial"/>
                <w:sz w:val="20"/>
              </w:rPr>
              <w:t>’s.</w:t>
            </w:r>
            <w:r w:rsidR="00250EF5">
              <w:rPr>
                <w:rFonts w:cs="Arial"/>
                <w:sz w:val="20"/>
              </w:rPr>
              <w:t xml:space="preserve">” </w:t>
            </w:r>
          </w:p>
          <w:p w14:paraId="400F15C3" w14:textId="77777777" w:rsidR="009D57B6" w:rsidRPr="00250EF5" w:rsidRDefault="009D57B6" w:rsidP="00CA2016">
            <w:pPr>
              <w:spacing w:before="120" w:after="120"/>
              <w:rPr>
                <w:rFonts w:cs="Arial"/>
                <w:color w:val="000000"/>
                <w:sz w:val="20"/>
              </w:rPr>
            </w:pPr>
            <w:r>
              <w:rPr>
                <w:rFonts w:cs="Arial"/>
                <w:color w:val="000000"/>
                <w:sz w:val="20"/>
              </w:rPr>
              <w:t xml:space="preserve">Section III. G. is modified to change </w:t>
            </w:r>
            <w:r>
              <w:rPr>
                <w:rFonts w:cs="Arial"/>
                <w:sz w:val="20"/>
              </w:rPr>
              <w:t>“my” to “my/my child’s.”</w:t>
            </w:r>
          </w:p>
          <w:p w14:paraId="400F15C4" w14:textId="77777777" w:rsidR="00CA2016" w:rsidRDefault="00CA2016" w:rsidP="00CA2016">
            <w:pPr>
              <w:spacing w:before="120" w:after="120"/>
              <w:rPr>
                <w:rFonts w:cs="Arial"/>
                <w:sz w:val="20"/>
              </w:rPr>
            </w:pPr>
            <w:r>
              <w:rPr>
                <w:rFonts w:cs="Arial"/>
                <w:color w:val="000000"/>
                <w:sz w:val="20"/>
              </w:rPr>
              <w:t xml:space="preserve">Section III. </w:t>
            </w:r>
            <w:r w:rsidR="00AF2A6E">
              <w:rPr>
                <w:rFonts w:cs="Arial"/>
                <w:color w:val="000000"/>
                <w:sz w:val="20"/>
              </w:rPr>
              <w:t>H</w:t>
            </w:r>
            <w:r>
              <w:rPr>
                <w:rFonts w:cs="Arial"/>
                <w:color w:val="000000"/>
                <w:sz w:val="20"/>
              </w:rPr>
              <w:t xml:space="preserve">. is modified to add required language for the question “What is urgent medical care?” and to add questions “What should I do if </w:t>
            </w:r>
            <w:r w:rsidR="009D57B6">
              <w:rPr>
                <w:rFonts w:cs="Arial"/>
                <w:color w:val="000000"/>
                <w:sz w:val="20"/>
              </w:rPr>
              <w:t xml:space="preserve">I or </w:t>
            </w:r>
            <w:r>
              <w:rPr>
                <w:rFonts w:cs="Arial"/>
                <w:color w:val="000000"/>
                <w:sz w:val="20"/>
              </w:rPr>
              <w:t>my child need urgent medical care?”</w:t>
            </w:r>
            <w:r w:rsidR="00481849">
              <w:rPr>
                <w:rFonts w:cs="Arial"/>
                <w:color w:val="000000"/>
                <w:sz w:val="20"/>
              </w:rPr>
              <w:t>,</w:t>
            </w:r>
            <w:r>
              <w:rPr>
                <w:rFonts w:cs="Arial"/>
                <w:color w:val="000000"/>
                <w:sz w:val="20"/>
              </w:rPr>
              <w:t xml:space="preserve"> </w:t>
            </w:r>
            <w:r>
              <w:rPr>
                <w:rFonts w:cs="Arial"/>
                <w:sz w:val="20"/>
              </w:rPr>
              <w:t>“</w:t>
            </w:r>
            <w:r w:rsidRPr="00B87309">
              <w:rPr>
                <w:rFonts w:cs="Arial"/>
                <w:sz w:val="20"/>
              </w:rPr>
              <w:t>What are mental health rehabilitation services and mental health targeted case management?”</w:t>
            </w:r>
            <w:r w:rsidR="00481849">
              <w:rPr>
                <w:rFonts w:cs="Arial"/>
                <w:sz w:val="20"/>
              </w:rPr>
              <w:t>, and “</w:t>
            </w:r>
            <w:r w:rsidR="00481849" w:rsidRPr="00481849">
              <w:rPr>
                <w:rFonts w:cs="Arial"/>
                <w:sz w:val="20"/>
              </w:rPr>
              <w:t>What is Early Childhood Intervention (ECI)?”</w:t>
            </w:r>
            <w:r w:rsidR="002708EA">
              <w:rPr>
                <w:rFonts w:cs="Arial"/>
                <w:sz w:val="20"/>
              </w:rPr>
              <w:t xml:space="preserve">  </w:t>
            </w:r>
            <w:r w:rsidR="00841CF2">
              <w:rPr>
                <w:rFonts w:cs="Arial"/>
                <w:sz w:val="20"/>
              </w:rPr>
              <w:t>The question “</w:t>
            </w:r>
            <w:r w:rsidR="00841CF2" w:rsidRPr="00841CF2">
              <w:rPr>
                <w:rFonts w:cs="Arial"/>
                <w:sz w:val="20"/>
              </w:rPr>
              <w:t>How do I get medical care after my Primary Care Provider’s office is closed?</w:t>
            </w:r>
            <w:r w:rsidR="00841CF2">
              <w:rPr>
                <w:rFonts w:cs="Arial"/>
                <w:sz w:val="20"/>
              </w:rPr>
              <w:t xml:space="preserve">” is moved to Section III. E. </w:t>
            </w:r>
            <w:r w:rsidR="002708EA">
              <w:rPr>
                <w:rFonts w:cs="Arial"/>
                <w:sz w:val="20"/>
              </w:rPr>
              <w:t xml:space="preserve">“Service Management” is added to the questions “What is Service Coordination?” and “How can I talk </w:t>
            </w:r>
            <w:r w:rsidR="00841CF2">
              <w:rPr>
                <w:rFonts w:cs="Arial"/>
                <w:sz w:val="20"/>
              </w:rPr>
              <w:t>with my/my child’s</w:t>
            </w:r>
            <w:r w:rsidR="002708EA">
              <w:rPr>
                <w:rFonts w:cs="Arial"/>
                <w:sz w:val="20"/>
              </w:rPr>
              <w:t xml:space="preserve"> Service Coordinator?” </w:t>
            </w:r>
            <w:r w:rsidR="0021117A">
              <w:rPr>
                <w:rFonts w:cs="Arial"/>
                <w:sz w:val="20"/>
              </w:rPr>
              <w:t>In addition, the questio</w:t>
            </w:r>
            <w:r w:rsidR="0021117A" w:rsidRPr="0021117A">
              <w:rPr>
                <w:rFonts w:cs="Arial"/>
                <w:sz w:val="20"/>
              </w:rPr>
              <w:t>n “How does the Patient Protection and Affordable Care Act affect me?” is added.</w:t>
            </w:r>
          </w:p>
          <w:p w14:paraId="400F15C5" w14:textId="77777777" w:rsidR="009A2984" w:rsidRDefault="009A2984" w:rsidP="00FF2482">
            <w:pPr>
              <w:spacing w:before="120" w:after="120"/>
              <w:rPr>
                <w:rFonts w:cs="Arial"/>
                <w:color w:val="000000"/>
                <w:sz w:val="20"/>
              </w:rPr>
            </w:pPr>
            <w:r>
              <w:rPr>
                <w:rFonts w:cs="Arial"/>
                <w:color w:val="000000"/>
                <w:sz w:val="20"/>
              </w:rPr>
              <w:t>Attachment</w:t>
            </w:r>
            <w:r w:rsidRPr="009A2984">
              <w:rPr>
                <w:rFonts w:cs="Arial"/>
                <w:color w:val="000000"/>
                <w:sz w:val="20"/>
              </w:rPr>
              <w:t xml:space="preserve"> A “</w:t>
            </w:r>
            <w:r w:rsidRPr="009A2984">
              <w:rPr>
                <w:rFonts w:cs="Arial"/>
                <w:bCs/>
                <w:sz w:val="20"/>
              </w:rPr>
              <w:t>Your Texas Benefits Medicaid Card</w:t>
            </w:r>
            <w:r w:rsidRPr="009A2984">
              <w:rPr>
                <w:rFonts w:cs="Arial"/>
                <w:color w:val="000000"/>
                <w:sz w:val="20"/>
              </w:rPr>
              <w:t>” is</w:t>
            </w:r>
            <w:r>
              <w:rPr>
                <w:rFonts w:cs="Arial"/>
                <w:color w:val="000000"/>
                <w:sz w:val="20"/>
              </w:rPr>
              <w:t xml:space="preserve"> modified to add “or your child.”</w:t>
            </w:r>
          </w:p>
          <w:p w14:paraId="400F15C6" w14:textId="77777777" w:rsidR="009A2984" w:rsidRDefault="009A2984" w:rsidP="009A2984">
            <w:pPr>
              <w:spacing w:before="120" w:after="120"/>
              <w:rPr>
                <w:rFonts w:cs="Arial"/>
                <w:color w:val="000000"/>
                <w:sz w:val="20"/>
              </w:rPr>
            </w:pPr>
            <w:r>
              <w:rPr>
                <w:rFonts w:cs="Arial"/>
                <w:color w:val="000000"/>
                <w:sz w:val="20"/>
              </w:rPr>
              <w:t>Attachment</w:t>
            </w:r>
            <w:r w:rsidRPr="009A2984">
              <w:rPr>
                <w:rFonts w:cs="Arial"/>
                <w:color w:val="000000"/>
                <w:sz w:val="20"/>
              </w:rPr>
              <w:t xml:space="preserve"> </w:t>
            </w:r>
            <w:r>
              <w:rPr>
                <w:rFonts w:cs="Arial"/>
                <w:color w:val="000000"/>
                <w:sz w:val="20"/>
              </w:rPr>
              <w:t>B</w:t>
            </w:r>
            <w:r w:rsidRPr="009A2984">
              <w:rPr>
                <w:rFonts w:cs="Arial"/>
                <w:color w:val="000000"/>
                <w:sz w:val="20"/>
              </w:rPr>
              <w:t xml:space="preserve"> “How many times can I change my/my child's primary care provider</w:t>
            </w:r>
            <w:r>
              <w:rPr>
                <w:rFonts w:cs="Arial"/>
                <w:color w:val="000000"/>
                <w:sz w:val="20"/>
              </w:rPr>
              <w:t>?</w:t>
            </w:r>
            <w:r w:rsidRPr="009A2984">
              <w:rPr>
                <w:rFonts w:cs="Arial"/>
                <w:color w:val="000000"/>
                <w:sz w:val="20"/>
              </w:rPr>
              <w:t>” is</w:t>
            </w:r>
            <w:r>
              <w:rPr>
                <w:rFonts w:cs="Arial"/>
                <w:color w:val="000000"/>
                <w:sz w:val="20"/>
              </w:rPr>
              <w:t xml:space="preserve"> modified to add “/my child’s.”</w:t>
            </w:r>
          </w:p>
          <w:p w14:paraId="400F15C7" w14:textId="77777777" w:rsidR="001E4AC4" w:rsidRDefault="001E4AC4" w:rsidP="009A2984">
            <w:pPr>
              <w:spacing w:before="120" w:after="120"/>
              <w:rPr>
                <w:rFonts w:cs="Arial"/>
                <w:color w:val="000000"/>
                <w:sz w:val="20"/>
              </w:rPr>
            </w:pPr>
            <w:r>
              <w:rPr>
                <w:rFonts w:cs="Arial"/>
                <w:color w:val="000000"/>
                <w:sz w:val="20"/>
              </w:rPr>
              <w:t>Attachment</w:t>
            </w:r>
            <w:r w:rsidRPr="009A2984">
              <w:rPr>
                <w:rFonts w:cs="Arial"/>
                <w:color w:val="000000"/>
                <w:sz w:val="20"/>
              </w:rPr>
              <w:t xml:space="preserve"> </w:t>
            </w:r>
            <w:r>
              <w:rPr>
                <w:rFonts w:cs="Arial"/>
                <w:color w:val="000000"/>
                <w:sz w:val="20"/>
              </w:rPr>
              <w:t>C</w:t>
            </w:r>
            <w:r w:rsidRPr="009A2984">
              <w:rPr>
                <w:rFonts w:cs="Arial"/>
                <w:color w:val="000000"/>
                <w:sz w:val="20"/>
              </w:rPr>
              <w:t xml:space="preserve"> “</w:t>
            </w:r>
            <w:r>
              <w:rPr>
                <w:rFonts w:cs="Arial"/>
                <w:color w:val="000000"/>
                <w:sz w:val="20"/>
              </w:rPr>
              <w:t>Provider Incentive Plans</w:t>
            </w:r>
            <w:r w:rsidRPr="009A2984">
              <w:rPr>
                <w:rFonts w:cs="Arial"/>
                <w:color w:val="000000"/>
                <w:sz w:val="20"/>
              </w:rPr>
              <w:t>” is</w:t>
            </w:r>
            <w:r>
              <w:rPr>
                <w:rFonts w:cs="Arial"/>
                <w:color w:val="000000"/>
                <w:sz w:val="20"/>
              </w:rPr>
              <w:t xml:space="preserve"> modified to remove “</w:t>
            </w:r>
            <w:r w:rsidRPr="001E4AC4">
              <w:rPr>
                <w:rFonts w:cs="Arial"/>
                <w:bCs/>
                <w:sz w:val="20"/>
              </w:rPr>
              <w:t>This is called a physician incentive plan.</w:t>
            </w:r>
            <w:r>
              <w:rPr>
                <w:rFonts w:cs="Arial"/>
                <w:color w:val="000000"/>
                <w:sz w:val="20"/>
              </w:rPr>
              <w:t>”</w:t>
            </w:r>
          </w:p>
          <w:p w14:paraId="400F15C8" w14:textId="77777777" w:rsidR="001E4AC4" w:rsidRDefault="001E4AC4" w:rsidP="001E4AC4">
            <w:pPr>
              <w:spacing w:before="120" w:after="120"/>
              <w:rPr>
                <w:rFonts w:cs="Arial"/>
                <w:color w:val="000000"/>
                <w:sz w:val="20"/>
              </w:rPr>
            </w:pPr>
            <w:r>
              <w:rPr>
                <w:rFonts w:cs="Arial"/>
                <w:color w:val="000000"/>
                <w:sz w:val="20"/>
              </w:rPr>
              <w:t>Attachment</w:t>
            </w:r>
            <w:r w:rsidRPr="009A2984">
              <w:rPr>
                <w:rFonts w:cs="Arial"/>
                <w:color w:val="000000"/>
                <w:sz w:val="20"/>
              </w:rPr>
              <w:t xml:space="preserve"> </w:t>
            </w:r>
            <w:r>
              <w:rPr>
                <w:rFonts w:cs="Arial"/>
                <w:color w:val="000000"/>
                <w:sz w:val="20"/>
              </w:rPr>
              <w:t>D</w:t>
            </w:r>
            <w:r w:rsidRPr="009A2984">
              <w:rPr>
                <w:rFonts w:cs="Arial"/>
                <w:color w:val="000000"/>
                <w:sz w:val="20"/>
              </w:rPr>
              <w:t xml:space="preserve"> “</w:t>
            </w:r>
            <w:r>
              <w:rPr>
                <w:rFonts w:cs="Arial"/>
                <w:color w:val="000000"/>
                <w:sz w:val="20"/>
              </w:rPr>
              <w:t>Medically Necessary</w:t>
            </w:r>
            <w:r w:rsidRPr="009A2984">
              <w:rPr>
                <w:rFonts w:cs="Arial"/>
                <w:color w:val="000000"/>
                <w:sz w:val="20"/>
              </w:rPr>
              <w:t>” is</w:t>
            </w:r>
            <w:r>
              <w:rPr>
                <w:rFonts w:cs="Arial"/>
                <w:color w:val="000000"/>
                <w:sz w:val="20"/>
              </w:rPr>
              <w:t xml:space="preserve"> modified to change “Suehs” to “Janek.”</w:t>
            </w:r>
          </w:p>
          <w:p w14:paraId="400F15C9" w14:textId="77777777" w:rsidR="00A1498A" w:rsidRDefault="00A1498A" w:rsidP="00FF2482">
            <w:pPr>
              <w:spacing w:before="120" w:after="120"/>
              <w:rPr>
                <w:rFonts w:cs="Arial"/>
                <w:color w:val="000000"/>
                <w:sz w:val="20"/>
              </w:rPr>
            </w:pPr>
            <w:r>
              <w:rPr>
                <w:rFonts w:cs="Arial"/>
                <w:color w:val="000000"/>
                <w:sz w:val="20"/>
              </w:rPr>
              <w:t xml:space="preserve">Attachment </w:t>
            </w:r>
            <w:r w:rsidR="009D57B6">
              <w:rPr>
                <w:rFonts w:cs="Arial"/>
                <w:color w:val="000000"/>
                <w:sz w:val="20"/>
              </w:rPr>
              <w:t>F</w:t>
            </w:r>
            <w:r>
              <w:rPr>
                <w:rFonts w:cs="Arial"/>
                <w:color w:val="000000"/>
                <w:sz w:val="20"/>
              </w:rPr>
              <w:t xml:space="preserve"> “What is Urgent Medical Care?” is added and all subsequent attachments are re</w:t>
            </w:r>
            <w:r w:rsidR="00446C6A">
              <w:rPr>
                <w:rFonts w:cs="Arial"/>
                <w:color w:val="000000"/>
                <w:sz w:val="20"/>
              </w:rPr>
              <w:t>-</w:t>
            </w:r>
            <w:r>
              <w:rPr>
                <w:rFonts w:cs="Arial"/>
                <w:color w:val="000000"/>
                <w:sz w:val="20"/>
              </w:rPr>
              <w:t>lettered.</w:t>
            </w:r>
          </w:p>
          <w:p w14:paraId="400F15CA" w14:textId="77777777" w:rsidR="009A2984" w:rsidRDefault="009A2984" w:rsidP="00FF2482">
            <w:pPr>
              <w:spacing w:before="120" w:after="120"/>
              <w:rPr>
                <w:rFonts w:cs="Arial"/>
                <w:color w:val="000000"/>
                <w:sz w:val="20"/>
              </w:rPr>
            </w:pPr>
            <w:r>
              <w:rPr>
                <w:rFonts w:cs="Arial"/>
                <w:color w:val="000000"/>
                <w:sz w:val="20"/>
              </w:rPr>
              <w:t>Attachment</w:t>
            </w:r>
            <w:r w:rsidRPr="009A2984">
              <w:rPr>
                <w:rFonts w:cs="Arial"/>
                <w:color w:val="000000"/>
                <w:sz w:val="20"/>
              </w:rPr>
              <w:t xml:space="preserve"> </w:t>
            </w:r>
            <w:r>
              <w:rPr>
                <w:rFonts w:cs="Arial"/>
                <w:color w:val="000000"/>
                <w:sz w:val="20"/>
              </w:rPr>
              <w:t>G</w:t>
            </w:r>
            <w:r w:rsidRPr="009A2984">
              <w:rPr>
                <w:rFonts w:cs="Arial"/>
                <w:color w:val="000000"/>
                <w:sz w:val="20"/>
              </w:rPr>
              <w:t xml:space="preserve"> “</w:t>
            </w:r>
            <w:r>
              <w:rPr>
                <w:rFonts w:cs="Arial"/>
                <w:bCs/>
                <w:sz w:val="20"/>
              </w:rPr>
              <w:t>What is post-stabilization?</w:t>
            </w:r>
            <w:r w:rsidRPr="009A2984">
              <w:rPr>
                <w:rFonts w:cs="Arial"/>
                <w:color w:val="000000"/>
                <w:sz w:val="20"/>
              </w:rPr>
              <w:t>” is</w:t>
            </w:r>
            <w:r>
              <w:rPr>
                <w:rFonts w:cs="Arial"/>
                <w:color w:val="000000"/>
                <w:sz w:val="20"/>
              </w:rPr>
              <w:t xml:space="preserve"> modified to add “or your child’s.”</w:t>
            </w:r>
          </w:p>
          <w:p w14:paraId="400F15CB" w14:textId="77777777" w:rsidR="009A2984" w:rsidRDefault="009A2984" w:rsidP="009A2984">
            <w:pPr>
              <w:spacing w:before="120" w:after="120"/>
              <w:rPr>
                <w:rFonts w:cs="Arial"/>
                <w:color w:val="000000"/>
                <w:sz w:val="20"/>
              </w:rPr>
            </w:pPr>
            <w:r>
              <w:rPr>
                <w:rFonts w:cs="Arial"/>
                <w:color w:val="000000"/>
                <w:sz w:val="20"/>
              </w:rPr>
              <w:t>Attachment</w:t>
            </w:r>
            <w:r w:rsidRPr="009A2984">
              <w:rPr>
                <w:rFonts w:cs="Arial"/>
                <w:color w:val="000000"/>
                <w:sz w:val="20"/>
              </w:rPr>
              <w:t xml:space="preserve"> </w:t>
            </w:r>
            <w:r>
              <w:rPr>
                <w:rFonts w:cs="Arial"/>
                <w:color w:val="000000"/>
                <w:sz w:val="20"/>
              </w:rPr>
              <w:t>H</w:t>
            </w:r>
            <w:r w:rsidRPr="009A2984">
              <w:rPr>
                <w:rFonts w:cs="Arial"/>
                <w:color w:val="000000"/>
                <w:sz w:val="20"/>
              </w:rPr>
              <w:t xml:space="preserve"> “</w:t>
            </w:r>
            <w:r w:rsidRPr="009A2984">
              <w:rPr>
                <w:rFonts w:cs="Arial"/>
                <w:sz w:val="20"/>
              </w:rPr>
              <w:t>What if I or my child gets sick when I am out town or traveling</w:t>
            </w:r>
            <w:r>
              <w:rPr>
                <w:rFonts w:cs="Arial"/>
                <w:bCs/>
                <w:sz w:val="20"/>
              </w:rPr>
              <w:t>?</w:t>
            </w:r>
            <w:r w:rsidRPr="009A2984">
              <w:rPr>
                <w:rFonts w:cs="Arial"/>
                <w:color w:val="000000"/>
                <w:sz w:val="20"/>
              </w:rPr>
              <w:t>” is</w:t>
            </w:r>
            <w:r>
              <w:rPr>
                <w:rFonts w:cs="Arial"/>
                <w:color w:val="000000"/>
                <w:sz w:val="20"/>
              </w:rPr>
              <w:t xml:space="preserve"> modified to add “or your child’s.”</w:t>
            </w:r>
          </w:p>
          <w:p w14:paraId="400F15CC" w14:textId="77777777" w:rsidR="001E4AC4" w:rsidRDefault="001E4AC4" w:rsidP="009A2984">
            <w:pPr>
              <w:spacing w:before="120" w:after="120"/>
              <w:rPr>
                <w:rFonts w:cs="Arial"/>
                <w:color w:val="000000"/>
                <w:sz w:val="20"/>
              </w:rPr>
            </w:pPr>
            <w:r>
              <w:rPr>
                <w:rFonts w:cs="Arial"/>
                <w:color w:val="000000"/>
                <w:sz w:val="20"/>
              </w:rPr>
              <w:lastRenderedPageBreak/>
              <w:t>Attachment I “</w:t>
            </w:r>
            <w:r w:rsidRPr="001E4AC4">
              <w:rPr>
                <w:rFonts w:cs="Arial"/>
                <w:sz w:val="20"/>
              </w:rPr>
              <w:t>What if I or my child are out of the country?</w:t>
            </w:r>
            <w:r>
              <w:rPr>
                <w:rFonts w:cs="Arial"/>
                <w:color w:val="000000"/>
                <w:sz w:val="20"/>
              </w:rPr>
              <w:t>” is modified to add “or my child.”</w:t>
            </w:r>
          </w:p>
          <w:p w14:paraId="400F15CD" w14:textId="77777777" w:rsidR="009A2984" w:rsidRDefault="009A2984" w:rsidP="009A2984">
            <w:pPr>
              <w:spacing w:before="120" w:after="120"/>
              <w:rPr>
                <w:rFonts w:cs="Arial"/>
                <w:color w:val="000000"/>
                <w:sz w:val="20"/>
              </w:rPr>
            </w:pPr>
            <w:r>
              <w:rPr>
                <w:rFonts w:cs="Arial"/>
                <w:color w:val="000000"/>
                <w:sz w:val="20"/>
              </w:rPr>
              <w:t>Attachment</w:t>
            </w:r>
            <w:r w:rsidRPr="009A2984">
              <w:rPr>
                <w:rFonts w:cs="Arial"/>
                <w:color w:val="000000"/>
                <w:sz w:val="20"/>
              </w:rPr>
              <w:t xml:space="preserve"> </w:t>
            </w:r>
            <w:r>
              <w:rPr>
                <w:rFonts w:cs="Arial"/>
                <w:color w:val="000000"/>
                <w:sz w:val="20"/>
              </w:rPr>
              <w:t>J</w:t>
            </w:r>
            <w:r w:rsidRPr="009A2984">
              <w:rPr>
                <w:rFonts w:cs="Arial"/>
                <w:color w:val="000000"/>
                <w:sz w:val="20"/>
              </w:rPr>
              <w:t xml:space="preserve"> “How </w:t>
            </w:r>
            <w:r w:rsidRPr="009A2984">
              <w:rPr>
                <w:rFonts w:cs="Arial"/>
                <w:sz w:val="20"/>
              </w:rPr>
              <w:t>do I get my/my child's medications?</w:t>
            </w:r>
            <w:r w:rsidRPr="009A2984">
              <w:rPr>
                <w:rFonts w:cs="Arial"/>
                <w:color w:val="000000"/>
                <w:sz w:val="20"/>
              </w:rPr>
              <w:t xml:space="preserve">” is </w:t>
            </w:r>
            <w:r>
              <w:rPr>
                <w:rFonts w:cs="Arial"/>
                <w:color w:val="000000"/>
                <w:sz w:val="20"/>
              </w:rPr>
              <w:t>modified to add “/my child’s.”</w:t>
            </w:r>
          </w:p>
          <w:p w14:paraId="400F15CE" w14:textId="77777777" w:rsidR="009A2984" w:rsidRDefault="009A2984" w:rsidP="009A2984">
            <w:pPr>
              <w:spacing w:before="120" w:after="120"/>
              <w:rPr>
                <w:rFonts w:cs="Arial"/>
                <w:color w:val="000000"/>
                <w:sz w:val="20"/>
              </w:rPr>
            </w:pPr>
            <w:r>
              <w:rPr>
                <w:rFonts w:cs="Arial"/>
                <w:color w:val="000000"/>
                <w:sz w:val="20"/>
              </w:rPr>
              <w:t>Attachment</w:t>
            </w:r>
            <w:r w:rsidRPr="009A2984">
              <w:rPr>
                <w:rFonts w:cs="Arial"/>
                <w:color w:val="000000"/>
                <w:sz w:val="20"/>
              </w:rPr>
              <w:t xml:space="preserve"> </w:t>
            </w:r>
            <w:r>
              <w:rPr>
                <w:rFonts w:cs="Arial"/>
                <w:color w:val="000000"/>
                <w:sz w:val="20"/>
              </w:rPr>
              <w:t>K</w:t>
            </w:r>
            <w:r w:rsidRPr="009A2984">
              <w:rPr>
                <w:rFonts w:cs="Arial"/>
                <w:color w:val="000000"/>
                <w:sz w:val="20"/>
              </w:rPr>
              <w:t xml:space="preserve"> “</w:t>
            </w:r>
            <w:r w:rsidRPr="009A2984">
              <w:rPr>
                <w:rFonts w:cs="Arial"/>
                <w:sz w:val="20"/>
              </w:rPr>
              <w:t>What if I can’t get the medication my doctor ordered approved</w:t>
            </w:r>
            <w:r w:rsidRPr="009A2984">
              <w:rPr>
                <w:rFonts w:cs="Arial"/>
                <w:bCs/>
                <w:sz w:val="20"/>
              </w:rPr>
              <w:t>?</w:t>
            </w:r>
            <w:r w:rsidRPr="009A2984">
              <w:rPr>
                <w:rFonts w:cs="Arial"/>
                <w:color w:val="000000"/>
                <w:sz w:val="20"/>
              </w:rPr>
              <w:t xml:space="preserve">” is </w:t>
            </w:r>
            <w:r>
              <w:rPr>
                <w:rFonts w:cs="Arial"/>
                <w:color w:val="000000"/>
                <w:sz w:val="20"/>
              </w:rPr>
              <w:t>modified to add “or your child’s.”</w:t>
            </w:r>
          </w:p>
          <w:p w14:paraId="400F15CF" w14:textId="77777777" w:rsidR="00D73AE2" w:rsidRDefault="00D73AE2" w:rsidP="00FF2482">
            <w:pPr>
              <w:spacing w:before="120" w:after="120"/>
              <w:rPr>
                <w:rFonts w:cs="Arial"/>
                <w:color w:val="000000"/>
                <w:sz w:val="20"/>
              </w:rPr>
            </w:pPr>
            <w:r>
              <w:rPr>
                <w:rFonts w:cs="Arial"/>
                <w:color w:val="000000"/>
                <w:sz w:val="20"/>
              </w:rPr>
              <w:t>Attachm</w:t>
            </w:r>
            <w:r w:rsidRPr="00D73AE2">
              <w:rPr>
                <w:rFonts w:cs="Arial"/>
                <w:color w:val="000000"/>
                <w:sz w:val="20"/>
              </w:rPr>
              <w:t>ent M “What is Case Management for Children and Pregnant Women (CPW)?” is added.</w:t>
            </w:r>
          </w:p>
          <w:p w14:paraId="400F15D0" w14:textId="77777777" w:rsidR="002C5AEE" w:rsidRDefault="002C5AEE" w:rsidP="00FF2482">
            <w:pPr>
              <w:spacing w:before="120" w:after="120"/>
              <w:rPr>
                <w:rFonts w:cs="Arial"/>
                <w:color w:val="000000"/>
                <w:sz w:val="20"/>
              </w:rPr>
            </w:pPr>
            <w:r>
              <w:rPr>
                <w:rFonts w:cs="Arial"/>
                <w:color w:val="000000"/>
                <w:sz w:val="20"/>
              </w:rPr>
              <w:t>Attachm</w:t>
            </w:r>
            <w:r w:rsidRPr="00D73AE2">
              <w:rPr>
                <w:rFonts w:cs="Arial"/>
                <w:color w:val="000000"/>
                <w:sz w:val="20"/>
              </w:rPr>
              <w:t xml:space="preserve">ent </w:t>
            </w:r>
            <w:r>
              <w:rPr>
                <w:rFonts w:cs="Arial"/>
                <w:color w:val="000000"/>
                <w:sz w:val="20"/>
              </w:rPr>
              <w:t>N</w:t>
            </w:r>
            <w:r w:rsidRPr="00D73AE2">
              <w:rPr>
                <w:rFonts w:cs="Arial"/>
                <w:color w:val="000000"/>
                <w:sz w:val="20"/>
              </w:rPr>
              <w:t xml:space="preserve"> </w:t>
            </w:r>
            <w:r w:rsidRPr="002C5AEE">
              <w:rPr>
                <w:rFonts w:cs="Arial"/>
                <w:color w:val="000000"/>
                <w:sz w:val="20"/>
              </w:rPr>
              <w:t>“</w:t>
            </w:r>
            <w:r w:rsidRPr="002C5AEE">
              <w:rPr>
                <w:rFonts w:cs="Arial"/>
                <w:sz w:val="20"/>
              </w:rPr>
              <w:t>What is</w:t>
            </w:r>
            <w:r w:rsidR="00734502">
              <w:rPr>
                <w:rFonts w:cs="Arial"/>
                <w:sz w:val="20"/>
              </w:rPr>
              <w:t xml:space="preserve"> </w:t>
            </w:r>
            <w:r w:rsidR="00734502" w:rsidRPr="00734502">
              <w:rPr>
                <w:rFonts w:cs="Arial"/>
                <w:sz w:val="20"/>
              </w:rPr>
              <w:t>HHSC’s Medical Transportation Program</w:t>
            </w:r>
            <w:r w:rsidRPr="002C5AEE">
              <w:rPr>
                <w:rFonts w:cs="Arial"/>
                <w:color w:val="000000"/>
                <w:sz w:val="20"/>
              </w:rPr>
              <w:t>?” is ad</w:t>
            </w:r>
            <w:r w:rsidRPr="00D73AE2">
              <w:rPr>
                <w:rFonts w:cs="Arial"/>
                <w:color w:val="000000"/>
                <w:sz w:val="20"/>
              </w:rPr>
              <w:t>ded.</w:t>
            </w:r>
          </w:p>
          <w:p w14:paraId="400F15D1" w14:textId="77777777" w:rsidR="00356237" w:rsidRDefault="00356237" w:rsidP="00FF2482">
            <w:pPr>
              <w:spacing w:before="120" w:after="120"/>
              <w:rPr>
                <w:rFonts w:cs="Arial"/>
                <w:color w:val="000000"/>
                <w:sz w:val="20"/>
              </w:rPr>
            </w:pPr>
            <w:r>
              <w:rPr>
                <w:rFonts w:cs="Arial"/>
                <w:color w:val="000000"/>
                <w:sz w:val="20"/>
              </w:rPr>
              <w:t xml:space="preserve">Attachment P “Member Rights and Responsibilities” is modified to add </w:t>
            </w:r>
            <w:r w:rsidR="00212254">
              <w:rPr>
                <w:rFonts w:cs="Arial"/>
                <w:color w:val="000000"/>
                <w:sz w:val="20"/>
              </w:rPr>
              <w:t>compliance with EVV requirements</w:t>
            </w:r>
            <w:r>
              <w:rPr>
                <w:rFonts w:cs="Arial"/>
                <w:color w:val="000000"/>
                <w:sz w:val="20"/>
              </w:rPr>
              <w:t>.</w:t>
            </w:r>
          </w:p>
          <w:p w14:paraId="400F15D2" w14:textId="77777777" w:rsidR="0021117A" w:rsidRDefault="0021117A" w:rsidP="00FF2482">
            <w:pPr>
              <w:spacing w:before="120" w:after="120"/>
              <w:rPr>
                <w:rFonts w:cs="Arial"/>
                <w:color w:val="000000"/>
                <w:sz w:val="20"/>
              </w:rPr>
            </w:pPr>
            <w:r>
              <w:rPr>
                <w:rFonts w:cs="Arial"/>
                <w:color w:val="000000"/>
                <w:sz w:val="20"/>
              </w:rPr>
              <w:t>Attachment</w:t>
            </w:r>
            <w:r w:rsidRPr="0021117A">
              <w:rPr>
                <w:rFonts w:cs="Arial"/>
                <w:color w:val="000000"/>
                <w:sz w:val="20"/>
              </w:rPr>
              <w:t xml:space="preserve"> R “</w:t>
            </w:r>
            <w:r w:rsidRPr="0021117A">
              <w:rPr>
                <w:rFonts w:cs="Arial"/>
                <w:sz w:val="20"/>
              </w:rPr>
              <w:t>Patient Protection and Affordable Care Act</w:t>
            </w:r>
            <w:r w:rsidRPr="0021117A">
              <w:rPr>
                <w:rFonts w:cs="Arial"/>
                <w:color w:val="000000"/>
                <w:sz w:val="20"/>
              </w:rPr>
              <w:t>” is a</w:t>
            </w:r>
            <w:r>
              <w:rPr>
                <w:rFonts w:cs="Arial"/>
                <w:color w:val="000000"/>
                <w:sz w:val="20"/>
              </w:rPr>
              <w:t>dded.</w:t>
            </w:r>
          </w:p>
          <w:p w14:paraId="400F15D3" w14:textId="77777777" w:rsidR="00FF2482" w:rsidRPr="00FF2482" w:rsidRDefault="00FF2482" w:rsidP="003B25B1">
            <w:pPr>
              <w:spacing w:before="120" w:after="120"/>
              <w:rPr>
                <w:rFonts w:cs="Arial"/>
                <w:color w:val="000000"/>
                <w:sz w:val="20"/>
              </w:rPr>
            </w:pPr>
            <w:r w:rsidRPr="00FF2482">
              <w:rPr>
                <w:rFonts w:cs="Arial"/>
                <w:color w:val="000000"/>
                <w:sz w:val="20"/>
              </w:rPr>
              <w:t xml:space="preserve">Attachment </w:t>
            </w:r>
            <w:r w:rsidR="003B25B1">
              <w:rPr>
                <w:rFonts w:cs="Arial"/>
                <w:color w:val="000000"/>
                <w:sz w:val="20"/>
              </w:rPr>
              <w:t>V</w:t>
            </w:r>
            <w:r w:rsidRPr="00FF2482">
              <w:rPr>
                <w:rFonts w:cs="Arial"/>
                <w:color w:val="000000"/>
                <w:sz w:val="20"/>
              </w:rPr>
              <w:t>, “</w:t>
            </w:r>
            <w:r w:rsidRPr="00FF2482">
              <w:rPr>
                <w:rFonts w:cs="Arial"/>
                <w:sz w:val="20"/>
              </w:rPr>
              <w:t xml:space="preserve">Fraud </w:t>
            </w:r>
            <w:r>
              <w:rPr>
                <w:rFonts w:cs="Arial"/>
                <w:bCs/>
                <w:color w:val="000000"/>
                <w:sz w:val="20"/>
              </w:rPr>
              <w:t>and Abuse</w:t>
            </w:r>
            <w:r w:rsidRPr="00FF2482">
              <w:rPr>
                <w:rFonts w:cs="Arial"/>
                <w:color w:val="000000"/>
                <w:sz w:val="20"/>
              </w:rPr>
              <w:t xml:space="preserve">” is modified to change </w:t>
            </w:r>
            <w:r w:rsidRPr="00FF2482">
              <w:rPr>
                <w:rFonts w:cs="Arial"/>
                <w:sz w:val="20"/>
              </w:rPr>
              <w:t xml:space="preserve">“Click Here to Report Waste, Abuse, and Fraud” </w:t>
            </w:r>
            <w:r w:rsidRPr="00FF2482">
              <w:rPr>
                <w:rFonts w:cs="Arial"/>
                <w:color w:val="000000"/>
                <w:sz w:val="20"/>
              </w:rPr>
              <w:t xml:space="preserve">to </w:t>
            </w:r>
            <w:r w:rsidRPr="00FF2482">
              <w:rPr>
                <w:rFonts w:cs="Arial"/>
                <w:sz w:val="20"/>
              </w:rPr>
              <w:t>“Under the box “I WANT TO” click “Report Waste, Abuse, and Fraud”” to conform to language on the OIG website</w:t>
            </w:r>
            <w:r w:rsidRPr="00FF2482">
              <w:rPr>
                <w:rFonts w:cs="Arial"/>
                <w:color w:val="000000"/>
                <w:sz w:val="20"/>
              </w:rPr>
              <w:t>.</w:t>
            </w:r>
          </w:p>
        </w:tc>
      </w:tr>
      <w:tr w:rsidR="00DB1E87" w14:paraId="400F15DA" w14:textId="77777777" w:rsidTr="001F19AC">
        <w:trPr>
          <w:trHeight w:val="510"/>
          <w:jc w:val="center"/>
        </w:trPr>
        <w:tc>
          <w:tcPr>
            <w:tcW w:w="1200" w:type="dxa"/>
          </w:tcPr>
          <w:p w14:paraId="400F15D5" w14:textId="77777777" w:rsidR="00DB1E87" w:rsidRDefault="00DB1E87">
            <w:pPr>
              <w:spacing w:beforeLines="60" w:before="144" w:after="60"/>
              <w:rPr>
                <w:rFonts w:cs="Arial"/>
                <w:sz w:val="20"/>
              </w:rPr>
            </w:pPr>
            <w:r>
              <w:rPr>
                <w:rFonts w:cs="Arial"/>
                <w:sz w:val="20"/>
              </w:rPr>
              <w:lastRenderedPageBreak/>
              <w:t>Revision</w:t>
            </w:r>
          </w:p>
        </w:tc>
        <w:tc>
          <w:tcPr>
            <w:tcW w:w="1483" w:type="dxa"/>
          </w:tcPr>
          <w:p w14:paraId="400F15D6" w14:textId="77777777" w:rsidR="00DB1E87" w:rsidRDefault="00DB1E87">
            <w:pPr>
              <w:spacing w:beforeLines="60" w:before="144" w:after="60"/>
              <w:jc w:val="center"/>
              <w:rPr>
                <w:rFonts w:cs="Arial"/>
                <w:color w:val="000000"/>
                <w:sz w:val="20"/>
              </w:rPr>
            </w:pPr>
            <w:r>
              <w:rPr>
                <w:rFonts w:cs="Arial"/>
                <w:color w:val="000000"/>
                <w:sz w:val="20"/>
              </w:rPr>
              <w:t>2.2</w:t>
            </w:r>
          </w:p>
        </w:tc>
        <w:tc>
          <w:tcPr>
            <w:tcW w:w="2029" w:type="dxa"/>
          </w:tcPr>
          <w:p w14:paraId="400F15D7" w14:textId="77777777" w:rsidR="00DB1E87" w:rsidRDefault="00BD6193" w:rsidP="00910EF8">
            <w:pPr>
              <w:spacing w:beforeLines="60" w:before="144" w:after="60"/>
              <w:rPr>
                <w:rFonts w:cs="Arial"/>
                <w:color w:val="000000"/>
                <w:sz w:val="20"/>
              </w:rPr>
            </w:pPr>
            <w:r>
              <w:rPr>
                <w:rFonts w:cs="Arial"/>
                <w:color w:val="000000"/>
                <w:sz w:val="20"/>
              </w:rPr>
              <w:t>March 15</w:t>
            </w:r>
            <w:r w:rsidR="00DB1E87">
              <w:rPr>
                <w:rFonts w:cs="Arial"/>
                <w:color w:val="000000"/>
                <w:sz w:val="20"/>
              </w:rPr>
              <w:t>, 2019</w:t>
            </w:r>
          </w:p>
        </w:tc>
        <w:tc>
          <w:tcPr>
            <w:tcW w:w="5770" w:type="dxa"/>
          </w:tcPr>
          <w:p w14:paraId="400F15D8" w14:textId="77777777" w:rsidR="00DB1E87" w:rsidRDefault="00F63D30" w:rsidP="00CA2016">
            <w:pPr>
              <w:spacing w:before="120" w:after="120"/>
              <w:rPr>
                <w:rFonts w:cs="Arial"/>
                <w:color w:val="000000"/>
                <w:sz w:val="20"/>
              </w:rPr>
            </w:pPr>
            <w:r>
              <w:rPr>
                <w:rFonts w:cs="Arial"/>
                <w:color w:val="000000"/>
                <w:sz w:val="20"/>
              </w:rPr>
              <w:t xml:space="preserve">Attachment A “Your Texas Benefits Medicaid Card” is modified to </w:t>
            </w:r>
            <w:r w:rsidR="00A8333B">
              <w:rPr>
                <w:rFonts w:cs="Arial"/>
                <w:color w:val="000000"/>
                <w:sz w:val="20"/>
              </w:rPr>
              <w:t>update the phone number for a lost or stolen card and available card information</w:t>
            </w:r>
            <w:r>
              <w:rPr>
                <w:rFonts w:cs="Arial"/>
                <w:color w:val="000000"/>
                <w:sz w:val="20"/>
              </w:rPr>
              <w:t xml:space="preserve">. </w:t>
            </w:r>
          </w:p>
          <w:p w14:paraId="400F15D9" w14:textId="77777777" w:rsidR="004374DF" w:rsidRDefault="004374DF" w:rsidP="00CA2016">
            <w:pPr>
              <w:spacing w:before="120" w:after="120"/>
              <w:rPr>
                <w:rFonts w:cs="Arial"/>
                <w:color w:val="000000"/>
                <w:sz w:val="20"/>
              </w:rPr>
            </w:pPr>
            <w:r>
              <w:rPr>
                <w:rFonts w:cs="Arial"/>
                <w:color w:val="000000"/>
                <w:sz w:val="20"/>
              </w:rPr>
              <w:t xml:space="preserve">Attachment S “Complaints” is modified to update the MCCO Research and Resolution address.  </w:t>
            </w:r>
          </w:p>
        </w:tc>
      </w:tr>
      <w:tr w:rsidR="00C20480" w14:paraId="400F15DF" w14:textId="77777777" w:rsidTr="001F19AC">
        <w:trPr>
          <w:trHeight w:val="510"/>
          <w:jc w:val="center"/>
        </w:trPr>
        <w:tc>
          <w:tcPr>
            <w:tcW w:w="1200" w:type="dxa"/>
          </w:tcPr>
          <w:p w14:paraId="400F15DB" w14:textId="77777777" w:rsidR="00C20480" w:rsidRDefault="00C20480">
            <w:pPr>
              <w:spacing w:beforeLines="60" w:before="144" w:after="60"/>
              <w:rPr>
                <w:rFonts w:cs="Arial"/>
                <w:sz w:val="20"/>
              </w:rPr>
            </w:pPr>
            <w:r>
              <w:rPr>
                <w:rFonts w:cs="Arial"/>
                <w:sz w:val="20"/>
              </w:rPr>
              <w:t>Revision</w:t>
            </w:r>
          </w:p>
        </w:tc>
        <w:tc>
          <w:tcPr>
            <w:tcW w:w="1483" w:type="dxa"/>
          </w:tcPr>
          <w:p w14:paraId="400F15DC" w14:textId="77777777" w:rsidR="00C20480" w:rsidRDefault="00C20480">
            <w:pPr>
              <w:spacing w:beforeLines="60" w:before="144" w:after="60"/>
              <w:jc w:val="center"/>
              <w:rPr>
                <w:rFonts w:cs="Arial"/>
                <w:color w:val="000000"/>
                <w:sz w:val="20"/>
              </w:rPr>
            </w:pPr>
            <w:r>
              <w:rPr>
                <w:rFonts w:cs="Arial"/>
                <w:color w:val="000000"/>
                <w:sz w:val="20"/>
              </w:rPr>
              <w:t>2.2.1</w:t>
            </w:r>
          </w:p>
        </w:tc>
        <w:tc>
          <w:tcPr>
            <w:tcW w:w="2029" w:type="dxa"/>
          </w:tcPr>
          <w:p w14:paraId="400F15DD" w14:textId="77777777" w:rsidR="00C20480" w:rsidRDefault="00C20480" w:rsidP="00910EF8">
            <w:pPr>
              <w:spacing w:beforeLines="60" w:before="144" w:after="60"/>
              <w:rPr>
                <w:rFonts w:cs="Arial"/>
                <w:color w:val="000000"/>
                <w:sz w:val="20"/>
              </w:rPr>
            </w:pPr>
            <w:r>
              <w:rPr>
                <w:rFonts w:cs="Arial"/>
                <w:color w:val="000000"/>
                <w:sz w:val="20"/>
              </w:rPr>
              <w:t>April 5, 2019</w:t>
            </w:r>
          </w:p>
        </w:tc>
        <w:tc>
          <w:tcPr>
            <w:tcW w:w="5770" w:type="dxa"/>
          </w:tcPr>
          <w:p w14:paraId="400F15DE" w14:textId="77777777" w:rsidR="00C20480" w:rsidRDefault="00C20480" w:rsidP="00CA2016">
            <w:pPr>
              <w:spacing w:before="120" w:after="120"/>
              <w:rPr>
                <w:rFonts w:cs="Arial"/>
                <w:color w:val="000000"/>
                <w:sz w:val="20"/>
              </w:rPr>
            </w:pPr>
            <w:r>
              <w:rPr>
                <w:rFonts w:cs="Arial"/>
                <w:color w:val="000000"/>
                <w:sz w:val="20"/>
              </w:rPr>
              <w:t>Section C - “Phone Numbers”</w:t>
            </w:r>
            <w:r w:rsidR="00E14B13">
              <w:rPr>
                <w:rFonts w:cs="Arial"/>
                <w:color w:val="000000"/>
                <w:sz w:val="20"/>
              </w:rPr>
              <w:t xml:space="preserve"> </w:t>
            </w:r>
            <w:r>
              <w:rPr>
                <w:rFonts w:cs="Arial"/>
                <w:color w:val="000000"/>
                <w:sz w:val="20"/>
              </w:rPr>
              <w:t>Medicaid Managed Care Helpline</w:t>
            </w:r>
            <w:r w:rsidR="00E14B13">
              <w:rPr>
                <w:rFonts w:cs="Arial"/>
                <w:color w:val="000000"/>
                <w:sz w:val="20"/>
              </w:rPr>
              <w:t xml:space="preserve"> is modified </w:t>
            </w:r>
            <w:r w:rsidR="001C2758">
              <w:rPr>
                <w:rFonts w:cs="Arial"/>
                <w:color w:val="000000"/>
                <w:sz w:val="20"/>
              </w:rPr>
              <w:t xml:space="preserve">to remove a non-working </w:t>
            </w:r>
            <w:r>
              <w:rPr>
                <w:rFonts w:cs="Arial"/>
                <w:color w:val="000000"/>
                <w:sz w:val="20"/>
              </w:rPr>
              <w:t>TTY nu</w:t>
            </w:r>
            <w:r w:rsidR="001C2758">
              <w:rPr>
                <w:rFonts w:cs="Arial"/>
                <w:color w:val="000000"/>
                <w:sz w:val="20"/>
              </w:rPr>
              <w:t xml:space="preserve">mber. </w:t>
            </w:r>
          </w:p>
        </w:tc>
      </w:tr>
      <w:tr w:rsidR="002803C3" w14:paraId="400F15E5" w14:textId="77777777" w:rsidTr="001F19AC">
        <w:trPr>
          <w:trHeight w:val="510"/>
          <w:jc w:val="center"/>
        </w:trPr>
        <w:tc>
          <w:tcPr>
            <w:tcW w:w="1200" w:type="dxa"/>
          </w:tcPr>
          <w:p w14:paraId="400F15E0" w14:textId="77777777" w:rsidR="002803C3" w:rsidRDefault="002803C3">
            <w:pPr>
              <w:spacing w:beforeLines="60" w:before="144" w:after="60"/>
              <w:rPr>
                <w:rFonts w:cs="Arial"/>
                <w:sz w:val="20"/>
              </w:rPr>
            </w:pPr>
            <w:r>
              <w:rPr>
                <w:rFonts w:cs="Arial"/>
                <w:sz w:val="20"/>
              </w:rPr>
              <w:t>Revision</w:t>
            </w:r>
          </w:p>
        </w:tc>
        <w:tc>
          <w:tcPr>
            <w:tcW w:w="1483" w:type="dxa"/>
          </w:tcPr>
          <w:p w14:paraId="400F15E1" w14:textId="77777777" w:rsidR="002803C3" w:rsidRDefault="002803C3">
            <w:pPr>
              <w:spacing w:beforeLines="60" w:before="144" w:after="60"/>
              <w:jc w:val="center"/>
              <w:rPr>
                <w:rFonts w:cs="Arial"/>
                <w:color w:val="000000"/>
                <w:sz w:val="20"/>
              </w:rPr>
            </w:pPr>
            <w:r>
              <w:rPr>
                <w:rFonts w:cs="Arial"/>
                <w:color w:val="000000"/>
                <w:sz w:val="20"/>
              </w:rPr>
              <w:t>2.3</w:t>
            </w:r>
          </w:p>
        </w:tc>
        <w:tc>
          <w:tcPr>
            <w:tcW w:w="2029" w:type="dxa"/>
          </w:tcPr>
          <w:p w14:paraId="400F15E2" w14:textId="77777777" w:rsidR="002803C3" w:rsidRDefault="002803C3" w:rsidP="00910EF8">
            <w:pPr>
              <w:spacing w:beforeLines="60" w:before="144" w:after="60"/>
              <w:rPr>
                <w:rFonts w:cs="Arial"/>
                <w:color w:val="000000"/>
                <w:sz w:val="20"/>
              </w:rPr>
            </w:pPr>
            <w:r>
              <w:rPr>
                <w:rFonts w:cs="Arial"/>
                <w:color w:val="000000"/>
                <w:sz w:val="20"/>
              </w:rPr>
              <w:t>September 1, 2019</w:t>
            </w:r>
          </w:p>
        </w:tc>
        <w:tc>
          <w:tcPr>
            <w:tcW w:w="5770" w:type="dxa"/>
          </w:tcPr>
          <w:p w14:paraId="400F15E3" w14:textId="77777777" w:rsidR="00AA0F8E" w:rsidRDefault="00AA0F8E" w:rsidP="00CA2016">
            <w:pPr>
              <w:spacing w:before="120" w:after="120"/>
              <w:rPr>
                <w:rFonts w:cs="Arial"/>
                <w:color w:val="000000"/>
                <w:sz w:val="20"/>
              </w:rPr>
            </w:pPr>
            <w:r>
              <w:rPr>
                <w:rFonts w:cs="Arial"/>
                <w:color w:val="000000"/>
                <w:sz w:val="20"/>
              </w:rPr>
              <w:t>Administrative change made as follows:</w:t>
            </w:r>
          </w:p>
          <w:p w14:paraId="400F15E4" w14:textId="77777777" w:rsidR="002803C3" w:rsidRDefault="002803C3" w:rsidP="00CA2016">
            <w:pPr>
              <w:spacing w:before="120" w:after="120"/>
              <w:rPr>
                <w:rFonts w:cs="Arial"/>
                <w:color w:val="000000"/>
                <w:sz w:val="20"/>
              </w:rPr>
            </w:pPr>
            <w:r>
              <w:rPr>
                <w:rFonts w:cs="Arial"/>
                <w:color w:val="000000"/>
                <w:sz w:val="20"/>
              </w:rPr>
              <w:t xml:space="preserve">Attachment S “Complaints” is modified to change the complaint address and email address for Members to send written complaints to the Ombudsman Managed Care Assistance Team effective September 1, 2019. </w:t>
            </w:r>
          </w:p>
        </w:tc>
      </w:tr>
      <w:tr w:rsidR="005920E1" w14:paraId="400F15EB" w14:textId="77777777" w:rsidTr="001F19AC">
        <w:trPr>
          <w:trHeight w:val="510"/>
          <w:jc w:val="center"/>
        </w:trPr>
        <w:tc>
          <w:tcPr>
            <w:tcW w:w="1200" w:type="dxa"/>
          </w:tcPr>
          <w:p w14:paraId="400F15E6" w14:textId="77777777" w:rsidR="005920E1" w:rsidRDefault="005920E1">
            <w:pPr>
              <w:spacing w:beforeLines="60" w:before="144" w:after="60"/>
              <w:rPr>
                <w:rFonts w:cs="Arial"/>
                <w:sz w:val="20"/>
              </w:rPr>
            </w:pPr>
            <w:r>
              <w:rPr>
                <w:rFonts w:cs="Arial"/>
                <w:sz w:val="20"/>
              </w:rPr>
              <w:t>Revision</w:t>
            </w:r>
          </w:p>
        </w:tc>
        <w:tc>
          <w:tcPr>
            <w:tcW w:w="1483" w:type="dxa"/>
          </w:tcPr>
          <w:p w14:paraId="400F15E7" w14:textId="77777777" w:rsidR="005920E1" w:rsidRDefault="005920E1">
            <w:pPr>
              <w:spacing w:beforeLines="60" w:before="144" w:after="60"/>
              <w:jc w:val="center"/>
              <w:rPr>
                <w:rFonts w:cs="Arial"/>
                <w:color w:val="000000"/>
                <w:sz w:val="20"/>
              </w:rPr>
            </w:pPr>
            <w:r>
              <w:rPr>
                <w:rFonts w:cs="Arial"/>
                <w:color w:val="000000"/>
                <w:sz w:val="20"/>
              </w:rPr>
              <w:t>2.4</w:t>
            </w:r>
          </w:p>
        </w:tc>
        <w:tc>
          <w:tcPr>
            <w:tcW w:w="2029" w:type="dxa"/>
          </w:tcPr>
          <w:p w14:paraId="400F15E8" w14:textId="77777777" w:rsidR="005920E1" w:rsidRDefault="00652CC1" w:rsidP="00910EF8">
            <w:pPr>
              <w:spacing w:beforeLines="60" w:before="144" w:after="60"/>
              <w:rPr>
                <w:rFonts w:cs="Arial"/>
                <w:color w:val="000000"/>
                <w:sz w:val="20"/>
              </w:rPr>
            </w:pPr>
            <w:r>
              <w:rPr>
                <w:rFonts w:cs="Arial"/>
                <w:color w:val="000000"/>
                <w:sz w:val="20"/>
              </w:rPr>
              <w:t>September 18</w:t>
            </w:r>
            <w:r w:rsidR="00AA0DD5">
              <w:rPr>
                <w:rFonts w:cs="Arial"/>
                <w:color w:val="000000"/>
                <w:sz w:val="20"/>
              </w:rPr>
              <w:t>, 2020</w:t>
            </w:r>
          </w:p>
        </w:tc>
        <w:tc>
          <w:tcPr>
            <w:tcW w:w="5770" w:type="dxa"/>
          </w:tcPr>
          <w:p w14:paraId="400F15E9" w14:textId="77777777" w:rsidR="005920E1" w:rsidRDefault="005920E1" w:rsidP="00663708">
            <w:pPr>
              <w:spacing w:before="120" w:after="120"/>
              <w:rPr>
                <w:rFonts w:cs="Arial"/>
                <w:color w:val="000000"/>
                <w:sz w:val="20"/>
              </w:rPr>
            </w:pPr>
            <w:r>
              <w:rPr>
                <w:rFonts w:cs="Arial"/>
                <w:color w:val="000000"/>
                <w:sz w:val="20"/>
              </w:rPr>
              <w:t xml:space="preserve">Attachment A “Your Texas Benefits Medicaid Card” is modified to revise the phone number for STAR Health </w:t>
            </w:r>
            <w:r w:rsidR="00B35633">
              <w:rPr>
                <w:rFonts w:cs="Arial"/>
                <w:color w:val="000000"/>
                <w:sz w:val="20"/>
              </w:rPr>
              <w:t>members to contact regarding eligibility, change terminology of “pharmacy” to “drug store,” and remove reference regarding the Your Texas Benefits website for questions about a new card.</w:t>
            </w:r>
          </w:p>
          <w:p w14:paraId="400F15EA" w14:textId="77777777" w:rsidR="00663708" w:rsidRDefault="00663708" w:rsidP="00663708">
            <w:pPr>
              <w:spacing w:before="120" w:after="120"/>
              <w:rPr>
                <w:rFonts w:cs="Arial"/>
                <w:color w:val="000000"/>
                <w:sz w:val="20"/>
              </w:rPr>
            </w:pPr>
            <w:r>
              <w:rPr>
                <w:rFonts w:cs="Arial"/>
                <w:color w:val="000000"/>
                <w:sz w:val="20"/>
              </w:rPr>
              <w:t xml:space="preserve">Administrative change made to Attachment A “Your Texas Benefits Medicaid Card” to modify the contact numbers for questions about a lost or stolen Medicaid card. </w:t>
            </w:r>
          </w:p>
        </w:tc>
      </w:tr>
      <w:tr w:rsidR="00B05155" w14:paraId="400F15FF" w14:textId="77777777" w:rsidTr="001F19AC">
        <w:trPr>
          <w:trHeight w:val="510"/>
          <w:jc w:val="center"/>
        </w:trPr>
        <w:tc>
          <w:tcPr>
            <w:tcW w:w="1200" w:type="dxa"/>
          </w:tcPr>
          <w:p w14:paraId="400F15EC" w14:textId="77777777" w:rsidR="00B05155" w:rsidRDefault="00B05155">
            <w:pPr>
              <w:spacing w:beforeLines="60" w:before="144" w:after="60"/>
              <w:rPr>
                <w:rFonts w:cs="Arial"/>
                <w:sz w:val="20"/>
              </w:rPr>
            </w:pPr>
            <w:r>
              <w:rPr>
                <w:rFonts w:cs="Arial"/>
                <w:sz w:val="20"/>
              </w:rPr>
              <w:t xml:space="preserve">Revision </w:t>
            </w:r>
          </w:p>
        </w:tc>
        <w:tc>
          <w:tcPr>
            <w:tcW w:w="1483" w:type="dxa"/>
          </w:tcPr>
          <w:p w14:paraId="400F15ED" w14:textId="77777777" w:rsidR="00B05155" w:rsidRDefault="00B05155">
            <w:pPr>
              <w:spacing w:beforeLines="60" w:before="144" w:after="60"/>
              <w:jc w:val="center"/>
              <w:rPr>
                <w:rFonts w:cs="Arial"/>
                <w:color w:val="000000"/>
                <w:sz w:val="20"/>
              </w:rPr>
            </w:pPr>
            <w:r>
              <w:rPr>
                <w:rFonts w:cs="Arial"/>
                <w:color w:val="000000"/>
                <w:sz w:val="20"/>
              </w:rPr>
              <w:t>2.5</w:t>
            </w:r>
          </w:p>
        </w:tc>
        <w:tc>
          <w:tcPr>
            <w:tcW w:w="2029" w:type="dxa"/>
          </w:tcPr>
          <w:p w14:paraId="400F15EE" w14:textId="65D1D7CE" w:rsidR="00B05155" w:rsidRDefault="004C7562" w:rsidP="00910EF8">
            <w:pPr>
              <w:spacing w:beforeLines="60" w:before="144" w:after="60"/>
              <w:rPr>
                <w:rFonts w:cs="Arial"/>
                <w:color w:val="000000"/>
                <w:sz w:val="20"/>
              </w:rPr>
            </w:pPr>
            <w:r>
              <w:rPr>
                <w:rFonts w:cs="Arial"/>
                <w:color w:val="000000"/>
                <w:sz w:val="20"/>
              </w:rPr>
              <w:t xml:space="preserve">April </w:t>
            </w:r>
            <w:r w:rsidR="005B14CE">
              <w:rPr>
                <w:rFonts w:cs="Arial"/>
                <w:color w:val="000000"/>
                <w:sz w:val="20"/>
              </w:rPr>
              <w:t>21</w:t>
            </w:r>
            <w:r w:rsidR="00B05155">
              <w:rPr>
                <w:rFonts w:cs="Arial"/>
                <w:color w:val="000000"/>
                <w:sz w:val="20"/>
              </w:rPr>
              <w:t>, 2021</w:t>
            </w:r>
          </w:p>
        </w:tc>
        <w:tc>
          <w:tcPr>
            <w:tcW w:w="5770" w:type="dxa"/>
          </w:tcPr>
          <w:p w14:paraId="400F15F7" w14:textId="2FBF9647" w:rsidR="001A59BB" w:rsidRDefault="001A59BB" w:rsidP="00B05155">
            <w:pPr>
              <w:rPr>
                <w:rFonts w:cs="Arial"/>
                <w:sz w:val="20"/>
              </w:rPr>
            </w:pPr>
          </w:p>
          <w:p w14:paraId="400F15F8" w14:textId="77777777" w:rsidR="001A59BB" w:rsidRDefault="001A59BB" w:rsidP="00B05155">
            <w:pPr>
              <w:rPr>
                <w:rFonts w:cs="Arial"/>
                <w:sz w:val="20"/>
              </w:rPr>
            </w:pPr>
            <w:r>
              <w:rPr>
                <w:rFonts w:cs="Arial"/>
                <w:sz w:val="20"/>
              </w:rPr>
              <w:t>Modified “day” and “calendar day” to the Contract term, “Day,” and capitalized “Business Day” where applicable throughout chapter.</w:t>
            </w:r>
          </w:p>
          <w:p w14:paraId="400F15F9" w14:textId="77777777" w:rsidR="00881FAE" w:rsidRPr="003A07EB" w:rsidRDefault="00881FAE" w:rsidP="00B05155"/>
          <w:p w14:paraId="400F15FA" w14:textId="5376B7BE" w:rsidR="00881FAE" w:rsidRPr="00E333F5" w:rsidRDefault="00881FAE" w:rsidP="00881FAE">
            <w:pPr>
              <w:spacing w:after="160" w:line="259" w:lineRule="auto"/>
              <w:rPr>
                <w:rFonts w:cs="Arial"/>
                <w:sz w:val="20"/>
              </w:rPr>
            </w:pPr>
            <w:r w:rsidRPr="00E333F5">
              <w:rPr>
                <w:rFonts w:cs="Arial"/>
                <w:sz w:val="20"/>
              </w:rPr>
              <w:lastRenderedPageBreak/>
              <w:t>Section II.</w:t>
            </w:r>
            <w:r w:rsidR="00DD4BC4" w:rsidRPr="00E333F5">
              <w:rPr>
                <w:rFonts w:cs="Arial"/>
                <w:sz w:val="20"/>
              </w:rPr>
              <w:t xml:space="preserve"> </w:t>
            </w:r>
            <w:r w:rsidRPr="00E333F5">
              <w:rPr>
                <w:rFonts w:cs="Arial"/>
                <w:sz w:val="20"/>
              </w:rPr>
              <w:t xml:space="preserve">C. is modified to add </w:t>
            </w:r>
            <w:r w:rsidR="00DD4BC4" w:rsidRPr="00E333F5">
              <w:rPr>
                <w:rFonts w:cs="Arial"/>
                <w:sz w:val="20"/>
              </w:rPr>
              <w:t>Non-emergency Medical Transportation (</w:t>
            </w:r>
            <w:r w:rsidRPr="00E333F5">
              <w:rPr>
                <w:rFonts w:cs="Arial"/>
                <w:sz w:val="20"/>
              </w:rPr>
              <w:t>NEMT</w:t>
            </w:r>
            <w:r w:rsidR="00DD4BC4" w:rsidRPr="00E333F5">
              <w:rPr>
                <w:rFonts w:cs="Arial"/>
                <w:sz w:val="20"/>
              </w:rPr>
              <w:t>)</w:t>
            </w:r>
            <w:r w:rsidRPr="00E333F5">
              <w:rPr>
                <w:rFonts w:cs="Arial"/>
                <w:sz w:val="20"/>
              </w:rPr>
              <w:t xml:space="preserve"> Services and </w:t>
            </w:r>
            <w:r w:rsidR="00DD4BC4" w:rsidRPr="00E333F5">
              <w:rPr>
                <w:rFonts w:cs="Arial"/>
                <w:sz w:val="20"/>
              </w:rPr>
              <w:t>“</w:t>
            </w:r>
            <w:r w:rsidRPr="00E333F5">
              <w:rPr>
                <w:rFonts w:cs="Arial"/>
                <w:sz w:val="20"/>
              </w:rPr>
              <w:t>Where’s my Ride</w:t>
            </w:r>
            <w:r w:rsidR="00DD4BC4" w:rsidRPr="00E333F5">
              <w:rPr>
                <w:rFonts w:cs="Arial"/>
                <w:sz w:val="20"/>
              </w:rPr>
              <w:t>”</w:t>
            </w:r>
            <w:r w:rsidRPr="00E333F5">
              <w:rPr>
                <w:rFonts w:cs="Arial"/>
                <w:sz w:val="20"/>
              </w:rPr>
              <w:t xml:space="preserve"> line information and </w:t>
            </w:r>
            <w:r w:rsidR="00DD4BC4" w:rsidRPr="00E333F5">
              <w:rPr>
                <w:rFonts w:cs="Arial"/>
                <w:sz w:val="20"/>
              </w:rPr>
              <w:t xml:space="preserve">to </w:t>
            </w:r>
            <w:r w:rsidRPr="00E333F5">
              <w:rPr>
                <w:rFonts w:cs="Arial"/>
                <w:sz w:val="20"/>
              </w:rPr>
              <w:t xml:space="preserve">delete </w:t>
            </w:r>
            <w:r w:rsidR="00DD4BC4" w:rsidRPr="00E333F5">
              <w:rPr>
                <w:rFonts w:cs="Arial"/>
                <w:sz w:val="20"/>
              </w:rPr>
              <w:t>M</w:t>
            </w:r>
            <w:r w:rsidRPr="00E333F5">
              <w:rPr>
                <w:rFonts w:cs="Arial"/>
                <w:sz w:val="20"/>
              </w:rPr>
              <w:t xml:space="preserve">edical </w:t>
            </w:r>
            <w:r w:rsidR="00DD4BC4" w:rsidRPr="00E333F5">
              <w:rPr>
                <w:rFonts w:cs="Arial"/>
                <w:sz w:val="20"/>
              </w:rPr>
              <w:t>T</w:t>
            </w:r>
            <w:r w:rsidRPr="00E333F5">
              <w:rPr>
                <w:rFonts w:cs="Arial"/>
                <w:sz w:val="20"/>
              </w:rPr>
              <w:t xml:space="preserve">ransportation </w:t>
            </w:r>
            <w:r w:rsidR="00DD4BC4" w:rsidRPr="00E333F5">
              <w:rPr>
                <w:rFonts w:cs="Arial"/>
                <w:sz w:val="20"/>
              </w:rPr>
              <w:t>S</w:t>
            </w:r>
            <w:r w:rsidRPr="00E333F5">
              <w:rPr>
                <w:rFonts w:cs="Arial"/>
                <w:sz w:val="20"/>
              </w:rPr>
              <w:t xml:space="preserve">ervices from the other important phone numbers information bullet. </w:t>
            </w:r>
          </w:p>
          <w:p w14:paraId="400F15FB" w14:textId="68953119" w:rsidR="00881FAE" w:rsidRPr="00E333F5" w:rsidRDefault="00881FAE" w:rsidP="00881FAE">
            <w:pPr>
              <w:spacing w:after="160" w:line="259" w:lineRule="auto"/>
              <w:rPr>
                <w:rFonts w:cs="Arial"/>
                <w:sz w:val="20"/>
              </w:rPr>
            </w:pPr>
            <w:r w:rsidRPr="00E333F5">
              <w:rPr>
                <w:rFonts w:cs="Arial"/>
                <w:sz w:val="20"/>
              </w:rPr>
              <w:t xml:space="preserve">Section II. H. is modified to change the </w:t>
            </w:r>
            <w:r w:rsidR="00DD4BC4" w:rsidRPr="00E333F5">
              <w:rPr>
                <w:rFonts w:cs="Arial"/>
                <w:sz w:val="20"/>
              </w:rPr>
              <w:t>Medical Transportation Program (</w:t>
            </w:r>
            <w:r w:rsidRPr="00E333F5">
              <w:rPr>
                <w:rFonts w:cs="Arial"/>
                <w:sz w:val="20"/>
              </w:rPr>
              <w:t>MTP</w:t>
            </w:r>
            <w:r w:rsidR="00DD4BC4" w:rsidRPr="00E333F5">
              <w:rPr>
                <w:rFonts w:cs="Arial"/>
                <w:sz w:val="20"/>
              </w:rPr>
              <w:t>)</w:t>
            </w:r>
            <w:r w:rsidRPr="00E333F5">
              <w:rPr>
                <w:rFonts w:cs="Arial"/>
                <w:sz w:val="20"/>
              </w:rPr>
              <w:t xml:space="preserve"> information bullet to NEMT. </w:t>
            </w:r>
          </w:p>
          <w:p w14:paraId="400F15FC" w14:textId="77777777" w:rsidR="00881FAE" w:rsidRPr="00E333F5" w:rsidRDefault="00881FAE" w:rsidP="00881FAE">
            <w:pPr>
              <w:spacing w:after="160" w:line="259" w:lineRule="auto"/>
              <w:rPr>
                <w:rFonts w:cs="Arial"/>
                <w:sz w:val="20"/>
              </w:rPr>
            </w:pPr>
            <w:r w:rsidRPr="00E333F5">
              <w:rPr>
                <w:rFonts w:cs="Arial"/>
                <w:sz w:val="20"/>
              </w:rPr>
              <w:t>Attachment N is modified to change MTP required language to NEMT required language.</w:t>
            </w:r>
          </w:p>
          <w:p w14:paraId="400F15FD" w14:textId="77777777" w:rsidR="00881FAE" w:rsidRPr="00881FAE" w:rsidRDefault="00881FAE" w:rsidP="00881FAE">
            <w:pPr>
              <w:spacing w:after="160" w:line="259" w:lineRule="auto"/>
              <w:rPr>
                <w:rFonts w:cs="Arial"/>
                <w:sz w:val="20"/>
              </w:rPr>
            </w:pPr>
            <w:r w:rsidRPr="00E333F5">
              <w:rPr>
                <w:rFonts w:cs="Arial"/>
                <w:sz w:val="20"/>
              </w:rPr>
              <w:t>Attachment P is modified to add member responsibilities while using NEMT services.</w:t>
            </w:r>
            <w:r w:rsidRPr="00881FAE">
              <w:rPr>
                <w:rFonts w:cs="Arial"/>
                <w:sz w:val="20"/>
              </w:rPr>
              <w:t xml:space="preserve"> </w:t>
            </w:r>
          </w:p>
          <w:p w14:paraId="400F15FE" w14:textId="77777777" w:rsidR="00B05155" w:rsidRDefault="00B05155" w:rsidP="00663708">
            <w:pPr>
              <w:spacing w:before="120" w:after="120"/>
              <w:rPr>
                <w:rFonts w:cs="Arial"/>
                <w:color w:val="000000"/>
                <w:sz w:val="20"/>
              </w:rPr>
            </w:pPr>
          </w:p>
        </w:tc>
      </w:tr>
      <w:tr w:rsidR="00C1774F" w14:paraId="4B5C6F63" w14:textId="77777777" w:rsidTr="001F19AC">
        <w:trPr>
          <w:trHeight w:val="611"/>
          <w:jc w:val="center"/>
        </w:trPr>
        <w:tc>
          <w:tcPr>
            <w:tcW w:w="1200" w:type="dxa"/>
          </w:tcPr>
          <w:p w14:paraId="5B0012DB" w14:textId="1C2585FF" w:rsidR="00C1774F" w:rsidRDefault="00C1774F">
            <w:pPr>
              <w:spacing w:beforeLines="60" w:before="144" w:after="60"/>
              <w:rPr>
                <w:rFonts w:cs="Arial"/>
                <w:sz w:val="20"/>
              </w:rPr>
            </w:pPr>
            <w:r>
              <w:rPr>
                <w:rFonts w:cs="Arial"/>
                <w:sz w:val="20"/>
              </w:rPr>
              <w:lastRenderedPageBreak/>
              <w:t>Revision</w:t>
            </w:r>
          </w:p>
        </w:tc>
        <w:tc>
          <w:tcPr>
            <w:tcW w:w="1483" w:type="dxa"/>
          </w:tcPr>
          <w:p w14:paraId="2CE0504C" w14:textId="7181C27A" w:rsidR="00C1774F" w:rsidRDefault="00C1774F">
            <w:pPr>
              <w:spacing w:beforeLines="60" w:before="144" w:after="60"/>
              <w:jc w:val="center"/>
              <w:rPr>
                <w:rFonts w:cs="Arial"/>
                <w:color w:val="000000"/>
                <w:sz w:val="20"/>
              </w:rPr>
            </w:pPr>
            <w:r>
              <w:rPr>
                <w:rFonts w:cs="Arial"/>
                <w:color w:val="000000"/>
                <w:sz w:val="20"/>
              </w:rPr>
              <w:t>2.5.1</w:t>
            </w:r>
          </w:p>
        </w:tc>
        <w:tc>
          <w:tcPr>
            <w:tcW w:w="2029" w:type="dxa"/>
          </w:tcPr>
          <w:p w14:paraId="34754D4D" w14:textId="6049BF46" w:rsidR="00C1774F" w:rsidRDefault="00C1774F" w:rsidP="00910EF8">
            <w:pPr>
              <w:spacing w:beforeLines="60" w:before="144" w:after="60"/>
              <w:rPr>
                <w:rFonts w:cs="Arial"/>
                <w:color w:val="000000"/>
                <w:sz w:val="20"/>
              </w:rPr>
            </w:pPr>
            <w:r>
              <w:rPr>
                <w:rFonts w:cs="Arial"/>
                <w:color w:val="000000"/>
                <w:sz w:val="20"/>
              </w:rPr>
              <w:t>June 25, 2021</w:t>
            </w:r>
          </w:p>
        </w:tc>
        <w:tc>
          <w:tcPr>
            <w:tcW w:w="5770" w:type="dxa"/>
          </w:tcPr>
          <w:p w14:paraId="132346B6" w14:textId="5889562A" w:rsidR="00C1774F" w:rsidRDefault="00C1774F" w:rsidP="00B05155">
            <w:pPr>
              <w:rPr>
                <w:rFonts w:cs="Arial"/>
                <w:sz w:val="20"/>
              </w:rPr>
            </w:pPr>
            <w:r>
              <w:rPr>
                <w:rFonts w:cs="Arial"/>
                <w:sz w:val="20"/>
              </w:rPr>
              <w:t xml:space="preserve">Chapter modified to add </w:t>
            </w:r>
            <w:r w:rsidR="00C9104B">
              <w:rPr>
                <w:rFonts w:cs="Arial"/>
                <w:sz w:val="20"/>
              </w:rPr>
              <w:t xml:space="preserve">the </w:t>
            </w:r>
            <w:r>
              <w:rPr>
                <w:rFonts w:cs="Arial"/>
                <w:sz w:val="20"/>
              </w:rPr>
              <w:t>Spanish transl</w:t>
            </w:r>
            <w:r w:rsidR="00C9104B">
              <w:rPr>
                <w:rFonts w:cs="Arial"/>
                <w:sz w:val="20"/>
              </w:rPr>
              <w:t xml:space="preserve">ation of the </w:t>
            </w:r>
            <w:r w:rsidR="00587A0A">
              <w:rPr>
                <w:rFonts w:cs="Arial"/>
                <w:sz w:val="20"/>
              </w:rPr>
              <w:t>NEMT language in</w:t>
            </w:r>
            <w:r w:rsidR="00C9104B">
              <w:rPr>
                <w:rFonts w:cs="Arial"/>
                <w:sz w:val="20"/>
              </w:rPr>
              <w:t xml:space="preserve"> Attachments N and P. </w:t>
            </w:r>
          </w:p>
        </w:tc>
      </w:tr>
      <w:tr w:rsidR="0075229D" w14:paraId="2486A111" w14:textId="77777777" w:rsidTr="001F19AC">
        <w:trPr>
          <w:trHeight w:val="611"/>
          <w:jc w:val="center"/>
        </w:trPr>
        <w:tc>
          <w:tcPr>
            <w:tcW w:w="1200" w:type="dxa"/>
          </w:tcPr>
          <w:p w14:paraId="3FE4D4EC" w14:textId="6CEDD843" w:rsidR="0075229D" w:rsidRDefault="0075229D">
            <w:pPr>
              <w:spacing w:beforeLines="60" w:before="144" w:after="60"/>
              <w:rPr>
                <w:rFonts w:cs="Arial"/>
                <w:sz w:val="20"/>
              </w:rPr>
            </w:pPr>
            <w:r>
              <w:rPr>
                <w:rFonts w:cs="Arial"/>
                <w:sz w:val="20"/>
              </w:rPr>
              <w:t>Revision</w:t>
            </w:r>
          </w:p>
        </w:tc>
        <w:tc>
          <w:tcPr>
            <w:tcW w:w="1483" w:type="dxa"/>
          </w:tcPr>
          <w:p w14:paraId="48C92B2A" w14:textId="1C9389FE" w:rsidR="0075229D" w:rsidRDefault="0075229D">
            <w:pPr>
              <w:spacing w:beforeLines="60" w:before="144" w:after="60"/>
              <w:jc w:val="center"/>
              <w:rPr>
                <w:rFonts w:cs="Arial"/>
                <w:color w:val="000000"/>
                <w:sz w:val="20"/>
              </w:rPr>
            </w:pPr>
            <w:r>
              <w:rPr>
                <w:rFonts w:cs="Arial"/>
                <w:color w:val="000000"/>
                <w:sz w:val="20"/>
              </w:rPr>
              <w:t>2.</w:t>
            </w:r>
            <w:r w:rsidR="003B039B">
              <w:rPr>
                <w:rFonts w:cs="Arial"/>
                <w:color w:val="000000"/>
                <w:sz w:val="20"/>
              </w:rPr>
              <w:t>6</w:t>
            </w:r>
          </w:p>
        </w:tc>
        <w:tc>
          <w:tcPr>
            <w:tcW w:w="2029" w:type="dxa"/>
          </w:tcPr>
          <w:p w14:paraId="6889C465" w14:textId="2A0DC0BC" w:rsidR="0075229D" w:rsidRDefault="0075229D" w:rsidP="00910EF8">
            <w:pPr>
              <w:spacing w:beforeLines="60" w:before="144" w:after="60"/>
              <w:rPr>
                <w:rFonts w:cs="Arial"/>
                <w:color w:val="000000"/>
                <w:sz w:val="20"/>
              </w:rPr>
            </w:pPr>
            <w:r>
              <w:rPr>
                <w:rFonts w:cs="Arial"/>
                <w:color w:val="000000"/>
                <w:sz w:val="20"/>
              </w:rPr>
              <w:t>May 1, 2022</w:t>
            </w:r>
          </w:p>
        </w:tc>
        <w:tc>
          <w:tcPr>
            <w:tcW w:w="5770" w:type="dxa"/>
          </w:tcPr>
          <w:p w14:paraId="02F03199" w14:textId="77777777" w:rsidR="009E08C0" w:rsidRPr="009E08C0" w:rsidRDefault="009E08C0" w:rsidP="009E08C0">
            <w:pPr>
              <w:rPr>
                <w:rFonts w:cs="Arial"/>
                <w:sz w:val="20"/>
              </w:rPr>
            </w:pPr>
            <w:r w:rsidRPr="009E08C0">
              <w:rPr>
                <w:rFonts w:cs="Arial"/>
                <w:sz w:val="20"/>
              </w:rPr>
              <w:t xml:space="preserve">‘General instructions added explaining the use of terms ‘emergency’ and ‘expedited’ throughout the chapter. </w:t>
            </w:r>
          </w:p>
          <w:p w14:paraId="53AB613F" w14:textId="153F2B16" w:rsidR="009E08C0" w:rsidRDefault="009E08C0" w:rsidP="009E08C0">
            <w:pPr>
              <w:rPr>
                <w:rFonts w:cs="Arial"/>
                <w:sz w:val="20"/>
              </w:rPr>
            </w:pPr>
            <w:r w:rsidRPr="009E08C0">
              <w:rPr>
                <w:rFonts w:cs="Arial"/>
                <w:sz w:val="20"/>
              </w:rPr>
              <w:t>Section II(K)(L) modified to add External Medical Review language.</w:t>
            </w:r>
          </w:p>
          <w:p w14:paraId="33649F4B" w14:textId="77777777" w:rsidR="00BD0E17" w:rsidRPr="009E08C0" w:rsidRDefault="00BD0E17" w:rsidP="009E08C0">
            <w:pPr>
              <w:rPr>
                <w:rFonts w:cs="Arial"/>
                <w:sz w:val="20"/>
              </w:rPr>
            </w:pPr>
          </w:p>
          <w:p w14:paraId="70BE7D3C" w14:textId="026CC353" w:rsidR="009E08C0" w:rsidRPr="009E08C0" w:rsidRDefault="009E08C0" w:rsidP="009E08C0">
            <w:pPr>
              <w:rPr>
                <w:rFonts w:cs="Arial"/>
                <w:sz w:val="20"/>
              </w:rPr>
            </w:pPr>
            <w:r w:rsidRPr="009E08C0">
              <w:rPr>
                <w:rFonts w:cs="Arial"/>
                <w:sz w:val="20"/>
              </w:rPr>
              <w:t xml:space="preserve">Attachment </w:t>
            </w:r>
            <w:r w:rsidR="00712220">
              <w:rPr>
                <w:rFonts w:cs="Arial"/>
                <w:sz w:val="20"/>
              </w:rPr>
              <w:t>X</w:t>
            </w:r>
            <w:r w:rsidRPr="009E08C0">
              <w:rPr>
                <w:rFonts w:cs="Arial"/>
                <w:sz w:val="20"/>
              </w:rPr>
              <w:t>, addition of External Medical Review Required Language</w:t>
            </w:r>
          </w:p>
          <w:p w14:paraId="56D7655A" w14:textId="32267971" w:rsidR="009E08C0" w:rsidRDefault="009E08C0" w:rsidP="009E08C0">
            <w:pPr>
              <w:rPr>
                <w:rFonts w:cs="Arial"/>
                <w:sz w:val="20"/>
              </w:rPr>
            </w:pPr>
            <w:r w:rsidRPr="009E08C0">
              <w:rPr>
                <w:rFonts w:cs="Arial"/>
                <w:sz w:val="20"/>
              </w:rPr>
              <w:t>Section II (J): Addition of MDCP/DBMD escalation help line Information</w:t>
            </w:r>
          </w:p>
          <w:p w14:paraId="090DC310" w14:textId="77777777" w:rsidR="000C091B" w:rsidRPr="009E08C0" w:rsidRDefault="000C091B" w:rsidP="009E08C0">
            <w:pPr>
              <w:rPr>
                <w:rFonts w:cs="Arial"/>
                <w:sz w:val="20"/>
              </w:rPr>
            </w:pPr>
          </w:p>
          <w:p w14:paraId="2057FF98" w14:textId="77777777" w:rsidR="009E08C0" w:rsidRPr="009E08C0" w:rsidRDefault="009E08C0" w:rsidP="009E08C0">
            <w:pPr>
              <w:rPr>
                <w:rFonts w:cs="Arial"/>
                <w:sz w:val="20"/>
              </w:rPr>
            </w:pPr>
            <w:r w:rsidRPr="009E08C0">
              <w:rPr>
                <w:rFonts w:cs="Arial"/>
                <w:sz w:val="20"/>
              </w:rPr>
              <w:t>Attachment FF:  Added EMR and MDCP-DBMD escalation help line language</w:t>
            </w:r>
          </w:p>
          <w:p w14:paraId="6AF53226" w14:textId="77777777" w:rsidR="009E08C0" w:rsidRPr="009E08C0" w:rsidRDefault="009E08C0" w:rsidP="009E08C0">
            <w:pPr>
              <w:rPr>
                <w:rFonts w:cs="Arial"/>
                <w:sz w:val="20"/>
              </w:rPr>
            </w:pPr>
          </w:p>
          <w:p w14:paraId="5B91C407" w14:textId="582D5DB8" w:rsidR="009E08C0" w:rsidRDefault="009E08C0" w:rsidP="009E08C0">
            <w:pPr>
              <w:rPr>
                <w:rFonts w:cs="Arial"/>
                <w:sz w:val="20"/>
              </w:rPr>
            </w:pPr>
            <w:r w:rsidRPr="009E08C0">
              <w:rPr>
                <w:rFonts w:cs="Arial"/>
                <w:sz w:val="20"/>
              </w:rPr>
              <w:t>Attachment JJ: Revised timeframe guidelines to match policy and language revisions for clarity</w:t>
            </w:r>
          </w:p>
          <w:p w14:paraId="5F71365B" w14:textId="77777777" w:rsidR="00BD0E17" w:rsidRPr="009E08C0" w:rsidRDefault="00BD0E17" w:rsidP="009E08C0">
            <w:pPr>
              <w:rPr>
                <w:rFonts w:cs="Arial"/>
                <w:sz w:val="20"/>
              </w:rPr>
            </w:pPr>
          </w:p>
          <w:p w14:paraId="0840443E" w14:textId="49FC707A" w:rsidR="00667B6D" w:rsidRDefault="009E08C0" w:rsidP="00B05155">
            <w:pPr>
              <w:rPr>
                <w:rFonts w:cs="Arial"/>
                <w:sz w:val="20"/>
              </w:rPr>
            </w:pPr>
            <w:r w:rsidRPr="009E08C0">
              <w:rPr>
                <w:rFonts w:cs="Arial"/>
                <w:sz w:val="20"/>
              </w:rPr>
              <w:t xml:space="preserve">Attachment </w:t>
            </w:r>
            <w:r w:rsidR="000C091B">
              <w:rPr>
                <w:rFonts w:cs="Arial"/>
                <w:sz w:val="20"/>
              </w:rPr>
              <w:t>Y</w:t>
            </w:r>
            <w:r w:rsidRPr="009E08C0">
              <w:rPr>
                <w:rFonts w:cs="Arial"/>
                <w:sz w:val="20"/>
              </w:rPr>
              <w:t>: Added to include description of MDCP/DBMD escalation help line and when to utilize</w:t>
            </w:r>
          </w:p>
        </w:tc>
      </w:tr>
      <w:tr w:rsidR="00931E30" w14:paraId="7AF91F3B" w14:textId="77777777" w:rsidTr="001F19AC">
        <w:trPr>
          <w:trHeight w:val="611"/>
          <w:jc w:val="center"/>
        </w:trPr>
        <w:tc>
          <w:tcPr>
            <w:tcW w:w="1200" w:type="dxa"/>
          </w:tcPr>
          <w:p w14:paraId="5AB70739" w14:textId="4EDE2501" w:rsidR="00931E30" w:rsidRDefault="00931E30">
            <w:pPr>
              <w:spacing w:beforeLines="60" w:before="144" w:after="60"/>
              <w:rPr>
                <w:rFonts w:cs="Arial"/>
                <w:sz w:val="20"/>
              </w:rPr>
            </w:pPr>
            <w:r>
              <w:rPr>
                <w:rFonts w:cs="Arial"/>
                <w:sz w:val="20"/>
              </w:rPr>
              <w:t>Revision</w:t>
            </w:r>
          </w:p>
        </w:tc>
        <w:tc>
          <w:tcPr>
            <w:tcW w:w="1483" w:type="dxa"/>
          </w:tcPr>
          <w:p w14:paraId="3A9CF7A4" w14:textId="06AF162D" w:rsidR="00931E30" w:rsidRDefault="00931E30">
            <w:pPr>
              <w:spacing w:beforeLines="60" w:before="144" w:after="60"/>
              <w:jc w:val="center"/>
              <w:rPr>
                <w:rFonts w:cs="Arial"/>
                <w:color w:val="000000"/>
                <w:sz w:val="20"/>
              </w:rPr>
            </w:pPr>
            <w:r>
              <w:rPr>
                <w:rFonts w:cs="Arial"/>
                <w:color w:val="000000"/>
                <w:sz w:val="20"/>
              </w:rPr>
              <w:t>2.7</w:t>
            </w:r>
          </w:p>
        </w:tc>
        <w:tc>
          <w:tcPr>
            <w:tcW w:w="2029" w:type="dxa"/>
          </w:tcPr>
          <w:p w14:paraId="32D51191" w14:textId="294EB5EF" w:rsidR="00931E30" w:rsidRDefault="00931E30" w:rsidP="00910EF8">
            <w:pPr>
              <w:spacing w:beforeLines="60" w:before="144" w:after="60"/>
              <w:rPr>
                <w:rFonts w:cs="Arial"/>
                <w:color w:val="000000"/>
                <w:sz w:val="20"/>
              </w:rPr>
            </w:pPr>
            <w:r>
              <w:rPr>
                <w:rFonts w:cs="Arial"/>
                <w:color w:val="000000"/>
                <w:sz w:val="20"/>
              </w:rPr>
              <w:t>May 2, 2022</w:t>
            </w:r>
          </w:p>
        </w:tc>
        <w:tc>
          <w:tcPr>
            <w:tcW w:w="5770" w:type="dxa"/>
          </w:tcPr>
          <w:p w14:paraId="330FA9FD" w14:textId="242707EB" w:rsidR="00931E30" w:rsidRPr="009E08C0" w:rsidRDefault="00931E30" w:rsidP="009E08C0">
            <w:pPr>
              <w:rPr>
                <w:rFonts w:cs="Arial"/>
                <w:sz w:val="20"/>
              </w:rPr>
            </w:pPr>
            <w:r>
              <w:rPr>
                <w:rFonts w:cs="Arial"/>
                <w:sz w:val="20"/>
              </w:rPr>
              <w:t xml:space="preserve">Spanish Language Update </w:t>
            </w:r>
          </w:p>
        </w:tc>
      </w:tr>
      <w:tr w:rsidR="00D76B79" w14:paraId="3A471220" w14:textId="77777777" w:rsidTr="001F19AC">
        <w:trPr>
          <w:trHeight w:val="611"/>
          <w:jc w:val="center"/>
        </w:trPr>
        <w:tc>
          <w:tcPr>
            <w:tcW w:w="1200" w:type="dxa"/>
          </w:tcPr>
          <w:p w14:paraId="7D5BC57C" w14:textId="605A4230" w:rsidR="00D76B79" w:rsidRDefault="00D76B79">
            <w:pPr>
              <w:spacing w:beforeLines="60" w:before="144" w:after="60"/>
              <w:rPr>
                <w:rFonts w:cs="Arial"/>
                <w:sz w:val="20"/>
              </w:rPr>
            </w:pPr>
            <w:r>
              <w:rPr>
                <w:rFonts w:cs="Arial"/>
                <w:sz w:val="20"/>
              </w:rPr>
              <w:t>Revision</w:t>
            </w:r>
          </w:p>
        </w:tc>
        <w:tc>
          <w:tcPr>
            <w:tcW w:w="1483" w:type="dxa"/>
          </w:tcPr>
          <w:p w14:paraId="44B42B32" w14:textId="43FCBD5D" w:rsidR="00D76B79" w:rsidRDefault="00D76B79">
            <w:pPr>
              <w:spacing w:beforeLines="60" w:before="144" w:after="60"/>
              <w:jc w:val="center"/>
              <w:rPr>
                <w:rFonts w:cs="Arial"/>
                <w:color w:val="000000"/>
                <w:sz w:val="20"/>
              </w:rPr>
            </w:pPr>
            <w:r>
              <w:rPr>
                <w:rFonts w:cs="Arial"/>
                <w:color w:val="000000"/>
                <w:sz w:val="20"/>
              </w:rPr>
              <w:t>2.8</w:t>
            </w:r>
          </w:p>
        </w:tc>
        <w:tc>
          <w:tcPr>
            <w:tcW w:w="2029" w:type="dxa"/>
          </w:tcPr>
          <w:p w14:paraId="4EE9EE76" w14:textId="36CDBBFC" w:rsidR="00D76B79" w:rsidRDefault="00D76B79" w:rsidP="00910EF8">
            <w:pPr>
              <w:spacing w:beforeLines="60" w:before="144" w:after="60"/>
              <w:rPr>
                <w:rFonts w:cs="Arial"/>
                <w:color w:val="000000"/>
                <w:sz w:val="20"/>
              </w:rPr>
            </w:pPr>
            <w:r>
              <w:rPr>
                <w:rFonts w:cs="Arial"/>
                <w:color w:val="000000"/>
                <w:sz w:val="20"/>
              </w:rPr>
              <w:t>May 3, 2022</w:t>
            </w:r>
          </w:p>
        </w:tc>
        <w:tc>
          <w:tcPr>
            <w:tcW w:w="5770" w:type="dxa"/>
          </w:tcPr>
          <w:p w14:paraId="423E00D4" w14:textId="77777777" w:rsidR="00D76B79" w:rsidRDefault="00D76B79" w:rsidP="00D76B79">
            <w:pPr>
              <w:rPr>
                <w:rFonts w:cs="Arial"/>
                <w:sz w:val="20"/>
              </w:rPr>
            </w:pPr>
          </w:p>
          <w:p w14:paraId="42767C0C" w14:textId="324CAAB7" w:rsidR="00D76B79" w:rsidRDefault="00D76B79" w:rsidP="00D76B79">
            <w:pPr>
              <w:rPr>
                <w:rFonts w:cs="Arial"/>
                <w:sz w:val="20"/>
              </w:rPr>
            </w:pPr>
            <w:r>
              <w:rPr>
                <w:rFonts w:cs="Arial"/>
                <w:sz w:val="20"/>
              </w:rPr>
              <w:t>Administrative Update – Language deleted from Attachment X (both English and Spanish versions) that reads:  “Go in-person to a local HHSC office”.</w:t>
            </w:r>
          </w:p>
          <w:p w14:paraId="7F6E01C6" w14:textId="77777777" w:rsidR="00D76B79" w:rsidRDefault="00D76B79" w:rsidP="009E08C0">
            <w:pPr>
              <w:rPr>
                <w:rFonts w:cs="Arial"/>
                <w:sz w:val="20"/>
              </w:rPr>
            </w:pPr>
          </w:p>
        </w:tc>
      </w:tr>
      <w:tr w:rsidR="00CC5413" w14:paraId="569D2B90" w14:textId="77777777" w:rsidTr="001F19AC">
        <w:trPr>
          <w:trHeight w:val="611"/>
          <w:jc w:val="center"/>
        </w:trPr>
        <w:tc>
          <w:tcPr>
            <w:tcW w:w="1200" w:type="dxa"/>
          </w:tcPr>
          <w:p w14:paraId="777F0CB6" w14:textId="5DA77024" w:rsidR="00CC5413" w:rsidRDefault="00CC5413" w:rsidP="00D22FA7">
            <w:pPr>
              <w:spacing w:beforeLines="60" w:before="144" w:after="60"/>
              <w:rPr>
                <w:rFonts w:cs="Arial"/>
                <w:sz w:val="20"/>
              </w:rPr>
            </w:pPr>
            <w:r>
              <w:rPr>
                <w:rFonts w:cs="Arial"/>
                <w:sz w:val="20"/>
              </w:rPr>
              <w:t>Revision</w:t>
            </w:r>
          </w:p>
        </w:tc>
        <w:tc>
          <w:tcPr>
            <w:tcW w:w="1483" w:type="dxa"/>
          </w:tcPr>
          <w:p w14:paraId="60178E89" w14:textId="683349FB" w:rsidR="00CC5413" w:rsidRDefault="00CC5413" w:rsidP="00D22FA7">
            <w:pPr>
              <w:spacing w:beforeLines="60" w:before="144" w:after="60"/>
              <w:rPr>
                <w:rFonts w:cs="Arial"/>
                <w:color w:val="000000"/>
                <w:sz w:val="20"/>
              </w:rPr>
            </w:pPr>
            <w:r>
              <w:rPr>
                <w:rFonts w:cs="Arial"/>
                <w:color w:val="000000"/>
                <w:sz w:val="20"/>
              </w:rPr>
              <w:t>2.</w:t>
            </w:r>
            <w:r w:rsidR="00D76B79">
              <w:rPr>
                <w:rFonts w:cs="Arial"/>
                <w:color w:val="000000"/>
                <w:sz w:val="20"/>
              </w:rPr>
              <w:t>9</w:t>
            </w:r>
          </w:p>
        </w:tc>
        <w:tc>
          <w:tcPr>
            <w:tcW w:w="2029" w:type="dxa"/>
          </w:tcPr>
          <w:p w14:paraId="02C417AF" w14:textId="75C8C53A" w:rsidR="00CC5413" w:rsidRDefault="00CC5413" w:rsidP="00D22FA7">
            <w:pPr>
              <w:spacing w:beforeLines="60" w:before="144" w:after="60"/>
              <w:rPr>
                <w:rFonts w:cs="Arial"/>
                <w:color w:val="000000"/>
                <w:sz w:val="20"/>
              </w:rPr>
            </w:pPr>
            <w:r>
              <w:rPr>
                <w:rFonts w:cs="Arial"/>
                <w:color w:val="000000"/>
                <w:sz w:val="20"/>
              </w:rPr>
              <w:t>September 1, 2022</w:t>
            </w:r>
          </w:p>
        </w:tc>
        <w:tc>
          <w:tcPr>
            <w:tcW w:w="5770" w:type="dxa"/>
          </w:tcPr>
          <w:p w14:paraId="1E1F4FA8" w14:textId="77777777" w:rsidR="00D22FA7" w:rsidRDefault="00D22FA7" w:rsidP="00CC5413">
            <w:pPr>
              <w:rPr>
                <w:rFonts w:cs="Arial"/>
                <w:sz w:val="20"/>
              </w:rPr>
            </w:pPr>
          </w:p>
          <w:p w14:paraId="2BF86C74" w14:textId="46935B38" w:rsidR="00CC5413" w:rsidRDefault="00CC5413" w:rsidP="00CC5413">
            <w:pPr>
              <w:rPr>
                <w:rFonts w:cs="Arial"/>
                <w:sz w:val="20"/>
              </w:rPr>
            </w:pPr>
            <w:r>
              <w:rPr>
                <w:rFonts w:cs="Arial"/>
                <w:sz w:val="20"/>
              </w:rPr>
              <w:t xml:space="preserve">Attachment M is modified to update who members can contact to learn about CPW services.  </w:t>
            </w:r>
          </w:p>
          <w:p w14:paraId="74656877" w14:textId="11C8AF62" w:rsidR="00CC5413" w:rsidRDefault="00CC5413" w:rsidP="00CC5413">
            <w:pPr>
              <w:rPr>
                <w:rFonts w:cs="Arial"/>
                <w:sz w:val="20"/>
              </w:rPr>
            </w:pPr>
          </w:p>
          <w:p w14:paraId="37CD35FE" w14:textId="108AED32" w:rsidR="001823E3" w:rsidRPr="009E08C0" w:rsidRDefault="001823E3" w:rsidP="00D76B79">
            <w:pPr>
              <w:rPr>
                <w:rFonts w:cs="Arial"/>
                <w:sz w:val="20"/>
              </w:rPr>
            </w:pPr>
          </w:p>
        </w:tc>
      </w:tr>
      <w:tr w:rsidR="000B1E5E" w14:paraId="04208AA3" w14:textId="77777777" w:rsidTr="001F19AC">
        <w:trPr>
          <w:trHeight w:val="611"/>
          <w:jc w:val="center"/>
        </w:trPr>
        <w:tc>
          <w:tcPr>
            <w:tcW w:w="1200" w:type="dxa"/>
          </w:tcPr>
          <w:p w14:paraId="6B02991D" w14:textId="2C785ABB" w:rsidR="000B1E5E" w:rsidRDefault="000B1E5E" w:rsidP="00D22FA7">
            <w:pPr>
              <w:spacing w:beforeLines="60" w:before="144" w:after="60"/>
              <w:rPr>
                <w:rFonts w:cs="Arial"/>
                <w:sz w:val="20"/>
              </w:rPr>
            </w:pPr>
            <w:r>
              <w:rPr>
                <w:rFonts w:cs="Arial"/>
                <w:sz w:val="20"/>
              </w:rPr>
              <w:t>Revision</w:t>
            </w:r>
          </w:p>
        </w:tc>
        <w:tc>
          <w:tcPr>
            <w:tcW w:w="1483" w:type="dxa"/>
          </w:tcPr>
          <w:p w14:paraId="5DB8D10A" w14:textId="0664D647" w:rsidR="000B1E5E" w:rsidRDefault="000B1E5E" w:rsidP="00D22FA7">
            <w:pPr>
              <w:spacing w:beforeLines="60" w:before="144" w:after="60"/>
              <w:rPr>
                <w:rFonts w:cs="Arial"/>
                <w:color w:val="000000"/>
                <w:sz w:val="20"/>
              </w:rPr>
            </w:pPr>
            <w:r>
              <w:rPr>
                <w:rFonts w:cs="Arial"/>
                <w:color w:val="000000"/>
                <w:sz w:val="20"/>
              </w:rPr>
              <w:t>2.10</w:t>
            </w:r>
          </w:p>
        </w:tc>
        <w:tc>
          <w:tcPr>
            <w:tcW w:w="2029" w:type="dxa"/>
          </w:tcPr>
          <w:p w14:paraId="16384EDE" w14:textId="514DC615" w:rsidR="000B1E5E" w:rsidRDefault="004838AB" w:rsidP="00D22FA7">
            <w:pPr>
              <w:spacing w:beforeLines="60" w:before="144" w:after="60"/>
              <w:rPr>
                <w:rFonts w:cs="Arial"/>
                <w:color w:val="000000"/>
                <w:sz w:val="20"/>
              </w:rPr>
            </w:pPr>
            <w:r>
              <w:rPr>
                <w:rFonts w:cs="Arial"/>
                <w:color w:val="000000"/>
                <w:sz w:val="20"/>
              </w:rPr>
              <w:t>July</w:t>
            </w:r>
            <w:r w:rsidR="00C71536">
              <w:rPr>
                <w:rFonts w:cs="Arial"/>
                <w:color w:val="000000"/>
                <w:sz w:val="20"/>
              </w:rPr>
              <w:t xml:space="preserve"> 1</w:t>
            </w:r>
            <w:r w:rsidR="00BD0F96">
              <w:rPr>
                <w:rFonts w:cs="Arial"/>
                <w:color w:val="000000"/>
                <w:sz w:val="20"/>
              </w:rPr>
              <w:t>7</w:t>
            </w:r>
            <w:r w:rsidR="000B1E5E">
              <w:rPr>
                <w:rFonts w:cs="Arial"/>
                <w:color w:val="000000"/>
                <w:sz w:val="20"/>
              </w:rPr>
              <w:t>, 2023</w:t>
            </w:r>
          </w:p>
        </w:tc>
        <w:tc>
          <w:tcPr>
            <w:tcW w:w="5770" w:type="dxa"/>
          </w:tcPr>
          <w:p w14:paraId="3C38FBE2" w14:textId="77777777" w:rsidR="000B1E5E" w:rsidRDefault="000B1E5E" w:rsidP="00CC5413">
            <w:pPr>
              <w:rPr>
                <w:rFonts w:cs="Arial"/>
                <w:sz w:val="20"/>
              </w:rPr>
            </w:pPr>
            <w:r>
              <w:rPr>
                <w:rFonts w:cs="Arial"/>
                <w:sz w:val="20"/>
              </w:rPr>
              <w:t>Attachment X is modified to remove the language that the Member may request an IRO be present at the State Fair Hearing.</w:t>
            </w:r>
          </w:p>
          <w:p w14:paraId="6BCC7907" w14:textId="77777777" w:rsidR="000463FC" w:rsidRDefault="000463FC" w:rsidP="00CC5413">
            <w:pPr>
              <w:rPr>
                <w:rFonts w:cs="Arial"/>
                <w:sz w:val="20"/>
              </w:rPr>
            </w:pPr>
          </w:p>
          <w:p w14:paraId="09365326" w14:textId="2AEEF54A" w:rsidR="000463FC" w:rsidRDefault="000463FC" w:rsidP="00CC5413">
            <w:pPr>
              <w:rPr>
                <w:rFonts w:cs="Arial"/>
                <w:sz w:val="20"/>
              </w:rPr>
            </w:pPr>
            <w:r>
              <w:rPr>
                <w:rFonts w:cs="Arial"/>
                <w:sz w:val="20"/>
              </w:rPr>
              <w:lastRenderedPageBreak/>
              <w:t xml:space="preserve">Attachment X is modified to clarify who the Member must contact for a State Fair Hearing withdrawal. </w:t>
            </w:r>
          </w:p>
        </w:tc>
      </w:tr>
    </w:tbl>
    <w:p w14:paraId="400F1600" w14:textId="77777777" w:rsidR="00302C7D" w:rsidRDefault="00302C7D">
      <w:pPr>
        <w:ind w:left="252" w:hanging="180"/>
        <w:rPr>
          <w:rFonts w:cs="Arial"/>
          <w:sz w:val="4"/>
        </w:rPr>
      </w:pPr>
    </w:p>
    <w:p w14:paraId="400F1601" w14:textId="77777777" w:rsidR="00302C7D" w:rsidRDefault="00302C7D" w:rsidP="00386908">
      <w:pPr>
        <w:pStyle w:val="FootnoteText"/>
      </w:pPr>
      <w:r>
        <w:rPr>
          <w:b/>
          <w:bCs/>
          <w:vertAlign w:val="superscript"/>
        </w:rPr>
        <w:t>1</w:t>
      </w:r>
      <w:r>
        <w:t xml:space="preserve">  Status should be represented as “Baseline” for initial issuances, “Revision” for changes to the Baseline version, and “Cancellation” for withdrawn versions</w:t>
      </w:r>
    </w:p>
    <w:p w14:paraId="400F1602" w14:textId="77777777" w:rsidR="00302C7D" w:rsidRDefault="00302C7D" w:rsidP="00386908">
      <w:pPr>
        <w:pStyle w:val="FootnoteText"/>
      </w:pPr>
      <w:r>
        <w:rPr>
          <w:vertAlign w:val="superscript"/>
        </w:rPr>
        <w:t xml:space="preserve">2 </w:t>
      </w:r>
      <w:r>
        <w:t xml:space="preserve"> Revisions should be numbered according to the version of the issuance and sequential numbering of the revision—e.g., “1.2” refers to the first version of the document and the second revision.</w:t>
      </w:r>
    </w:p>
    <w:p w14:paraId="400F1603" w14:textId="77777777" w:rsidR="00302C7D" w:rsidRDefault="00302C7D" w:rsidP="00386908">
      <w:pPr>
        <w:pStyle w:val="FootnoteText"/>
      </w:pPr>
      <w:r>
        <w:rPr>
          <w:vertAlign w:val="superscript"/>
        </w:rPr>
        <w:t>3</w:t>
      </w:r>
      <w:r>
        <w:t xml:space="preserve">  Brief description of the changes to the document made in the revision.</w:t>
      </w:r>
    </w:p>
    <w:p w14:paraId="400F1604" w14:textId="77777777" w:rsidR="00832BF7" w:rsidRDefault="00832BF7" w:rsidP="00386908">
      <w:pPr>
        <w:pStyle w:val="FootnoteText"/>
      </w:pPr>
      <w:r>
        <w:t>Web Posting Date (Accessible version): 07/29/19</w:t>
      </w:r>
    </w:p>
    <w:p w14:paraId="400F1605" w14:textId="77777777" w:rsidR="004D1CAF" w:rsidRDefault="004D1CAF" w:rsidP="00934427">
      <w:pPr>
        <w:pStyle w:val="Heading1"/>
      </w:pPr>
      <w:r>
        <w:br w:type="page"/>
      </w:r>
      <w:r>
        <w:lastRenderedPageBreak/>
        <w:t>Applicability of Chapter 3.15</w:t>
      </w:r>
    </w:p>
    <w:p w14:paraId="400F1606" w14:textId="38735117" w:rsidR="004D1CAF" w:rsidRPr="00403730" w:rsidRDefault="004D1CAF" w:rsidP="00934427">
      <w:pPr>
        <w:pStyle w:val="Bodytextafterheading"/>
        <w:rPr>
          <w:bCs/>
        </w:rPr>
      </w:pPr>
      <w:r w:rsidRPr="00403730">
        <w:t xml:space="preserve">This chapter applies to </w:t>
      </w:r>
      <w:r w:rsidR="0075229D">
        <w:t xml:space="preserve">Medicaid </w:t>
      </w:r>
      <w:r w:rsidRPr="00403730">
        <w:t>Managed Care Organizations (MCOs) participating in the STAR Health Program, (formerly referred to as the Comprehensive Healthcare Program for Foster Care).</w:t>
      </w:r>
    </w:p>
    <w:p w14:paraId="5D8461F8" w14:textId="63545960" w:rsidR="0075229D" w:rsidRDefault="005A5B49" w:rsidP="003B039B">
      <w:pPr>
        <w:pStyle w:val="Heading2"/>
      </w:pPr>
      <w:r>
        <w:t>GENERAL INSTRUCTIONS TO MCO</w:t>
      </w:r>
    </w:p>
    <w:p w14:paraId="705DC25D" w14:textId="2DBDB349" w:rsidR="0075229D" w:rsidRDefault="0075229D" w:rsidP="002B2DC7">
      <w:pPr>
        <w:pStyle w:val="Bodytextafterheading"/>
      </w:pPr>
      <w:r w:rsidRPr="0075229D">
        <w:t xml:space="preserve">As used in this chapter, “emergency appeal” and “emergency </w:t>
      </w:r>
      <w:r w:rsidR="000B7F95">
        <w:t>State Fair Hearing</w:t>
      </w:r>
      <w:r w:rsidRPr="0075229D">
        <w:t>” have the same meaning as “Expedited MCO Internal Appeal” or “</w:t>
      </w:r>
      <w:r w:rsidR="00BD0E17">
        <w:t>E</w:t>
      </w:r>
      <w:r w:rsidRPr="0075229D">
        <w:t>xpedited State Fair Hearing,” respectively.</w:t>
      </w:r>
    </w:p>
    <w:p w14:paraId="400F1608" w14:textId="3AAF4102" w:rsidR="005A5B49" w:rsidRPr="00E563BE" w:rsidRDefault="005A5B49" w:rsidP="002B2DC7">
      <w:pPr>
        <w:pStyle w:val="Bodytextafterheading"/>
      </w:pPr>
      <w:r w:rsidRPr="005A5B49">
        <w:t xml:space="preserve">Member </w:t>
      </w:r>
      <w:r w:rsidRPr="002B2DC7">
        <w:t>Handbook</w:t>
      </w:r>
      <w:r w:rsidRPr="005A5B49">
        <w:t xml:space="preserve"> must be written at or below a 6th grade reading level in English and in Spanish. Additionally, the Member Handbook must be written in the languages of other Major Population Groups if directed by HHSC.  The handbook must also be written using the style and preferred terms of the HHS Brand Guide which can be found at  </w:t>
      </w:r>
      <w:hyperlink r:id="rId12" w:history="1">
        <w:r w:rsidRPr="002B2DC7">
          <w:rPr>
            <w:rStyle w:val="Hyperlink"/>
          </w:rPr>
          <w:t>https://hhs.texas.gov/sites/default/files//documents/doing-business-with-hhs/vendor-contract-information/hhs-brand-guide.pdf</w:t>
        </w:r>
      </w:hyperlink>
      <w:r w:rsidRPr="00E563BE">
        <w:t>.</w:t>
      </w:r>
    </w:p>
    <w:p w14:paraId="400F1609" w14:textId="77777777" w:rsidR="005A5B49" w:rsidRPr="005A5B49" w:rsidRDefault="005A5B49" w:rsidP="002B2DC7">
      <w:pPr>
        <w:pStyle w:val="BodyText"/>
      </w:pPr>
      <w:r w:rsidRPr="005A5B49">
        <w:t>This table is to be completed and attached to the Member Handbook when submitted for approval. Include the page number of the location for each required critical element.</w:t>
      </w:r>
    </w:p>
    <w:p w14:paraId="400F160A" w14:textId="77777777" w:rsidR="005A5B49" w:rsidRPr="005A5B49" w:rsidRDefault="005A5B49" w:rsidP="002B2DC7">
      <w:pPr>
        <w:pStyle w:val="BodyText"/>
      </w:pPr>
      <w:r w:rsidRPr="005A5B49">
        <w:t>The following items must be included in the handbook but not necessarily in this order (unless specified):</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8"/>
        <w:gridCol w:w="1367"/>
      </w:tblGrid>
      <w:tr w:rsidR="004D1CAF" w14:paraId="400F160D" w14:textId="77777777" w:rsidTr="0D5A22B1">
        <w:trPr>
          <w:cantSplit/>
          <w:tblHeader/>
          <w:jc w:val="center"/>
        </w:trPr>
        <w:tc>
          <w:tcPr>
            <w:tcW w:w="8918" w:type="dxa"/>
            <w:tcBorders>
              <w:top w:val="nil"/>
              <w:left w:val="nil"/>
              <w:bottom w:val="double" w:sz="4" w:space="0" w:color="auto"/>
              <w:right w:val="nil"/>
            </w:tcBorders>
            <w:shd w:val="clear" w:color="auto" w:fill="CCFFFF"/>
            <w:vAlign w:val="center"/>
          </w:tcPr>
          <w:p w14:paraId="400F160B" w14:textId="77777777" w:rsidR="004D1CAF" w:rsidRDefault="004D1CAF">
            <w:pPr>
              <w:spacing w:before="60" w:after="60"/>
              <w:jc w:val="center"/>
              <w:rPr>
                <w:rFonts w:cs="Arial"/>
                <w:b/>
                <w:bCs/>
              </w:rPr>
            </w:pPr>
            <w:r>
              <w:rPr>
                <w:rFonts w:cs="Arial"/>
                <w:b/>
                <w:bCs/>
              </w:rPr>
              <w:t>Required Critical Elements</w:t>
            </w:r>
          </w:p>
        </w:tc>
        <w:tc>
          <w:tcPr>
            <w:tcW w:w="1367" w:type="dxa"/>
            <w:tcBorders>
              <w:top w:val="nil"/>
              <w:left w:val="nil"/>
              <w:bottom w:val="double" w:sz="4" w:space="0" w:color="auto"/>
              <w:right w:val="nil"/>
            </w:tcBorders>
            <w:shd w:val="clear" w:color="auto" w:fill="CCFFFF"/>
            <w:vAlign w:val="bottom"/>
          </w:tcPr>
          <w:p w14:paraId="400F160C" w14:textId="77777777" w:rsidR="004D1CAF" w:rsidRDefault="004D1CAF">
            <w:pPr>
              <w:spacing w:before="60" w:after="60"/>
              <w:jc w:val="center"/>
              <w:rPr>
                <w:rFonts w:cs="Arial"/>
                <w:b/>
                <w:bCs/>
              </w:rPr>
            </w:pPr>
            <w:r>
              <w:rPr>
                <w:rFonts w:cs="Arial"/>
                <w:b/>
                <w:bCs/>
              </w:rPr>
              <w:t>Page Number</w:t>
            </w:r>
          </w:p>
        </w:tc>
      </w:tr>
      <w:tr w:rsidR="004D1CAF" w14:paraId="400F1610" w14:textId="77777777" w:rsidTr="0D5A22B1">
        <w:trPr>
          <w:cantSplit/>
          <w:trHeight w:val="402"/>
          <w:jc w:val="center"/>
        </w:trPr>
        <w:tc>
          <w:tcPr>
            <w:tcW w:w="8918" w:type="dxa"/>
            <w:tcBorders>
              <w:top w:val="double" w:sz="4" w:space="0" w:color="auto"/>
              <w:left w:val="nil"/>
              <w:bottom w:val="double" w:sz="4" w:space="0" w:color="auto"/>
              <w:right w:val="nil"/>
            </w:tcBorders>
            <w:vAlign w:val="center"/>
          </w:tcPr>
          <w:p w14:paraId="400F160E" w14:textId="77777777" w:rsidR="004D1CAF" w:rsidRDefault="00824F41">
            <w:pPr>
              <w:spacing w:before="60" w:after="60"/>
              <w:rPr>
                <w:rFonts w:cs="Arial"/>
                <w:b/>
                <w:bCs/>
              </w:rPr>
            </w:pPr>
            <w:r>
              <w:rPr>
                <w:rFonts w:cs="Arial"/>
                <w:b/>
                <w:bCs/>
              </w:rPr>
              <w:t>I</w:t>
            </w:r>
            <w:r w:rsidR="004D1CAF">
              <w:rPr>
                <w:rFonts w:cs="Arial"/>
                <w:b/>
                <w:bCs/>
              </w:rPr>
              <w:t>.  FRONT COVER</w:t>
            </w:r>
          </w:p>
        </w:tc>
        <w:tc>
          <w:tcPr>
            <w:tcW w:w="1367" w:type="dxa"/>
            <w:tcBorders>
              <w:top w:val="double" w:sz="4" w:space="0" w:color="auto"/>
              <w:left w:val="nil"/>
              <w:bottom w:val="double" w:sz="4" w:space="0" w:color="auto"/>
              <w:right w:val="nil"/>
            </w:tcBorders>
            <w:vAlign w:val="bottom"/>
          </w:tcPr>
          <w:p w14:paraId="400F160F" w14:textId="77777777" w:rsidR="004D1CAF" w:rsidRDefault="004D1CAF">
            <w:pPr>
              <w:spacing w:before="60" w:after="60"/>
              <w:rPr>
                <w:rFonts w:cs="Arial"/>
                <w:b/>
                <w:bCs/>
              </w:rPr>
            </w:pPr>
          </w:p>
        </w:tc>
      </w:tr>
      <w:tr w:rsidR="004D1CAF" w14:paraId="400F1613" w14:textId="77777777" w:rsidTr="0D5A22B1">
        <w:trPr>
          <w:cantSplit/>
          <w:jc w:val="center"/>
        </w:trPr>
        <w:tc>
          <w:tcPr>
            <w:tcW w:w="8918" w:type="dxa"/>
            <w:tcBorders>
              <w:left w:val="nil"/>
              <w:bottom w:val="nil"/>
              <w:right w:val="nil"/>
            </w:tcBorders>
            <w:vAlign w:val="center"/>
          </w:tcPr>
          <w:p w14:paraId="400F1611" w14:textId="77777777" w:rsidR="004D1CAF" w:rsidRDefault="004D1CAF">
            <w:pPr>
              <w:spacing w:before="60" w:after="60"/>
              <w:ind w:left="360"/>
              <w:rPr>
                <w:rFonts w:cs="Arial"/>
              </w:rPr>
            </w:pPr>
            <w:r>
              <w:rPr>
                <w:rFonts w:cs="Arial"/>
              </w:rPr>
              <w:t xml:space="preserve">The front cover must include, at a minimum: </w:t>
            </w:r>
          </w:p>
        </w:tc>
        <w:tc>
          <w:tcPr>
            <w:tcW w:w="1367" w:type="dxa"/>
            <w:tcBorders>
              <w:top w:val="double" w:sz="4" w:space="0" w:color="auto"/>
              <w:left w:val="nil"/>
              <w:bottom w:val="nil"/>
              <w:right w:val="nil"/>
            </w:tcBorders>
            <w:vAlign w:val="bottom"/>
          </w:tcPr>
          <w:p w14:paraId="400F1612" w14:textId="77777777" w:rsidR="004D1CAF" w:rsidRDefault="004D1CAF">
            <w:pPr>
              <w:spacing w:before="60" w:after="60"/>
              <w:rPr>
                <w:rFonts w:cs="Arial"/>
                <w:b/>
                <w:bCs/>
              </w:rPr>
            </w:pPr>
          </w:p>
        </w:tc>
      </w:tr>
      <w:tr w:rsidR="004D1CAF" w14:paraId="400F1616" w14:textId="77777777" w:rsidTr="0D5A22B1">
        <w:trPr>
          <w:cantSplit/>
          <w:jc w:val="center"/>
        </w:trPr>
        <w:tc>
          <w:tcPr>
            <w:tcW w:w="8918" w:type="dxa"/>
            <w:tcBorders>
              <w:top w:val="nil"/>
              <w:left w:val="nil"/>
              <w:bottom w:val="nil"/>
              <w:right w:val="nil"/>
            </w:tcBorders>
            <w:vAlign w:val="center"/>
          </w:tcPr>
          <w:p w14:paraId="400F1614" w14:textId="77777777" w:rsidR="004D1CAF" w:rsidRDefault="004D1CAF" w:rsidP="005358FB">
            <w:pPr>
              <w:pStyle w:val="Header"/>
              <w:numPr>
                <w:ilvl w:val="0"/>
                <w:numId w:val="74"/>
              </w:numPr>
              <w:spacing w:before="60" w:after="60"/>
              <w:rPr>
                <w:rFonts w:cs="Arial"/>
              </w:rPr>
            </w:pPr>
            <w:r>
              <w:rPr>
                <w:rFonts w:cs="Arial"/>
              </w:rPr>
              <w:t>MCO name</w:t>
            </w:r>
          </w:p>
        </w:tc>
        <w:tc>
          <w:tcPr>
            <w:tcW w:w="1367" w:type="dxa"/>
            <w:tcBorders>
              <w:top w:val="nil"/>
              <w:left w:val="nil"/>
              <w:right w:val="nil"/>
            </w:tcBorders>
            <w:vAlign w:val="bottom"/>
          </w:tcPr>
          <w:p w14:paraId="400F1615" w14:textId="77777777" w:rsidR="004D1CAF" w:rsidRDefault="004D1CAF">
            <w:pPr>
              <w:spacing w:before="60" w:after="60"/>
              <w:rPr>
                <w:rFonts w:cs="Arial"/>
                <w:b/>
                <w:bCs/>
              </w:rPr>
            </w:pPr>
          </w:p>
        </w:tc>
      </w:tr>
      <w:tr w:rsidR="004D1CAF" w14:paraId="400F1619" w14:textId="77777777" w:rsidTr="0D5A22B1">
        <w:trPr>
          <w:cantSplit/>
          <w:jc w:val="center"/>
        </w:trPr>
        <w:tc>
          <w:tcPr>
            <w:tcW w:w="8918" w:type="dxa"/>
            <w:tcBorders>
              <w:top w:val="nil"/>
              <w:left w:val="nil"/>
              <w:bottom w:val="nil"/>
              <w:right w:val="nil"/>
            </w:tcBorders>
            <w:vAlign w:val="center"/>
          </w:tcPr>
          <w:p w14:paraId="400F1617" w14:textId="77777777" w:rsidR="004D1CAF" w:rsidRDefault="004D1CAF" w:rsidP="005358FB">
            <w:pPr>
              <w:pStyle w:val="Header"/>
              <w:numPr>
                <w:ilvl w:val="0"/>
                <w:numId w:val="74"/>
              </w:numPr>
              <w:spacing w:before="60" w:after="60"/>
              <w:rPr>
                <w:rFonts w:cs="Arial"/>
              </w:rPr>
            </w:pPr>
            <w:r>
              <w:rPr>
                <w:rFonts w:cs="Arial"/>
              </w:rPr>
              <w:t>MCO logo</w:t>
            </w:r>
          </w:p>
        </w:tc>
        <w:tc>
          <w:tcPr>
            <w:tcW w:w="1367" w:type="dxa"/>
            <w:tcBorders>
              <w:left w:val="nil"/>
              <w:right w:val="nil"/>
            </w:tcBorders>
            <w:vAlign w:val="bottom"/>
          </w:tcPr>
          <w:p w14:paraId="400F1618" w14:textId="77777777" w:rsidR="004D1CAF" w:rsidRDefault="004D1CAF">
            <w:pPr>
              <w:spacing w:before="60" w:after="60"/>
              <w:rPr>
                <w:rFonts w:cs="Arial"/>
                <w:b/>
                <w:bCs/>
              </w:rPr>
            </w:pPr>
          </w:p>
        </w:tc>
      </w:tr>
      <w:tr w:rsidR="004D1CAF" w14:paraId="400F161C" w14:textId="77777777" w:rsidTr="0D5A22B1">
        <w:trPr>
          <w:cantSplit/>
          <w:jc w:val="center"/>
        </w:trPr>
        <w:tc>
          <w:tcPr>
            <w:tcW w:w="8918" w:type="dxa"/>
            <w:tcBorders>
              <w:top w:val="nil"/>
              <w:left w:val="nil"/>
              <w:bottom w:val="nil"/>
              <w:right w:val="nil"/>
            </w:tcBorders>
            <w:vAlign w:val="center"/>
          </w:tcPr>
          <w:p w14:paraId="400F161A" w14:textId="77777777" w:rsidR="004D1CAF" w:rsidRDefault="004D1CAF" w:rsidP="005358FB">
            <w:pPr>
              <w:pStyle w:val="Header"/>
              <w:numPr>
                <w:ilvl w:val="0"/>
                <w:numId w:val="74"/>
              </w:numPr>
              <w:spacing w:before="60" w:after="60"/>
              <w:rPr>
                <w:rFonts w:cs="Arial"/>
              </w:rPr>
            </w:pPr>
            <w:r>
              <w:rPr>
                <w:rFonts w:cs="Arial"/>
              </w:rPr>
              <w:t>Program name (STAR Health)</w:t>
            </w:r>
          </w:p>
        </w:tc>
        <w:tc>
          <w:tcPr>
            <w:tcW w:w="1367" w:type="dxa"/>
            <w:tcBorders>
              <w:left w:val="nil"/>
              <w:right w:val="nil"/>
            </w:tcBorders>
            <w:vAlign w:val="bottom"/>
          </w:tcPr>
          <w:p w14:paraId="400F161B" w14:textId="77777777" w:rsidR="004D1CAF" w:rsidRDefault="004D1CAF">
            <w:pPr>
              <w:spacing w:before="60" w:after="60"/>
              <w:rPr>
                <w:rFonts w:cs="Arial"/>
                <w:b/>
                <w:bCs/>
              </w:rPr>
            </w:pPr>
          </w:p>
        </w:tc>
      </w:tr>
      <w:tr w:rsidR="004D1CAF" w14:paraId="400F161F" w14:textId="77777777" w:rsidTr="0D5A22B1">
        <w:trPr>
          <w:cantSplit/>
          <w:jc w:val="center"/>
        </w:trPr>
        <w:tc>
          <w:tcPr>
            <w:tcW w:w="8918" w:type="dxa"/>
            <w:tcBorders>
              <w:top w:val="nil"/>
              <w:left w:val="nil"/>
              <w:bottom w:val="nil"/>
              <w:right w:val="nil"/>
            </w:tcBorders>
            <w:vAlign w:val="center"/>
          </w:tcPr>
          <w:p w14:paraId="400F161D" w14:textId="77777777" w:rsidR="004D1CAF" w:rsidRDefault="004D1CAF" w:rsidP="005358FB">
            <w:pPr>
              <w:pStyle w:val="Header"/>
              <w:numPr>
                <w:ilvl w:val="0"/>
                <w:numId w:val="74"/>
              </w:numPr>
              <w:spacing w:before="60" w:after="60"/>
              <w:rPr>
                <w:rFonts w:cs="Arial"/>
              </w:rPr>
            </w:pPr>
            <w:r>
              <w:rPr>
                <w:rFonts w:cs="Arial"/>
              </w:rPr>
              <w:t>The words “MEMBER HANDBOOK”</w:t>
            </w:r>
          </w:p>
        </w:tc>
        <w:tc>
          <w:tcPr>
            <w:tcW w:w="1367" w:type="dxa"/>
            <w:tcBorders>
              <w:left w:val="nil"/>
              <w:right w:val="nil"/>
            </w:tcBorders>
            <w:vAlign w:val="bottom"/>
          </w:tcPr>
          <w:p w14:paraId="400F161E" w14:textId="77777777" w:rsidR="004D1CAF" w:rsidRDefault="004D1CAF">
            <w:pPr>
              <w:spacing w:before="60" w:after="60"/>
              <w:rPr>
                <w:rFonts w:cs="Arial"/>
                <w:b/>
                <w:bCs/>
              </w:rPr>
            </w:pPr>
          </w:p>
        </w:tc>
      </w:tr>
      <w:tr w:rsidR="004D1CAF" w14:paraId="400F1622" w14:textId="77777777" w:rsidTr="0D5A22B1">
        <w:trPr>
          <w:cantSplit/>
          <w:jc w:val="center"/>
        </w:trPr>
        <w:tc>
          <w:tcPr>
            <w:tcW w:w="8918" w:type="dxa"/>
            <w:tcBorders>
              <w:top w:val="nil"/>
              <w:left w:val="nil"/>
              <w:bottom w:val="nil"/>
              <w:right w:val="nil"/>
            </w:tcBorders>
            <w:vAlign w:val="center"/>
          </w:tcPr>
          <w:p w14:paraId="400F1620" w14:textId="77777777" w:rsidR="004D1CAF" w:rsidRDefault="004D1CAF" w:rsidP="005358FB">
            <w:pPr>
              <w:pStyle w:val="Header"/>
              <w:numPr>
                <w:ilvl w:val="0"/>
                <w:numId w:val="74"/>
              </w:numPr>
              <w:spacing w:before="60" w:after="60"/>
              <w:rPr>
                <w:rFonts w:cs="Arial"/>
                <w:b/>
              </w:rPr>
            </w:pPr>
            <w:r>
              <w:rPr>
                <w:rFonts w:cs="Arial"/>
              </w:rPr>
              <w:t xml:space="preserve">Name of MCO’s parent company (if applicable) </w:t>
            </w:r>
          </w:p>
        </w:tc>
        <w:tc>
          <w:tcPr>
            <w:tcW w:w="1367" w:type="dxa"/>
            <w:tcBorders>
              <w:left w:val="nil"/>
              <w:right w:val="nil"/>
            </w:tcBorders>
            <w:vAlign w:val="bottom"/>
          </w:tcPr>
          <w:p w14:paraId="400F1621" w14:textId="77777777" w:rsidR="004D1CAF" w:rsidRDefault="004D1CAF">
            <w:pPr>
              <w:spacing w:before="60" w:after="60"/>
              <w:rPr>
                <w:rFonts w:cs="Arial"/>
                <w:b/>
                <w:bCs/>
              </w:rPr>
            </w:pPr>
          </w:p>
        </w:tc>
      </w:tr>
      <w:tr w:rsidR="004D1CAF" w14:paraId="400F1625" w14:textId="77777777" w:rsidTr="0D5A22B1">
        <w:trPr>
          <w:cantSplit/>
          <w:jc w:val="center"/>
        </w:trPr>
        <w:tc>
          <w:tcPr>
            <w:tcW w:w="8918" w:type="dxa"/>
            <w:tcBorders>
              <w:top w:val="nil"/>
              <w:left w:val="nil"/>
              <w:bottom w:val="nil"/>
              <w:right w:val="nil"/>
            </w:tcBorders>
            <w:vAlign w:val="center"/>
          </w:tcPr>
          <w:p w14:paraId="400F1623" w14:textId="77777777" w:rsidR="004D1CAF" w:rsidRDefault="004D1CAF" w:rsidP="005358FB">
            <w:pPr>
              <w:pStyle w:val="Header"/>
              <w:numPr>
                <w:ilvl w:val="0"/>
                <w:numId w:val="74"/>
              </w:numPr>
              <w:spacing w:before="60" w:after="60"/>
              <w:rPr>
                <w:rFonts w:cs="Arial"/>
                <w:b/>
              </w:rPr>
            </w:pPr>
            <w:r>
              <w:rPr>
                <w:rFonts w:cs="Arial"/>
              </w:rPr>
              <w:t>Member Services Hotline number</w:t>
            </w:r>
          </w:p>
        </w:tc>
        <w:tc>
          <w:tcPr>
            <w:tcW w:w="1367" w:type="dxa"/>
            <w:tcBorders>
              <w:left w:val="nil"/>
              <w:right w:val="nil"/>
            </w:tcBorders>
            <w:vAlign w:val="bottom"/>
          </w:tcPr>
          <w:p w14:paraId="400F1624" w14:textId="77777777" w:rsidR="004D1CAF" w:rsidRDefault="004D1CAF">
            <w:pPr>
              <w:spacing w:before="60" w:after="60"/>
              <w:rPr>
                <w:rFonts w:cs="Arial"/>
                <w:b/>
                <w:bCs/>
              </w:rPr>
            </w:pPr>
          </w:p>
        </w:tc>
      </w:tr>
      <w:tr w:rsidR="004D1CAF" w14:paraId="400F1628" w14:textId="77777777" w:rsidTr="0D5A22B1">
        <w:trPr>
          <w:cantSplit/>
          <w:jc w:val="center"/>
        </w:trPr>
        <w:tc>
          <w:tcPr>
            <w:tcW w:w="8918" w:type="dxa"/>
            <w:tcBorders>
              <w:top w:val="nil"/>
              <w:left w:val="nil"/>
              <w:bottom w:val="double" w:sz="4" w:space="0" w:color="auto"/>
              <w:right w:val="nil"/>
            </w:tcBorders>
            <w:vAlign w:val="center"/>
          </w:tcPr>
          <w:p w14:paraId="400F1626" w14:textId="77777777" w:rsidR="004D1CAF" w:rsidRDefault="004D1CAF">
            <w:pPr>
              <w:pStyle w:val="Header"/>
              <w:spacing w:before="60" w:after="60"/>
              <w:ind w:left="360"/>
              <w:rPr>
                <w:rFonts w:cs="Arial"/>
                <w:b/>
              </w:rPr>
            </w:pPr>
            <w:r>
              <w:rPr>
                <w:rFonts w:cs="Arial"/>
              </w:rPr>
              <w:t>Month/year (may be placed on front or back cover)</w:t>
            </w:r>
          </w:p>
        </w:tc>
        <w:tc>
          <w:tcPr>
            <w:tcW w:w="1367" w:type="dxa"/>
            <w:tcBorders>
              <w:left w:val="nil"/>
              <w:right w:val="nil"/>
            </w:tcBorders>
            <w:vAlign w:val="bottom"/>
          </w:tcPr>
          <w:p w14:paraId="400F1627" w14:textId="77777777" w:rsidR="004D1CAF" w:rsidRDefault="004D1CAF">
            <w:pPr>
              <w:spacing w:before="60" w:after="60"/>
              <w:rPr>
                <w:rFonts w:cs="Arial"/>
                <w:b/>
                <w:bCs/>
              </w:rPr>
            </w:pPr>
          </w:p>
        </w:tc>
      </w:tr>
      <w:tr w:rsidR="004D1CAF" w14:paraId="400F162B" w14:textId="77777777" w:rsidTr="0D5A22B1">
        <w:trPr>
          <w:cantSplit/>
          <w:trHeight w:val="456"/>
          <w:jc w:val="center"/>
        </w:trPr>
        <w:tc>
          <w:tcPr>
            <w:tcW w:w="8918" w:type="dxa"/>
            <w:tcBorders>
              <w:top w:val="double" w:sz="4" w:space="0" w:color="auto"/>
              <w:left w:val="nil"/>
              <w:bottom w:val="double" w:sz="4" w:space="0" w:color="auto"/>
              <w:right w:val="nil"/>
            </w:tcBorders>
            <w:vAlign w:val="center"/>
          </w:tcPr>
          <w:p w14:paraId="400F1629" w14:textId="77777777" w:rsidR="004D1CAF" w:rsidRDefault="00824F41">
            <w:pPr>
              <w:spacing w:before="60" w:after="60"/>
              <w:rPr>
                <w:rFonts w:cs="Arial"/>
                <w:b/>
                <w:bCs/>
              </w:rPr>
            </w:pPr>
            <w:r>
              <w:rPr>
                <w:rFonts w:cs="Arial"/>
                <w:b/>
                <w:bCs/>
              </w:rPr>
              <w:t>II</w:t>
            </w:r>
            <w:r w:rsidR="004D1CAF">
              <w:rPr>
                <w:rFonts w:cs="Arial"/>
                <w:b/>
                <w:bCs/>
              </w:rPr>
              <w:t>. CONTENTS</w:t>
            </w:r>
          </w:p>
        </w:tc>
        <w:tc>
          <w:tcPr>
            <w:tcW w:w="1367" w:type="dxa"/>
            <w:tcBorders>
              <w:top w:val="double" w:sz="4" w:space="0" w:color="auto"/>
              <w:left w:val="nil"/>
              <w:bottom w:val="double" w:sz="4" w:space="0" w:color="auto"/>
              <w:right w:val="nil"/>
            </w:tcBorders>
            <w:vAlign w:val="bottom"/>
          </w:tcPr>
          <w:p w14:paraId="400F162A" w14:textId="77777777" w:rsidR="004D1CAF" w:rsidRDefault="004D1CAF">
            <w:pPr>
              <w:spacing w:before="60" w:after="60"/>
              <w:rPr>
                <w:rFonts w:cs="Arial"/>
                <w:b/>
                <w:bCs/>
              </w:rPr>
            </w:pPr>
          </w:p>
        </w:tc>
      </w:tr>
      <w:tr w:rsidR="004D1CAF" w14:paraId="400F162E" w14:textId="77777777" w:rsidTr="0D5A22B1">
        <w:trPr>
          <w:cantSplit/>
          <w:jc w:val="center"/>
        </w:trPr>
        <w:tc>
          <w:tcPr>
            <w:tcW w:w="8918" w:type="dxa"/>
            <w:tcBorders>
              <w:top w:val="double" w:sz="4" w:space="0" w:color="auto"/>
              <w:left w:val="nil"/>
              <w:bottom w:val="single" w:sz="4" w:space="0" w:color="auto"/>
              <w:right w:val="nil"/>
            </w:tcBorders>
          </w:tcPr>
          <w:p w14:paraId="400F162C" w14:textId="77777777" w:rsidR="004D1CAF" w:rsidRDefault="004D1CAF">
            <w:pPr>
              <w:pStyle w:val="Header"/>
              <w:tabs>
                <w:tab w:val="clear" w:pos="4320"/>
                <w:tab w:val="clear" w:pos="8640"/>
              </w:tabs>
              <w:spacing w:before="60" w:after="60"/>
              <w:ind w:left="360"/>
              <w:rPr>
                <w:rFonts w:cs="Arial"/>
              </w:rPr>
            </w:pPr>
            <w:r>
              <w:rPr>
                <w:rFonts w:cs="Arial"/>
                <w:b/>
              </w:rPr>
              <w:t>A.  Table of Contents</w:t>
            </w:r>
          </w:p>
        </w:tc>
        <w:tc>
          <w:tcPr>
            <w:tcW w:w="1367" w:type="dxa"/>
            <w:tcBorders>
              <w:top w:val="double" w:sz="4" w:space="0" w:color="auto"/>
              <w:left w:val="nil"/>
              <w:bottom w:val="single" w:sz="4" w:space="0" w:color="auto"/>
              <w:right w:val="nil"/>
            </w:tcBorders>
            <w:vAlign w:val="bottom"/>
          </w:tcPr>
          <w:p w14:paraId="400F162D" w14:textId="77777777" w:rsidR="004D1CAF" w:rsidRDefault="004D1CAF">
            <w:pPr>
              <w:spacing w:before="60" w:after="60"/>
              <w:rPr>
                <w:rFonts w:cs="Arial"/>
                <w:b/>
                <w:bCs/>
              </w:rPr>
            </w:pPr>
          </w:p>
        </w:tc>
      </w:tr>
      <w:tr w:rsidR="004D1CAF" w14:paraId="400F1631" w14:textId="77777777" w:rsidTr="0D5A22B1">
        <w:trPr>
          <w:cantSplit/>
          <w:jc w:val="center"/>
        </w:trPr>
        <w:tc>
          <w:tcPr>
            <w:tcW w:w="8918" w:type="dxa"/>
            <w:tcBorders>
              <w:top w:val="single" w:sz="4" w:space="0" w:color="auto"/>
              <w:left w:val="nil"/>
              <w:bottom w:val="single" w:sz="4" w:space="0" w:color="auto"/>
              <w:right w:val="nil"/>
            </w:tcBorders>
          </w:tcPr>
          <w:p w14:paraId="400F162F" w14:textId="77777777" w:rsidR="004D1CAF" w:rsidRDefault="004D1CAF">
            <w:pPr>
              <w:pStyle w:val="Header"/>
              <w:tabs>
                <w:tab w:val="clear" w:pos="4320"/>
                <w:tab w:val="clear" w:pos="8640"/>
              </w:tabs>
              <w:spacing w:before="60" w:after="60"/>
              <w:ind w:left="360"/>
              <w:rPr>
                <w:rFonts w:cs="Arial"/>
                <w:strike/>
              </w:rPr>
            </w:pPr>
            <w:r>
              <w:rPr>
                <w:rFonts w:cs="Arial"/>
              </w:rPr>
              <w:t>The Member Handbook must include a table of contents.</w:t>
            </w:r>
          </w:p>
        </w:tc>
        <w:tc>
          <w:tcPr>
            <w:tcW w:w="1367" w:type="dxa"/>
            <w:tcBorders>
              <w:top w:val="single" w:sz="4" w:space="0" w:color="auto"/>
              <w:left w:val="nil"/>
              <w:bottom w:val="single" w:sz="4" w:space="0" w:color="auto"/>
              <w:right w:val="nil"/>
            </w:tcBorders>
            <w:vAlign w:val="bottom"/>
          </w:tcPr>
          <w:p w14:paraId="400F1630" w14:textId="77777777" w:rsidR="004D1CAF" w:rsidRDefault="004D1CAF">
            <w:pPr>
              <w:spacing w:before="60" w:after="60"/>
              <w:rPr>
                <w:rFonts w:cs="Arial"/>
                <w:b/>
                <w:bCs/>
              </w:rPr>
            </w:pPr>
          </w:p>
        </w:tc>
      </w:tr>
      <w:tr w:rsidR="004D1CAF" w14:paraId="400F1634" w14:textId="77777777" w:rsidTr="0D5A22B1">
        <w:trPr>
          <w:cantSplit/>
          <w:jc w:val="center"/>
        </w:trPr>
        <w:tc>
          <w:tcPr>
            <w:tcW w:w="8918" w:type="dxa"/>
            <w:tcBorders>
              <w:top w:val="single" w:sz="4" w:space="0" w:color="auto"/>
              <w:left w:val="nil"/>
              <w:bottom w:val="single" w:sz="4" w:space="0" w:color="auto"/>
              <w:right w:val="nil"/>
            </w:tcBorders>
          </w:tcPr>
          <w:p w14:paraId="400F1632" w14:textId="77777777" w:rsidR="004D1CAF" w:rsidRDefault="004D1CAF" w:rsidP="005358FB">
            <w:pPr>
              <w:numPr>
                <w:ilvl w:val="0"/>
                <w:numId w:val="73"/>
              </w:numPr>
              <w:spacing w:before="60" w:after="60"/>
              <w:rPr>
                <w:rFonts w:cs="Arial"/>
                <w:b/>
                <w:bCs/>
              </w:rPr>
            </w:pPr>
            <w:r>
              <w:rPr>
                <w:rFonts w:cs="Arial"/>
                <w:b/>
                <w:bCs/>
              </w:rPr>
              <w:t xml:space="preserve">Introduction  </w:t>
            </w:r>
          </w:p>
        </w:tc>
        <w:tc>
          <w:tcPr>
            <w:tcW w:w="1367" w:type="dxa"/>
            <w:tcBorders>
              <w:top w:val="single" w:sz="4" w:space="0" w:color="auto"/>
              <w:left w:val="nil"/>
              <w:bottom w:val="single" w:sz="4" w:space="0" w:color="auto"/>
              <w:right w:val="nil"/>
            </w:tcBorders>
            <w:vAlign w:val="bottom"/>
          </w:tcPr>
          <w:p w14:paraId="400F1633" w14:textId="77777777" w:rsidR="004D1CAF" w:rsidRDefault="004D1CAF">
            <w:pPr>
              <w:spacing w:before="60" w:after="60"/>
              <w:rPr>
                <w:rFonts w:cs="Arial"/>
                <w:b/>
                <w:bCs/>
              </w:rPr>
            </w:pPr>
          </w:p>
        </w:tc>
      </w:tr>
      <w:tr w:rsidR="004D1CAF" w14:paraId="400F1637"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635" w14:textId="564DA104" w:rsidR="004D1CAF" w:rsidRDefault="004D1CAF">
            <w:pPr>
              <w:spacing w:before="60" w:after="60"/>
              <w:ind w:left="720"/>
              <w:jc w:val="both"/>
              <w:rPr>
                <w:rFonts w:cs="Arial"/>
              </w:rPr>
            </w:pPr>
            <w:r>
              <w:rPr>
                <w:rFonts w:cs="Arial"/>
              </w:rPr>
              <w:lastRenderedPageBreak/>
              <w:t>This includes information the MCO would like to share with its Members about its health plan (benefits and eligibility information).  Inform the Member that Member Services is available for help.  In addition, explain that the Member Handbook will be made available in audio, larger print, Braille, other language, etc. when a Member requests it or when the health plan identifies a Member who needs it. (This information should be located within the first three pages of the Member Handbook.)</w:t>
            </w:r>
          </w:p>
        </w:tc>
        <w:tc>
          <w:tcPr>
            <w:tcW w:w="1367" w:type="dxa"/>
            <w:tcBorders>
              <w:top w:val="single" w:sz="4" w:space="0" w:color="auto"/>
              <w:left w:val="nil"/>
              <w:bottom w:val="single" w:sz="4" w:space="0" w:color="auto"/>
              <w:right w:val="nil"/>
            </w:tcBorders>
            <w:vAlign w:val="bottom"/>
          </w:tcPr>
          <w:p w14:paraId="400F1636" w14:textId="77777777" w:rsidR="004D1CAF" w:rsidRDefault="004D1CAF">
            <w:pPr>
              <w:spacing w:before="60" w:after="60"/>
              <w:rPr>
                <w:rFonts w:cs="Arial"/>
                <w:b/>
                <w:bCs/>
              </w:rPr>
            </w:pPr>
          </w:p>
        </w:tc>
      </w:tr>
      <w:tr w:rsidR="004D1CAF" w14:paraId="400F163A"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638" w14:textId="77777777" w:rsidR="004D1CAF" w:rsidRDefault="004D1CAF" w:rsidP="005358FB">
            <w:pPr>
              <w:numPr>
                <w:ilvl w:val="0"/>
                <w:numId w:val="73"/>
              </w:numPr>
              <w:spacing w:before="60" w:after="60"/>
              <w:rPr>
                <w:rFonts w:cs="Arial"/>
                <w:b/>
                <w:bCs/>
              </w:rPr>
            </w:pPr>
            <w:r>
              <w:rPr>
                <w:rFonts w:cs="Arial"/>
                <w:b/>
                <w:bCs/>
              </w:rPr>
              <w:t xml:space="preserve">Phone Numbers </w:t>
            </w:r>
          </w:p>
        </w:tc>
        <w:tc>
          <w:tcPr>
            <w:tcW w:w="1367" w:type="dxa"/>
            <w:tcBorders>
              <w:top w:val="single" w:sz="4" w:space="0" w:color="auto"/>
              <w:left w:val="nil"/>
              <w:bottom w:val="single" w:sz="4" w:space="0" w:color="auto"/>
              <w:right w:val="nil"/>
            </w:tcBorders>
            <w:vAlign w:val="bottom"/>
          </w:tcPr>
          <w:p w14:paraId="400F1639" w14:textId="77777777" w:rsidR="004D1CAF" w:rsidRDefault="004D1CAF">
            <w:pPr>
              <w:spacing w:before="60" w:after="60"/>
              <w:rPr>
                <w:rFonts w:cs="Arial"/>
                <w:b/>
                <w:bCs/>
              </w:rPr>
            </w:pPr>
          </w:p>
        </w:tc>
      </w:tr>
      <w:tr w:rsidR="004D1CAF" w14:paraId="400F163D" w14:textId="77777777" w:rsidTr="0D5A22B1">
        <w:trPr>
          <w:cantSplit/>
          <w:jc w:val="center"/>
        </w:trPr>
        <w:tc>
          <w:tcPr>
            <w:tcW w:w="8918" w:type="dxa"/>
            <w:tcBorders>
              <w:top w:val="single" w:sz="4" w:space="0" w:color="auto"/>
              <w:left w:val="nil"/>
              <w:bottom w:val="nil"/>
              <w:right w:val="nil"/>
            </w:tcBorders>
            <w:vAlign w:val="center"/>
          </w:tcPr>
          <w:p w14:paraId="400F163B" w14:textId="77777777" w:rsidR="004D1CAF" w:rsidRDefault="004D1CAF">
            <w:pPr>
              <w:spacing w:before="60" w:after="60"/>
              <w:ind w:left="360"/>
              <w:rPr>
                <w:rFonts w:cs="Arial"/>
              </w:rPr>
            </w:pPr>
            <w:r>
              <w:rPr>
                <w:rFonts w:cs="Arial"/>
              </w:rPr>
              <w:t>This information should be located within the first three pages of the Member Handbook.</w:t>
            </w:r>
          </w:p>
        </w:tc>
        <w:tc>
          <w:tcPr>
            <w:tcW w:w="1367" w:type="dxa"/>
            <w:tcBorders>
              <w:top w:val="single" w:sz="4" w:space="0" w:color="auto"/>
              <w:left w:val="nil"/>
              <w:bottom w:val="nil"/>
              <w:right w:val="nil"/>
            </w:tcBorders>
            <w:vAlign w:val="bottom"/>
          </w:tcPr>
          <w:p w14:paraId="400F163C" w14:textId="77777777" w:rsidR="004D1CAF" w:rsidRDefault="004D1CAF">
            <w:pPr>
              <w:spacing w:before="60" w:after="60"/>
              <w:rPr>
                <w:rFonts w:cs="Arial"/>
                <w:b/>
                <w:bCs/>
              </w:rPr>
            </w:pPr>
          </w:p>
        </w:tc>
      </w:tr>
      <w:tr w:rsidR="004D1CAF" w14:paraId="400F1642" w14:textId="77777777" w:rsidTr="0D5A22B1">
        <w:trPr>
          <w:cantSplit/>
          <w:jc w:val="center"/>
        </w:trPr>
        <w:tc>
          <w:tcPr>
            <w:tcW w:w="8918" w:type="dxa"/>
            <w:tcBorders>
              <w:top w:val="nil"/>
              <w:left w:val="nil"/>
              <w:bottom w:val="nil"/>
              <w:right w:val="nil"/>
            </w:tcBorders>
            <w:vAlign w:val="center"/>
          </w:tcPr>
          <w:p w14:paraId="400F163E" w14:textId="77777777" w:rsidR="00EF55BF" w:rsidRPr="00A11B18" w:rsidRDefault="004D1CAF" w:rsidP="005358FB">
            <w:pPr>
              <w:numPr>
                <w:ilvl w:val="0"/>
                <w:numId w:val="3"/>
              </w:numPr>
              <w:spacing w:before="60" w:after="60"/>
              <w:jc w:val="both"/>
              <w:rPr>
                <w:rStyle w:val="Strong"/>
              </w:rPr>
            </w:pPr>
            <w:r>
              <w:rPr>
                <w:rFonts w:cs="Arial"/>
              </w:rPr>
              <w:t xml:space="preserve">Toll-free Member Services Line.  Information should include the following explanations:  </w:t>
            </w:r>
          </w:p>
          <w:p w14:paraId="400F163F" w14:textId="77777777" w:rsidR="00EF55BF" w:rsidRPr="00A11B18" w:rsidRDefault="004D1CAF" w:rsidP="005358FB">
            <w:pPr>
              <w:numPr>
                <w:ilvl w:val="1"/>
                <w:numId w:val="4"/>
              </w:numPr>
              <w:tabs>
                <w:tab w:val="clear" w:pos="1800"/>
                <w:tab w:val="num" w:pos="1440"/>
              </w:tabs>
              <w:spacing w:before="60" w:after="60"/>
              <w:ind w:hanging="720"/>
              <w:rPr>
                <w:rStyle w:val="Strong"/>
              </w:rPr>
            </w:pPr>
            <w:r w:rsidRPr="00EF55BF">
              <w:rPr>
                <w:rFonts w:cs="Arial"/>
                <w:iCs/>
              </w:rPr>
              <w:t>regular</w:t>
            </w:r>
            <w:r>
              <w:rPr>
                <w:rFonts w:cs="Arial"/>
              </w:rPr>
              <w:t xml:space="preserve"> business hours (8 a.m. to 5 p.m. local time for Service Area, Monday through Friday, excluding state-approved holidays) and </w:t>
            </w:r>
          </w:p>
          <w:p w14:paraId="400F1640" w14:textId="77777777" w:rsidR="004D1CAF" w:rsidRDefault="004D1CAF" w:rsidP="005358FB">
            <w:pPr>
              <w:numPr>
                <w:ilvl w:val="1"/>
                <w:numId w:val="4"/>
              </w:numPr>
              <w:tabs>
                <w:tab w:val="clear" w:pos="1800"/>
                <w:tab w:val="num" w:pos="1440"/>
              </w:tabs>
              <w:spacing w:before="60" w:after="60"/>
              <w:ind w:hanging="720"/>
              <w:rPr>
                <w:rFonts w:cs="Arial"/>
                <w:b/>
                <w:bCs/>
              </w:rPr>
            </w:pPr>
            <w:r>
              <w:rPr>
                <w:rFonts w:cs="Arial"/>
              </w:rPr>
              <w:t xml:space="preserve">for after-hours and weekend coverage, an answering service or other similar mechanism, that allows callers to obtain information from a live person, may be used.  </w:t>
            </w:r>
          </w:p>
        </w:tc>
        <w:tc>
          <w:tcPr>
            <w:tcW w:w="1367" w:type="dxa"/>
            <w:tcBorders>
              <w:top w:val="nil"/>
              <w:left w:val="nil"/>
              <w:right w:val="nil"/>
            </w:tcBorders>
            <w:vAlign w:val="bottom"/>
          </w:tcPr>
          <w:p w14:paraId="400F1641" w14:textId="77777777" w:rsidR="004D1CAF" w:rsidRDefault="004D1CAF">
            <w:pPr>
              <w:spacing w:before="60" w:after="60"/>
              <w:rPr>
                <w:rFonts w:cs="Arial"/>
                <w:b/>
                <w:bCs/>
              </w:rPr>
            </w:pPr>
          </w:p>
        </w:tc>
      </w:tr>
      <w:tr w:rsidR="004D1CAF" w14:paraId="400F1645" w14:textId="77777777" w:rsidTr="0D5A22B1">
        <w:trPr>
          <w:cantSplit/>
          <w:jc w:val="center"/>
        </w:trPr>
        <w:tc>
          <w:tcPr>
            <w:tcW w:w="8918" w:type="dxa"/>
            <w:tcBorders>
              <w:top w:val="nil"/>
              <w:left w:val="nil"/>
              <w:bottom w:val="nil"/>
              <w:right w:val="nil"/>
            </w:tcBorders>
            <w:vAlign w:val="center"/>
          </w:tcPr>
          <w:p w14:paraId="400F1643" w14:textId="77777777" w:rsidR="004D1CAF" w:rsidRDefault="004D1CAF" w:rsidP="005358FB">
            <w:pPr>
              <w:numPr>
                <w:ilvl w:val="0"/>
                <w:numId w:val="4"/>
              </w:numPr>
              <w:spacing w:before="60" w:after="60"/>
              <w:jc w:val="both"/>
              <w:rPr>
                <w:rFonts w:cs="Arial"/>
                <w:b/>
                <w:bCs/>
              </w:rPr>
            </w:pPr>
            <w:r>
              <w:rPr>
                <w:rFonts w:cs="Arial"/>
              </w:rPr>
              <w:t>Requirements of the Members Services Line include:</w:t>
            </w:r>
          </w:p>
        </w:tc>
        <w:tc>
          <w:tcPr>
            <w:tcW w:w="1367" w:type="dxa"/>
            <w:tcBorders>
              <w:left w:val="nil"/>
              <w:right w:val="nil"/>
            </w:tcBorders>
            <w:vAlign w:val="bottom"/>
          </w:tcPr>
          <w:p w14:paraId="400F1644" w14:textId="77777777" w:rsidR="004D1CAF" w:rsidRDefault="004D1CAF">
            <w:pPr>
              <w:spacing w:before="60" w:after="60"/>
              <w:rPr>
                <w:rFonts w:cs="Arial"/>
                <w:b/>
                <w:bCs/>
              </w:rPr>
            </w:pPr>
          </w:p>
        </w:tc>
      </w:tr>
      <w:tr w:rsidR="004D1CAF" w14:paraId="400F1648" w14:textId="77777777" w:rsidTr="0D5A22B1">
        <w:trPr>
          <w:cantSplit/>
          <w:jc w:val="center"/>
        </w:trPr>
        <w:tc>
          <w:tcPr>
            <w:tcW w:w="8918" w:type="dxa"/>
            <w:tcBorders>
              <w:top w:val="nil"/>
              <w:left w:val="nil"/>
              <w:bottom w:val="nil"/>
              <w:right w:val="nil"/>
            </w:tcBorders>
            <w:vAlign w:val="center"/>
          </w:tcPr>
          <w:p w14:paraId="400F1646" w14:textId="77777777" w:rsidR="004D1CAF" w:rsidRDefault="004D1CAF" w:rsidP="005358FB">
            <w:pPr>
              <w:numPr>
                <w:ilvl w:val="1"/>
                <w:numId w:val="4"/>
              </w:numPr>
              <w:tabs>
                <w:tab w:val="clear" w:pos="1800"/>
                <w:tab w:val="num" w:pos="1440"/>
              </w:tabs>
              <w:spacing w:before="60" w:after="60"/>
              <w:ind w:hanging="720"/>
              <w:rPr>
                <w:rFonts w:cs="Arial"/>
              </w:rPr>
            </w:pPr>
            <w:r>
              <w:rPr>
                <w:rFonts w:cs="Arial"/>
                <w:iCs/>
              </w:rPr>
              <w:t>How to access all covered services – including what to do in an emergency and/or crisis</w:t>
            </w:r>
          </w:p>
        </w:tc>
        <w:tc>
          <w:tcPr>
            <w:tcW w:w="1367" w:type="dxa"/>
            <w:tcBorders>
              <w:left w:val="nil"/>
              <w:right w:val="nil"/>
            </w:tcBorders>
            <w:vAlign w:val="bottom"/>
          </w:tcPr>
          <w:p w14:paraId="400F1647" w14:textId="77777777" w:rsidR="004D1CAF" w:rsidRDefault="004D1CAF">
            <w:pPr>
              <w:spacing w:before="60" w:after="60"/>
              <w:rPr>
                <w:rFonts w:cs="Arial"/>
                <w:b/>
                <w:bCs/>
              </w:rPr>
            </w:pPr>
          </w:p>
        </w:tc>
      </w:tr>
      <w:tr w:rsidR="00EF55BF" w14:paraId="400F164B" w14:textId="77777777" w:rsidTr="0D5A22B1">
        <w:trPr>
          <w:cantSplit/>
          <w:jc w:val="center"/>
        </w:trPr>
        <w:tc>
          <w:tcPr>
            <w:tcW w:w="8918" w:type="dxa"/>
            <w:tcBorders>
              <w:top w:val="nil"/>
              <w:left w:val="nil"/>
              <w:bottom w:val="nil"/>
              <w:right w:val="nil"/>
            </w:tcBorders>
            <w:vAlign w:val="center"/>
          </w:tcPr>
          <w:p w14:paraId="400F1649" w14:textId="77777777" w:rsidR="00EF55BF" w:rsidRPr="00400CE2" w:rsidRDefault="00EF55BF" w:rsidP="005358FB">
            <w:pPr>
              <w:numPr>
                <w:ilvl w:val="1"/>
                <w:numId w:val="4"/>
              </w:numPr>
              <w:tabs>
                <w:tab w:val="clear" w:pos="1800"/>
                <w:tab w:val="num" w:pos="1440"/>
              </w:tabs>
              <w:spacing w:before="60" w:after="60"/>
              <w:ind w:hanging="720"/>
              <w:jc w:val="both"/>
              <w:rPr>
                <w:rFonts w:cs="Arial"/>
              </w:rPr>
            </w:pPr>
            <w:r w:rsidRPr="00400CE2">
              <w:rPr>
                <w:rFonts w:cs="Arial"/>
              </w:rPr>
              <w:t>Availability of information in English and Spanish</w:t>
            </w:r>
          </w:p>
        </w:tc>
        <w:tc>
          <w:tcPr>
            <w:tcW w:w="1367" w:type="dxa"/>
            <w:tcBorders>
              <w:left w:val="nil"/>
              <w:right w:val="nil"/>
            </w:tcBorders>
            <w:vAlign w:val="bottom"/>
          </w:tcPr>
          <w:p w14:paraId="400F164A" w14:textId="77777777" w:rsidR="00EF55BF" w:rsidRDefault="00EF55BF">
            <w:pPr>
              <w:spacing w:before="60" w:after="60"/>
              <w:rPr>
                <w:rFonts w:cs="Arial"/>
                <w:b/>
                <w:bCs/>
              </w:rPr>
            </w:pPr>
          </w:p>
        </w:tc>
      </w:tr>
      <w:tr w:rsidR="004D1CAF" w14:paraId="400F164E" w14:textId="77777777" w:rsidTr="0D5A22B1">
        <w:trPr>
          <w:cantSplit/>
          <w:jc w:val="center"/>
        </w:trPr>
        <w:tc>
          <w:tcPr>
            <w:tcW w:w="8918" w:type="dxa"/>
            <w:tcBorders>
              <w:top w:val="nil"/>
              <w:left w:val="nil"/>
              <w:bottom w:val="nil"/>
              <w:right w:val="nil"/>
            </w:tcBorders>
            <w:vAlign w:val="center"/>
          </w:tcPr>
          <w:p w14:paraId="400F164C" w14:textId="77777777" w:rsidR="004D1CAF" w:rsidRPr="00400CE2" w:rsidRDefault="004D1CAF" w:rsidP="005358FB">
            <w:pPr>
              <w:numPr>
                <w:ilvl w:val="1"/>
                <w:numId w:val="4"/>
              </w:numPr>
              <w:tabs>
                <w:tab w:val="clear" w:pos="1800"/>
                <w:tab w:val="num" w:pos="1440"/>
              </w:tabs>
              <w:spacing w:before="60" w:after="60"/>
              <w:ind w:hanging="720"/>
              <w:jc w:val="both"/>
              <w:rPr>
                <w:rFonts w:cs="Arial"/>
              </w:rPr>
            </w:pPr>
            <w:r w:rsidRPr="00400CE2">
              <w:rPr>
                <w:rFonts w:cs="Arial"/>
              </w:rPr>
              <w:t>Availability of interpreter services through Member Services line</w:t>
            </w:r>
          </w:p>
        </w:tc>
        <w:tc>
          <w:tcPr>
            <w:tcW w:w="1367" w:type="dxa"/>
            <w:tcBorders>
              <w:left w:val="nil"/>
              <w:right w:val="nil"/>
            </w:tcBorders>
            <w:vAlign w:val="bottom"/>
          </w:tcPr>
          <w:p w14:paraId="400F164D" w14:textId="77777777" w:rsidR="004D1CAF" w:rsidRDefault="004D1CAF">
            <w:pPr>
              <w:spacing w:before="60" w:after="60"/>
              <w:rPr>
                <w:rFonts w:cs="Arial"/>
                <w:b/>
                <w:bCs/>
              </w:rPr>
            </w:pPr>
          </w:p>
        </w:tc>
      </w:tr>
      <w:tr w:rsidR="004D1CAF" w14:paraId="400F1651" w14:textId="77777777" w:rsidTr="0D5A22B1">
        <w:trPr>
          <w:cantSplit/>
          <w:trHeight w:val="251"/>
          <w:jc w:val="center"/>
        </w:trPr>
        <w:tc>
          <w:tcPr>
            <w:tcW w:w="8918" w:type="dxa"/>
            <w:tcBorders>
              <w:top w:val="nil"/>
              <w:left w:val="nil"/>
              <w:bottom w:val="nil"/>
              <w:right w:val="nil"/>
            </w:tcBorders>
            <w:vAlign w:val="center"/>
          </w:tcPr>
          <w:p w14:paraId="400F164F" w14:textId="41985A32" w:rsidR="004D1CAF" w:rsidRPr="00400CE2" w:rsidRDefault="00EF55BF" w:rsidP="005358FB">
            <w:pPr>
              <w:numPr>
                <w:ilvl w:val="1"/>
                <w:numId w:val="4"/>
              </w:numPr>
              <w:tabs>
                <w:tab w:val="clear" w:pos="1800"/>
                <w:tab w:val="num" w:pos="1440"/>
              </w:tabs>
              <w:spacing w:before="60" w:after="60"/>
              <w:ind w:hanging="720"/>
              <w:jc w:val="both"/>
              <w:rPr>
                <w:rFonts w:cs="Arial"/>
              </w:rPr>
            </w:pPr>
            <w:r w:rsidRPr="0D5A22B1">
              <w:rPr>
                <w:rFonts w:cs="Arial"/>
              </w:rPr>
              <w:t xml:space="preserve">TTY </w:t>
            </w:r>
            <w:r w:rsidR="004D1CAF" w:rsidRPr="0D5A22B1">
              <w:rPr>
                <w:rFonts w:cs="Arial"/>
              </w:rPr>
              <w:t xml:space="preserve">Line for </w:t>
            </w:r>
            <w:r w:rsidR="00DA2A07" w:rsidRPr="005B14CE">
              <w:rPr>
                <w:rFonts w:cs="Arial"/>
              </w:rPr>
              <w:t>the deaf and hard of hearing</w:t>
            </w:r>
          </w:p>
        </w:tc>
        <w:tc>
          <w:tcPr>
            <w:tcW w:w="1367" w:type="dxa"/>
            <w:tcBorders>
              <w:left w:val="nil"/>
              <w:right w:val="nil"/>
            </w:tcBorders>
            <w:vAlign w:val="bottom"/>
          </w:tcPr>
          <w:p w14:paraId="400F1650" w14:textId="77777777" w:rsidR="004D1CAF" w:rsidRDefault="004D1CAF">
            <w:pPr>
              <w:spacing w:before="60" w:after="60"/>
              <w:rPr>
                <w:rFonts w:cs="Arial"/>
                <w:b/>
                <w:bCs/>
              </w:rPr>
            </w:pPr>
          </w:p>
        </w:tc>
      </w:tr>
      <w:tr w:rsidR="004D1CAF" w14:paraId="400F1654" w14:textId="77777777" w:rsidTr="0D5A22B1">
        <w:trPr>
          <w:cantSplit/>
          <w:jc w:val="center"/>
        </w:trPr>
        <w:tc>
          <w:tcPr>
            <w:tcW w:w="8918" w:type="dxa"/>
            <w:tcBorders>
              <w:top w:val="nil"/>
              <w:left w:val="nil"/>
              <w:bottom w:val="nil"/>
              <w:right w:val="nil"/>
            </w:tcBorders>
            <w:vAlign w:val="center"/>
          </w:tcPr>
          <w:p w14:paraId="400F1652" w14:textId="77777777" w:rsidR="004D1CAF" w:rsidRPr="00400CE2" w:rsidRDefault="004D1CAF" w:rsidP="005358FB">
            <w:pPr>
              <w:pStyle w:val="BodyTextIndent"/>
              <w:numPr>
                <w:ilvl w:val="0"/>
                <w:numId w:val="67"/>
              </w:numPr>
              <w:spacing w:before="60" w:after="60"/>
              <w:jc w:val="both"/>
              <w:rPr>
                <w:i w:val="0"/>
                <w:iCs w:val="0"/>
              </w:rPr>
            </w:pPr>
            <w:r w:rsidRPr="00400CE2">
              <w:rPr>
                <w:i w:val="0"/>
                <w:iCs w:val="0"/>
              </w:rPr>
              <w:t xml:space="preserve">Requirements of the Behavioral Health and Substance Abuse Services Line include: </w:t>
            </w:r>
          </w:p>
        </w:tc>
        <w:tc>
          <w:tcPr>
            <w:tcW w:w="1367" w:type="dxa"/>
            <w:tcBorders>
              <w:left w:val="nil"/>
              <w:right w:val="nil"/>
            </w:tcBorders>
            <w:vAlign w:val="bottom"/>
          </w:tcPr>
          <w:p w14:paraId="400F1653" w14:textId="77777777" w:rsidR="004D1CAF" w:rsidRDefault="004D1CAF">
            <w:pPr>
              <w:spacing w:before="60" w:after="60"/>
              <w:rPr>
                <w:rFonts w:cs="Arial"/>
                <w:b/>
                <w:bCs/>
              </w:rPr>
            </w:pPr>
          </w:p>
        </w:tc>
      </w:tr>
      <w:tr w:rsidR="004D1CAF" w14:paraId="400F1657" w14:textId="77777777" w:rsidTr="0D5A22B1">
        <w:trPr>
          <w:cantSplit/>
          <w:jc w:val="center"/>
        </w:trPr>
        <w:tc>
          <w:tcPr>
            <w:tcW w:w="8918" w:type="dxa"/>
            <w:tcBorders>
              <w:top w:val="nil"/>
              <w:left w:val="nil"/>
              <w:bottom w:val="nil"/>
              <w:right w:val="nil"/>
            </w:tcBorders>
            <w:vAlign w:val="center"/>
          </w:tcPr>
          <w:p w14:paraId="400F1655" w14:textId="77777777" w:rsidR="004D1CAF" w:rsidRPr="00400CE2" w:rsidRDefault="004D1CAF" w:rsidP="005358FB">
            <w:pPr>
              <w:pStyle w:val="BodyTextIndent"/>
              <w:numPr>
                <w:ilvl w:val="1"/>
                <w:numId w:val="5"/>
              </w:numPr>
              <w:tabs>
                <w:tab w:val="clear" w:pos="2160"/>
              </w:tabs>
              <w:spacing w:before="60" w:after="60"/>
              <w:jc w:val="both"/>
              <w:rPr>
                <w:i w:val="0"/>
                <w:iCs w:val="0"/>
              </w:rPr>
            </w:pPr>
            <w:r w:rsidRPr="00400CE2">
              <w:rPr>
                <w:i w:val="0"/>
                <w:iCs w:val="0"/>
              </w:rPr>
              <w:t>24 hours a day, 7 day a week, toll-f</w:t>
            </w:r>
            <w:r w:rsidR="00C20480">
              <w:rPr>
                <w:i w:val="0"/>
                <w:iCs w:val="0"/>
              </w:rPr>
              <w:t>r</w:t>
            </w:r>
            <w:r w:rsidRPr="00400CE2">
              <w:rPr>
                <w:i w:val="0"/>
                <w:iCs w:val="0"/>
              </w:rPr>
              <w:t>ee number</w:t>
            </w:r>
          </w:p>
        </w:tc>
        <w:tc>
          <w:tcPr>
            <w:tcW w:w="1367" w:type="dxa"/>
            <w:tcBorders>
              <w:left w:val="nil"/>
              <w:right w:val="nil"/>
            </w:tcBorders>
            <w:vAlign w:val="bottom"/>
          </w:tcPr>
          <w:p w14:paraId="400F1656" w14:textId="77777777" w:rsidR="004D1CAF" w:rsidRDefault="004D1CAF">
            <w:pPr>
              <w:spacing w:before="60" w:after="60"/>
              <w:rPr>
                <w:rFonts w:cs="Arial"/>
                <w:b/>
                <w:bCs/>
              </w:rPr>
            </w:pPr>
          </w:p>
        </w:tc>
      </w:tr>
      <w:tr w:rsidR="004D1CAF" w14:paraId="400F165A" w14:textId="77777777" w:rsidTr="0D5A22B1">
        <w:trPr>
          <w:cantSplit/>
          <w:jc w:val="center"/>
        </w:trPr>
        <w:tc>
          <w:tcPr>
            <w:tcW w:w="8918" w:type="dxa"/>
            <w:tcBorders>
              <w:top w:val="nil"/>
              <w:left w:val="nil"/>
              <w:bottom w:val="nil"/>
              <w:right w:val="nil"/>
            </w:tcBorders>
            <w:vAlign w:val="center"/>
          </w:tcPr>
          <w:p w14:paraId="400F1658" w14:textId="77777777" w:rsidR="004D1CAF" w:rsidRPr="00400CE2" w:rsidRDefault="004D1CAF" w:rsidP="005358FB">
            <w:pPr>
              <w:pStyle w:val="BodyTextIndent"/>
              <w:numPr>
                <w:ilvl w:val="1"/>
                <w:numId w:val="6"/>
              </w:numPr>
              <w:tabs>
                <w:tab w:val="clear" w:pos="0"/>
              </w:tabs>
              <w:spacing w:before="60" w:after="60"/>
              <w:jc w:val="both"/>
              <w:rPr>
                <w:i w:val="0"/>
                <w:iCs w:val="0"/>
              </w:rPr>
            </w:pPr>
            <w:r w:rsidRPr="00400CE2">
              <w:rPr>
                <w:i w:val="0"/>
                <w:iCs w:val="0"/>
              </w:rPr>
              <w:t>How to access services – including what to do in an emergency and/or crisis</w:t>
            </w:r>
          </w:p>
        </w:tc>
        <w:tc>
          <w:tcPr>
            <w:tcW w:w="1367" w:type="dxa"/>
            <w:tcBorders>
              <w:left w:val="nil"/>
              <w:right w:val="nil"/>
            </w:tcBorders>
            <w:vAlign w:val="bottom"/>
          </w:tcPr>
          <w:p w14:paraId="400F1659" w14:textId="77777777" w:rsidR="004D1CAF" w:rsidRDefault="004D1CAF">
            <w:pPr>
              <w:spacing w:before="60" w:after="60"/>
              <w:rPr>
                <w:rFonts w:cs="Arial"/>
                <w:b/>
                <w:bCs/>
              </w:rPr>
            </w:pPr>
          </w:p>
        </w:tc>
      </w:tr>
      <w:tr w:rsidR="00403730" w14:paraId="400F165D" w14:textId="77777777" w:rsidTr="0D5A22B1">
        <w:trPr>
          <w:cantSplit/>
          <w:jc w:val="center"/>
        </w:trPr>
        <w:tc>
          <w:tcPr>
            <w:tcW w:w="8918" w:type="dxa"/>
            <w:tcBorders>
              <w:top w:val="nil"/>
              <w:left w:val="nil"/>
              <w:bottom w:val="nil"/>
              <w:right w:val="nil"/>
            </w:tcBorders>
            <w:vAlign w:val="center"/>
          </w:tcPr>
          <w:p w14:paraId="400F165B" w14:textId="77777777" w:rsidR="00403730" w:rsidRPr="00400CE2" w:rsidRDefault="00403730" w:rsidP="005358FB">
            <w:pPr>
              <w:pStyle w:val="BodyTextIndent"/>
              <w:numPr>
                <w:ilvl w:val="1"/>
                <w:numId w:val="6"/>
              </w:numPr>
              <w:tabs>
                <w:tab w:val="clear" w:pos="0"/>
              </w:tabs>
              <w:spacing w:before="60" w:after="60"/>
              <w:jc w:val="both"/>
              <w:rPr>
                <w:i w:val="0"/>
                <w:iCs w:val="0"/>
              </w:rPr>
            </w:pPr>
            <w:r w:rsidRPr="00400CE2">
              <w:rPr>
                <w:i w:val="0"/>
                <w:iCs w:val="0"/>
              </w:rPr>
              <w:t>How to access Substance Abuse Services</w:t>
            </w:r>
            <w:r w:rsidR="003E1843" w:rsidRPr="00400CE2">
              <w:rPr>
                <w:i w:val="0"/>
                <w:iCs w:val="0"/>
              </w:rPr>
              <w:t>, including information on self-referral.</w:t>
            </w:r>
          </w:p>
        </w:tc>
        <w:tc>
          <w:tcPr>
            <w:tcW w:w="1367" w:type="dxa"/>
            <w:tcBorders>
              <w:left w:val="nil"/>
              <w:right w:val="nil"/>
            </w:tcBorders>
            <w:vAlign w:val="bottom"/>
          </w:tcPr>
          <w:p w14:paraId="400F165C" w14:textId="77777777" w:rsidR="00403730" w:rsidRDefault="00403730">
            <w:pPr>
              <w:spacing w:before="60" w:after="60"/>
              <w:rPr>
                <w:rFonts w:cs="Arial"/>
                <w:b/>
                <w:bCs/>
              </w:rPr>
            </w:pPr>
          </w:p>
        </w:tc>
      </w:tr>
      <w:tr w:rsidR="004D1CAF" w14:paraId="400F1660" w14:textId="77777777" w:rsidTr="0D5A22B1">
        <w:trPr>
          <w:cantSplit/>
          <w:jc w:val="center"/>
        </w:trPr>
        <w:tc>
          <w:tcPr>
            <w:tcW w:w="8918" w:type="dxa"/>
            <w:tcBorders>
              <w:top w:val="nil"/>
              <w:left w:val="nil"/>
              <w:bottom w:val="nil"/>
              <w:right w:val="nil"/>
            </w:tcBorders>
            <w:vAlign w:val="center"/>
          </w:tcPr>
          <w:p w14:paraId="400F165E" w14:textId="77777777" w:rsidR="004D1CAF" w:rsidRDefault="004D1CAF" w:rsidP="005358FB">
            <w:pPr>
              <w:pStyle w:val="BodyTextIndent"/>
              <w:numPr>
                <w:ilvl w:val="1"/>
                <w:numId w:val="6"/>
              </w:numPr>
              <w:tabs>
                <w:tab w:val="clear" w:pos="0"/>
              </w:tabs>
              <w:spacing w:before="60" w:after="60"/>
              <w:jc w:val="both"/>
              <w:rPr>
                <w:i w:val="0"/>
                <w:iCs w:val="0"/>
              </w:rPr>
            </w:pPr>
            <w:r>
              <w:rPr>
                <w:i w:val="0"/>
                <w:iCs w:val="0"/>
              </w:rPr>
              <w:t>Availability of information in English and Spanish</w:t>
            </w:r>
          </w:p>
        </w:tc>
        <w:tc>
          <w:tcPr>
            <w:tcW w:w="1367" w:type="dxa"/>
            <w:tcBorders>
              <w:left w:val="nil"/>
              <w:right w:val="nil"/>
            </w:tcBorders>
            <w:vAlign w:val="bottom"/>
          </w:tcPr>
          <w:p w14:paraId="400F165F" w14:textId="77777777" w:rsidR="004D1CAF" w:rsidRDefault="004D1CAF">
            <w:pPr>
              <w:spacing w:before="60" w:after="60"/>
              <w:rPr>
                <w:rFonts w:cs="Arial"/>
                <w:b/>
                <w:bCs/>
              </w:rPr>
            </w:pPr>
          </w:p>
        </w:tc>
      </w:tr>
      <w:tr w:rsidR="004D1CAF" w14:paraId="400F1663" w14:textId="77777777" w:rsidTr="0D5A22B1">
        <w:trPr>
          <w:cantSplit/>
          <w:jc w:val="center"/>
        </w:trPr>
        <w:tc>
          <w:tcPr>
            <w:tcW w:w="8918" w:type="dxa"/>
            <w:tcBorders>
              <w:top w:val="nil"/>
              <w:left w:val="nil"/>
              <w:bottom w:val="nil"/>
              <w:right w:val="nil"/>
            </w:tcBorders>
            <w:vAlign w:val="center"/>
          </w:tcPr>
          <w:p w14:paraId="400F1661" w14:textId="77777777" w:rsidR="004D1CAF" w:rsidRDefault="004D1CAF" w:rsidP="005358FB">
            <w:pPr>
              <w:pStyle w:val="BodyTextIndent"/>
              <w:numPr>
                <w:ilvl w:val="1"/>
                <w:numId w:val="5"/>
              </w:numPr>
              <w:tabs>
                <w:tab w:val="clear" w:pos="2160"/>
              </w:tabs>
              <w:spacing w:before="60" w:after="60"/>
              <w:jc w:val="both"/>
              <w:rPr>
                <w:i w:val="0"/>
                <w:iCs w:val="0"/>
              </w:rPr>
            </w:pPr>
            <w:r>
              <w:rPr>
                <w:i w:val="0"/>
                <w:iCs w:val="0"/>
              </w:rPr>
              <w:t>Availability of interpreter services</w:t>
            </w:r>
          </w:p>
        </w:tc>
        <w:tc>
          <w:tcPr>
            <w:tcW w:w="1367" w:type="dxa"/>
            <w:tcBorders>
              <w:left w:val="nil"/>
              <w:right w:val="nil"/>
            </w:tcBorders>
            <w:vAlign w:val="bottom"/>
          </w:tcPr>
          <w:p w14:paraId="400F1662" w14:textId="77777777" w:rsidR="004D1CAF" w:rsidRDefault="004D1CAF">
            <w:pPr>
              <w:spacing w:before="60" w:after="60"/>
              <w:rPr>
                <w:rFonts w:cs="Arial"/>
                <w:b/>
                <w:bCs/>
              </w:rPr>
            </w:pPr>
          </w:p>
        </w:tc>
      </w:tr>
      <w:tr w:rsidR="004D1CAF" w14:paraId="400F1666" w14:textId="77777777" w:rsidTr="0D5A22B1">
        <w:trPr>
          <w:cantSplit/>
          <w:jc w:val="center"/>
        </w:trPr>
        <w:tc>
          <w:tcPr>
            <w:tcW w:w="8918" w:type="dxa"/>
            <w:tcBorders>
              <w:top w:val="nil"/>
              <w:left w:val="nil"/>
              <w:bottom w:val="nil"/>
              <w:right w:val="nil"/>
            </w:tcBorders>
            <w:vAlign w:val="center"/>
          </w:tcPr>
          <w:p w14:paraId="400F1664" w14:textId="77777777" w:rsidR="004D1CAF" w:rsidRDefault="004D1CAF" w:rsidP="005358FB">
            <w:pPr>
              <w:pStyle w:val="BodyTextIndent"/>
              <w:numPr>
                <w:ilvl w:val="0"/>
                <w:numId w:val="69"/>
              </w:numPr>
              <w:tabs>
                <w:tab w:val="clear" w:pos="900"/>
              </w:tabs>
              <w:spacing w:before="60" w:after="60"/>
              <w:jc w:val="both"/>
              <w:rPr>
                <w:i w:val="0"/>
                <w:iCs w:val="0"/>
              </w:rPr>
            </w:pPr>
            <w:r>
              <w:rPr>
                <w:i w:val="0"/>
                <w:iCs w:val="0"/>
              </w:rPr>
              <w:t>Information on the</w:t>
            </w:r>
            <w:r>
              <w:t xml:space="preserve"> </w:t>
            </w:r>
            <w:r>
              <w:rPr>
                <w:i w:val="0"/>
                <w:iCs w:val="0"/>
              </w:rPr>
              <w:t xml:space="preserve">Availability of Service Coordination </w:t>
            </w:r>
          </w:p>
        </w:tc>
        <w:tc>
          <w:tcPr>
            <w:tcW w:w="1367" w:type="dxa"/>
            <w:tcBorders>
              <w:left w:val="nil"/>
              <w:right w:val="nil"/>
            </w:tcBorders>
            <w:vAlign w:val="bottom"/>
          </w:tcPr>
          <w:p w14:paraId="400F1665" w14:textId="77777777" w:rsidR="004D1CAF" w:rsidRDefault="004D1CAF">
            <w:pPr>
              <w:spacing w:before="60" w:after="60"/>
              <w:rPr>
                <w:rFonts w:cs="Arial"/>
                <w:b/>
                <w:bCs/>
              </w:rPr>
            </w:pPr>
          </w:p>
        </w:tc>
      </w:tr>
      <w:tr w:rsidR="00EB4616" w14:paraId="400F1669" w14:textId="77777777" w:rsidTr="0D5A22B1">
        <w:trPr>
          <w:cantSplit/>
          <w:jc w:val="center"/>
        </w:trPr>
        <w:tc>
          <w:tcPr>
            <w:tcW w:w="8918" w:type="dxa"/>
            <w:tcBorders>
              <w:top w:val="nil"/>
              <w:left w:val="nil"/>
              <w:bottom w:val="nil"/>
              <w:right w:val="nil"/>
            </w:tcBorders>
            <w:vAlign w:val="center"/>
          </w:tcPr>
          <w:p w14:paraId="400F1667" w14:textId="52DB3B61" w:rsidR="00EB4616" w:rsidRPr="00E333F5" w:rsidRDefault="00EB4616" w:rsidP="005358FB">
            <w:pPr>
              <w:pStyle w:val="BodyTextIndent"/>
              <w:numPr>
                <w:ilvl w:val="1"/>
                <w:numId w:val="7"/>
              </w:numPr>
              <w:tabs>
                <w:tab w:val="clear" w:pos="900"/>
                <w:tab w:val="clear" w:pos="1440"/>
                <w:tab w:val="left" w:pos="720"/>
              </w:tabs>
              <w:spacing w:before="60" w:after="60"/>
              <w:ind w:left="720"/>
              <w:jc w:val="both"/>
              <w:rPr>
                <w:i w:val="0"/>
                <w:iCs w:val="0"/>
              </w:rPr>
            </w:pPr>
            <w:r w:rsidRPr="00E333F5">
              <w:rPr>
                <w:i w:val="0"/>
                <w:iCs w:val="0"/>
              </w:rPr>
              <w:lastRenderedPageBreak/>
              <w:t>N</w:t>
            </w:r>
            <w:r w:rsidR="00DD4BC4" w:rsidRPr="00E333F5">
              <w:rPr>
                <w:i w:val="0"/>
                <w:iCs w:val="0"/>
              </w:rPr>
              <w:t>onemergency Medical Transportation (N</w:t>
            </w:r>
            <w:r w:rsidRPr="00E333F5">
              <w:rPr>
                <w:i w:val="0"/>
                <w:iCs w:val="0"/>
              </w:rPr>
              <w:t>EMT</w:t>
            </w:r>
            <w:r w:rsidR="00DD4BC4" w:rsidRPr="00E333F5">
              <w:rPr>
                <w:i w:val="0"/>
                <w:iCs w:val="0"/>
              </w:rPr>
              <w:t>)</w:t>
            </w:r>
            <w:r w:rsidRPr="00E333F5">
              <w:rPr>
                <w:i w:val="0"/>
                <w:iCs w:val="0"/>
              </w:rPr>
              <w:t xml:space="preserve"> Services and </w:t>
            </w:r>
            <w:r w:rsidR="00DD4BC4" w:rsidRPr="00E333F5">
              <w:rPr>
                <w:i w:val="0"/>
                <w:iCs w:val="0"/>
              </w:rPr>
              <w:t>“</w:t>
            </w:r>
            <w:r w:rsidRPr="00E333F5">
              <w:rPr>
                <w:i w:val="0"/>
                <w:iCs w:val="0"/>
              </w:rPr>
              <w:t>Where’s My Ride</w:t>
            </w:r>
            <w:r w:rsidR="001E18C4" w:rsidRPr="00E333F5">
              <w:rPr>
                <w:i w:val="0"/>
                <w:iCs w:val="0"/>
              </w:rPr>
              <w:t>?</w:t>
            </w:r>
            <w:r w:rsidR="00DD4BC4" w:rsidRPr="00E333F5">
              <w:rPr>
                <w:i w:val="0"/>
                <w:iCs w:val="0"/>
              </w:rPr>
              <w:t>”</w:t>
            </w:r>
            <w:r w:rsidRPr="00E333F5">
              <w:rPr>
                <w:i w:val="0"/>
                <w:iCs w:val="0"/>
              </w:rPr>
              <w:t xml:space="preserve"> line (if separate from other hotlines). Information should include the following explanations:</w:t>
            </w:r>
          </w:p>
        </w:tc>
        <w:tc>
          <w:tcPr>
            <w:tcW w:w="1367" w:type="dxa"/>
            <w:tcBorders>
              <w:left w:val="nil"/>
              <w:right w:val="nil"/>
            </w:tcBorders>
            <w:vAlign w:val="bottom"/>
          </w:tcPr>
          <w:p w14:paraId="400F1668" w14:textId="77777777" w:rsidR="00EB4616" w:rsidRDefault="00EB4616">
            <w:pPr>
              <w:spacing w:before="60" w:after="60"/>
              <w:rPr>
                <w:rFonts w:cs="Arial"/>
                <w:b/>
                <w:bCs/>
              </w:rPr>
            </w:pPr>
          </w:p>
        </w:tc>
      </w:tr>
      <w:tr w:rsidR="00EB4616" w14:paraId="400F166C" w14:textId="77777777" w:rsidTr="0D5A22B1">
        <w:trPr>
          <w:cantSplit/>
          <w:jc w:val="center"/>
        </w:trPr>
        <w:tc>
          <w:tcPr>
            <w:tcW w:w="8918" w:type="dxa"/>
            <w:tcBorders>
              <w:top w:val="nil"/>
              <w:left w:val="nil"/>
              <w:bottom w:val="nil"/>
              <w:right w:val="nil"/>
            </w:tcBorders>
            <w:vAlign w:val="center"/>
          </w:tcPr>
          <w:p w14:paraId="400F166A" w14:textId="77777777" w:rsidR="00EB4616" w:rsidRPr="00E333F5" w:rsidRDefault="00EB4616" w:rsidP="00EB4616">
            <w:pPr>
              <w:pStyle w:val="BodyTextIndent"/>
              <w:numPr>
                <w:ilvl w:val="1"/>
                <w:numId w:val="5"/>
              </w:numPr>
              <w:tabs>
                <w:tab w:val="clear" w:pos="900"/>
              </w:tabs>
              <w:spacing w:before="60" w:after="60"/>
              <w:jc w:val="both"/>
              <w:rPr>
                <w:i w:val="0"/>
                <w:iCs w:val="0"/>
              </w:rPr>
            </w:pPr>
            <w:r w:rsidRPr="00E333F5">
              <w:rPr>
                <w:i w:val="0"/>
              </w:rPr>
              <w:t>Hours of the NEMT Services hotline</w:t>
            </w:r>
          </w:p>
        </w:tc>
        <w:tc>
          <w:tcPr>
            <w:tcW w:w="1367" w:type="dxa"/>
            <w:tcBorders>
              <w:left w:val="nil"/>
              <w:right w:val="nil"/>
            </w:tcBorders>
            <w:vAlign w:val="bottom"/>
          </w:tcPr>
          <w:p w14:paraId="400F166B" w14:textId="77777777" w:rsidR="00EB4616" w:rsidRDefault="00EB4616" w:rsidP="00EB4616">
            <w:pPr>
              <w:spacing w:before="60" w:after="60"/>
              <w:rPr>
                <w:rFonts w:cs="Arial"/>
                <w:b/>
                <w:bCs/>
              </w:rPr>
            </w:pPr>
          </w:p>
        </w:tc>
      </w:tr>
      <w:tr w:rsidR="00EB4616" w14:paraId="400F166F" w14:textId="77777777" w:rsidTr="0D5A22B1">
        <w:trPr>
          <w:cantSplit/>
          <w:jc w:val="center"/>
        </w:trPr>
        <w:tc>
          <w:tcPr>
            <w:tcW w:w="8918" w:type="dxa"/>
            <w:tcBorders>
              <w:top w:val="nil"/>
              <w:left w:val="nil"/>
              <w:bottom w:val="nil"/>
              <w:right w:val="nil"/>
            </w:tcBorders>
            <w:vAlign w:val="center"/>
          </w:tcPr>
          <w:p w14:paraId="400F166D" w14:textId="77777777" w:rsidR="00EB4616" w:rsidRPr="00E333F5" w:rsidRDefault="00EB4616" w:rsidP="00EB4616">
            <w:pPr>
              <w:pStyle w:val="BodyTextIndent"/>
              <w:numPr>
                <w:ilvl w:val="1"/>
                <w:numId w:val="5"/>
              </w:numPr>
              <w:tabs>
                <w:tab w:val="clear" w:pos="900"/>
              </w:tabs>
              <w:spacing w:before="60" w:after="60"/>
              <w:jc w:val="both"/>
              <w:rPr>
                <w:i w:val="0"/>
                <w:iCs w:val="0"/>
              </w:rPr>
            </w:pPr>
            <w:r w:rsidRPr="00E333F5">
              <w:rPr>
                <w:i w:val="0"/>
              </w:rPr>
              <w:t>Hours of the “Where’s My Ride?” line</w:t>
            </w:r>
          </w:p>
        </w:tc>
        <w:tc>
          <w:tcPr>
            <w:tcW w:w="1367" w:type="dxa"/>
            <w:tcBorders>
              <w:left w:val="nil"/>
              <w:right w:val="nil"/>
            </w:tcBorders>
            <w:vAlign w:val="bottom"/>
          </w:tcPr>
          <w:p w14:paraId="400F166E" w14:textId="77777777" w:rsidR="00EB4616" w:rsidRDefault="00EB4616" w:rsidP="00EB4616">
            <w:pPr>
              <w:spacing w:before="60" w:after="60"/>
              <w:rPr>
                <w:rFonts w:cs="Arial"/>
                <w:b/>
                <w:bCs/>
              </w:rPr>
            </w:pPr>
          </w:p>
        </w:tc>
      </w:tr>
      <w:tr w:rsidR="00EB4616" w14:paraId="400F1672" w14:textId="77777777" w:rsidTr="0D5A22B1">
        <w:trPr>
          <w:cantSplit/>
          <w:jc w:val="center"/>
        </w:trPr>
        <w:tc>
          <w:tcPr>
            <w:tcW w:w="8918" w:type="dxa"/>
            <w:tcBorders>
              <w:top w:val="nil"/>
              <w:left w:val="nil"/>
              <w:bottom w:val="nil"/>
              <w:right w:val="nil"/>
            </w:tcBorders>
            <w:vAlign w:val="center"/>
          </w:tcPr>
          <w:p w14:paraId="400F1670" w14:textId="157EAE6D" w:rsidR="00EB4616" w:rsidRPr="00E333F5" w:rsidRDefault="00EB4616" w:rsidP="00EB4616">
            <w:pPr>
              <w:pStyle w:val="BodyTextIndent"/>
              <w:numPr>
                <w:ilvl w:val="1"/>
                <w:numId w:val="5"/>
              </w:numPr>
              <w:tabs>
                <w:tab w:val="clear" w:pos="900"/>
              </w:tabs>
              <w:spacing w:before="60" w:after="60"/>
              <w:jc w:val="both"/>
              <w:rPr>
                <w:i w:val="0"/>
                <w:iCs w:val="0"/>
              </w:rPr>
            </w:pPr>
            <w:r w:rsidRPr="00E333F5">
              <w:rPr>
                <w:i w:val="0"/>
              </w:rPr>
              <w:t xml:space="preserve">How to access </w:t>
            </w:r>
            <w:r w:rsidR="00DD4BC4" w:rsidRPr="00E333F5">
              <w:rPr>
                <w:i w:val="0"/>
              </w:rPr>
              <w:t xml:space="preserve">NEMT </w:t>
            </w:r>
            <w:r w:rsidR="009E77F9" w:rsidRPr="00E333F5">
              <w:rPr>
                <w:i w:val="0"/>
              </w:rPr>
              <w:t>S</w:t>
            </w:r>
            <w:r w:rsidRPr="00E333F5">
              <w:rPr>
                <w:i w:val="0"/>
              </w:rPr>
              <w:t>ervices</w:t>
            </w:r>
          </w:p>
        </w:tc>
        <w:tc>
          <w:tcPr>
            <w:tcW w:w="1367" w:type="dxa"/>
            <w:tcBorders>
              <w:left w:val="nil"/>
              <w:right w:val="nil"/>
            </w:tcBorders>
            <w:vAlign w:val="bottom"/>
          </w:tcPr>
          <w:p w14:paraId="400F1671" w14:textId="77777777" w:rsidR="00EB4616" w:rsidRDefault="00EB4616" w:rsidP="00EB4616">
            <w:pPr>
              <w:spacing w:before="60" w:after="60"/>
              <w:rPr>
                <w:rFonts w:cs="Arial"/>
                <w:b/>
                <w:bCs/>
              </w:rPr>
            </w:pPr>
          </w:p>
        </w:tc>
      </w:tr>
      <w:tr w:rsidR="00EB4616" w14:paraId="400F1675" w14:textId="77777777" w:rsidTr="0D5A22B1">
        <w:trPr>
          <w:cantSplit/>
          <w:jc w:val="center"/>
        </w:trPr>
        <w:tc>
          <w:tcPr>
            <w:tcW w:w="8918" w:type="dxa"/>
            <w:tcBorders>
              <w:top w:val="nil"/>
              <w:left w:val="nil"/>
              <w:bottom w:val="nil"/>
              <w:right w:val="nil"/>
            </w:tcBorders>
            <w:vAlign w:val="center"/>
          </w:tcPr>
          <w:p w14:paraId="400F1673" w14:textId="77777777" w:rsidR="00EB4616" w:rsidRPr="00E333F5" w:rsidRDefault="00EB4616" w:rsidP="00EB4616">
            <w:pPr>
              <w:pStyle w:val="BodyTextIndent"/>
              <w:numPr>
                <w:ilvl w:val="1"/>
                <w:numId w:val="5"/>
              </w:numPr>
              <w:tabs>
                <w:tab w:val="clear" w:pos="900"/>
              </w:tabs>
              <w:spacing w:before="60" w:after="60"/>
              <w:jc w:val="both"/>
              <w:rPr>
                <w:i w:val="0"/>
                <w:iCs w:val="0"/>
              </w:rPr>
            </w:pPr>
            <w:r w:rsidRPr="00E333F5">
              <w:rPr>
                <w:i w:val="0"/>
              </w:rPr>
              <w:t>Availability of information in English and Spanish</w:t>
            </w:r>
          </w:p>
        </w:tc>
        <w:tc>
          <w:tcPr>
            <w:tcW w:w="1367" w:type="dxa"/>
            <w:tcBorders>
              <w:left w:val="nil"/>
              <w:right w:val="nil"/>
            </w:tcBorders>
            <w:vAlign w:val="bottom"/>
          </w:tcPr>
          <w:p w14:paraId="400F1674" w14:textId="77777777" w:rsidR="00EB4616" w:rsidRDefault="00EB4616" w:rsidP="00EB4616">
            <w:pPr>
              <w:spacing w:before="60" w:after="60"/>
              <w:rPr>
                <w:rFonts w:cs="Arial"/>
                <w:b/>
                <w:bCs/>
              </w:rPr>
            </w:pPr>
          </w:p>
        </w:tc>
      </w:tr>
      <w:tr w:rsidR="00EB4616" w14:paraId="400F1678" w14:textId="77777777" w:rsidTr="0D5A22B1">
        <w:trPr>
          <w:cantSplit/>
          <w:jc w:val="center"/>
        </w:trPr>
        <w:tc>
          <w:tcPr>
            <w:tcW w:w="8918" w:type="dxa"/>
            <w:tcBorders>
              <w:top w:val="nil"/>
              <w:left w:val="nil"/>
              <w:bottom w:val="nil"/>
              <w:right w:val="nil"/>
            </w:tcBorders>
            <w:vAlign w:val="center"/>
          </w:tcPr>
          <w:p w14:paraId="400F1676" w14:textId="77777777" w:rsidR="00EB4616" w:rsidRPr="00E333F5" w:rsidRDefault="00EB4616" w:rsidP="00EB4616">
            <w:pPr>
              <w:pStyle w:val="BodyTextIndent"/>
              <w:numPr>
                <w:ilvl w:val="1"/>
                <w:numId w:val="5"/>
              </w:numPr>
              <w:tabs>
                <w:tab w:val="clear" w:pos="900"/>
              </w:tabs>
              <w:spacing w:before="60" w:after="60"/>
              <w:jc w:val="both"/>
              <w:rPr>
                <w:i w:val="0"/>
              </w:rPr>
            </w:pPr>
            <w:r w:rsidRPr="00E333F5">
              <w:rPr>
                <w:i w:val="0"/>
              </w:rPr>
              <w:t>Availability of interpreter services</w:t>
            </w:r>
          </w:p>
        </w:tc>
        <w:tc>
          <w:tcPr>
            <w:tcW w:w="1367" w:type="dxa"/>
            <w:tcBorders>
              <w:left w:val="nil"/>
              <w:right w:val="nil"/>
            </w:tcBorders>
            <w:vAlign w:val="bottom"/>
          </w:tcPr>
          <w:p w14:paraId="400F1677" w14:textId="77777777" w:rsidR="00EB4616" w:rsidRDefault="00EB4616" w:rsidP="00EB4616">
            <w:pPr>
              <w:spacing w:before="60" w:after="60"/>
              <w:rPr>
                <w:rFonts w:cs="Arial"/>
                <w:b/>
                <w:bCs/>
              </w:rPr>
            </w:pPr>
          </w:p>
        </w:tc>
      </w:tr>
      <w:tr w:rsidR="00EB4616" w14:paraId="400F167B" w14:textId="77777777" w:rsidTr="0D5A22B1">
        <w:trPr>
          <w:cantSplit/>
          <w:jc w:val="center"/>
        </w:trPr>
        <w:tc>
          <w:tcPr>
            <w:tcW w:w="8918" w:type="dxa"/>
            <w:tcBorders>
              <w:top w:val="nil"/>
              <w:left w:val="nil"/>
              <w:bottom w:val="nil"/>
              <w:right w:val="nil"/>
            </w:tcBorders>
            <w:vAlign w:val="center"/>
          </w:tcPr>
          <w:p w14:paraId="400F1679" w14:textId="0CC90A15" w:rsidR="00EB4616" w:rsidRPr="00E333F5" w:rsidRDefault="00EB4616" w:rsidP="00EB4616">
            <w:pPr>
              <w:pStyle w:val="BodyTextIndent"/>
              <w:numPr>
                <w:ilvl w:val="1"/>
                <w:numId w:val="5"/>
              </w:numPr>
              <w:tabs>
                <w:tab w:val="clear" w:pos="900"/>
              </w:tabs>
              <w:spacing w:before="60" w:after="60"/>
              <w:jc w:val="both"/>
              <w:rPr>
                <w:i w:val="0"/>
              </w:rPr>
            </w:pPr>
            <w:r w:rsidRPr="00E333F5">
              <w:rPr>
                <w:i w:val="0"/>
              </w:rPr>
              <w:t xml:space="preserve">TTY Line for </w:t>
            </w:r>
            <w:r w:rsidR="00815433">
              <w:rPr>
                <w:i w:val="0"/>
              </w:rPr>
              <w:t>the deaf and hard of hearing</w:t>
            </w:r>
          </w:p>
        </w:tc>
        <w:tc>
          <w:tcPr>
            <w:tcW w:w="1367" w:type="dxa"/>
            <w:tcBorders>
              <w:left w:val="nil"/>
              <w:right w:val="nil"/>
            </w:tcBorders>
            <w:vAlign w:val="bottom"/>
          </w:tcPr>
          <w:p w14:paraId="400F167A" w14:textId="77777777" w:rsidR="00EB4616" w:rsidRDefault="00EB4616" w:rsidP="00EB4616">
            <w:pPr>
              <w:spacing w:before="60" w:after="60"/>
              <w:rPr>
                <w:rFonts w:cs="Arial"/>
                <w:b/>
                <w:bCs/>
              </w:rPr>
            </w:pPr>
          </w:p>
        </w:tc>
      </w:tr>
      <w:tr w:rsidR="004D1CAF" w14:paraId="400F167E" w14:textId="77777777" w:rsidTr="0D5A22B1">
        <w:trPr>
          <w:cantSplit/>
          <w:jc w:val="center"/>
        </w:trPr>
        <w:tc>
          <w:tcPr>
            <w:tcW w:w="8918" w:type="dxa"/>
            <w:tcBorders>
              <w:top w:val="nil"/>
              <w:left w:val="nil"/>
              <w:bottom w:val="nil"/>
              <w:right w:val="nil"/>
            </w:tcBorders>
            <w:vAlign w:val="center"/>
          </w:tcPr>
          <w:p w14:paraId="400F167C" w14:textId="7B26EE6A" w:rsidR="004D1CAF" w:rsidRDefault="004D1CAF" w:rsidP="005358FB">
            <w:pPr>
              <w:pStyle w:val="BodyTextIndent"/>
              <w:numPr>
                <w:ilvl w:val="1"/>
                <w:numId w:val="7"/>
              </w:numPr>
              <w:tabs>
                <w:tab w:val="clear" w:pos="900"/>
                <w:tab w:val="clear" w:pos="1440"/>
                <w:tab w:val="left" w:pos="720"/>
              </w:tabs>
              <w:spacing w:before="60" w:after="60"/>
              <w:ind w:left="720"/>
              <w:jc w:val="both"/>
              <w:rPr>
                <w:i w:val="0"/>
                <w:iCs w:val="0"/>
              </w:rPr>
            </w:pPr>
            <w:r>
              <w:rPr>
                <w:i w:val="0"/>
                <w:iCs w:val="0"/>
              </w:rPr>
              <w:t>Other Important health plan quick reference phone numbers and what they are used for:</w:t>
            </w:r>
          </w:p>
        </w:tc>
        <w:tc>
          <w:tcPr>
            <w:tcW w:w="1367" w:type="dxa"/>
            <w:tcBorders>
              <w:left w:val="nil"/>
              <w:right w:val="nil"/>
            </w:tcBorders>
            <w:vAlign w:val="bottom"/>
          </w:tcPr>
          <w:p w14:paraId="400F167D" w14:textId="77777777" w:rsidR="004D1CAF" w:rsidRDefault="004D1CAF">
            <w:pPr>
              <w:spacing w:before="60" w:after="60"/>
              <w:rPr>
                <w:rFonts w:cs="Arial"/>
                <w:b/>
                <w:bCs/>
              </w:rPr>
            </w:pPr>
          </w:p>
        </w:tc>
      </w:tr>
      <w:tr w:rsidR="004D1CAF" w14:paraId="400F1681" w14:textId="77777777" w:rsidTr="0D5A22B1">
        <w:trPr>
          <w:cantSplit/>
          <w:jc w:val="center"/>
        </w:trPr>
        <w:tc>
          <w:tcPr>
            <w:tcW w:w="8918" w:type="dxa"/>
            <w:tcBorders>
              <w:top w:val="nil"/>
              <w:left w:val="nil"/>
              <w:bottom w:val="nil"/>
              <w:right w:val="nil"/>
            </w:tcBorders>
            <w:vAlign w:val="center"/>
          </w:tcPr>
          <w:p w14:paraId="400F167F" w14:textId="77777777" w:rsidR="004D1CAF" w:rsidRDefault="004D1CAF" w:rsidP="005358FB">
            <w:pPr>
              <w:pStyle w:val="BodyTextIndent"/>
              <w:numPr>
                <w:ilvl w:val="0"/>
                <w:numId w:val="8"/>
              </w:numPr>
              <w:tabs>
                <w:tab w:val="clear" w:pos="2160"/>
              </w:tabs>
              <w:spacing w:before="60" w:after="60"/>
              <w:ind w:hanging="720"/>
              <w:jc w:val="both"/>
              <w:rPr>
                <w:i w:val="0"/>
                <w:iCs w:val="0"/>
              </w:rPr>
            </w:pPr>
            <w:r>
              <w:rPr>
                <w:i w:val="0"/>
                <w:iCs w:val="0"/>
              </w:rPr>
              <w:t>Nurse Line</w:t>
            </w:r>
          </w:p>
        </w:tc>
        <w:tc>
          <w:tcPr>
            <w:tcW w:w="1367" w:type="dxa"/>
            <w:tcBorders>
              <w:left w:val="nil"/>
              <w:right w:val="nil"/>
            </w:tcBorders>
            <w:vAlign w:val="bottom"/>
          </w:tcPr>
          <w:p w14:paraId="400F1680" w14:textId="77777777" w:rsidR="004D1CAF" w:rsidRDefault="004D1CAF">
            <w:pPr>
              <w:spacing w:before="60" w:after="60"/>
              <w:rPr>
                <w:rFonts w:cs="Arial"/>
                <w:b/>
                <w:bCs/>
              </w:rPr>
            </w:pPr>
          </w:p>
        </w:tc>
      </w:tr>
      <w:tr w:rsidR="004D1CAF" w14:paraId="400F1684" w14:textId="77777777" w:rsidTr="0D5A22B1">
        <w:trPr>
          <w:cantSplit/>
          <w:jc w:val="center"/>
        </w:trPr>
        <w:tc>
          <w:tcPr>
            <w:tcW w:w="8918" w:type="dxa"/>
            <w:tcBorders>
              <w:top w:val="nil"/>
              <w:left w:val="nil"/>
              <w:bottom w:val="nil"/>
              <w:right w:val="nil"/>
            </w:tcBorders>
            <w:vAlign w:val="center"/>
          </w:tcPr>
          <w:p w14:paraId="400F1682" w14:textId="77777777" w:rsidR="004D1CAF" w:rsidRDefault="004D1CAF" w:rsidP="005358FB">
            <w:pPr>
              <w:pStyle w:val="BodyTextIndent"/>
              <w:numPr>
                <w:ilvl w:val="0"/>
                <w:numId w:val="8"/>
              </w:numPr>
              <w:tabs>
                <w:tab w:val="clear" w:pos="2160"/>
              </w:tabs>
              <w:spacing w:before="60" w:after="60"/>
              <w:ind w:hanging="720"/>
              <w:jc w:val="both"/>
              <w:rPr>
                <w:i w:val="0"/>
                <w:iCs w:val="0"/>
              </w:rPr>
            </w:pPr>
            <w:r>
              <w:rPr>
                <w:i w:val="0"/>
                <w:iCs w:val="0"/>
              </w:rPr>
              <w:t>Eye care</w:t>
            </w:r>
          </w:p>
        </w:tc>
        <w:tc>
          <w:tcPr>
            <w:tcW w:w="1367" w:type="dxa"/>
            <w:tcBorders>
              <w:left w:val="nil"/>
              <w:right w:val="nil"/>
            </w:tcBorders>
            <w:vAlign w:val="bottom"/>
          </w:tcPr>
          <w:p w14:paraId="400F1683" w14:textId="77777777" w:rsidR="004D1CAF" w:rsidRDefault="004D1CAF">
            <w:pPr>
              <w:spacing w:before="60" w:after="60"/>
              <w:rPr>
                <w:rFonts w:cs="Arial"/>
                <w:b/>
                <w:bCs/>
              </w:rPr>
            </w:pPr>
          </w:p>
        </w:tc>
      </w:tr>
      <w:tr w:rsidR="004D1CAF" w14:paraId="400F1687" w14:textId="77777777" w:rsidTr="0D5A22B1">
        <w:trPr>
          <w:cantSplit/>
          <w:jc w:val="center"/>
        </w:trPr>
        <w:tc>
          <w:tcPr>
            <w:tcW w:w="8918" w:type="dxa"/>
            <w:tcBorders>
              <w:top w:val="nil"/>
              <w:left w:val="nil"/>
              <w:bottom w:val="nil"/>
              <w:right w:val="nil"/>
            </w:tcBorders>
            <w:vAlign w:val="center"/>
          </w:tcPr>
          <w:p w14:paraId="400F1685" w14:textId="77777777" w:rsidR="004D1CAF" w:rsidRDefault="004D1CAF" w:rsidP="005358FB">
            <w:pPr>
              <w:pStyle w:val="BodyTextIndent"/>
              <w:numPr>
                <w:ilvl w:val="0"/>
                <w:numId w:val="8"/>
              </w:numPr>
              <w:tabs>
                <w:tab w:val="clear" w:pos="2160"/>
              </w:tabs>
              <w:spacing w:before="60" w:after="60"/>
              <w:ind w:hanging="720"/>
              <w:jc w:val="both"/>
              <w:rPr>
                <w:i w:val="0"/>
                <w:iCs w:val="0"/>
              </w:rPr>
            </w:pPr>
            <w:r>
              <w:rPr>
                <w:i w:val="0"/>
                <w:iCs w:val="0"/>
              </w:rPr>
              <w:t>Dental care</w:t>
            </w:r>
          </w:p>
        </w:tc>
        <w:tc>
          <w:tcPr>
            <w:tcW w:w="1367" w:type="dxa"/>
            <w:tcBorders>
              <w:left w:val="nil"/>
              <w:right w:val="nil"/>
            </w:tcBorders>
            <w:vAlign w:val="bottom"/>
          </w:tcPr>
          <w:p w14:paraId="400F1686" w14:textId="77777777" w:rsidR="004D1CAF" w:rsidRDefault="004D1CAF">
            <w:pPr>
              <w:spacing w:before="60" w:after="60"/>
              <w:rPr>
                <w:rFonts w:cs="Arial"/>
                <w:b/>
                <w:bCs/>
              </w:rPr>
            </w:pPr>
          </w:p>
        </w:tc>
      </w:tr>
      <w:tr w:rsidR="004D1CAF" w14:paraId="400F168A" w14:textId="77777777" w:rsidTr="0D5A22B1">
        <w:trPr>
          <w:cantSplit/>
          <w:jc w:val="center"/>
        </w:trPr>
        <w:tc>
          <w:tcPr>
            <w:tcW w:w="8918" w:type="dxa"/>
            <w:tcBorders>
              <w:top w:val="nil"/>
              <w:left w:val="nil"/>
              <w:bottom w:val="nil"/>
              <w:right w:val="nil"/>
            </w:tcBorders>
            <w:vAlign w:val="center"/>
          </w:tcPr>
          <w:p w14:paraId="400F1688" w14:textId="77777777" w:rsidR="004D1CAF" w:rsidRDefault="004D1CAF" w:rsidP="005358FB">
            <w:pPr>
              <w:pStyle w:val="BodyTextIndent"/>
              <w:numPr>
                <w:ilvl w:val="0"/>
                <w:numId w:val="8"/>
              </w:numPr>
              <w:tabs>
                <w:tab w:val="clear" w:pos="1440"/>
                <w:tab w:val="clear" w:pos="1800"/>
                <w:tab w:val="clear" w:pos="2160"/>
                <w:tab w:val="num" w:pos="1435"/>
              </w:tabs>
              <w:spacing w:before="60" w:after="60"/>
              <w:ind w:left="1435"/>
              <w:jc w:val="both"/>
              <w:rPr>
                <w:i w:val="0"/>
                <w:iCs w:val="0"/>
              </w:rPr>
            </w:pPr>
            <w:r>
              <w:rPr>
                <w:i w:val="0"/>
                <w:iCs w:val="0"/>
              </w:rPr>
              <w:t>Medicaid Manag</w:t>
            </w:r>
            <w:r w:rsidRPr="00400CE2">
              <w:rPr>
                <w:i w:val="0"/>
                <w:iCs w:val="0"/>
              </w:rPr>
              <w:t xml:space="preserve">ed Care Helpline </w:t>
            </w:r>
            <w:r w:rsidR="00DB311A">
              <w:rPr>
                <w:i w:val="0"/>
                <w:iCs w:val="0"/>
              </w:rPr>
              <w:t>1-866-566-8989</w:t>
            </w:r>
            <w:r w:rsidRPr="00400CE2">
              <w:rPr>
                <w:i w:val="0"/>
                <w:iCs w:val="0"/>
              </w:rPr>
              <w:t xml:space="preserve"> </w:t>
            </w:r>
          </w:p>
        </w:tc>
        <w:tc>
          <w:tcPr>
            <w:tcW w:w="1367" w:type="dxa"/>
            <w:tcBorders>
              <w:left w:val="nil"/>
              <w:right w:val="nil"/>
            </w:tcBorders>
            <w:vAlign w:val="bottom"/>
          </w:tcPr>
          <w:p w14:paraId="400F1689" w14:textId="77777777" w:rsidR="004D1CAF" w:rsidRDefault="004D1CAF">
            <w:pPr>
              <w:spacing w:before="60" w:after="60"/>
              <w:rPr>
                <w:rFonts w:cs="Arial"/>
                <w:b/>
                <w:bCs/>
              </w:rPr>
            </w:pPr>
          </w:p>
        </w:tc>
      </w:tr>
      <w:tr w:rsidR="004D1CAF" w14:paraId="400F168D" w14:textId="77777777" w:rsidTr="0D5A22B1">
        <w:trPr>
          <w:cantSplit/>
          <w:jc w:val="center"/>
        </w:trPr>
        <w:tc>
          <w:tcPr>
            <w:tcW w:w="8918" w:type="dxa"/>
            <w:tcBorders>
              <w:top w:val="nil"/>
              <w:left w:val="nil"/>
              <w:bottom w:val="nil"/>
              <w:right w:val="nil"/>
            </w:tcBorders>
            <w:vAlign w:val="center"/>
          </w:tcPr>
          <w:p w14:paraId="400F168B" w14:textId="77777777" w:rsidR="004D1CAF" w:rsidRDefault="004D1CAF" w:rsidP="005358FB">
            <w:pPr>
              <w:pStyle w:val="BodyTextIndent"/>
              <w:numPr>
                <w:ilvl w:val="0"/>
                <w:numId w:val="8"/>
              </w:numPr>
              <w:tabs>
                <w:tab w:val="clear" w:pos="2160"/>
              </w:tabs>
              <w:spacing w:before="60" w:after="60"/>
              <w:ind w:hanging="720"/>
              <w:jc w:val="both"/>
              <w:rPr>
                <w:i w:val="0"/>
                <w:iCs w:val="0"/>
              </w:rPr>
            </w:pPr>
            <w:r>
              <w:rPr>
                <w:i w:val="0"/>
                <w:iCs w:val="0"/>
              </w:rPr>
              <w:t>STAR Health Program Help Line</w:t>
            </w:r>
          </w:p>
        </w:tc>
        <w:tc>
          <w:tcPr>
            <w:tcW w:w="1367" w:type="dxa"/>
            <w:tcBorders>
              <w:left w:val="nil"/>
              <w:right w:val="nil"/>
            </w:tcBorders>
            <w:vAlign w:val="bottom"/>
          </w:tcPr>
          <w:p w14:paraId="400F168C" w14:textId="77777777" w:rsidR="004D1CAF" w:rsidRDefault="004D1CAF">
            <w:pPr>
              <w:spacing w:before="60" w:after="60"/>
              <w:rPr>
                <w:rFonts w:cs="Arial"/>
                <w:b/>
                <w:bCs/>
              </w:rPr>
            </w:pPr>
          </w:p>
        </w:tc>
      </w:tr>
      <w:tr w:rsidR="004D1CAF" w14:paraId="400F1693"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691" w14:textId="77777777" w:rsidR="004D1CAF" w:rsidRDefault="004D1CAF" w:rsidP="005358FB">
            <w:pPr>
              <w:numPr>
                <w:ilvl w:val="0"/>
                <w:numId w:val="73"/>
              </w:numPr>
              <w:spacing w:before="60" w:after="60"/>
              <w:jc w:val="both"/>
              <w:rPr>
                <w:rFonts w:cs="Arial"/>
                <w:b/>
                <w:bCs/>
              </w:rPr>
            </w:pPr>
            <w:r>
              <w:rPr>
                <w:rFonts w:cs="Arial"/>
                <w:b/>
                <w:bCs/>
              </w:rPr>
              <w:t xml:space="preserve">Member ID Cards:  </w:t>
            </w:r>
          </w:p>
        </w:tc>
        <w:tc>
          <w:tcPr>
            <w:tcW w:w="1367" w:type="dxa"/>
            <w:tcBorders>
              <w:top w:val="single" w:sz="4" w:space="0" w:color="auto"/>
              <w:left w:val="nil"/>
              <w:bottom w:val="single" w:sz="4" w:space="0" w:color="auto"/>
              <w:right w:val="nil"/>
            </w:tcBorders>
            <w:vAlign w:val="bottom"/>
          </w:tcPr>
          <w:p w14:paraId="400F1692" w14:textId="77777777" w:rsidR="004D1CAF" w:rsidRDefault="004D1CAF">
            <w:pPr>
              <w:spacing w:before="60" w:after="60"/>
              <w:rPr>
                <w:rFonts w:cs="Arial"/>
                <w:b/>
                <w:bCs/>
              </w:rPr>
            </w:pPr>
          </w:p>
        </w:tc>
      </w:tr>
      <w:tr w:rsidR="004D1CAF" w14:paraId="400F1696" w14:textId="77777777" w:rsidTr="0D5A22B1">
        <w:trPr>
          <w:cantSplit/>
          <w:jc w:val="center"/>
        </w:trPr>
        <w:tc>
          <w:tcPr>
            <w:tcW w:w="8918" w:type="dxa"/>
            <w:tcBorders>
              <w:top w:val="single" w:sz="4" w:space="0" w:color="auto"/>
              <w:left w:val="nil"/>
              <w:bottom w:val="nil"/>
              <w:right w:val="nil"/>
            </w:tcBorders>
            <w:vAlign w:val="center"/>
          </w:tcPr>
          <w:p w14:paraId="400F1694" w14:textId="77777777" w:rsidR="004D1CAF" w:rsidRDefault="004D1CAF" w:rsidP="005358FB">
            <w:pPr>
              <w:pStyle w:val="Footer"/>
              <w:numPr>
                <w:ilvl w:val="1"/>
                <w:numId w:val="9"/>
              </w:numPr>
              <w:tabs>
                <w:tab w:val="clear" w:pos="1440"/>
                <w:tab w:val="num" w:pos="720"/>
              </w:tabs>
              <w:spacing w:before="60" w:after="60"/>
              <w:ind w:left="720"/>
              <w:jc w:val="both"/>
              <w:rPr>
                <w:rFonts w:cs="Arial"/>
              </w:rPr>
            </w:pPr>
            <w:r>
              <w:rPr>
                <w:rFonts w:cs="Arial"/>
              </w:rPr>
              <w:t>Information about (</w:t>
            </w:r>
            <w:r>
              <w:rPr>
                <w:rFonts w:cs="Arial"/>
                <w:u w:val="single"/>
              </w:rPr>
              <w:t>insert MCO name</w:t>
            </w:r>
            <w:r>
              <w:rPr>
                <w:rFonts w:cs="Arial"/>
              </w:rPr>
              <w:t>) ID card, including</w:t>
            </w:r>
          </w:p>
        </w:tc>
        <w:tc>
          <w:tcPr>
            <w:tcW w:w="1367" w:type="dxa"/>
            <w:tcBorders>
              <w:top w:val="single" w:sz="4" w:space="0" w:color="auto"/>
              <w:left w:val="nil"/>
              <w:bottom w:val="single" w:sz="4" w:space="0" w:color="auto"/>
              <w:right w:val="nil"/>
            </w:tcBorders>
            <w:vAlign w:val="bottom"/>
          </w:tcPr>
          <w:p w14:paraId="400F1695" w14:textId="77777777" w:rsidR="004D1CAF" w:rsidRDefault="004D1CAF">
            <w:pPr>
              <w:spacing w:before="60" w:after="60"/>
              <w:rPr>
                <w:rFonts w:cs="Arial"/>
                <w:b/>
                <w:bCs/>
              </w:rPr>
            </w:pPr>
          </w:p>
        </w:tc>
      </w:tr>
      <w:tr w:rsidR="004D1CAF" w14:paraId="400F1699" w14:textId="77777777" w:rsidTr="0D5A22B1">
        <w:trPr>
          <w:cantSplit/>
          <w:jc w:val="center"/>
        </w:trPr>
        <w:tc>
          <w:tcPr>
            <w:tcW w:w="8918" w:type="dxa"/>
            <w:tcBorders>
              <w:top w:val="nil"/>
              <w:left w:val="nil"/>
              <w:bottom w:val="nil"/>
              <w:right w:val="nil"/>
            </w:tcBorders>
            <w:vAlign w:val="center"/>
          </w:tcPr>
          <w:p w14:paraId="400F1697" w14:textId="77777777" w:rsidR="004D1CAF" w:rsidRDefault="004D1CAF" w:rsidP="005358FB">
            <w:pPr>
              <w:pStyle w:val="Footer"/>
              <w:numPr>
                <w:ilvl w:val="1"/>
                <w:numId w:val="10"/>
              </w:numPr>
              <w:spacing w:before="60" w:after="60"/>
              <w:jc w:val="both"/>
              <w:rPr>
                <w:rFonts w:cs="Arial"/>
              </w:rPr>
            </w:pPr>
            <w:r>
              <w:rPr>
                <w:rFonts w:cs="Arial"/>
              </w:rPr>
              <w:t xml:space="preserve">Sample ID card </w:t>
            </w:r>
          </w:p>
        </w:tc>
        <w:tc>
          <w:tcPr>
            <w:tcW w:w="1367" w:type="dxa"/>
            <w:tcBorders>
              <w:top w:val="single" w:sz="4" w:space="0" w:color="auto"/>
              <w:left w:val="nil"/>
              <w:bottom w:val="single" w:sz="4" w:space="0" w:color="auto"/>
              <w:right w:val="nil"/>
            </w:tcBorders>
            <w:vAlign w:val="bottom"/>
          </w:tcPr>
          <w:p w14:paraId="400F1698" w14:textId="77777777" w:rsidR="004D1CAF" w:rsidRDefault="004D1CAF">
            <w:pPr>
              <w:spacing w:before="60" w:after="60"/>
              <w:rPr>
                <w:rFonts w:cs="Arial"/>
                <w:b/>
                <w:bCs/>
              </w:rPr>
            </w:pPr>
          </w:p>
        </w:tc>
      </w:tr>
      <w:tr w:rsidR="004D1CAF" w14:paraId="400F169C" w14:textId="77777777" w:rsidTr="0D5A22B1">
        <w:trPr>
          <w:cantSplit/>
          <w:jc w:val="center"/>
        </w:trPr>
        <w:tc>
          <w:tcPr>
            <w:tcW w:w="8918" w:type="dxa"/>
            <w:tcBorders>
              <w:top w:val="nil"/>
              <w:left w:val="nil"/>
              <w:bottom w:val="nil"/>
              <w:right w:val="nil"/>
            </w:tcBorders>
            <w:vAlign w:val="center"/>
          </w:tcPr>
          <w:p w14:paraId="400F169A" w14:textId="77777777" w:rsidR="004D1CAF" w:rsidRDefault="004D1CAF" w:rsidP="005358FB">
            <w:pPr>
              <w:numPr>
                <w:ilvl w:val="1"/>
                <w:numId w:val="10"/>
              </w:numPr>
              <w:spacing w:before="60" w:after="60"/>
              <w:jc w:val="both"/>
              <w:rPr>
                <w:rFonts w:cs="Arial"/>
              </w:rPr>
            </w:pPr>
            <w:r>
              <w:rPr>
                <w:rFonts w:cs="Arial"/>
              </w:rPr>
              <w:t>How to read it</w:t>
            </w:r>
          </w:p>
        </w:tc>
        <w:tc>
          <w:tcPr>
            <w:tcW w:w="1367" w:type="dxa"/>
            <w:tcBorders>
              <w:top w:val="single" w:sz="4" w:space="0" w:color="auto"/>
              <w:left w:val="nil"/>
              <w:bottom w:val="single" w:sz="4" w:space="0" w:color="auto"/>
              <w:right w:val="nil"/>
            </w:tcBorders>
            <w:vAlign w:val="bottom"/>
          </w:tcPr>
          <w:p w14:paraId="400F169B" w14:textId="77777777" w:rsidR="004D1CAF" w:rsidRDefault="004D1CAF">
            <w:pPr>
              <w:spacing w:before="60" w:after="60"/>
              <w:rPr>
                <w:rFonts w:cs="Arial"/>
                <w:b/>
                <w:bCs/>
              </w:rPr>
            </w:pPr>
          </w:p>
        </w:tc>
      </w:tr>
      <w:tr w:rsidR="004D1CAF" w14:paraId="400F169F" w14:textId="77777777" w:rsidTr="0D5A22B1">
        <w:trPr>
          <w:cantSplit/>
          <w:jc w:val="center"/>
        </w:trPr>
        <w:tc>
          <w:tcPr>
            <w:tcW w:w="8918" w:type="dxa"/>
            <w:tcBorders>
              <w:top w:val="nil"/>
              <w:left w:val="nil"/>
              <w:bottom w:val="nil"/>
              <w:right w:val="nil"/>
            </w:tcBorders>
            <w:vAlign w:val="center"/>
          </w:tcPr>
          <w:p w14:paraId="400F169D" w14:textId="77777777" w:rsidR="004D1CAF" w:rsidRDefault="004D1CAF" w:rsidP="005358FB">
            <w:pPr>
              <w:numPr>
                <w:ilvl w:val="1"/>
                <w:numId w:val="10"/>
              </w:numPr>
              <w:spacing w:before="60" w:after="60"/>
              <w:jc w:val="both"/>
              <w:rPr>
                <w:rFonts w:cs="Arial"/>
              </w:rPr>
            </w:pPr>
            <w:r>
              <w:rPr>
                <w:rFonts w:cs="Arial"/>
              </w:rPr>
              <w:t>How to use it</w:t>
            </w:r>
          </w:p>
        </w:tc>
        <w:tc>
          <w:tcPr>
            <w:tcW w:w="1367" w:type="dxa"/>
            <w:tcBorders>
              <w:top w:val="single" w:sz="4" w:space="0" w:color="auto"/>
              <w:left w:val="nil"/>
              <w:bottom w:val="single" w:sz="4" w:space="0" w:color="auto"/>
              <w:right w:val="nil"/>
            </w:tcBorders>
            <w:vAlign w:val="bottom"/>
          </w:tcPr>
          <w:p w14:paraId="400F169E" w14:textId="77777777" w:rsidR="004D1CAF" w:rsidRDefault="004D1CAF">
            <w:pPr>
              <w:spacing w:before="60" w:after="60"/>
              <w:rPr>
                <w:rFonts w:cs="Arial"/>
                <w:b/>
                <w:bCs/>
              </w:rPr>
            </w:pPr>
          </w:p>
        </w:tc>
      </w:tr>
      <w:tr w:rsidR="004D1CAF" w14:paraId="400F16A2" w14:textId="77777777" w:rsidTr="0D5A22B1">
        <w:trPr>
          <w:cantSplit/>
          <w:jc w:val="center"/>
        </w:trPr>
        <w:tc>
          <w:tcPr>
            <w:tcW w:w="8918" w:type="dxa"/>
            <w:tcBorders>
              <w:top w:val="nil"/>
              <w:left w:val="nil"/>
              <w:bottom w:val="nil"/>
              <w:right w:val="nil"/>
            </w:tcBorders>
            <w:vAlign w:val="center"/>
          </w:tcPr>
          <w:p w14:paraId="400F16A0" w14:textId="77777777" w:rsidR="004D1CAF" w:rsidRDefault="004D1CAF" w:rsidP="005358FB">
            <w:pPr>
              <w:pStyle w:val="Header"/>
              <w:numPr>
                <w:ilvl w:val="1"/>
                <w:numId w:val="10"/>
              </w:numPr>
              <w:spacing w:before="60" w:after="60"/>
              <w:jc w:val="both"/>
              <w:rPr>
                <w:b/>
                <w:bCs/>
              </w:rPr>
            </w:pPr>
            <w:r>
              <w:rPr>
                <w:rFonts w:cs="Arial"/>
              </w:rPr>
              <w:t>How to replace it if lost</w:t>
            </w:r>
          </w:p>
        </w:tc>
        <w:tc>
          <w:tcPr>
            <w:tcW w:w="1367" w:type="dxa"/>
            <w:tcBorders>
              <w:top w:val="single" w:sz="4" w:space="0" w:color="auto"/>
              <w:left w:val="nil"/>
              <w:bottom w:val="single" w:sz="4" w:space="0" w:color="auto"/>
              <w:right w:val="nil"/>
            </w:tcBorders>
            <w:vAlign w:val="bottom"/>
          </w:tcPr>
          <w:p w14:paraId="400F16A1" w14:textId="77777777" w:rsidR="004D1CAF" w:rsidRDefault="004D1CAF">
            <w:pPr>
              <w:spacing w:before="60" w:after="60"/>
              <w:rPr>
                <w:rFonts w:cs="Arial"/>
                <w:b/>
                <w:bCs/>
              </w:rPr>
            </w:pPr>
          </w:p>
        </w:tc>
      </w:tr>
      <w:tr w:rsidR="004D1CAF" w14:paraId="400F16A6" w14:textId="77777777" w:rsidTr="0D5A22B1">
        <w:trPr>
          <w:cantSplit/>
          <w:jc w:val="center"/>
        </w:trPr>
        <w:tc>
          <w:tcPr>
            <w:tcW w:w="8918" w:type="dxa"/>
            <w:tcBorders>
              <w:top w:val="nil"/>
              <w:left w:val="nil"/>
              <w:bottom w:val="nil"/>
              <w:right w:val="nil"/>
            </w:tcBorders>
            <w:vAlign w:val="center"/>
          </w:tcPr>
          <w:p w14:paraId="400F16A3" w14:textId="77777777" w:rsidR="004D1CAF" w:rsidRPr="00400CE2" w:rsidRDefault="004D1CAF" w:rsidP="005358FB">
            <w:pPr>
              <w:pStyle w:val="BodyTextIndent3"/>
              <w:numPr>
                <w:ilvl w:val="0"/>
                <w:numId w:val="11"/>
              </w:numPr>
              <w:spacing w:before="60" w:after="60"/>
              <w:rPr>
                <w:rFonts w:cs="Arial"/>
              </w:rPr>
            </w:pPr>
            <w:r w:rsidRPr="00400CE2">
              <w:rPr>
                <w:rFonts w:cs="Arial"/>
              </w:rPr>
              <w:t xml:space="preserve">Information about the </w:t>
            </w:r>
            <w:r w:rsidR="00403730" w:rsidRPr="00400CE2">
              <w:rPr>
                <w:rFonts w:cs="Arial"/>
              </w:rPr>
              <w:t xml:space="preserve">Department of Family and Protective Services (DFPS) </w:t>
            </w:r>
            <w:r w:rsidRPr="00400CE2">
              <w:rPr>
                <w:rFonts w:cs="Arial"/>
              </w:rPr>
              <w:t>(Person) ID – Form 2085-B</w:t>
            </w:r>
          </w:p>
          <w:p w14:paraId="400F16A4" w14:textId="77777777" w:rsidR="004D1CAF" w:rsidRPr="00400CE2" w:rsidRDefault="004D1CAF" w:rsidP="005358FB">
            <w:pPr>
              <w:pStyle w:val="BodyTextIndent3"/>
              <w:numPr>
                <w:ilvl w:val="0"/>
                <w:numId w:val="11"/>
              </w:numPr>
              <w:spacing w:before="60" w:after="60"/>
              <w:rPr>
                <w:rFonts w:cs="Arial"/>
              </w:rPr>
            </w:pPr>
            <w:r w:rsidRPr="00400CE2">
              <w:rPr>
                <w:rFonts w:cs="Arial"/>
              </w:rPr>
              <w:t xml:space="preserve">Information about the </w:t>
            </w:r>
            <w:r w:rsidRPr="00400CE2">
              <w:rPr>
                <w:rFonts w:cs="Arial"/>
                <w:color w:val="000000"/>
              </w:rPr>
              <w:t>Your Texas Benefits Medicaid Card</w:t>
            </w:r>
            <w:r w:rsidRPr="00400CE2">
              <w:rPr>
                <w:rFonts w:cs="Arial"/>
              </w:rPr>
              <w:t xml:space="preserve">.  (MCO will use HHSC’s provided language – </w:t>
            </w:r>
            <w:r w:rsidRPr="00400CE2">
              <w:rPr>
                <w:rFonts w:cs="Arial"/>
                <w:b/>
              </w:rPr>
              <w:t>Attachment A</w:t>
            </w:r>
            <w:r w:rsidRPr="00400CE2">
              <w:rPr>
                <w:rFonts w:cs="Arial"/>
                <w:bCs/>
                <w:iCs/>
              </w:rPr>
              <w:t xml:space="preserve">.) </w:t>
            </w:r>
          </w:p>
        </w:tc>
        <w:tc>
          <w:tcPr>
            <w:tcW w:w="1367" w:type="dxa"/>
            <w:tcBorders>
              <w:top w:val="single" w:sz="4" w:space="0" w:color="auto"/>
              <w:left w:val="nil"/>
              <w:bottom w:val="single" w:sz="4" w:space="0" w:color="auto"/>
              <w:right w:val="nil"/>
            </w:tcBorders>
            <w:vAlign w:val="bottom"/>
          </w:tcPr>
          <w:p w14:paraId="400F16A5" w14:textId="77777777" w:rsidR="004D1CAF" w:rsidRDefault="004D1CAF">
            <w:pPr>
              <w:spacing w:before="60" w:after="60"/>
              <w:rPr>
                <w:rFonts w:cs="Arial"/>
                <w:b/>
                <w:bCs/>
              </w:rPr>
            </w:pPr>
          </w:p>
        </w:tc>
      </w:tr>
      <w:tr w:rsidR="004D1CAF" w14:paraId="400F16A9" w14:textId="77777777" w:rsidTr="0D5A22B1">
        <w:trPr>
          <w:cantSplit/>
          <w:jc w:val="center"/>
        </w:trPr>
        <w:tc>
          <w:tcPr>
            <w:tcW w:w="8918" w:type="dxa"/>
            <w:tcBorders>
              <w:top w:val="nil"/>
              <w:left w:val="nil"/>
              <w:bottom w:val="single" w:sz="4" w:space="0" w:color="auto"/>
              <w:right w:val="nil"/>
            </w:tcBorders>
            <w:vAlign w:val="center"/>
          </w:tcPr>
          <w:p w14:paraId="400F16A7" w14:textId="77777777" w:rsidR="004D1CAF" w:rsidRPr="00400CE2" w:rsidRDefault="004D1CAF" w:rsidP="005358FB">
            <w:pPr>
              <w:pStyle w:val="BodyTextIndent3"/>
              <w:numPr>
                <w:ilvl w:val="0"/>
                <w:numId w:val="11"/>
              </w:numPr>
              <w:spacing w:before="60" w:after="60"/>
              <w:rPr>
                <w:rFonts w:cs="Arial"/>
              </w:rPr>
            </w:pPr>
            <w:r w:rsidRPr="00400CE2">
              <w:rPr>
                <w:rFonts w:cs="Arial"/>
              </w:rPr>
              <w:t xml:space="preserve">Information about temporary </w:t>
            </w:r>
            <w:r w:rsidR="00906E3B" w:rsidRPr="00400CE2">
              <w:rPr>
                <w:rFonts w:cs="Arial"/>
              </w:rPr>
              <w:t xml:space="preserve">verification form </w:t>
            </w:r>
            <w:r w:rsidRPr="00400CE2">
              <w:rPr>
                <w:rFonts w:cs="Arial"/>
              </w:rPr>
              <w:t>- Form 1027-A (how to use it).</w:t>
            </w:r>
          </w:p>
        </w:tc>
        <w:tc>
          <w:tcPr>
            <w:tcW w:w="1367" w:type="dxa"/>
            <w:tcBorders>
              <w:top w:val="single" w:sz="4" w:space="0" w:color="auto"/>
              <w:left w:val="nil"/>
              <w:bottom w:val="single" w:sz="4" w:space="0" w:color="auto"/>
              <w:right w:val="nil"/>
            </w:tcBorders>
            <w:vAlign w:val="bottom"/>
          </w:tcPr>
          <w:p w14:paraId="400F16A8" w14:textId="77777777" w:rsidR="004D1CAF" w:rsidRDefault="004D1CAF">
            <w:pPr>
              <w:spacing w:before="60" w:after="60"/>
              <w:rPr>
                <w:rFonts w:cs="Arial"/>
                <w:b/>
                <w:bCs/>
              </w:rPr>
            </w:pPr>
          </w:p>
        </w:tc>
      </w:tr>
      <w:tr w:rsidR="004D1CAF" w14:paraId="400F16AC"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6AA" w14:textId="77777777" w:rsidR="004D1CAF" w:rsidRDefault="004D1CAF" w:rsidP="005358FB">
            <w:pPr>
              <w:numPr>
                <w:ilvl w:val="0"/>
                <w:numId w:val="73"/>
              </w:numPr>
              <w:spacing w:before="60" w:after="60"/>
              <w:rPr>
                <w:rFonts w:cs="Arial"/>
                <w:b/>
                <w:bCs/>
                <w:caps/>
              </w:rPr>
            </w:pPr>
            <w:r w:rsidRPr="00A11B18">
              <w:rPr>
                <w:rStyle w:val="Strong"/>
              </w:rPr>
              <w:t>Primary Care Providers</w:t>
            </w:r>
            <w:r>
              <w:rPr>
                <w:rFonts w:cs="Arial"/>
                <w:b/>
                <w:bCs/>
                <w:caps/>
              </w:rPr>
              <w:t xml:space="preserve">: </w:t>
            </w:r>
          </w:p>
        </w:tc>
        <w:tc>
          <w:tcPr>
            <w:tcW w:w="1367" w:type="dxa"/>
            <w:tcBorders>
              <w:top w:val="single" w:sz="4" w:space="0" w:color="auto"/>
              <w:left w:val="nil"/>
              <w:bottom w:val="single" w:sz="4" w:space="0" w:color="auto"/>
              <w:right w:val="nil"/>
            </w:tcBorders>
            <w:vAlign w:val="bottom"/>
          </w:tcPr>
          <w:p w14:paraId="400F16AB" w14:textId="77777777" w:rsidR="004D1CAF" w:rsidRDefault="004D1CAF">
            <w:pPr>
              <w:spacing w:before="60" w:after="60"/>
              <w:rPr>
                <w:rFonts w:cs="Arial"/>
                <w:b/>
                <w:bCs/>
              </w:rPr>
            </w:pPr>
          </w:p>
        </w:tc>
      </w:tr>
      <w:tr w:rsidR="004D1CAF" w14:paraId="400F16AF" w14:textId="77777777" w:rsidTr="0D5A22B1">
        <w:trPr>
          <w:cantSplit/>
          <w:jc w:val="center"/>
        </w:trPr>
        <w:tc>
          <w:tcPr>
            <w:tcW w:w="8918" w:type="dxa"/>
            <w:tcBorders>
              <w:top w:val="single" w:sz="4" w:space="0" w:color="auto"/>
              <w:left w:val="nil"/>
              <w:bottom w:val="nil"/>
              <w:right w:val="nil"/>
            </w:tcBorders>
            <w:vAlign w:val="center"/>
          </w:tcPr>
          <w:p w14:paraId="400F16AD" w14:textId="77777777" w:rsidR="004D1CAF" w:rsidRDefault="004D1CAF">
            <w:pPr>
              <w:spacing w:before="60" w:after="60"/>
              <w:ind w:firstLine="360"/>
              <w:rPr>
                <w:rFonts w:cs="Arial"/>
              </w:rPr>
            </w:pPr>
            <w:r>
              <w:rPr>
                <w:rFonts w:cs="Arial"/>
              </w:rPr>
              <w:t>The following questions must be included and answered in the handbook:</w:t>
            </w:r>
          </w:p>
        </w:tc>
        <w:tc>
          <w:tcPr>
            <w:tcW w:w="1367" w:type="dxa"/>
            <w:tcBorders>
              <w:top w:val="single" w:sz="4" w:space="0" w:color="auto"/>
              <w:left w:val="nil"/>
              <w:bottom w:val="nil"/>
              <w:right w:val="nil"/>
            </w:tcBorders>
            <w:vAlign w:val="bottom"/>
          </w:tcPr>
          <w:p w14:paraId="400F16AE" w14:textId="77777777" w:rsidR="004D1CAF" w:rsidRDefault="004D1CAF">
            <w:pPr>
              <w:spacing w:before="60" w:after="60"/>
              <w:rPr>
                <w:rFonts w:cs="Arial"/>
                <w:b/>
                <w:bCs/>
              </w:rPr>
            </w:pPr>
          </w:p>
        </w:tc>
      </w:tr>
      <w:tr w:rsidR="004D1CAF" w14:paraId="400F16B2" w14:textId="77777777" w:rsidTr="0D5A22B1">
        <w:trPr>
          <w:cantSplit/>
          <w:jc w:val="center"/>
        </w:trPr>
        <w:tc>
          <w:tcPr>
            <w:tcW w:w="8918" w:type="dxa"/>
            <w:tcBorders>
              <w:top w:val="nil"/>
              <w:left w:val="nil"/>
              <w:bottom w:val="nil"/>
              <w:right w:val="nil"/>
            </w:tcBorders>
            <w:vAlign w:val="center"/>
          </w:tcPr>
          <w:p w14:paraId="400F16B0" w14:textId="77777777" w:rsidR="004D1CAF" w:rsidRPr="00400CE2" w:rsidRDefault="004D1CAF" w:rsidP="005358FB">
            <w:pPr>
              <w:numPr>
                <w:ilvl w:val="0"/>
                <w:numId w:val="12"/>
              </w:numPr>
              <w:spacing w:before="60" w:after="60"/>
              <w:rPr>
                <w:rFonts w:cs="Arial"/>
              </w:rPr>
            </w:pPr>
            <w:r w:rsidRPr="00400CE2">
              <w:rPr>
                <w:rFonts w:cs="Arial"/>
              </w:rPr>
              <w:t>What do I need to bring with me to my</w:t>
            </w:r>
            <w:r w:rsidR="00250EF5" w:rsidRPr="00400CE2">
              <w:rPr>
                <w:rFonts w:cs="Arial"/>
              </w:rPr>
              <w:t>/my child's</w:t>
            </w:r>
            <w:r w:rsidRPr="00400CE2">
              <w:rPr>
                <w:rFonts w:cs="Arial"/>
              </w:rPr>
              <w:t xml:space="preserve"> doctor’s appointment? </w:t>
            </w:r>
          </w:p>
        </w:tc>
        <w:tc>
          <w:tcPr>
            <w:tcW w:w="1367" w:type="dxa"/>
            <w:tcBorders>
              <w:top w:val="nil"/>
              <w:left w:val="nil"/>
              <w:bottom w:val="single" w:sz="4" w:space="0" w:color="auto"/>
              <w:right w:val="nil"/>
            </w:tcBorders>
            <w:vAlign w:val="bottom"/>
          </w:tcPr>
          <w:p w14:paraId="400F16B1" w14:textId="77777777" w:rsidR="004D1CAF" w:rsidRDefault="004D1CAF">
            <w:pPr>
              <w:spacing w:before="60" w:after="60"/>
              <w:rPr>
                <w:rFonts w:cs="Arial"/>
                <w:b/>
                <w:bCs/>
              </w:rPr>
            </w:pPr>
          </w:p>
        </w:tc>
      </w:tr>
      <w:tr w:rsidR="00906E3B" w14:paraId="400F16B5" w14:textId="77777777" w:rsidTr="0D5A22B1">
        <w:trPr>
          <w:cantSplit/>
          <w:jc w:val="center"/>
        </w:trPr>
        <w:tc>
          <w:tcPr>
            <w:tcW w:w="8918" w:type="dxa"/>
            <w:tcBorders>
              <w:top w:val="nil"/>
              <w:left w:val="nil"/>
              <w:bottom w:val="nil"/>
              <w:right w:val="nil"/>
            </w:tcBorders>
            <w:vAlign w:val="center"/>
          </w:tcPr>
          <w:p w14:paraId="400F16B3" w14:textId="77777777" w:rsidR="00906E3B" w:rsidRPr="00400CE2" w:rsidRDefault="00906E3B" w:rsidP="005358FB">
            <w:pPr>
              <w:numPr>
                <w:ilvl w:val="0"/>
                <w:numId w:val="12"/>
              </w:numPr>
              <w:spacing w:before="60" w:after="60"/>
              <w:rPr>
                <w:rFonts w:cs="Arial"/>
              </w:rPr>
            </w:pPr>
            <w:r w:rsidRPr="00400CE2">
              <w:rPr>
                <w:rFonts w:cs="Arial"/>
              </w:rPr>
              <w:lastRenderedPageBreak/>
              <w:t>What is a Primary Care Provider?</w:t>
            </w:r>
          </w:p>
        </w:tc>
        <w:tc>
          <w:tcPr>
            <w:tcW w:w="1367" w:type="dxa"/>
            <w:tcBorders>
              <w:top w:val="single" w:sz="4" w:space="0" w:color="auto"/>
              <w:left w:val="nil"/>
              <w:bottom w:val="single" w:sz="4" w:space="0" w:color="auto"/>
              <w:right w:val="nil"/>
            </w:tcBorders>
            <w:vAlign w:val="bottom"/>
          </w:tcPr>
          <w:p w14:paraId="400F16B4" w14:textId="77777777" w:rsidR="00906E3B" w:rsidRDefault="00906E3B">
            <w:pPr>
              <w:spacing w:before="60" w:after="60"/>
              <w:rPr>
                <w:rFonts w:cs="Arial"/>
                <w:b/>
                <w:bCs/>
              </w:rPr>
            </w:pPr>
          </w:p>
        </w:tc>
      </w:tr>
      <w:tr w:rsidR="00906E3B" w14:paraId="400F16B8" w14:textId="77777777" w:rsidTr="0D5A22B1">
        <w:trPr>
          <w:cantSplit/>
          <w:jc w:val="center"/>
        </w:trPr>
        <w:tc>
          <w:tcPr>
            <w:tcW w:w="8918" w:type="dxa"/>
            <w:tcBorders>
              <w:top w:val="nil"/>
              <w:left w:val="nil"/>
              <w:bottom w:val="nil"/>
              <w:right w:val="nil"/>
            </w:tcBorders>
            <w:vAlign w:val="center"/>
          </w:tcPr>
          <w:p w14:paraId="400F16B6" w14:textId="77777777" w:rsidR="00906E3B" w:rsidRPr="00400CE2" w:rsidRDefault="00906E3B" w:rsidP="005358FB">
            <w:pPr>
              <w:numPr>
                <w:ilvl w:val="0"/>
                <w:numId w:val="12"/>
              </w:numPr>
              <w:spacing w:before="60" w:after="60"/>
              <w:rPr>
                <w:rFonts w:cs="Arial"/>
              </w:rPr>
            </w:pPr>
            <w:r w:rsidRPr="00400CE2">
              <w:rPr>
                <w:rFonts w:cs="Arial"/>
              </w:rPr>
              <w:t>Can a specialist ever be considered a Primary Care Provider?</w:t>
            </w:r>
          </w:p>
        </w:tc>
        <w:tc>
          <w:tcPr>
            <w:tcW w:w="1367" w:type="dxa"/>
            <w:tcBorders>
              <w:top w:val="single" w:sz="4" w:space="0" w:color="auto"/>
              <w:left w:val="nil"/>
              <w:bottom w:val="single" w:sz="4" w:space="0" w:color="auto"/>
              <w:right w:val="nil"/>
            </w:tcBorders>
            <w:vAlign w:val="bottom"/>
          </w:tcPr>
          <w:p w14:paraId="400F16B7" w14:textId="77777777" w:rsidR="00906E3B" w:rsidRDefault="00906E3B">
            <w:pPr>
              <w:spacing w:before="60" w:after="60"/>
              <w:rPr>
                <w:rFonts w:cs="Arial"/>
                <w:b/>
                <w:bCs/>
              </w:rPr>
            </w:pPr>
          </w:p>
        </w:tc>
      </w:tr>
      <w:tr w:rsidR="004D1CAF" w14:paraId="400F16BB" w14:textId="77777777" w:rsidTr="0D5A22B1">
        <w:trPr>
          <w:cantSplit/>
          <w:jc w:val="center"/>
        </w:trPr>
        <w:tc>
          <w:tcPr>
            <w:tcW w:w="8918" w:type="dxa"/>
            <w:tcBorders>
              <w:top w:val="nil"/>
              <w:left w:val="nil"/>
              <w:bottom w:val="nil"/>
              <w:right w:val="nil"/>
            </w:tcBorders>
            <w:vAlign w:val="center"/>
          </w:tcPr>
          <w:p w14:paraId="400F16B9" w14:textId="77777777" w:rsidR="004D1CAF" w:rsidRPr="00400CE2" w:rsidRDefault="004D1CAF" w:rsidP="005358FB">
            <w:pPr>
              <w:numPr>
                <w:ilvl w:val="0"/>
                <w:numId w:val="12"/>
              </w:numPr>
              <w:spacing w:before="60" w:after="60"/>
              <w:rPr>
                <w:rFonts w:cs="Arial"/>
              </w:rPr>
            </w:pPr>
            <w:r w:rsidRPr="00400CE2">
              <w:rPr>
                <w:rFonts w:cs="Arial"/>
              </w:rPr>
              <w:t>How can I change my</w:t>
            </w:r>
            <w:r w:rsidR="00250EF5" w:rsidRPr="00400CE2">
              <w:rPr>
                <w:rFonts w:cs="Arial"/>
              </w:rPr>
              <w:t>/my child's</w:t>
            </w:r>
            <w:r w:rsidRPr="00400CE2">
              <w:rPr>
                <w:rFonts w:cs="Arial"/>
              </w:rPr>
              <w:t xml:space="preserve"> Primary Care Provider?</w:t>
            </w:r>
          </w:p>
        </w:tc>
        <w:tc>
          <w:tcPr>
            <w:tcW w:w="1367" w:type="dxa"/>
            <w:tcBorders>
              <w:top w:val="single" w:sz="4" w:space="0" w:color="auto"/>
              <w:left w:val="nil"/>
              <w:bottom w:val="single" w:sz="4" w:space="0" w:color="auto"/>
              <w:right w:val="nil"/>
            </w:tcBorders>
            <w:vAlign w:val="bottom"/>
          </w:tcPr>
          <w:p w14:paraId="400F16BA" w14:textId="77777777" w:rsidR="004D1CAF" w:rsidRDefault="004D1CAF">
            <w:pPr>
              <w:spacing w:before="60" w:after="60"/>
              <w:rPr>
                <w:rFonts w:cs="Arial"/>
                <w:b/>
                <w:bCs/>
              </w:rPr>
            </w:pPr>
          </w:p>
        </w:tc>
      </w:tr>
      <w:tr w:rsidR="004D1CAF" w14:paraId="400F16BE" w14:textId="77777777" w:rsidTr="0D5A22B1">
        <w:trPr>
          <w:cantSplit/>
          <w:jc w:val="center"/>
        </w:trPr>
        <w:tc>
          <w:tcPr>
            <w:tcW w:w="8918" w:type="dxa"/>
            <w:tcBorders>
              <w:top w:val="nil"/>
              <w:left w:val="nil"/>
              <w:bottom w:val="nil"/>
              <w:right w:val="nil"/>
            </w:tcBorders>
            <w:vAlign w:val="center"/>
          </w:tcPr>
          <w:p w14:paraId="400F16BC" w14:textId="77777777" w:rsidR="004D1CAF" w:rsidRPr="00400CE2" w:rsidRDefault="004D1CAF" w:rsidP="005358FB">
            <w:pPr>
              <w:numPr>
                <w:ilvl w:val="0"/>
                <w:numId w:val="12"/>
              </w:numPr>
              <w:spacing w:before="60" w:after="60"/>
              <w:rPr>
                <w:rFonts w:cs="Arial"/>
              </w:rPr>
            </w:pPr>
            <w:r w:rsidRPr="00400CE2">
              <w:rPr>
                <w:rFonts w:cs="Arial"/>
              </w:rPr>
              <w:t>Can a clinic be my</w:t>
            </w:r>
            <w:r w:rsidR="00250EF5" w:rsidRPr="00400CE2">
              <w:rPr>
                <w:rFonts w:cs="Arial"/>
              </w:rPr>
              <w:t>/my child's</w:t>
            </w:r>
            <w:r w:rsidRPr="00400CE2">
              <w:rPr>
                <w:rFonts w:cs="Arial"/>
              </w:rPr>
              <w:t xml:space="preserve"> Primary Care Provider? (</w:t>
            </w:r>
            <w:r w:rsidR="00403730" w:rsidRPr="00400CE2">
              <w:rPr>
                <w:rFonts w:cs="Arial"/>
              </w:rPr>
              <w:t>Rural Health Clinic (RHC) or Federally Qualified Health Center (FQHC)</w:t>
            </w:r>
            <w:r w:rsidRPr="00400CE2">
              <w:rPr>
                <w:rFonts w:cs="Arial"/>
              </w:rPr>
              <w:t xml:space="preserve">) </w:t>
            </w:r>
            <w:r w:rsidRPr="00A11B18">
              <w:rPr>
                <w:rStyle w:val="Strong"/>
              </w:rPr>
              <w:t xml:space="preserve"> </w:t>
            </w:r>
          </w:p>
        </w:tc>
        <w:tc>
          <w:tcPr>
            <w:tcW w:w="1367" w:type="dxa"/>
            <w:tcBorders>
              <w:top w:val="single" w:sz="4" w:space="0" w:color="auto"/>
              <w:left w:val="nil"/>
              <w:bottom w:val="single" w:sz="4" w:space="0" w:color="auto"/>
              <w:right w:val="nil"/>
            </w:tcBorders>
            <w:vAlign w:val="bottom"/>
          </w:tcPr>
          <w:p w14:paraId="400F16BD" w14:textId="77777777" w:rsidR="004D1CAF" w:rsidRDefault="004D1CAF">
            <w:pPr>
              <w:spacing w:before="60" w:after="60"/>
              <w:rPr>
                <w:rFonts w:cs="Arial"/>
                <w:b/>
                <w:bCs/>
              </w:rPr>
            </w:pPr>
          </w:p>
        </w:tc>
      </w:tr>
      <w:tr w:rsidR="004D1CAF" w14:paraId="400F16C1" w14:textId="77777777" w:rsidTr="0D5A22B1">
        <w:trPr>
          <w:cantSplit/>
          <w:jc w:val="center"/>
        </w:trPr>
        <w:tc>
          <w:tcPr>
            <w:tcW w:w="8918" w:type="dxa"/>
            <w:tcBorders>
              <w:top w:val="nil"/>
              <w:left w:val="nil"/>
              <w:bottom w:val="nil"/>
              <w:right w:val="nil"/>
            </w:tcBorders>
            <w:vAlign w:val="center"/>
          </w:tcPr>
          <w:p w14:paraId="400F16BF" w14:textId="77777777" w:rsidR="004D1CAF" w:rsidRPr="00400CE2" w:rsidRDefault="004D1CAF" w:rsidP="005358FB">
            <w:pPr>
              <w:numPr>
                <w:ilvl w:val="0"/>
                <w:numId w:val="12"/>
              </w:numPr>
              <w:spacing w:before="60" w:after="60"/>
              <w:rPr>
                <w:rFonts w:cs="Arial"/>
              </w:rPr>
            </w:pPr>
            <w:r w:rsidRPr="00400CE2">
              <w:rPr>
                <w:rFonts w:cs="Arial"/>
              </w:rPr>
              <w:t>How many times can I change my</w:t>
            </w:r>
            <w:r w:rsidR="00250EF5" w:rsidRPr="00400CE2">
              <w:rPr>
                <w:rFonts w:cs="Arial"/>
              </w:rPr>
              <w:t>/my child's</w:t>
            </w:r>
            <w:r w:rsidRPr="00400CE2">
              <w:rPr>
                <w:rFonts w:cs="Arial"/>
              </w:rPr>
              <w:t xml:space="preserve"> Primary Care Provider? (MCO will use HHSC’s provided language – </w:t>
            </w:r>
            <w:r w:rsidRPr="00A11B18">
              <w:rPr>
                <w:rStyle w:val="Strong"/>
              </w:rPr>
              <w:t>Attachment B</w:t>
            </w:r>
            <w:r w:rsidRPr="00400CE2">
              <w:rPr>
                <w:rFonts w:cs="Arial"/>
                <w:bCs/>
                <w:iCs/>
              </w:rPr>
              <w:t>.)</w:t>
            </w:r>
          </w:p>
        </w:tc>
        <w:tc>
          <w:tcPr>
            <w:tcW w:w="1367" w:type="dxa"/>
            <w:tcBorders>
              <w:top w:val="single" w:sz="4" w:space="0" w:color="auto"/>
              <w:left w:val="nil"/>
              <w:bottom w:val="single" w:sz="4" w:space="0" w:color="auto"/>
              <w:right w:val="nil"/>
            </w:tcBorders>
            <w:vAlign w:val="bottom"/>
          </w:tcPr>
          <w:p w14:paraId="400F16C0" w14:textId="77777777" w:rsidR="004D1CAF" w:rsidRDefault="004D1CAF">
            <w:pPr>
              <w:spacing w:before="60" w:after="60"/>
              <w:rPr>
                <w:rFonts w:cs="Arial"/>
                <w:b/>
                <w:bCs/>
              </w:rPr>
            </w:pPr>
          </w:p>
        </w:tc>
      </w:tr>
      <w:tr w:rsidR="004D1CAF" w14:paraId="400F16C4" w14:textId="77777777" w:rsidTr="0D5A22B1">
        <w:trPr>
          <w:cantSplit/>
          <w:jc w:val="center"/>
        </w:trPr>
        <w:tc>
          <w:tcPr>
            <w:tcW w:w="8918" w:type="dxa"/>
            <w:tcBorders>
              <w:top w:val="nil"/>
              <w:left w:val="nil"/>
              <w:bottom w:val="nil"/>
              <w:right w:val="nil"/>
            </w:tcBorders>
            <w:vAlign w:val="center"/>
          </w:tcPr>
          <w:p w14:paraId="400F16C2" w14:textId="77777777" w:rsidR="004D1CAF" w:rsidRPr="00400CE2" w:rsidRDefault="004D1CAF" w:rsidP="005358FB">
            <w:pPr>
              <w:numPr>
                <w:ilvl w:val="0"/>
                <w:numId w:val="12"/>
              </w:numPr>
              <w:spacing w:before="60" w:after="60"/>
              <w:rPr>
                <w:rFonts w:cs="Arial"/>
              </w:rPr>
            </w:pPr>
            <w:r w:rsidRPr="00400CE2">
              <w:rPr>
                <w:rFonts w:cs="Arial"/>
              </w:rPr>
              <w:t>When will my</w:t>
            </w:r>
            <w:r w:rsidR="00250EF5" w:rsidRPr="00400CE2">
              <w:rPr>
                <w:rFonts w:cs="Arial"/>
              </w:rPr>
              <w:t>/my child's</w:t>
            </w:r>
            <w:r w:rsidRPr="00400CE2">
              <w:rPr>
                <w:rFonts w:cs="Arial"/>
              </w:rPr>
              <w:t xml:space="preserve"> Primary Care Provider change become effective?</w:t>
            </w:r>
          </w:p>
        </w:tc>
        <w:tc>
          <w:tcPr>
            <w:tcW w:w="1367" w:type="dxa"/>
            <w:tcBorders>
              <w:top w:val="single" w:sz="4" w:space="0" w:color="auto"/>
              <w:left w:val="nil"/>
              <w:bottom w:val="single" w:sz="4" w:space="0" w:color="auto"/>
              <w:right w:val="nil"/>
            </w:tcBorders>
            <w:vAlign w:val="bottom"/>
          </w:tcPr>
          <w:p w14:paraId="400F16C3" w14:textId="77777777" w:rsidR="004D1CAF" w:rsidRDefault="004D1CAF">
            <w:pPr>
              <w:spacing w:before="60" w:after="60"/>
              <w:rPr>
                <w:rFonts w:cs="Arial"/>
                <w:b/>
                <w:bCs/>
              </w:rPr>
            </w:pPr>
          </w:p>
        </w:tc>
      </w:tr>
      <w:tr w:rsidR="004D1CAF" w14:paraId="400F16C7" w14:textId="77777777" w:rsidTr="0D5A22B1">
        <w:trPr>
          <w:cantSplit/>
          <w:jc w:val="center"/>
        </w:trPr>
        <w:tc>
          <w:tcPr>
            <w:tcW w:w="8918" w:type="dxa"/>
            <w:tcBorders>
              <w:top w:val="nil"/>
              <w:left w:val="nil"/>
              <w:bottom w:val="nil"/>
              <w:right w:val="nil"/>
            </w:tcBorders>
            <w:vAlign w:val="center"/>
          </w:tcPr>
          <w:p w14:paraId="400F16C5" w14:textId="77777777" w:rsidR="004D1CAF" w:rsidRPr="00400CE2" w:rsidRDefault="00250EF5" w:rsidP="005358FB">
            <w:pPr>
              <w:numPr>
                <w:ilvl w:val="0"/>
                <w:numId w:val="12"/>
              </w:numPr>
              <w:spacing w:before="60" w:after="60"/>
              <w:rPr>
                <w:rFonts w:cs="Arial"/>
              </w:rPr>
            </w:pPr>
            <w:r w:rsidRPr="00400CE2">
              <w:rPr>
                <w:rFonts w:cs="Arial"/>
              </w:rPr>
              <w:t xml:space="preserve">Are there any </w:t>
            </w:r>
            <w:r w:rsidR="004D1CAF" w:rsidRPr="00400CE2">
              <w:rPr>
                <w:rFonts w:cs="Arial"/>
              </w:rPr>
              <w:t>reasons why a request to change a Primary Care Provider may be denied</w:t>
            </w:r>
            <w:r w:rsidRPr="00400CE2">
              <w:rPr>
                <w:rFonts w:cs="Arial"/>
              </w:rPr>
              <w:t>?</w:t>
            </w:r>
          </w:p>
        </w:tc>
        <w:tc>
          <w:tcPr>
            <w:tcW w:w="1367" w:type="dxa"/>
            <w:tcBorders>
              <w:top w:val="single" w:sz="4" w:space="0" w:color="auto"/>
              <w:left w:val="nil"/>
              <w:bottom w:val="single" w:sz="4" w:space="0" w:color="auto"/>
              <w:right w:val="nil"/>
            </w:tcBorders>
            <w:vAlign w:val="bottom"/>
          </w:tcPr>
          <w:p w14:paraId="400F16C6" w14:textId="77777777" w:rsidR="004D1CAF" w:rsidRDefault="004D1CAF">
            <w:pPr>
              <w:spacing w:before="60" w:after="60"/>
              <w:rPr>
                <w:rFonts w:cs="Arial"/>
                <w:b/>
                <w:bCs/>
              </w:rPr>
            </w:pPr>
          </w:p>
        </w:tc>
      </w:tr>
      <w:tr w:rsidR="004D1CAF" w14:paraId="400F16CA" w14:textId="77777777" w:rsidTr="0D5A22B1">
        <w:trPr>
          <w:cantSplit/>
          <w:jc w:val="center"/>
        </w:trPr>
        <w:tc>
          <w:tcPr>
            <w:tcW w:w="8918" w:type="dxa"/>
            <w:tcBorders>
              <w:top w:val="nil"/>
              <w:left w:val="nil"/>
              <w:bottom w:val="nil"/>
              <w:right w:val="nil"/>
            </w:tcBorders>
            <w:vAlign w:val="center"/>
          </w:tcPr>
          <w:p w14:paraId="400F16C8" w14:textId="77777777" w:rsidR="004D1CAF" w:rsidRPr="00400CE2" w:rsidRDefault="004D1CAF" w:rsidP="005358FB">
            <w:pPr>
              <w:numPr>
                <w:ilvl w:val="0"/>
                <w:numId w:val="12"/>
              </w:numPr>
              <w:spacing w:before="60" w:after="60"/>
              <w:rPr>
                <w:rFonts w:cs="Arial"/>
              </w:rPr>
            </w:pPr>
            <w:r w:rsidRPr="00400CE2">
              <w:rPr>
                <w:rFonts w:cs="Arial"/>
              </w:rPr>
              <w:t>Can my</w:t>
            </w:r>
            <w:r w:rsidR="00250EF5" w:rsidRPr="00400CE2">
              <w:rPr>
                <w:rFonts w:cs="Arial"/>
              </w:rPr>
              <w:t>/my child's</w:t>
            </w:r>
            <w:r w:rsidRPr="00400CE2">
              <w:rPr>
                <w:rFonts w:cs="Arial"/>
              </w:rPr>
              <w:t xml:space="preserve"> Primary Care Provider move me</w:t>
            </w:r>
            <w:r w:rsidR="00250EF5" w:rsidRPr="00400CE2">
              <w:rPr>
                <w:rFonts w:cs="Arial"/>
              </w:rPr>
              <w:t>/my child</w:t>
            </w:r>
            <w:r w:rsidRPr="00400CE2">
              <w:rPr>
                <w:rFonts w:cs="Arial"/>
              </w:rPr>
              <w:t xml:space="preserve"> to another Primary Care Provider for non-compliance?</w:t>
            </w:r>
          </w:p>
        </w:tc>
        <w:tc>
          <w:tcPr>
            <w:tcW w:w="1367" w:type="dxa"/>
            <w:tcBorders>
              <w:top w:val="single" w:sz="4" w:space="0" w:color="auto"/>
              <w:left w:val="nil"/>
              <w:bottom w:val="single" w:sz="4" w:space="0" w:color="auto"/>
              <w:right w:val="nil"/>
            </w:tcBorders>
            <w:vAlign w:val="bottom"/>
          </w:tcPr>
          <w:p w14:paraId="400F16C9" w14:textId="77777777" w:rsidR="004D1CAF" w:rsidRDefault="004D1CAF">
            <w:pPr>
              <w:spacing w:before="60" w:after="60"/>
              <w:rPr>
                <w:rFonts w:cs="Arial"/>
                <w:b/>
                <w:bCs/>
              </w:rPr>
            </w:pPr>
          </w:p>
        </w:tc>
      </w:tr>
      <w:tr w:rsidR="004D1CAF" w14:paraId="400F16CD" w14:textId="77777777" w:rsidTr="0D5A22B1">
        <w:trPr>
          <w:cantSplit/>
          <w:jc w:val="center"/>
        </w:trPr>
        <w:tc>
          <w:tcPr>
            <w:tcW w:w="8918" w:type="dxa"/>
            <w:tcBorders>
              <w:top w:val="nil"/>
              <w:left w:val="nil"/>
              <w:bottom w:val="nil"/>
              <w:right w:val="nil"/>
            </w:tcBorders>
            <w:vAlign w:val="center"/>
          </w:tcPr>
          <w:p w14:paraId="400F16CB" w14:textId="77777777" w:rsidR="004D1CAF" w:rsidRPr="00400CE2" w:rsidRDefault="004D1CAF" w:rsidP="005358FB">
            <w:pPr>
              <w:numPr>
                <w:ilvl w:val="0"/>
                <w:numId w:val="12"/>
              </w:numPr>
              <w:spacing w:before="60" w:after="60"/>
              <w:rPr>
                <w:rFonts w:cs="Arial"/>
              </w:rPr>
            </w:pPr>
            <w:r w:rsidRPr="00400CE2">
              <w:rPr>
                <w:rFonts w:cs="Arial"/>
              </w:rPr>
              <w:t>What if I choose to go to another doctor who is not my</w:t>
            </w:r>
            <w:r w:rsidR="00250EF5" w:rsidRPr="00400CE2">
              <w:rPr>
                <w:rFonts w:cs="Arial"/>
              </w:rPr>
              <w:t>/my child's</w:t>
            </w:r>
            <w:r w:rsidRPr="00400CE2">
              <w:rPr>
                <w:rFonts w:cs="Arial"/>
              </w:rPr>
              <w:t xml:space="preserve"> Primary Care Provider?</w:t>
            </w:r>
          </w:p>
        </w:tc>
        <w:tc>
          <w:tcPr>
            <w:tcW w:w="1367" w:type="dxa"/>
            <w:tcBorders>
              <w:top w:val="single" w:sz="4" w:space="0" w:color="auto"/>
              <w:left w:val="nil"/>
              <w:bottom w:val="single" w:sz="4" w:space="0" w:color="auto"/>
              <w:right w:val="nil"/>
            </w:tcBorders>
            <w:vAlign w:val="bottom"/>
          </w:tcPr>
          <w:p w14:paraId="400F16CC" w14:textId="77777777" w:rsidR="004D1CAF" w:rsidRDefault="004D1CAF">
            <w:pPr>
              <w:spacing w:before="60" w:after="60"/>
              <w:rPr>
                <w:rFonts w:cs="Arial"/>
                <w:b/>
                <w:bCs/>
              </w:rPr>
            </w:pPr>
          </w:p>
        </w:tc>
      </w:tr>
      <w:tr w:rsidR="00250EF5" w14:paraId="400F16D0" w14:textId="77777777" w:rsidTr="0D5A22B1">
        <w:trPr>
          <w:cantSplit/>
          <w:jc w:val="center"/>
        </w:trPr>
        <w:tc>
          <w:tcPr>
            <w:tcW w:w="8918" w:type="dxa"/>
            <w:tcBorders>
              <w:top w:val="nil"/>
              <w:left w:val="nil"/>
              <w:bottom w:val="single" w:sz="4" w:space="0" w:color="auto"/>
              <w:right w:val="nil"/>
            </w:tcBorders>
            <w:vAlign w:val="center"/>
          </w:tcPr>
          <w:p w14:paraId="400F16CE" w14:textId="77777777" w:rsidR="00250EF5" w:rsidRPr="00400CE2" w:rsidRDefault="00250EF5" w:rsidP="005358FB">
            <w:pPr>
              <w:numPr>
                <w:ilvl w:val="0"/>
                <w:numId w:val="12"/>
              </w:numPr>
              <w:spacing w:before="60" w:after="60"/>
              <w:rPr>
                <w:rFonts w:cs="Arial"/>
              </w:rPr>
            </w:pPr>
            <w:r w:rsidRPr="00400CE2">
              <w:rPr>
                <w:rFonts w:cs="Arial"/>
              </w:rPr>
              <w:t>How do I or my child get medical care after my Primary Care Provider's office is closed?</w:t>
            </w:r>
          </w:p>
        </w:tc>
        <w:tc>
          <w:tcPr>
            <w:tcW w:w="1367" w:type="dxa"/>
            <w:tcBorders>
              <w:top w:val="single" w:sz="4" w:space="0" w:color="auto"/>
              <w:left w:val="nil"/>
              <w:bottom w:val="single" w:sz="4" w:space="0" w:color="auto"/>
              <w:right w:val="nil"/>
            </w:tcBorders>
            <w:vAlign w:val="bottom"/>
          </w:tcPr>
          <w:p w14:paraId="400F16CF" w14:textId="77777777" w:rsidR="00250EF5" w:rsidRDefault="00250EF5">
            <w:pPr>
              <w:spacing w:before="60" w:after="60"/>
              <w:rPr>
                <w:rFonts w:cs="Arial"/>
                <w:b/>
                <w:bCs/>
              </w:rPr>
            </w:pPr>
          </w:p>
        </w:tc>
      </w:tr>
      <w:tr w:rsidR="004D1CAF" w14:paraId="400F16D3"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6D1" w14:textId="77777777" w:rsidR="004D1CAF" w:rsidRDefault="004D1CAF" w:rsidP="005358FB">
            <w:pPr>
              <w:numPr>
                <w:ilvl w:val="0"/>
                <w:numId w:val="73"/>
              </w:numPr>
              <w:spacing w:before="60" w:after="60"/>
              <w:rPr>
                <w:rFonts w:cs="Arial"/>
                <w:b/>
                <w:bCs/>
              </w:rPr>
            </w:pPr>
            <w:r w:rsidRPr="00A11B18">
              <w:rPr>
                <w:rStyle w:val="Strong"/>
              </w:rPr>
              <w:t>Physician Incentive Plan Information</w:t>
            </w:r>
            <w:r>
              <w:rPr>
                <w:rFonts w:cs="Arial"/>
              </w:rPr>
              <w:t xml:space="preserve"> (MCO will use HHSC’s provided language – </w:t>
            </w:r>
            <w:r w:rsidRPr="00A11B18">
              <w:rPr>
                <w:rStyle w:val="Strong"/>
              </w:rPr>
              <w:t>Attachment C</w:t>
            </w:r>
            <w:r>
              <w:rPr>
                <w:rFonts w:cs="Arial"/>
                <w:bCs/>
                <w:iCs/>
              </w:rPr>
              <w:t>.</w:t>
            </w:r>
            <w:r>
              <w:rPr>
                <w:rFonts w:cs="Arial"/>
              </w:rPr>
              <w:t xml:space="preserve">) </w:t>
            </w:r>
          </w:p>
        </w:tc>
        <w:tc>
          <w:tcPr>
            <w:tcW w:w="1367" w:type="dxa"/>
            <w:tcBorders>
              <w:top w:val="single" w:sz="4" w:space="0" w:color="auto"/>
              <w:left w:val="nil"/>
              <w:bottom w:val="single" w:sz="4" w:space="0" w:color="auto"/>
              <w:right w:val="nil"/>
            </w:tcBorders>
            <w:vAlign w:val="bottom"/>
          </w:tcPr>
          <w:p w14:paraId="400F16D2" w14:textId="77777777" w:rsidR="004D1CAF" w:rsidRDefault="004D1CAF">
            <w:pPr>
              <w:spacing w:before="60" w:after="60"/>
              <w:rPr>
                <w:rFonts w:cs="Arial"/>
                <w:b/>
                <w:bCs/>
              </w:rPr>
            </w:pPr>
          </w:p>
        </w:tc>
      </w:tr>
      <w:tr w:rsidR="004D1CAF" w14:paraId="400F16D6"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6D4" w14:textId="77777777" w:rsidR="004D1CAF" w:rsidRPr="00A11B18" w:rsidRDefault="004D1CAF" w:rsidP="005358FB">
            <w:pPr>
              <w:numPr>
                <w:ilvl w:val="0"/>
                <w:numId w:val="73"/>
              </w:numPr>
              <w:spacing w:before="60" w:after="60"/>
              <w:rPr>
                <w:rStyle w:val="Strong"/>
              </w:rPr>
            </w:pPr>
            <w:r w:rsidRPr="00A11B18">
              <w:rPr>
                <w:rStyle w:val="Strong"/>
              </w:rPr>
              <w:t>Benefits:</w:t>
            </w:r>
          </w:p>
        </w:tc>
        <w:tc>
          <w:tcPr>
            <w:tcW w:w="1367" w:type="dxa"/>
            <w:tcBorders>
              <w:top w:val="single" w:sz="4" w:space="0" w:color="auto"/>
              <w:left w:val="nil"/>
              <w:bottom w:val="single" w:sz="4" w:space="0" w:color="auto"/>
              <w:right w:val="nil"/>
            </w:tcBorders>
            <w:vAlign w:val="bottom"/>
          </w:tcPr>
          <w:p w14:paraId="400F16D5" w14:textId="77777777" w:rsidR="004D1CAF" w:rsidRDefault="004D1CAF">
            <w:pPr>
              <w:spacing w:before="60" w:after="60"/>
              <w:rPr>
                <w:rFonts w:cs="Arial"/>
                <w:b/>
                <w:bCs/>
              </w:rPr>
            </w:pPr>
          </w:p>
        </w:tc>
      </w:tr>
      <w:tr w:rsidR="004D1CAF" w14:paraId="400F16D9" w14:textId="77777777" w:rsidTr="0D5A22B1">
        <w:trPr>
          <w:cantSplit/>
          <w:jc w:val="center"/>
        </w:trPr>
        <w:tc>
          <w:tcPr>
            <w:tcW w:w="8918" w:type="dxa"/>
            <w:tcBorders>
              <w:top w:val="single" w:sz="4" w:space="0" w:color="auto"/>
              <w:left w:val="nil"/>
              <w:bottom w:val="nil"/>
              <w:right w:val="nil"/>
            </w:tcBorders>
            <w:vAlign w:val="center"/>
          </w:tcPr>
          <w:p w14:paraId="400F16D7" w14:textId="77777777" w:rsidR="004D1CAF" w:rsidRDefault="004D1CAF">
            <w:pPr>
              <w:spacing w:before="60" w:after="60"/>
              <w:ind w:left="720"/>
              <w:rPr>
                <w:rFonts w:cs="Arial"/>
              </w:rPr>
            </w:pPr>
            <w:r>
              <w:rPr>
                <w:rFonts w:cs="Arial"/>
              </w:rPr>
              <w:t>The following questions must be included and answered in the handbook:</w:t>
            </w:r>
          </w:p>
        </w:tc>
        <w:tc>
          <w:tcPr>
            <w:tcW w:w="1367" w:type="dxa"/>
            <w:tcBorders>
              <w:top w:val="single" w:sz="4" w:space="0" w:color="auto"/>
              <w:left w:val="nil"/>
              <w:bottom w:val="nil"/>
              <w:right w:val="nil"/>
            </w:tcBorders>
            <w:vAlign w:val="bottom"/>
          </w:tcPr>
          <w:p w14:paraId="400F16D8" w14:textId="77777777" w:rsidR="004D1CAF" w:rsidRDefault="004D1CAF">
            <w:pPr>
              <w:spacing w:before="60" w:after="60"/>
              <w:rPr>
                <w:rFonts w:cs="Arial"/>
                <w:b/>
                <w:bCs/>
              </w:rPr>
            </w:pPr>
          </w:p>
        </w:tc>
      </w:tr>
      <w:tr w:rsidR="004D1CAF" w14:paraId="400F16DC" w14:textId="77777777" w:rsidTr="0D5A22B1">
        <w:trPr>
          <w:cantSplit/>
          <w:jc w:val="center"/>
        </w:trPr>
        <w:tc>
          <w:tcPr>
            <w:tcW w:w="8918" w:type="dxa"/>
            <w:tcBorders>
              <w:top w:val="nil"/>
              <w:left w:val="nil"/>
              <w:bottom w:val="nil"/>
              <w:right w:val="nil"/>
            </w:tcBorders>
            <w:vAlign w:val="center"/>
          </w:tcPr>
          <w:p w14:paraId="400F16DA" w14:textId="77777777" w:rsidR="004D1CAF" w:rsidRPr="00400CE2" w:rsidRDefault="004D1CAF" w:rsidP="005358FB">
            <w:pPr>
              <w:numPr>
                <w:ilvl w:val="0"/>
                <w:numId w:val="13"/>
              </w:numPr>
              <w:spacing w:before="60" w:after="60"/>
              <w:jc w:val="both"/>
              <w:rPr>
                <w:rFonts w:cs="Arial"/>
              </w:rPr>
            </w:pPr>
            <w:r w:rsidRPr="00400CE2">
              <w:rPr>
                <w:rFonts w:cs="Arial"/>
              </w:rPr>
              <w:t>What are my</w:t>
            </w:r>
            <w:r w:rsidR="00250EF5" w:rsidRPr="00400CE2">
              <w:rPr>
                <w:rFonts w:cs="Arial"/>
              </w:rPr>
              <w:t>/my child's</w:t>
            </w:r>
            <w:r w:rsidRPr="00400CE2">
              <w:rPr>
                <w:rFonts w:cs="Arial"/>
              </w:rPr>
              <w:t xml:space="preserve"> healthcare benefits? </w:t>
            </w:r>
          </w:p>
        </w:tc>
        <w:tc>
          <w:tcPr>
            <w:tcW w:w="1367" w:type="dxa"/>
            <w:tcBorders>
              <w:top w:val="nil"/>
              <w:left w:val="nil"/>
              <w:right w:val="nil"/>
            </w:tcBorders>
            <w:vAlign w:val="bottom"/>
          </w:tcPr>
          <w:p w14:paraId="400F16DB" w14:textId="77777777" w:rsidR="004D1CAF" w:rsidRDefault="004D1CAF">
            <w:pPr>
              <w:spacing w:before="60" w:after="60"/>
              <w:rPr>
                <w:rFonts w:cs="Arial"/>
                <w:b/>
                <w:bCs/>
              </w:rPr>
            </w:pPr>
          </w:p>
        </w:tc>
      </w:tr>
      <w:tr w:rsidR="004D1CAF" w14:paraId="400F16DF" w14:textId="77777777" w:rsidTr="0D5A22B1">
        <w:trPr>
          <w:cantSplit/>
          <w:jc w:val="center"/>
        </w:trPr>
        <w:tc>
          <w:tcPr>
            <w:tcW w:w="8918" w:type="dxa"/>
            <w:tcBorders>
              <w:top w:val="nil"/>
              <w:left w:val="nil"/>
              <w:bottom w:val="nil"/>
              <w:right w:val="nil"/>
            </w:tcBorders>
            <w:vAlign w:val="center"/>
          </w:tcPr>
          <w:p w14:paraId="400F16DD" w14:textId="77777777" w:rsidR="004D1CAF" w:rsidRPr="00400CE2" w:rsidRDefault="004D1CAF" w:rsidP="005358FB">
            <w:pPr>
              <w:numPr>
                <w:ilvl w:val="1"/>
                <w:numId w:val="14"/>
              </w:numPr>
              <w:spacing w:before="60" w:after="60"/>
              <w:jc w:val="both"/>
              <w:rPr>
                <w:rFonts w:cs="Arial"/>
              </w:rPr>
            </w:pPr>
            <w:r w:rsidRPr="00400CE2">
              <w:rPr>
                <w:rFonts w:cs="Arial"/>
              </w:rPr>
              <w:t xml:space="preserve">How do I </w:t>
            </w:r>
            <w:r w:rsidR="00250EF5" w:rsidRPr="00400CE2">
              <w:rPr>
                <w:rFonts w:cs="Arial"/>
              </w:rPr>
              <w:t xml:space="preserve">or my child </w:t>
            </w:r>
            <w:r w:rsidRPr="00400CE2">
              <w:rPr>
                <w:rFonts w:cs="Arial"/>
              </w:rPr>
              <w:t>get these services?</w:t>
            </w:r>
          </w:p>
        </w:tc>
        <w:tc>
          <w:tcPr>
            <w:tcW w:w="1367" w:type="dxa"/>
            <w:tcBorders>
              <w:left w:val="nil"/>
              <w:right w:val="nil"/>
            </w:tcBorders>
            <w:vAlign w:val="bottom"/>
          </w:tcPr>
          <w:p w14:paraId="400F16DE" w14:textId="77777777" w:rsidR="004D1CAF" w:rsidRDefault="004D1CAF">
            <w:pPr>
              <w:spacing w:before="60" w:after="60"/>
              <w:rPr>
                <w:rFonts w:cs="Arial"/>
                <w:b/>
                <w:bCs/>
              </w:rPr>
            </w:pPr>
          </w:p>
        </w:tc>
      </w:tr>
      <w:tr w:rsidR="004D1CAF" w14:paraId="400F16E2" w14:textId="77777777" w:rsidTr="0D5A22B1">
        <w:trPr>
          <w:cantSplit/>
          <w:jc w:val="center"/>
        </w:trPr>
        <w:tc>
          <w:tcPr>
            <w:tcW w:w="8918" w:type="dxa"/>
            <w:tcBorders>
              <w:top w:val="nil"/>
              <w:left w:val="nil"/>
              <w:bottom w:val="nil"/>
              <w:right w:val="nil"/>
            </w:tcBorders>
            <w:vAlign w:val="center"/>
          </w:tcPr>
          <w:p w14:paraId="400F16E0" w14:textId="77777777" w:rsidR="004D1CAF" w:rsidRPr="00400CE2" w:rsidRDefault="004D1CAF" w:rsidP="005358FB">
            <w:pPr>
              <w:numPr>
                <w:ilvl w:val="1"/>
                <w:numId w:val="14"/>
              </w:numPr>
              <w:spacing w:before="60" w:after="60"/>
              <w:jc w:val="both"/>
              <w:rPr>
                <w:rFonts w:cs="Arial"/>
              </w:rPr>
            </w:pPr>
            <w:r w:rsidRPr="00400CE2">
              <w:rPr>
                <w:rFonts w:cs="Arial"/>
              </w:rPr>
              <w:t>Are there any limits to any covered services?</w:t>
            </w:r>
          </w:p>
        </w:tc>
        <w:tc>
          <w:tcPr>
            <w:tcW w:w="1367" w:type="dxa"/>
            <w:tcBorders>
              <w:left w:val="nil"/>
              <w:right w:val="nil"/>
            </w:tcBorders>
            <w:vAlign w:val="bottom"/>
          </w:tcPr>
          <w:p w14:paraId="400F16E1" w14:textId="77777777" w:rsidR="004D1CAF" w:rsidRDefault="004D1CAF">
            <w:pPr>
              <w:spacing w:before="60" w:after="60"/>
              <w:rPr>
                <w:rFonts w:cs="Arial"/>
                <w:b/>
                <w:bCs/>
              </w:rPr>
            </w:pPr>
          </w:p>
        </w:tc>
      </w:tr>
      <w:tr w:rsidR="004D1CAF" w14:paraId="400F16E5" w14:textId="77777777" w:rsidTr="0D5A22B1">
        <w:trPr>
          <w:cantSplit/>
          <w:jc w:val="center"/>
        </w:trPr>
        <w:tc>
          <w:tcPr>
            <w:tcW w:w="8918" w:type="dxa"/>
            <w:tcBorders>
              <w:top w:val="nil"/>
              <w:left w:val="nil"/>
              <w:bottom w:val="nil"/>
              <w:right w:val="nil"/>
            </w:tcBorders>
            <w:vAlign w:val="center"/>
          </w:tcPr>
          <w:p w14:paraId="400F16E3" w14:textId="77777777" w:rsidR="004D1CAF" w:rsidRPr="00400CE2" w:rsidRDefault="004D1CAF" w:rsidP="005358FB">
            <w:pPr>
              <w:numPr>
                <w:ilvl w:val="0"/>
                <w:numId w:val="15"/>
              </w:numPr>
              <w:spacing w:before="60" w:after="60"/>
              <w:jc w:val="both"/>
              <w:rPr>
                <w:rFonts w:cs="Arial"/>
              </w:rPr>
            </w:pPr>
            <w:r w:rsidRPr="00400CE2">
              <w:rPr>
                <w:rFonts w:cs="Arial"/>
              </w:rPr>
              <w:t>What services are not covered benefits?</w:t>
            </w:r>
          </w:p>
        </w:tc>
        <w:tc>
          <w:tcPr>
            <w:tcW w:w="1367" w:type="dxa"/>
            <w:tcBorders>
              <w:left w:val="nil"/>
              <w:right w:val="nil"/>
            </w:tcBorders>
            <w:vAlign w:val="bottom"/>
          </w:tcPr>
          <w:p w14:paraId="400F16E4" w14:textId="77777777" w:rsidR="004D1CAF" w:rsidRDefault="004D1CAF">
            <w:pPr>
              <w:spacing w:before="60" w:after="60"/>
              <w:rPr>
                <w:rFonts w:cs="Arial"/>
                <w:b/>
                <w:bCs/>
              </w:rPr>
            </w:pPr>
          </w:p>
        </w:tc>
      </w:tr>
      <w:tr w:rsidR="004D1CAF" w14:paraId="400F16E8" w14:textId="77777777" w:rsidTr="0D5A22B1">
        <w:trPr>
          <w:cantSplit/>
          <w:jc w:val="center"/>
        </w:trPr>
        <w:tc>
          <w:tcPr>
            <w:tcW w:w="8918" w:type="dxa"/>
            <w:tcBorders>
              <w:top w:val="nil"/>
              <w:left w:val="nil"/>
              <w:bottom w:val="nil"/>
              <w:right w:val="nil"/>
            </w:tcBorders>
            <w:vAlign w:val="center"/>
          </w:tcPr>
          <w:p w14:paraId="400F16E6" w14:textId="77777777" w:rsidR="004D1CAF" w:rsidRPr="00400CE2" w:rsidRDefault="004D1CAF" w:rsidP="005358FB">
            <w:pPr>
              <w:numPr>
                <w:ilvl w:val="0"/>
                <w:numId w:val="15"/>
              </w:numPr>
              <w:spacing w:before="60" w:after="60"/>
              <w:jc w:val="both"/>
              <w:rPr>
                <w:rFonts w:cs="Arial"/>
              </w:rPr>
            </w:pPr>
            <w:r w:rsidRPr="00400CE2">
              <w:rPr>
                <w:rFonts w:cs="Arial"/>
              </w:rPr>
              <w:t>What are my</w:t>
            </w:r>
            <w:r w:rsidR="009D57B6" w:rsidRPr="00400CE2">
              <w:rPr>
                <w:rFonts w:cs="Arial"/>
              </w:rPr>
              <w:t>/my child's</w:t>
            </w:r>
            <w:r w:rsidRPr="00400CE2">
              <w:rPr>
                <w:rFonts w:cs="Arial"/>
              </w:rPr>
              <w:t xml:space="preserve"> prescription drug benefits?</w:t>
            </w:r>
          </w:p>
        </w:tc>
        <w:tc>
          <w:tcPr>
            <w:tcW w:w="1367" w:type="dxa"/>
            <w:tcBorders>
              <w:left w:val="nil"/>
              <w:right w:val="nil"/>
            </w:tcBorders>
            <w:vAlign w:val="bottom"/>
          </w:tcPr>
          <w:p w14:paraId="400F16E7" w14:textId="77777777" w:rsidR="004D1CAF" w:rsidRDefault="004D1CAF">
            <w:pPr>
              <w:spacing w:before="60" w:after="60"/>
              <w:rPr>
                <w:rFonts w:cs="Arial"/>
                <w:b/>
                <w:bCs/>
              </w:rPr>
            </w:pPr>
          </w:p>
        </w:tc>
      </w:tr>
      <w:tr w:rsidR="004D1CAF" w14:paraId="400F16EB" w14:textId="77777777" w:rsidTr="0D5A22B1">
        <w:trPr>
          <w:cantSplit/>
          <w:jc w:val="center"/>
        </w:trPr>
        <w:tc>
          <w:tcPr>
            <w:tcW w:w="8918" w:type="dxa"/>
            <w:tcBorders>
              <w:top w:val="nil"/>
              <w:left w:val="nil"/>
              <w:bottom w:val="nil"/>
              <w:right w:val="nil"/>
            </w:tcBorders>
            <w:vAlign w:val="center"/>
          </w:tcPr>
          <w:p w14:paraId="400F16E9" w14:textId="77777777" w:rsidR="004D1CAF" w:rsidRPr="00400CE2" w:rsidRDefault="004D1CAF" w:rsidP="005358FB">
            <w:pPr>
              <w:numPr>
                <w:ilvl w:val="0"/>
                <w:numId w:val="15"/>
              </w:numPr>
              <w:spacing w:before="60" w:after="60"/>
              <w:jc w:val="both"/>
              <w:rPr>
                <w:rFonts w:cs="Arial"/>
              </w:rPr>
            </w:pPr>
            <w:r w:rsidRPr="00400CE2">
              <w:rPr>
                <w:rFonts w:cs="Arial"/>
              </w:rPr>
              <w:t xml:space="preserve">What extra benefits do I </w:t>
            </w:r>
            <w:r w:rsidR="009D57B6" w:rsidRPr="00400CE2">
              <w:rPr>
                <w:rFonts w:cs="Arial"/>
              </w:rPr>
              <w:t xml:space="preserve">or my child </w:t>
            </w:r>
            <w:r w:rsidRPr="00400CE2">
              <w:rPr>
                <w:rFonts w:cs="Arial"/>
              </w:rPr>
              <w:t>get as a Member of (</w:t>
            </w:r>
            <w:r w:rsidRPr="00400CE2">
              <w:rPr>
                <w:rFonts w:cs="Arial"/>
                <w:u w:val="single"/>
              </w:rPr>
              <w:t>insert MCO name</w:t>
            </w:r>
            <w:r w:rsidRPr="00400CE2">
              <w:rPr>
                <w:rFonts w:cs="Arial"/>
              </w:rPr>
              <w:t xml:space="preserve">)?  </w:t>
            </w:r>
          </w:p>
        </w:tc>
        <w:tc>
          <w:tcPr>
            <w:tcW w:w="1367" w:type="dxa"/>
            <w:tcBorders>
              <w:left w:val="nil"/>
              <w:right w:val="nil"/>
            </w:tcBorders>
            <w:vAlign w:val="bottom"/>
          </w:tcPr>
          <w:p w14:paraId="400F16EA" w14:textId="77777777" w:rsidR="004D1CAF" w:rsidRDefault="004D1CAF">
            <w:pPr>
              <w:spacing w:before="60" w:after="60"/>
              <w:rPr>
                <w:rFonts w:cs="Arial"/>
                <w:b/>
                <w:bCs/>
              </w:rPr>
            </w:pPr>
          </w:p>
        </w:tc>
      </w:tr>
      <w:tr w:rsidR="004D1CAF" w14:paraId="400F16EE" w14:textId="77777777" w:rsidTr="0D5A22B1">
        <w:trPr>
          <w:cantSplit/>
          <w:jc w:val="center"/>
        </w:trPr>
        <w:tc>
          <w:tcPr>
            <w:tcW w:w="8918" w:type="dxa"/>
            <w:tcBorders>
              <w:top w:val="nil"/>
              <w:left w:val="nil"/>
              <w:bottom w:val="nil"/>
              <w:right w:val="nil"/>
            </w:tcBorders>
            <w:vAlign w:val="center"/>
          </w:tcPr>
          <w:p w14:paraId="400F16EC" w14:textId="77777777" w:rsidR="004D1CAF" w:rsidRPr="00400CE2" w:rsidRDefault="004D1CAF" w:rsidP="005358FB">
            <w:pPr>
              <w:numPr>
                <w:ilvl w:val="1"/>
                <w:numId w:val="16"/>
              </w:numPr>
              <w:spacing w:before="60" w:after="60"/>
              <w:jc w:val="both"/>
              <w:rPr>
                <w:rFonts w:cs="Arial"/>
              </w:rPr>
            </w:pPr>
            <w:r w:rsidRPr="00400CE2">
              <w:rPr>
                <w:rFonts w:cs="Arial"/>
              </w:rPr>
              <w:t xml:space="preserve">How can I </w:t>
            </w:r>
            <w:r w:rsidR="009D57B6" w:rsidRPr="00400CE2">
              <w:rPr>
                <w:rFonts w:cs="Arial"/>
              </w:rPr>
              <w:t xml:space="preserve">or my child </w:t>
            </w:r>
            <w:r w:rsidRPr="00400CE2">
              <w:rPr>
                <w:rFonts w:cs="Arial"/>
              </w:rPr>
              <w:t>get these benefits?</w:t>
            </w:r>
          </w:p>
        </w:tc>
        <w:tc>
          <w:tcPr>
            <w:tcW w:w="1367" w:type="dxa"/>
            <w:tcBorders>
              <w:left w:val="nil"/>
              <w:right w:val="nil"/>
            </w:tcBorders>
            <w:vAlign w:val="bottom"/>
          </w:tcPr>
          <w:p w14:paraId="400F16ED" w14:textId="77777777" w:rsidR="004D1CAF" w:rsidRDefault="004D1CAF">
            <w:pPr>
              <w:spacing w:before="60" w:after="60"/>
              <w:rPr>
                <w:rFonts w:cs="Arial"/>
                <w:b/>
                <w:bCs/>
              </w:rPr>
            </w:pPr>
          </w:p>
        </w:tc>
      </w:tr>
      <w:tr w:rsidR="004D1CAF" w14:paraId="400F16F1" w14:textId="77777777" w:rsidTr="0D5A22B1">
        <w:trPr>
          <w:cantSplit/>
          <w:jc w:val="center"/>
        </w:trPr>
        <w:tc>
          <w:tcPr>
            <w:tcW w:w="8918" w:type="dxa"/>
            <w:tcBorders>
              <w:top w:val="nil"/>
              <w:left w:val="nil"/>
              <w:bottom w:val="nil"/>
              <w:right w:val="nil"/>
            </w:tcBorders>
            <w:vAlign w:val="center"/>
          </w:tcPr>
          <w:p w14:paraId="400F16EF" w14:textId="77777777" w:rsidR="004D1CAF" w:rsidRPr="00400CE2" w:rsidRDefault="004D1CAF" w:rsidP="005358FB">
            <w:pPr>
              <w:numPr>
                <w:ilvl w:val="0"/>
                <w:numId w:val="17"/>
              </w:numPr>
              <w:tabs>
                <w:tab w:val="clear" w:pos="360"/>
                <w:tab w:val="num" w:pos="720"/>
              </w:tabs>
              <w:spacing w:before="60" w:after="60"/>
              <w:ind w:left="720"/>
              <w:jc w:val="both"/>
              <w:rPr>
                <w:rFonts w:cs="Arial"/>
                <w:b/>
                <w:bCs/>
              </w:rPr>
            </w:pPr>
            <w:r w:rsidRPr="00400CE2">
              <w:rPr>
                <w:rFonts w:cs="Arial"/>
              </w:rPr>
              <w:t>What health education classes does (</w:t>
            </w:r>
            <w:r w:rsidRPr="00400CE2">
              <w:rPr>
                <w:rFonts w:cs="Arial"/>
                <w:u w:val="single"/>
              </w:rPr>
              <w:t>insert MCO name</w:t>
            </w:r>
            <w:r w:rsidRPr="00400CE2">
              <w:rPr>
                <w:rFonts w:cs="Arial"/>
              </w:rPr>
              <w:t xml:space="preserve">) offer? </w:t>
            </w:r>
          </w:p>
        </w:tc>
        <w:tc>
          <w:tcPr>
            <w:tcW w:w="1367" w:type="dxa"/>
            <w:tcBorders>
              <w:left w:val="nil"/>
              <w:right w:val="nil"/>
            </w:tcBorders>
            <w:vAlign w:val="bottom"/>
          </w:tcPr>
          <w:p w14:paraId="400F16F0" w14:textId="77777777" w:rsidR="004D1CAF" w:rsidRDefault="004D1CAF">
            <w:pPr>
              <w:spacing w:before="60" w:after="60"/>
              <w:rPr>
                <w:rFonts w:cs="Arial"/>
                <w:b/>
                <w:bCs/>
              </w:rPr>
            </w:pPr>
          </w:p>
        </w:tc>
      </w:tr>
      <w:tr w:rsidR="004D1CAF" w14:paraId="400F16F4" w14:textId="77777777" w:rsidTr="0D5A22B1">
        <w:trPr>
          <w:cantSplit/>
          <w:jc w:val="center"/>
        </w:trPr>
        <w:tc>
          <w:tcPr>
            <w:tcW w:w="8918" w:type="dxa"/>
            <w:tcBorders>
              <w:top w:val="nil"/>
              <w:left w:val="nil"/>
              <w:bottom w:val="single" w:sz="4" w:space="0" w:color="auto"/>
              <w:right w:val="nil"/>
            </w:tcBorders>
            <w:vAlign w:val="center"/>
          </w:tcPr>
          <w:p w14:paraId="400F16F2" w14:textId="77777777" w:rsidR="004D1CAF" w:rsidRPr="00400CE2" w:rsidRDefault="004D1CAF" w:rsidP="005358FB">
            <w:pPr>
              <w:numPr>
                <w:ilvl w:val="0"/>
                <w:numId w:val="17"/>
              </w:numPr>
              <w:tabs>
                <w:tab w:val="clear" w:pos="360"/>
                <w:tab w:val="num" w:pos="720"/>
              </w:tabs>
              <w:spacing w:before="60" w:after="60"/>
              <w:ind w:left="720"/>
              <w:jc w:val="both"/>
              <w:rPr>
                <w:rFonts w:cs="Arial"/>
              </w:rPr>
            </w:pPr>
            <w:r w:rsidRPr="00400CE2">
              <w:rPr>
                <w:rFonts w:cs="Arial"/>
              </w:rPr>
              <w:t>What other services can (</w:t>
            </w:r>
            <w:r w:rsidRPr="00400CE2">
              <w:rPr>
                <w:rFonts w:cs="Arial"/>
                <w:u w:val="single"/>
              </w:rPr>
              <w:t>insert MCO name</w:t>
            </w:r>
            <w:r w:rsidRPr="00400CE2">
              <w:rPr>
                <w:rFonts w:cs="Arial"/>
              </w:rPr>
              <w:t>) help me</w:t>
            </w:r>
            <w:r w:rsidR="009D57B6" w:rsidRPr="00400CE2">
              <w:rPr>
                <w:rFonts w:cs="Arial"/>
              </w:rPr>
              <w:t>/my child</w:t>
            </w:r>
            <w:r w:rsidRPr="00400CE2">
              <w:rPr>
                <w:rFonts w:cs="Arial"/>
              </w:rPr>
              <w:t xml:space="preserve"> get? (non-capitated services) </w:t>
            </w:r>
            <w:r w:rsidRPr="00A11B18">
              <w:rPr>
                <w:rStyle w:val="Strong"/>
              </w:rPr>
              <w:t xml:space="preserve">  </w:t>
            </w:r>
          </w:p>
        </w:tc>
        <w:tc>
          <w:tcPr>
            <w:tcW w:w="1367" w:type="dxa"/>
            <w:tcBorders>
              <w:left w:val="nil"/>
              <w:bottom w:val="single" w:sz="4" w:space="0" w:color="auto"/>
              <w:right w:val="nil"/>
            </w:tcBorders>
            <w:vAlign w:val="bottom"/>
          </w:tcPr>
          <w:p w14:paraId="400F16F3" w14:textId="77777777" w:rsidR="004D1CAF" w:rsidRDefault="004D1CAF">
            <w:pPr>
              <w:spacing w:before="60" w:after="60"/>
              <w:rPr>
                <w:rFonts w:cs="Arial"/>
                <w:b/>
                <w:bCs/>
              </w:rPr>
            </w:pPr>
          </w:p>
        </w:tc>
      </w:tr>
      <w:tr w:rsidR="004D1CAF" w14:paraId="400F16F7"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6F5" w14:textId="77777777" w:rsidR="004D1CAF" w:rsidRPr="00A11B18" w:rsidRDefault="004D1CAF">
            <w:pPr>
              <w:spacing w:before="60" w:after="60"/>
              <w:ind w:left="360"/>
              <w:rPr>
                <w:rStyle w:val="Strong"/>
              </w:rPr>
            </w:pPr>
            <w:r w:rsidRPr="00A11B18">
              <w:rPr>
                <w:rStyle w:val="Strong"/>
              </w:rPr>
              <w:lastRenderedPageBreak/>
              <w:t>H. Health Care and Other Services:</w:t>
            </w:r>
          </w:p>
        </w:tc>
        <w:tc>
          <w:tcPr>
            <w:tcW w:w="1367" w:type="dxa"/>
            <w:tcBorders>
              <w:top w:val="single" w:sz="4" w:space="0" w:color="auto"/>
              <w:left w:val="nil"/>
              <w:bottom w:val="single" w:sz="4" w:space="0" w:color="auto"/>
              <w:right w:val="nil"/>
            </w:tcBorders>
            <w:vAlign w:val="bottom"/>
          </w:tcPr>
          <w:p w14:paraId="400F16F6" w14:textId="77777777" w:rsidR="004D1CAF" w:rsidRDefault="004D1CAF">
            <w:pPr>
              <w:spacing w:before="60" w:after="60"/>
              <w:rPr>
                <w:rFonts w:cs="Arial"/>
                <w:b/>
                <w:bCs/>
              </w:rPr>
            </w:pPr>
          </w:p>
        </w:tc>
      </w:tr>
      <w:tr w:rsidR="004D1CAF" w14:paraId="400F16FA" w14:textId="77777777" w:rsidTr="0D5A22B1">
        <w:trPr>
          <w:cantSplit/>
          <w:jc w:val="center"/>
        </w:trPr>
        <w:tc>
          <w:tcPr>
            <w:tcW w:w="8918" w:type="dxa"/>
            <w:tcBorders>
              <w:top w:val="single" w:sz="4" w:space="0" w:color="auto"/>
              <w:left w:val="nil"/>
              <w:bottom w:val="nil"/>
              <w:right w:val="nil"/>
            </w:tcBorders>
            <w:vAlign w:val="center"/>
          </w:tcPr>
          <w:p w14:paraId="400F16F8" w14:textId="77777777" w:rsidR="004D1CAF" w:rsidRDefault="004D1CAF">
            <w:pPr>
              <w:spacing w:before="60" w:after="60"/>
              <w:ind w:left="720"/>
              <w:rPr>
                <w:rFonts w:cs="Arial"/>
              </w:rPr>
            </w:pPr>
            <w:r>
              <w:rPr>
                <w:rFonts w:cs="Arial"/>
              </w:rPr>
              <w:t>The following questions must be included and answered in the handbook:</w:t>
            </w:r>
          </w:p>
        </w:tc>
        <w:tc>
          <w:tcPr>
            <w:tcW w:w="1367" w:type="dxa"/>
            <w:tcBorders>
              <w:top w:val="single" w:sz="4" w:space="0" w:color="auto"/>
              <w:left w:val="nil"/>
              <w:bottom w:val="nil"/>
              <w:right w:val="nil"/>
            </w:tcBorders>
            <w:vAlign w:val="bottom"/>
          </w:tcPr>
          <w:p w14:paraId="400F16F9" w14:textId="77777777" w:rsidR="004D1CAF" w:rsidRDefault="004D1CAF">
            <w:pPr>
              <w:spacing w:before="60" w:after="60"/>
              <w:rPr>
                <w:rFonts w:cs="Arial"/>
                <w:b/>
                <w:bCs/>
              </w:rPr>
            </w:pPr>
          </w:p>
        </w:tc>
      </w:tr>
      <w:tr w:rsidR="004D1CAF" w14:paraId="400F16FD" w14:textId="77777777" w:rsidTr="0D5A22B1">
        <w:trPr>
          <w:cantSplit/>
          <w:jc w:val="center"/>
        </w:trPr>
        <w:tc>
          <w:tcPr>
            <w:tcW w:w="8918" w:type="dxa"/>
            <w:tcBorders>
              <w:top w:val="nil"/>
              <w:left w:val="nil"/>
              <w:bottom w:val="nil"/>
              <w:right w:val="nil"/>
            </w:tcBorders>
            <w:vAlign w:val="center"/>
          </w:tcPr>
          <w:p w14:paraId="400F16FB" w14:textId="77777777" w:rsidR="004D1CAF" w:rsidRDefault="004D1CAF" w:rsidP="005358FB">
            <w:pPr>
              <w:numPr>
                <w:ilvl w:val="0"/>
                <w:numId w:val="18"/>
              </w:numPr>
              <w:tabs>
                <w:tab w:val="clear" w:pos="360"/>
                <w:tab w:val="num" w:pos="720"/>
              </w:tabs>
              <w:spacing w:before="60" w:after="60"/>
              <w:ind w:left="720"/>
              <w:rPr>
                <w:rFonts w:cs="Arial"/>
                <w:b/>
                <w:bCs/>
                <w:caps/>
              </w:rPr>
            </w:pPr>
            <w:r>
              <w:rPr>
                <w:rFonts w:cs="Arial"/>
              </w:rPr>
              <w:t xml:space="preserve">What does “Medically Necessary” mean?  Both Acute Care and Behavioral Health (MCO will use HHSC’s provided language – </w:t>
            </w:r>
            <w:r w:rsidRPr="00A11B18">
              <w:rPr>
                <w:rStyle w:val="Strong"/>
              </w:rPr>
              <w:t>Attachment D</w:t>
            </w:r>
            <w:r>
              <w:rPr>
                <w:rFonts w:cs="Arial"/>
                <w:bCs/>
                <w:iCs/>
              </w:rPr>
              <w:t>.</w:t>
            </w:r>
            <w:r>
              <w:rPr>
                <w:rFonts w:cs="Arial"/>
              </w:rPr>
              <w:t>)</w:t>
            </w:r>
          </w:p>
        </w:tc>
        <w:tc>
          <w:tcPr>
            <w:tcW w:w="1367" w:type="dxa"/>
            <w:tcBorders>
              <w:top w:val="nil"/>
              <w:left w:val="nil"/>
              <w:right w:val="nil"/>
            </w:tcBorders>
            <w:vAlign w:val="bottom"/>
          </w:tcPr>
          <w:p w14:paraId="400F16FC" w14:textId="77777777" w:rsidR="004D1CAF" w:rsidRDefault="004D1CAF">
            <w:pPr>
              <w:spacing w:before="60" w:after="60"/>
              <w:rPr>
                <w:rFonts w:cs="Arial"/>
                <w:b/>
                <w:bCs/>
              </w:rPr>
            </w:pPr>
          </w:p>
        </w:tc>
      </w:tr>
      <w:tr w:rsidR="009D57B6" w14:paraId="400F1700" w14:textId="77777777" w:rsidTr="0D5A22B1">
        <w:trPr>
          <w:cantSplit/>
          <w:jc w:val="center"/>
        </w:trPr>
        <w:tc>
          <w:tcPr>
            <w:tcW w:w="8918" w:type="dxa"/>
            <w:tcBorders>
              <w:top w:val="nil"/>
              <w:left w:val="nil"/>
              <w:bottom w:val="nil"/>
              <w:right w:val="nil"/>
            </w:tcBorders>
            <w:vAlign w:val="center"/>
          </w:tcPr>
          <w:p w14:paraId="400F16FE" w14:textId="77777777" w:rsidR="009D57B6" w:rsidRDefault="009D57B6" w:rsidP="005358FB">
            <w:pPr>
              <w:numPr>
                <w:ilvl w:val="0"/>
                <w:numId w:val="19"/>
              </w:numPr>
              <w:tabs>
                <w:tab w:val="clear" w:pos="360"/>
                <w:tab w:val="num" w:pos="720"/>
              </w:tabs>
              <w:spacing w:before="60" w:after="60"/>
              <w:ind w:left="720"/>
              <w:rPr>
                <w:rFonts w:cs="Arial"/>
                <w:b/>
              </w:rPr>
            </w:pPr>
            <w:r>
              <w:rPr>
                <w:rFonts w:cs="Arial"/>
              </w:rPr>
              <w:t xml:space="preserve">What is emergency medical care?  (MCO will use HHSC’s provided language – </w:t>
            </w:r>
            <w:r w:rsidRPr="00A11B18">
              <w:rPr>
                <w:rStyle w:val="Strong"/>
              </w:rPr>
              <w:t>Attachment E</w:t>
            </w:r>
            <w:r>
              <w:rPr>
                <w:rFonts w:cs="Arial"/>
                <w:bCs/>
                <w:iCs/>
              </w:rPr>
              <w:t>.</w:t>
            </w:r>
            <w:r>
              <w:rPr>
                <w:rFonts w:cs="Arial"/>
              </w:rPr>
              <w:t>)</w:t>
            </w:r>
          </w:p>
        </w:tc>
        <w:tc>
          <w:tcPr>
            <w:tcW w:w="1367" w:type="dxa"/>
            <w:tcBorders>
              <w:left w:val="nil"/>
              <w:right w:val="nil"/>
            </w:tcBorders>
            <w:vAlign w:val="bottom"/>
          </w:tcPr>
          <w:p w14:paraId="400F16FF" w14:textId="77777777" w:rsidR="009D57B6" w:rsidRDefault="009D57B6">
            <w:pPr>
              <w:spacing w:before="60" w:after="60"/>
              <w:rPr>
                <w:rFonts w:cs="Arial"/>
                <w:b/>
                <w:bCs/>
              </w:rPr>
            </w:pPr>
          </w:p>
        </w:tc>
      </w:tr>
      <w:tr w:rsidR="009D57B6" w14:paraId="400F1703" w14:textId="77777777" w:rsidTr="0D5A22B1">
        <w:trPr>
          <w:cantSplit/>
          <w:jc w:val="center"/>
        </w:trPr>
        <w:tc>
          <w:tcPr>
            <w:tcW w:w="8918" w:type="dxa"/>
            <w:tcBorders>
              <w:top w:val="nil"/>
              <w:left w:val="nil"/>
              <w:bottom w:val="nil"/>
              <w:right w:val="nil"/>
            </w:tcBorders>
            <w:vAlign w:val="center"/>
          </w:tcPr>
          <w:p w14:paraId="400F1701" w14:textId="77777777" w:rsidR="009D57B6" w:rsidRPr="00400CE2" w:rsidRDefault="009D57B6" w:rsidP="005358FB">
            <w:pPr>
              <w:numPr>
                <w:ilvl w:val="1"/>
                <w:numId w:val="20"/>
              </w:numPr>
              <w:tabs>
                <w:tab w:val="clear" w:pos="2160"/>
                <w:tab w:val="num" w:pos="1440"/>
              </w:tabs>
              <w:spacing w:before="60" w:after="60"/>
              <w:ind w:hanging="1080"/>
              <w:rPr>
                <w:rFonts w:cs="Arial"/>
              </w:rPr>
            </w:pPr>
            <w:r w:rsidRPr="00400CE2">
              <w:rPr>
                <w:rFonts w:cs="Arial"/>
              </w:rPr>
              <w:t>How soon can I or my child expect to be seen?</w:t>
            </w:r>
          </w:p>
        </w:tc>
        <w:tc>
          <w:tcPr>
            <w:tcW w:w="1367" w:type="dxa"/>
            <w:tcBorders>
              <w:left w:val="nil"/>
              <w:right w:val="nil"/>
            </w:tcBorders>
            <w:vAlign w:val="bottom"/>
          </w:tcPr>
          <w:p w14:paraId="400F1702" w14:textId="77777777" w:rsidR="009D57B6" w:rsidRDefault="009D57B6">
            <w:pPr>
              <w:spacing w:before="60" w:after="60"/>
              <w:rPr>
                <w:rFonts w:cs="Arial"/>
                <w:b/>
                <w:bCs/>
              </w:rPr>
            </w:pPr>
          </w:p>
        </w:tc>
      </w:tr>
      <w:tr w:rsidR="009D57B6" w14:paraId="400F1706" w14:textId="77777777" w:rsidTr="0D5A22B1">
        <w:trPr>
          <w:cantSplit/>
          <w:jc w:val="center"/>
        </w:trPr>
        <w:tc>
          <w:tcPr>
            <w:tcW w:w="8918" w:type="dxa"/>
            <w:tcBorders>
              <w:top w:val="nil"/>
              <w:left w:val="nil"/>
              <w:bottom w:val="nil"/>
              <w:right w:val="nil"/>
            </w:tcBorders>
            <w:vAlign w:val="center"/>
          </w:tcPr>
          <w:p w14:paraId="400F1704" w14:textId="77777777" w:rsidR="009D57B6" w:rsidRPr="00400CE2" w:rsidRDefault="009D57B6" w:rsidP="005358FB">
            <w:pPr>
              <w:numPr>
                <w:ilvl w:val="0"/>
                <w:numId w:val="19"/>
              </w:numPr>
              <w:tabs>
                <w:tab w:val="clear" w:pos="360"/>
                <w:tab w:val="num" w:pos="720"/>
              </w:tabs>
              <w:spacing w:before="60" w:after="60"/>
              <w:ind w:left="720"/>
              <w:rPr>
                <w:rFonts w:cs="Arial"/>
              </w:rPr>
            </w:pPr>
            <w:r w:rsidRPr="00400CE2">
              <w:rPr>
                <w:rFonts w:cs="Arial"/>
                <w:noProof/>
              </w:rPr>
              <w:t xml:space="preserve">What is urgent medical care? (MCO will use HHSC’s provided language – </w:t>
            </w:r>
            <w:r w:rsidRPr="00A11B18">
              <w:rPr>
                <w:rStyle w:val="Strong"/>
              </w:rPr>
              <w:t>Attachment F</w:t>
            </w:r>
            <w:r w:rsidRPr="00400CE2">
              <w:rPr>
                <w:rFonts w:cs="Arial"/>
                <w:noProof/>
              </w:rPr>
              <w:t>).</w:t>
            </w:r>
          </w:p>
        </w:tc>
        <w:tc>
          <w:tcPr>
            <w:tcW w:w="1367" w:type="dxa"/>
            <w:tcBorders>
              <w:left w:val="nil"/>
              <w:right w:val="nil"/>
            </w:tcBorders>
            <w:vAlign w:val="bottom"/>
          </w:tcPr>
          <w:p w14:paraId="400F1705" w14:textId="77777777" w:rsidR="009D57B6" w:rsidRDefault="009D57B6">
            <w:pPr>
              <w:spacing w:before="60" w:after="60"/>
              <w:rPr>
                <w:rFonts w:cs="Arial"/>
                <w:b/>
                <w:bCs/>
              </w:rPr>
            </w:pPr>
          </w:p>
        </w:tc>
      </w:tr>
      <w:tr w:rsidR="009D57B6" w14:paraId="400F1709" w14:textId="77777777" w:rsidTr="0D5A22B1">
        <w:trPr>
          <w:cantSplit/>
          <w:jc w:val="center"/>
        </w:trPr>
        <w:tc>
          <w:tcPr>
            <w:tcW w:w="8918" w:type="dxa"/>
            <w:tcBorders>
              <w:top w:val="nil"/>
              <w:left w:val="nil"/>
              <w:bottom w:val="nil"/>
              <w:right w:val="nil"/>
            </w:tcBorders>
            <w:vAlign w:val="center"/>
          </w:tcPr>
          <w:p w14:paraId="400F1707" w14:textId="77777777" w:rsidR="009D57B6" w:rsidRPr="00400CE2" w:rsidRDefault="009D57B6" w:rsidP="005358FB">
            <w:pPr>
              <w:numPr>
                <w:ilvl w:val="1"/>
                <w:numId w:val="19"/>
              </w:numPr>
              <w:spacing w:before="60" w:after="60"/>
              <w:rPr>
                <w:rFonts w:cs="Arial"/>
              </w:rPr>
            </w:pPr>
            <w:r w:rsidRPr="00400CE2">
              <w:rPr>
                <w:rFonts w:cs="Arial"/>
                <w:noProof/>
              </w:rPr>
              <w:t xml:space="preserve">What should I do if I or my child need urgent medical care? (MCO will use HHSC’s provided language – </w:t>
            </w:r>
            <w:r w:rsidRPr="00A11B18">
              <w:rPr>
                <w:rStyle w:val="Strong"/>
              </w:rPr>
              <w:t>Attachment F</w:t>
            </w:r>
            <w:r w:rsidRPr="00400CE2">
              <w:rPr>
                <w:rFonts w:cs="Arial"/>
                <w:noProof/>
              </w:rPr>
              <w:t>.)</w:t>
            </w:r>
          </w:p>
        </w:tc>
        <w:tc>
          <w:tcPr>
            <w:tcW w:w="1367" w:type="dxa"/>
            <w:tcBorders>
              <w:left w:val="nil"/>
              <w:right w:val="nil"/>
            </w:tcBorders>
            <w:vAlign w:val="bottom"/>
          </w:tcPr>
          <w:p w14:paraId="400F1708" w14:textId="77777777" w:rsidR="009D57B6" w:rsidRDefault="009D57B6">
            <w:pPr>
              <w:spacing w:before="60" w:after="60"/>
              <w:rPr>
                <w:rFonts w:cs="Arial"/>
                <w:b/>
                <w:bCs/>
              </w:rPr>
            </w:pPr>
          </w:p>
        </w:tc>
      </w:tr>
      <w:tr w:rsidR="009D57B6" w14:paraId="400F170C" w14:textId="77777777" w:rsidTr="0D5A22B1">
        <w:trPr>
          <w:cantSplit/>
          <w:jc w:val="center"/>
        </w:trPr>
        <w:tc>
          <w:tcPr>
            <w:tcW w:w="8918" w:type="dxa"/>
            <w:tcBorders>
              <w:top w:val="nil"/>
              <w:left w:val="nil"/>
              <w:bottom w:val="nil"/>
              <w:right w:val="nil"/>
            </w:tcBorders>
            <w:vAlign w:val="center"/>
          </w:tcPr>
          <w:p w14:paraId="400F170A" w14:textId="77777777" w:rsidR="009D57B6" w:rsidRPr="00400CE2" w:rsidRDefault="009D57B6" w:rsidP="005358FB">
            <w:pPr>
              <w:numPr>
                <w:ilvl w:val="1"/>
                <w:numId w:val="19"/>
              </w:numPr>
              <w:spacing w:before="60" w:after="60"/>
              <w:rPr>
                <w:rFonts w:cs="Arial"/>
              </w:rPr>
            </w:pPr>
            <w:r w:rsidRPr="00400CE2">
              <w:rPr>
                <w:rFonts w:cs="Arial"/>
                <w:noProof/>
              </w:rPr>
              <w:t xml:space="preserve">How soon can I or my child expect to be seen? (MCO will use HHSC’s provided language – </w:t>
            </w:r>
            <w:r w:rsidRPr="00A11B18">
              <w:rPr>
                <w:rStyle w:val="Strong"/>
              </w:rPr>
              <w:t>Attachment F</w:t>
            </w:r>
            <w:r w:rsidRPr="00400CE2">
              <w:rPr>
                <w:rFonts w:cs="Arial"/>
                <w:noProof/>
              </w:rPr>
              <w:t>.)</w:t>
            </w:r>
          </w:p>
        </w:tc>
        <w:tc>
          <w:tcPr>
            <w:tcW w:w="1367" w:type="dxa"/>
            <w:tcBorders>
              <w:left w:val="nil"/>
              <w:right w:val="nil"/>
            </w:tcBorders>
            <w:vAlign w:val="bottom"/>
          </w:tcPr>
          <w:p w14:paraId="400F170B" w14:textId="77777777" w:rsidR="009D57B6" w:rsidRDefault="009D57B6">
            <w:pPr>
              <w:spacing w:before="60" w:after="60"/>
              <w:rPr>
                <w:rFonts w:cs="Arial"/>
                <w:b/>
                <w:bCs/>
              </w:rPr>
            </w:pPr>
          </w:p>
        </w:tc>
      </w:tr>
      <w:tr w:rsidR="009D57B6" w14:paraId="400F170F" w14:textId="77777777" w:rsidTr="0D5A22B1">
        <w:trPr>
          <w:cantSplit/>
          <w:jc w:val="center"/>
        </w:trPr>
        <w:tc>
          <w:tcPr>
            <w:tcW w:w="8918" w:type="dxa"/>
            <w:tcBorders>
              <w:top w:val="nil"/>
              <w:left w:val="nil"/>
              <w:bottom w:val="nil"/>
              <w:right w:val="nil"/>
            </w:tcBorders>
            <w:vAlign w:val="center"/>
          </w:tcPr>
          <w:p w14:paraId="400F170D" w14:textId="3F81C6EA" w:rsidR="009D57B6" w:rsidRPr="00400CE2" w:rsidRDefault="009D57B6" w:rsidP="005358FB">
            <w:pPr>
              <w:numPr>
                <w:ilvl w:val="0"/>
                <w:numId w:val="19"/>
              </w:numPr>
              <w:tabs>
                <w:tab w:val="clear" w:pos="360"/>
                <w:tab w:val="num" w:pos="720"/>
              </w:tabs>
              <w:spacing w:before="60" w:after="60"/>
              <w:ind w:left="720"/>
              <w:rPr>
                <w:rFonts w:cs="Arial"/>
              </w:rPr>
            </w:pPr>
            <w:r w:rsidRPr="00400CE2">
              <w:rPr>
                <w:rFonts w:cs="Arial"/>
              </w:rPr>
              <w:t>What is post</w:t>
            </w:r>
            <w:r w:rsidR="00CF0905">
              <w:rPr>
                <w:rFonts w:cs="Arial"/>
              </w:rPr>
              <w:t>-</w:t>
            </w:r>
            <w:r w:rsidRPr="00400CE2">
              <w:rPr>
                <w:rFonts w:cs="Arial"/>
              </w:rPr>
              <w:t xml:space="preserve">stabilization? (MCO will use state provided language – </w:t>
            </w:r>
            <w:r w:rsidRPr="00A11B18">
              <w:rPr>
                <w:rStyle w:val="Strong"/>
              </w:rPr>
              <w:t>Attachment G</w:t>
            </w:r>
            <w:r w:rsidRPr="00400CE2">
              <w:rPr>
                <w:rFonts w:cs="Arial"/>
                <w:bCs/>
                <w:iCs/>
              </w:rPr>
              <w:t>.</w:t>
            </w:r>
            <w:r w:rsidR="00110FAF">
              <w:rPr>
                <w:rFonts w:cs="Arial"/>
              </w:rPr>
              <w:t>)</w:t>
            </w:r>
          </w:p>
        </w:tc>
        <w:tc>
          <w:tcPr>
            <w:tcW w:w="1367" w:type="dxa"/>
            <w:tcBorders>
              <w:left w:val="nil"/>
              <w:right w:val="nil"/>
            </w:tcBorders>
            <w:vAlign w:val="bottom"/>
          </w:tcPr>
          <w:p w14:paraId="400F170E" w14:textId="77777777" w:rsidR="009D57B6" w:rsidRDefault="009D57B6">
            <w:pPr>
              <w:spacing w:before="60" w:after="60"/>
              <w:rPr>
                <w:rFonts w:cs="Arial"/>
                <w:b/>
                <w:bCs/>
              </w:rPr>
            </w:pPr>
          </w:p>
        </w:tc>
      </w:tr>
      <w:tr w:rsidR="009D57B6" w14:paraId="400F1712" w14:textId="77777777" w:rsidTr="0D5A22B1">
        <w:trPr>
          <w:cantSplit/>
          <w:jc w:val="center"/>
        </w:trPr>
        <w:tc>
          <w:tcPr>
            <w:tcW w:w="8918" w:type="dxa"/>
            <w:tcBorders>
              <w:top w:val="nil"/>
              <w:left w:val="nil"/>
              <w:bottom w:val="nil"/>
              <w:right w:val="nil"/>
            </w:tcBorders>
            <w:vAlign w:val="center"/>
          </w:tcPr>
          <w:p w14:paraId="400F1710" w14:textId="77777777" w:rsidR="009D57B6" w:rsidRPr="00400CE2" w:rsidRDefault="009D57B6" w:rsidP="005358FB">
            <w:pPr>
              <w:numPr>
                <w:ilvl w:val="0"/>
                <w:numId w:val="19"/>
              </w:numPr>
              <w:tabs>
                <w:tab w:val="clear" w:pos="360"/>
                <w:tab w:val="num" w:pos="720"/>
              </w:tabs>
              <w:spacing w:before="60" w:after="60"/>
              <w:ind w:left="720"/>
              <w:rPr>
                <w:rFonts w:cs="Arial"/>
              </w:rPr>
            </w:pPr>
            <w:r w:rsidRPr="00400CE2">
              <w:rPr>
                <w:rFonts w:cs="Arial"/>
              </w:rPr>
              <w:t xml:space="preserve">What if I </w:t>
            </w:r>
            <w:r w:rsidR="00841CF2" w:rsidRPr="00400CE2">
              <w:rPr>
                <w:rFonts w:cs="Arial"/>
              </w:rPr>
              <w:t xml:space="preserve">or my child </w:t>
            </w:r>
            <w:r w:rsidRPr="00400CE2">
              <w:rPr>
                <w:rFonts w:cs="Arial"/>
              </w:rPr>
              <w:t xml:space="preserve">get sick when I </w:t>
            </w:r>
            <w:r w:rsidR="00481849" w:rsidRPr="00400CE2">
              <w:rPr>
                <w:rFonts w:cs="Arial"/>
              </w:rPr>
              <w:t xml:space="preserve">or my child are </w:t>
            </w:r>
            <w:r w:rsidRPr="00400CE2">
              <w:rPr>
                <w:rFonts w:cs="Arial"/>
              </w:rPr>
              <w:t xml:space="preserve">out of town or traveling? (MCO will use HHSC’s provided language - </w:t>
            </w:r>
            <w:r w:rsidRPr="00A11B18">
              <w:rPr>
                <w:rStyle w:val="Strong"/>
              </w:rPr>
              <w:t>Attachment H</w:t>
            </w:r>
            <w:r w:rsidRPr="002B41C8">
              <w:t>.</w:t>
            </w:r>
            <w:r w:rsidRPr="00400CE2">
              <w:rPr>
                <w:rFonts w:cs="Arial"/>
              </w:rPr>
              <w:t>)</w:t>
            </w:r>
          </w:p>
        </w:tc>
        <w:tc>
          <w:tcPr>
            <w:tcW w:w="1367" w:type="dxa"/>
            <w:tcBorders>
              <w:left w:val="nil"/>
              <w:right w:val="nil"/>
            </w:tcBorders>
            <w:vAlign w:val="bottom"/>
          </w:tcPr>
          <w:p w14:paraId="400F1711" w14:textId="77777777" w:rsidR="009D57B6" w:rsidRDefault="009D57B6">
            <w:pPr>
              <w:spacing w:before="60" w:after="60"/>
              <w:rPr>
                <w:rFonts w:cs="Arial"/>
                <w:b/>
                <w:bCs/>
              </w:rPr>
            </w:pPr>
          </w:p>
        </w:tc>
      </w:tr>
      <w:tr w:rsidR="009D57B6" w14:paraId="400F1715" w14:textId="77777777" w:rsidTr="0D5A22B1">
        <w:trPr>
          <w:cantSplit/>
          <w:jc w:val="center"/>
        </w:trPr>
        <w:tc>
          <w:tcPr>
            <w:tcW w:w="8918" w:type="dxa"/>
            <w:tcBorders>
              <w:top w:val="nil"/>
              <w:left w:val="nil"/>
              <w:bottom w:val="nil"/>
              <w:right w:val="nil"/>
            </w:tcBorders>
            <w:vAlign w:val="center"/>
          </w:tcPr>
          <w:p w14:paraId="400F1713" w14:textId="77777777" w:rsidR="009D57B6" w:rsidRPr="00400CE2" w:rsidRDefault="009D57B6" w:rsidP="005358FB">
            <w:pPr>
              <w:numPr>
                <w:ilvl w:val="1"/>
                <w:numId w:val="21"/>
              </w:numPr>
              <w:tabs>
                <w:tab w:val="clear" w:pos="2160"/>
                <w:tab w:val="num" w:pos="1440"/>
              </w:tabs>
              <w:spacing w:before="60" w:after="60"/>
              <w:ind w:hanging="1080"/>
              <w:rPr>
                <w:rFonts w:cs="Arial"/>
              </w:rPr>
            </w:pPr>
            <w:r w:rsidRPr="00400CE2">
              <w:rPr>
                <w:rFonts w:cs="Arial"/>
              </w:rPr>
              <w:t xml:space="preserve">What if I </w:t>
            </w:r>
            <w:r w:rsidR="001750C8">
              <w:rPr>
                <w:rFonts w:cs="Arial"/>
              </w:rPr>
              <w:t xml:space="preserve">or my child are </w:t>
            </w:r>
            <w:r w:rsidRPr="00400CE2">
              <w:rPr>
                <w:rFonts w:cs="Arial"/>
              </w:rPr>
              <w:t>out of the state?</w:t>
            </w:r>
          </w:p>
        </w:tc>
        <w:tc>
          <w:tcPr>
            <w:tcW w:w="1367" w:type="dxa"/>
            <w:tcBorders>
              <w:left w:val="nil"/>
              <w:right w:val="nil"/>
            </w:tcBorders>
            <w:vAlign w:val="bottom"/>
          </w:tcPr>
          <w:p w14:paraId="400F1714" w14:textId="77777777" w:rsidR="009D57B6" w:rsidRDefault="009D57B6">
            <w:pPr>
              <w:spacing w:before="60" w:after="60"/>
              <w:rPr>
                <w:rFonts w:cs="Arial"/>
                <w:b/>
                <w:bCs/>
              </w:rPr>
            </w:pPr>
          </w:p>
        </w:tc>
      </w:tr>
      <w:tr w:rsidR="009D57B6" w14:paraId="400F1718" w14:textId="77777777" w:rsidTr="0D5A22B1">
        <w:trPr>
          <w:cantSplit/>
          <w:jc w:val="center"/>
        </w:trPr>
        <w:tc>
          <w:tcPr>
            <w:tcW w:w="8918" w:type="dxa"/>
            <w:tcBorders>
              <w:top w:val="nil"/>
              <w:left w:val="nil"/>
              <w:bottom w:val="nil"/>
              <w:right w:val="nil"/>
            </w:tcBorders>
            <w:vAlign w:val="center"/>
          </w:tcPr>
          <w:p w14:paraId="400F1716" w14:textId="77777777" w:rsidR="009D57B6" w:rsidRPr="00400CE2" w:rsidRDefault="009D57B6" w:rsidP="005358FB">
            <w:pPr>
              <w:numPr>
                <w:ilvl w:val="1"/>
                <w:numId w:val="21"/>
              </w:numPr>
              <w:tabs>
                <w:tab w:val="clear" w:pos="2160"/>
                <w:tab w:val="num" w:pos="1440"/>
              </w:tabs>
              <w:spacing w:before="60" w:after="60"/>
              <w:ind w:hanging="1080"/>
              <w:rPr>
                <w:rFonts w:cs="Arial"/>
              </w:rPr>
            </w:pPr>
            <w:r w:rsidRPr="00400CE2">
              <w:rPr>
                <w:rFonts w:cs="Arial"/>
              </w:rPr>
              <w:t xml:space="preserve">What if I </w:t>
            </w:r>
            <w:r w:rsidR="001750C8">
              <w:rPr>
                <w:rFonts w:cs="Arial"/>
              </w:rPr>
              <w:t xml:space="preserve">or my child are </w:t>
            </w:r>
            <w:r w:rsidRPr="00400CE2">
              <w:rPr>
                <w:rFonts w:cs="Arial"/>
              </w:rPr>
              <w:t xml:space="preserve">out of the country?  (MCO will use HHSC’s provided language - </w:t>
            </w:r>
            <w:r w:rsidRPr="00A11B18">
              <w:rPr>
                <w:rStyle w:val="Strong"/>
              </w:rPr>
              <w:t>Attachment I</w:t>
            </w:r>
            <w:r w:rsidRPr="002B41C8">
              <w:t>.</w:t>
            </w:r>
            <w:r w:rsidRPr="00400CE2">
              <w:rPr>
                <w:rFonts w:cs="Arial"/>
              </w:rPr>
              <w:t>)</w:t>
            </w:r>
          </w:p>
        </w:tc>
        <w:tc>
          <w:tcPr>
            <w:tcW w:w="1367" w:type="dxa"/>
            <w:tcBorders>
              <w:left w:val="nil"/>
              <w:right w:val="nil"/>
            </w:tcBorders>
            <w:vAlign w:val="bottom"/>
          </w:tcPr>
          <w:p w14:paraId="400F1717" w14:textId="77777777" w:rsidR="009D57B6" w:rsidRDefault="009D57B6">
            <w:pPr>
              <w:spacing w:before="60" w:after="60"/>
              <w:rPr>
                <w:rFonts w:cs="Arial"/>
                <w:b/>
                <w:bCs/>
              </w:rPr>
            </w:pPr>
          </w:p>
        </w:tc>
      </w:tr>
      <w:tr w:rsidR="009D57B6" w14:paraId="400F171B" w14:textId="77777777" w:rsidTr="0D5A22B1">
        <w:trPr>
          <w:cantSplit/>
          <w:jc w:val="center"/>
        </w:trPr>
        <w:tc>
          <w:tcPr>
            <w:tcW w:w="8918" w:type="dxa"/>
            <w:tcBorders>
              <w:top w:val="nil"/>
              <w:left w:val="nil"/>
              <w:bottom w:val="nil"/>
              <w:right w:val="nil"/>
            </w:tcBorders>
            <w:vAlign w:val="center"/>
          </w:tcPr>
          <w:p w14:paraId="400F1719" w14:textId="77777777" w:rsidR="009D57B6" w:rsidRPr="00400CE2" w:rsidRDefault="009D57B6" w:rsidP="005358FB">
            <w:pPr>
              <w:numPr>
                <w:ilvl w:val="0"/>
                <w:numId w:val="22"/>
              </w:numPr>
              <w:spacing w:before="60" w:after="60"/>
              <w:ind w:firstLine="0"/>
              <w:rPr>
                <w:rFonts w:cs="Arial"/>
              </w:rPr>
            </w:pPr>
            <w:r w:rsidRPr="00400CE2">
              <w:rPr>
                <w:rFonts w:cs="Arial"/>
              </w:rPr>
              <w:t xml:space="preserve">What if I </w:t>
            </w:r>
            <w:r w:rsidR="00481849" w:rsidRPr="00400CE2">
              <w:rPr>
                <w:rFonts w:cs="Arial"/>
              </w:rPr>
              <w:t xml:space="preserve">or my child </w:t>
            </w:r>
            <w:r w:rsidRPr="00400CE2">
              <w:rPr>
                <w:rFonts w:cs="Arial"/>
              </w:rPr>
              <w:t xml:space="preserve">need to see a special doctor (specialist)? </w:t>
            </w:r>
          </w:p>
        </w:tc>
        <w:tc>
          <w:tcPr>
            <w:tcW w:w="1367" w:type="dxa"/>
            <w:tcBorders>
              <w:left w:val="nil"/>
              <w:right w:val="nil"/>
            </w:tcBorders>
            <w:vAlign w:val="bottom"/>
          </w:tcPr>
          <w:p w14:paraId="400F171A" w14:textId="77777777" w:rsidR="009D57B6" w:rsidRDefault="009D57B6">
            <w:pPr>
              <w:spacing w:before="60" w:after="60"/>
              <w:rPr>
                <w:rFonts w:cs="Arial"/>
                <w:b/>
                <w:bCs/>
              </w:rPr>
            </w:pPr>
          </w:p>
        </w:tc>
      </w:tr>
      <w:tr w:rsidR="009D57B6" w14:paraId="400F171E" w14:textId="77777777" w:rsidTr="0D5A22B1">
        <w:trPr>
          <w:cantSplit/>
          <w:jc w:val="center"/>
        </w:trPr>
        <w:tc>
          <w:tcPr>
            <w:tcW w:w="8918" w:type="dxa"/>
            <w:tcBorders>
              <w:top w:val="nil"/>
              <w:left w:val="nil"/>
              <w:bottom w:val="nil"/>
              <w:right w:val="nil"/>
            </w:tcBorders>
            <w:vAlign w:val="center"/>
          </w:tcPr>
          <w:p w14:paraId="400F171C" w14:textId="77777777" w:rsidR="009D57B6" w:rsidRPr="00400CE2" w:rsidRDefault="009D57B6" w:rsidP="005358FB">
            <w:pPr>
              <w:numPr>
                <w:ilvl w:val="1"/>
                <w:numId w:val="23"/>
              </w:numPr>
              <w:tabs>
                <w:tab w:val="clear" w:pos="2160"/>
                <w:tab w:val="num" w:pos="1440"/>
              </w:tabs>
              <w:spacing w:before="60" w:after="60"/>
              <w:ind w:hanging="1080"/>
              <w:rPr>
                <w:rFonts w:cs="Arial"/>
              </w:rPr>
            </w:pPr>
            <w:r w:rsidRPr="00400CE2">
              <w:rPr>
                <w:rFonts w:cs="Arial"/>
              </w:rPr>
              <w:t xml:space="preserve">What is a referral? </w:t>
            </w:r>
          </w:p>
        </w:tc>
        <w:tc>
          <w:tcPr>
            <w:tcW w:w="1367" w:type="dxa"/>
            <w:tcBorders>
              <w:left w:val="nil"/>
              <w:right w:val="nil"/>
            </w:tcBorders>
            <w:vAlign w:val="bottom"/>
          </w:tcPr>
          <w:p w14:paraId="400F171D" w14:textId="77777777" w:rsidR="009D57B6" w:rsidRDefault="009D57B6">
            <w:pPr>
              <w:spacing w:before="60" w:after="60"/>
              <w:rPr>
                <w:rFonts w:cs="Arial"/>
                <w:b/>
                <w:bCs/>
              </w:rPr>
            </w:pPr>
          </w:p>
        </w:tc>
      </w:tr>
      <w:tr w:rsidR="009D57B6" w14:paraId="400F1721" w14:textId="77777777" w:rsidTr="0D5A22B1">
        <w:trPr>
          <w:cantSplit/>
          <w:jc w:val="center"/>
        </w:trPr>
        <w:tc>
          <w:tcPr>
            <w:tcW w:w="8918" w:type="dxa"/>
            <w:tcBorders>
              <w:top w:val="nil"/>
              <w:left w:val="nil"/>
              <w:bottom w:val="nil"/>
              <w:right w:val="nil"/>
            </w:tcBorders>
            <w:vAlign w:val="center"/>
          </w:tcPr>
          <w:p w14:paraId="400F171F" w14:textId="77777777" w:rsidR="009D57B6" w:rsidRPr="00400CE2" w:rsidRDefault="009D57B6" w:rsidP="005358FB">
            <w:pPr>
              <w:numPr>
                <w:ilvl w:val="1"/>
                <w:numId w:val="23"/>
              </w:numPr>
              <w:tabs>
                <w:tab w:val="clear" w:pos="2160"/>
                <w:tab w:val="num" w:pos="1440"/>
              </w:tabs>
              <w:spacing w:before="60" w:after="60"/>
              <w:ind w:hanging="1080"/>
              <w:rPr>
                <w:rFonts w:cs="Arial"/>
              </w:rPr>
            </w:pPr>
            <w:r w:rsidRPr="00400CE2">
              <w:rPr>
                <w:rFonts w:cs="Arial"/>
              </w:rPr>
              <w:t xml:space="preserve">How soon can I </w:t>
            </w:r>
            <w:r w:rsidR="00481849" w:rsidRPr="00400CE2">
              <w:rPr>
                <w:rFonts w:cs="Arial"/>
              </w:rPr>
              <w:t xml:space="preserve">or my child </w:t>
            </w:r>
            <w:r w:rsidRPr="00400CE2">
              <w:rPr>
                <w:rFonts w:cs="Arial"/>
              </w:rPr>
              <w:t>expect to be seen by a specialist?</w:t>
            </w:r>
          </w:p>
        </w:tc>
        <w:tc>
          <w:tcPr>
            <w:tcW w:w="1367" w:type="dxa"/>
            <w:tcBorders>
              <w:left w:val="nil"/>
              <w:right w:val="nil"/>
            </w:tcBorders>
            <w:vAlign w:val="bottom"/>
          </w:tcPr>
          <w:p w14:paraId="400F1720" w14:textId="77777777" w:rsidR="009D57B6" w:rsidRDefault="009D57B6">
            <w:pPr>
              <w:spacing w:before="60" w:after="60"/>
              <w:rPr>
                <w:rFonts w:cs="Arial"/>
                <w:b/>
                <w:bCs/>
              </w:rPr>
            </w:pPr>
          </w:p>
        </w:tc>
      </w:tr>
      <w:tr w:rsidR="009D57B6" w14:paraId="400F1724" w14:textId="77777777" w:rsidTr="0D5A22B1">
        <w:trPr>
          <w:cantSplit/>
          <w:jc w:val="center"/>
        </w:trPr>
        <w:tc>
          <w:tcPr>
            <w:tcW w:w="8918" w:type="dxa"/>
            <w:tcBorders>
              <w:top w:val="nil"/>
              <w:left w:val="nil"/>
              <w:bottom w:val="nil"/>
              <w:right w:val="nil"/>
            </w:tcBorders>
            <w:vAlign w:val="center"/>
          </w:tcPr>
          <w:p w14:paraId="400F1722" w14:textId="77777777" w:rsidR="009D57B6" w:rsidRPr="00400CE2" w:rsidRDefault="009D57B6" w:rsidP="005358FB">
            <w:pPr>
              <w:numPr>
                <w:ilvl w:val="0"/>
                <w:numId w:val="24"/>
              </w:numPr>
              <w:spacing w:before="60" w:after="60"/>
              <w:ind w:firstLine="0"/>
              <w:rPr>
                <w:rFonts w:cs="Arial"/>
              </w:rPr>
            </w:pPr>
            <w:r w:rsidRPr="00400CE2">
              <w:rPr>
                <w:rFonts w:cs="Arial"/>
              </w:rPr>
              <w:t xml:space="preserve">What services do not need a referral? </w:t>
            </w:r>
          </w:p>
        </w:tc>
        <w:tc>
          <w:tcPr>
            <w:tcW w:w="1367" w:type="dxa"/>
            <w:tcBorders>
              <w:left w:val="nil"/>
              <w:right w:val="nil"/>
            </w:tcBorders>
            <w:vAlign w:val="bottom"/>
          </w:tcPr>
          <w:p w14:paraId="400F1723" w14:textId="77777777" w:rsidR="009D57B6" w:rsidRDefault="009D57B6">
            <w:pPr>
              <w:spacing w:before="60" w:after="60"/>
              <w:rPr>
                <w:rFonts w:cs="Arial"/>
                <w:b/>
                <w:bCs/>
              </w:rPr>
            </w:pPr>
          </w:p>
        </w:tc>
      </w:tr>
      <w:tr w:rsidR="009D57B6" w14:paraId="400F1727" w14:textId="77777777" w:rsidTr="0D5A22B1">
        <w:trPr>
          <w:cantSplit/>
          <w:jc w:val="center"/>
        </w:trPr>
        <w:tc>
          <w:tcPr>
            <w:tcW w:w="8918" w:type="dxa"/>
            <w:tcBorders>
              <w:top w:val="nil"/>
              <w:left w:val="nil"/>
              <w:bottom w:val="nil"/>
              <w:right w:val="nil"/>
            </w:tcBorders>
            <w:vAlign w:val="center"/>
          </w:tcPr>
          <w:p w14:paraId="400F1725" w14:textId="77777777" w:rsidR="009D57B6" w:rsidRPr="00400CE2" w:rsidRDefault="009D57B6" w:rsidP="005358FB">
            <w:pPr>
              <w:numPr>
                <w:ilvl w:val="1"/>
                <w:numId w:val="25"/>
              </w:numPr>
              <w:tabs>
                <w:tab w:val="clear" w:pos="1440"/>
                <w:tab w:val="num" w:pos="720"/>
              </w:tabs>
              <w:spacing w:before="60" w:after="60"/>
              <w:ind w:left="720"/>
              <w:rPr>
                <w:rFonts w:cs="Arial"/>
              </w:rPr>
            </w:pPr>
            <w:r w:rsidRPr="00400CE2">
              <w:rPr>
                <w:rFonts w:cs="Arial"/>
              </w:rPr>
              <w:t>How can I ask for a second opinion?</w:t>
            </w:r>
            <w:r w:rsidRPr="00A11B18">
              <w:rPr>
                <w:rStyle w:val="Strong"/>
              </w:rPr>
              <w:t xml:space="preserve">  </w:t>
            </w:r>
          </w:p>
        </w:tc>
        <w:tc>
          <w:tcPr>
            <w:tcW w:w="1367" w:type="dxa"/>
            <w:tcBorders>
              <w:left w:val="nil"/>
              <w:right w:val="nil"/>
            </w:tcBorders>
            <w:vAlign w:val="bottom"/>
          </w:tcPr>
          <w:p w14:paraId="400F1726" w14:textId="77777777" w:rsidR="009D57B6" w:rsidRDefault="009D57B6">
            <w:pPr>
              <w:spacing w:before="60" w:after="60"/>
              <w:rPr>
                <w:rFonts w:cs="Arial"/>
                <w:b/>
                <w:bCs/>
              </w:rPr>
            </w:pPr>
          </w:p>
        </w:tc>
      </w:tr>
      <w:tr w:rsidR="009D57B6" w14:paraId="400F172A" w14:textId="77777777" w:rsidTr="0D5A22B1">
        <w:trPr>
          <w:cantSplit/>
          <w:jc w:val="center"/>
        </w:trPr>
        <w:tc>
          <w:tcPr>
            <w:tcW w:w="8918" w:type="dxa"/>
            <w:tcBorders>
              <w:top w:val="nil"/>
              <w:left w:val="nil"/>
              <w:bottom w:val="nil"/>
              <w:right w:val="nil"/>
            </w:tcBorders>
            <w:vAlign w:val="center"/>
          </w:tcPr>
          <w:p w14:paraId="400F1728" w14:textId="77777777" w:rsidR="009D57B6" w:rsidRPr="00400CE2" w:rsidRDefault="009D57B6" w:rsidP="005358FB">
            <w:pPr>
              <w:numPr>
                <w:ilvl w:val="1"/>
                <w:numId w:val="25"/>
              </w:numPr>
              <w:tabs>
                <w:tab w:val="clear" w:pos="1440"/>
                <w:tab w:val="num" w:pos="720"/>
              </w:tabs>
              <w:spacing w:before="60" w:after="60"/>
              <w:ind w:left="720"/>
              <w:rPr>
                <w:rFonts w:cs="Arial"/>
              </w:rPr>
            </w:pPr>
            <w:r w:rsidRPr="00400CE2">
              <w:rPr>
                <w:rFonts w:cs="Arial"/>
              </w:rPr>
              <w:t xml:space="preserve">How do I get help if I </w:t>
            </w:r>
            <w:r w:rsidR="00481849" w:rsidRPr="00400CE2">
              <w:rPr>
                <w:rFonts w:cs="Arial"/>
              </w:rPr>
              <w:t xml:space="preserve">or my child </w:t>
            </w:r>
            <w:r w:rsidRPr="00400CE2">
              <w:rPr>
                <w:rFonts w:cs="Arial"/>
              </w:rPr>
              <w:t xml:space="preserve">have behavioral health (mental) or drug problems? </w:t>
            </w:r>
          </w:p>
        </w:tc>
        <w:tc>
          <w:tcPr>
            <w:tcW w:w="1367" w:type="dxa"/>
            <w:tcBorders>
              <w:left w:val="nil"/>
              <w:right w:val="nil"/>
            </w:tcBorders>
            <w:vAlign w:val="bottom"/>
          </w:tcPr>
          <w:p w14:paraId="400F1729" w14:textId="77777777" w:rsidR="009D57B6" w:rsidRDefault="009D57B6">
            <w:pPr>
              <w:spacing w:before="60" w:after="60"/>
              <w:rPr>
                <w:rFonts w:cs="Arial"/>
                <w:b/>
                <w:bCs/>
              </w:rPr>
            </w:pPr>
          </w:p>
        </w:tc>
      </w:tr>
      <w:tr w:rsidR="009D57B6" w14:paraId="400F172D" w14:textId="77777777" w:rsidTr="0D5A22B1">
        <w:trPr>
          <w:cantSplit/>
          <w:jc w:val="center"/>
        </w:trPr>
        <w:tc>
          <w:tcPr>
            <w:tcW w:w="8918" w:type="dxa"/>
            <w:tcBorders>
              <w:top w:val="nil"/>
              <w:left w:val="nil"/>
              <w:bottom w:val="nil"/>
              <w:right w:val="nil"/>
            </w:tcBorders>
            <w:vAlign w:val="center"/>
          </w:tcPr>
          <w:p w14:paraId="400F172B" w14:textId="77777777" w:rsidR="009D57B6" w:rsidRPr="00400CE2" w:rsidRDefault="009D57B6" w:rsidP="005358FB">
            <w:pPr>
              <w:numPr>
                <w:ilvl w:val="2"/>
                <w:numId w:val="26"/>
              </w:numPr>
              <w:tabs>
                <w:tab w:val="clear" w:pos="2520"/>
                <w:tab w:val="num" w:pos="1620"/>
              </w:tabs>
              <w:spacing w:before="60" w:after="60"/>
              <w:ind w:hanging="1260"/>
              <w:jc w:val="both"/>
              <w:rPr>
                <w:rFonts w:cs="Arial"/>
              </w:rPr>
            </w:pPr>
            <w:r w:rsidRPr="00400CE2">
              <w:rPr>
                <w:rFonts w:cs="Arial"/>
              </w:rPr>
              <w:t xml:space="preserve">Do I need a referral for this?  </w:t>
            </w:r>
          </w:p>
        </w:tc>
        <w:tc>
          <w:tcPr>
            <w:tcW w:w="1367" w:type="dxa"/>
            <w:tcBorders>
              <w:left w:val="nil"/>
              <w:right w:val="nil"/>
            </w:tcBorders>
            <w:vAlign w:val="bottom"/>
          </w:tcPr>
          <w:p w14:paraId="400F172C" w14:textId="77777777" w:rsidR="009D57B6" w:rsidRDefault="009D57B6">
            <w:pPr>
              <w:spacing w:before="60" w:after="60"/>
              <w:rPr>
                <w:rFonts w:cs="Arial"/>
                <w:b/>
                <w:bCs/>
              </w:rPr>
            </w:pPr>
          </w:p>
        </w:tc>
      </w:tr>
      <w:tr w:rsidR="009D57B6" w14:paraId="400F1730" w14:textId="77777777" w:rsidTr="0D5A22B1">
        <w:trPr>
          <w:cantSplit/>
          <w:jc w:val="center"/>
        </w:trPr>
        <w:tc>
          <w:tcPr>
            <w:tcW w:w="8918" w:type="dxa"/>
            <w:tcBorders>
              <w:top w:val="nil"/>
              <w:left w:val="nil"/>
              <w:bottom w:val="nil"/>
              <w:right w:val="nil"/>
            </w:tcBorders>
            <w:vAlign w:val="center"/>
          </w:tcPr>
          <w:p w14:paraId="400F172E" w14:textId="77777777" w:rsidR="009D57B6" w:rsidRPr="00400CE2" w:rsidRDefault="009D57B6" w:rsidP="005358FB">
            <w:pPr>
              <w:numPr>
                <w:ilvl w:val="0"/>
                <w:numId w:val="27"/>
              </w:numPr>
              <w:tabs>
                <w:tab w:val="clear" w:pos="1080"/>
                <w:tab w:val="num" w:pos="720"/>
              </w:tabs>
              <w:spacing w:before="60" w:after="60"/>
              <w:ind w:left="720"/>
              <w:rPr>
                <w:rFonts w:cs="Arial"/>
              </w:rPr>
            </w:pPr>
            <w:r w:rsidRPr="00400CE2">
              <w:rPr>
                <w:rFonts w:cs="Arial"/>
              </w:rPr>
              <w:t>What are mental health rehabilitation services (MHR) and mental health targeted case management (TCM)?</w:t>
            </w:r>
          </w:p>
        </w:tc>
        <w:tc>
          <w:tcPr>
            <w:tcW w:w="1367" w:type="dxa"/>
            <w:tcBorders>
              <w:left w:val="nil"/>
              <w:right w:val="nil"/>
            </w:tcBorders>
            <w:shd w:val="clear" w:color="auto" w:fill="auto"/>
            <w:vAlign w:val="bottom"/>
          </w:tcPr>
          <w:p w14:paraId="400F172F" w14:textId="77777777" w:rsidR="009D57B6" w:rsidRDefault="009D57B6">
            <w:pPr>
              <w:spacing w:before="60" w:after="60"/>
              <w:rPr>
                <w:rFonts w:cs="Arial"/>
                <w:b/>
                <w:bCs/>
              </w:rPr>
            </w:pPr>
          </w:p>
        </w:tc>
      </w:tr>
      <w:tr w:rsidR="009D57B6" w14:paraId="400F1733" w14:textId="77777777" w:rsidTr="0D5A22B1">
        <w:trPr>
          <w:cantSplit/>
          <w:jc w:val="center"/>
        </w:trPr>
        <w:tc>
          <w:tcPr>
            <w:tcW w:w="8918" w:type="dxa"/>
            <w:tcBorders>
              <w:top w:val="nil"/>
              <w:left w:val="nil"/>
              <w:bottom w:val="nil"/>
              <w:right w:val="nil"/>
            </w:tcBorders>
            <w:vAlign w:val="center"/>
          </w:tcPr>
          <w:p w14:paraId="400F1731" w14:textId="77777777" w:rsidR="009D57B6" w:rsidRPr="00400CE2" w:rsidRDefault="009D57B6" w:rsidP="005358FB">
            <w:pPr>
              <w:numPr>
                <w:ilvl w:val="2"/>
                <w:numId w:val="75"/>
              </w:numPr>
              <w:spacing w:before="60" w:after="60"/>
              <w:rPr>
                <w:rFonts w:cs="Arial"/>
              </w:rPr>
            </w:pPr>
            <w:r w:rsidRPr="00400CE2">
              <w:rPr>
                <w:rFonts w:cs="Arial"/>
              </w:rPr>
              <w:t xml:space="preserve">How do I </w:t>
            </w:r>
            <w:r w:rsidR="00481849" w:rsidRPr="00400CE2">
              <w:rPr>
                <w:rFonts w:cs="Arial"/>
              </w:rPr>
              <w:t xml:space="preserve">or my child </w:t>
            </w:r>
            <w:r w:rsidRPr="00400CE2">
              <w:rPr>
                <w:rFonts w:cs="Arial"/>
              </w:rPr>
              <w:t>get these services?</w:t>
            </w:r>
          </w:p>
        </w:tc>
        <w:tc>
          <w:tcPr>
            <w:tcW w:w="1367" w:type="dxa"/>
            <w:tcBorders>
              <w:left w:val="nil"/>
              <w:right w:val="nil"/>
            </w:tcBorders>
            <w:shd w:val="clear" w:color="auto" w:fill="auto"/>
            <w:vAlign w:val="bottom"/>
          </w:tcPr>
          <w:p w14:paraId="400F1732" w14:textId="77777777" w:rsidR="009D57B6" w:rsidRDefault="009D57B6">
            <w:pPr>
              <w:spacing w:before="60" w:after="60"/>
              <w:rPr>
                <w:rFonts w:cs="Arial"/>
                <w:b/>
                <w:bCs/>
              </w:rPr>
            </w:pPr>
          </w:p>
        </w:tc>
      </w:tr>
      <w:tr w:rsidR="009D57B6" w14:paraId="400F1736" w14:textId="77777777" w:rsidTr="0D5A22B1">
        <w:trPr>
          <w:cantSplit/>
          <w:jc w:val="center"/>
        </w:trPr>
        <w:tc>
          <w:tcPr>
            <w:tcW w:w="8918" w:type="dxa"/>
            <w:tcBorders>
              <w:top w:val="nil"/>
              <w:left w:val="nil"/>
              <w:bottom w:val="nil"/>
              <w:right w:val="nil"/>
            </w:tcBorders>
            <w:vAlign w:val="center"/>
          </w:tcPr>
          <w:p w14:paraId="400F1734" w14:textId="77777777" w:rsidR="009D57B6" w:rsidRPr="00400CE2" w:rsidRDefault="009D57B6" w:rsidP="005358FB">
            <w:pPr>
              <w:numPr>
                <w:ilvl w:val="0"/>
                <w:numId w:val="27"/>
              </w:numPr>
              <w:tabs>
                <w:tab w:val="clear" w:pos="1080"/>
                <w:tab w:val="num" w:pos="720"/>
              </w:tabs>
              <w:spacing w:before="60" w:after="60"/>
              <w:ind w:left="720"/>
              <w:rPr>
                <w:rFonts w:cs="Arial"/>
              </w:rPr>
            </w:pPr>
            <w:r w:rsidRPr="00400CE2">
              <w:rPr>
                <w:rFonts w:cs="Arial"/>
              </w:rPr>
              <w:lastRenderedPageBreak/>
              <w:t>How do I get my</w:t>
            </w:r>
            <w:r w:rsidR="00481849" w:rsidRPr="00400CE2">
              <w:rPr>
                <w:rFonts w:cs="Arial"/>
              </w:rPr>
              <w:t>/my child’s</w:t>
            </w:r>
            <w:r w:rsidRPr="00400CE2">
              <w:rPr>
                <w:rFonts w:cs="Arial"/>
              </w:rPr>
              <w:t xml:space="preserve"> medications? (MCO will use HHSC’s provided language – </w:t>
            </w:r>
            <w:r w:rsidRPr="00A11B18">
              <w:rPr>
                <w:rStyle w:val="Strong"/>
              </w:rPr>
              <w:t>Attachment J</w:t>
            </w:r>
            <w:r w:rsidRPr="002B41C8">
              <w:t>.</w:t>
            </w:r>
            <w:r w:rsidRPr="00400CE2">
              <w:rPr>
                <w:rFonts w:cs="Arial"/>
              </w:rPr>
              <w:t>)</w:t>
            </w:r>
          </w:p>
        </w:tc>
        <w:tc>
          <w:tcPr>
            <w:tcW w:w="1367" w:type="dxa"/>
            <w:tcBorders>
              <w:left w:val="nil"/>
              <w:right w:val="nil"/>
            </w:tcBorders>
            <w:shd w:val="clear" w:color="auto" w:fill="auto"/>
            <w:vAlign w:val="bottom"/>
          </w:tcPr>
          <w:p w14:paraId="400F1735" w14:textId="77777777" w:rsidR="009D57B6" w:rsidRDefault="009D57B6">
            <w:pPr>
              <w:spacing w:before="60" w:after="60"/>
              <w:rPr>
                <w:rFonts w:cs="Arial"/>
                <w:b/>
                <w:bCs/>
              </w:rPr>
            </w:pPr>
          </w:p>
        </w:tc>
      </w:tr>
      <w:tr w:rsidR="009D57B6" w14:paraId="400F1739" w14:textId="77777777" w:rsidTr="0D5A22B1">
        <w:trPr>
          <w:cantSplit/>
          <w:jc w:val="center"/>
        </w:trPr>
        <w:tc>
          <w:tcPr>
            <w:tcW w:w="8918" w:type="dxa"/>
            <w:tcBorders>
              <w:top w:val="nil"/>
              <w:left w:val="nil"/>
              <w:bottom w:val="nil"/>
              <w:right w:val="nil"/>
            </w:tcBorders>
            <w:vAlign w:val="center"/>
          </w:tcPr>
          <w:p w14:paraId="400F1737" w14:textId="77777777" w:rsidR="009D57B6" w:rsidRDefault="009D57B6" w:rsidP="005358FB">
            <w:pPr>
              <w:numPr>
                <w:ilvl w:val="2"/>
                <w:numId w:val="75"/>
              </w:numPr>
              <w:spacing w:before="60" w:after="60"/>
              <w:rPr>
                <w:rFonts w:cs="Arial"/>
              </w:rPr>
            </w:pPr>
            <w:r>
              <w:rPr>
                <w:rFonts w:cs="Arial"/>
              </w:rPr>
              <w:t>How do I find a network drug store?</w:t>
            </w:r>
          </w:p>
        </w:tc>
        <w:tc>
          <w:tcPr>
            <w:tcW w:w="1367" w:type="dxa"/>
            <w:tcBorders>
              <w:left w:val="nil"/>
              <w:right w:val="nil"/>
            </w:tcBorders>
            <w:shd w:val="clear" w:color="auto" w:fill="auto"/>
            <w:vAlign w:val="bottom"/>
          </w:tcPr>
          <w:p w14:paraId="400F1738" w14:textId="77777777" w:rsidR="009D57B6" w:rsidRDefault="009D57B6">
            <w:pPr>
              <w:spacing w:before="60" w:after="60"/>
              <w:rPr>
                <w:rFonts w:cs="Arial"/>
                <w:b/>
                <w:bCs/>
              </w:rPr>
            </w:pPr>
          </w:p>
        </w:tc>
      </w:tr>
      <w:tr w:rsidR="009D57B6" w14:paraId="400F173C" w14:textId="77777777" w:rsidTr="0D5A22B1">
        <w:trPr>
          <w:cantSplit/>
          <w:jc w:val="center"/>
        </w:trPr>
        <w:tc>
          <w:tcPr>
            <w:tcW w:w="8918" w:type="dxa"/>
            <w:tcBorders>
              <w:top w:val="nil"/>
              <w:left w:val="nil"/>
              <w:bottom w:val="nil"/>
              <w:right w:val="nil"/>
            </w:tcBorders>
            <w:vAlign w:val="center"/>
          </w:tcPr>
          <w:p w14:paraId="400F173A" w14:textId="77777777" w:rsidR="009D57B6" w:rsidRDefault="009D57B6" w:rsidP="005358FB">
            <w:pPr>
              <w:numPr>
                <w:ilvl w:val="2"/>
                <w:numId w:val="75"/>
              </w:numPr>
              <w:spacing w:before="60" w:after="60"/>
              <w:rPr>
                <w:rFonts w:cs="Arial"/>
              </w:rPr>
            </w:pPr>
            <w:r>
              <w:rPr>
                <w:rFonts w:cs="Arial"/>
              </w:rPr>
              <w:t>What if I go to a drug store not in the network?</w:t>
            </w:r>
          </w:p>
        </w:tc>
        <w:tc>
          <w:tcPr>
            <w:tcW w:w="1367" w:type="dxa"/>
            <w:tcBorders>
              <w:left w:val="nil"/>
              <w:right w:val="nil"/>
            </w:tcBorders>
            <w:shd w:val="clear" w:color="auto" w:fill="auto"/>
            <w:vAlign w:val="bottom"/>
          </w:tcPr>
          <w:p w14:paraId="400F173B" w14:textId="77777777" w:rsidR="009D57B6" w:rsidRDefault="009D57B6">
            <w:pPr>
              <w:spacing w:before="60" w:after="60"/>
              <w:rPr>
                <w:rFonts w:cs="Arial"/>
                <w:b/>
                <w:bCs/>
              </w:rPr>
            </w:pPr>
          </w:p>
        </w:tc>
      </w:tr>
      <w:tr w:rsidR="009D57B6" w14:paraId="400F173F" w14:textId="77777777" w:rsidTr="0D5A22B1">
        <w:trPr>
          <w:cantSplit/>
          <w:jc w:val="center"/>
        </w:trPr>
        <w:tc>
          <w:tcPr>
            <w:tcW w:w="8918" w:type="dxa"/>
            <w:tcBorders>
              <w:top w:val="nil"/>
              <w:left w:val="nil"/>
              <w:bottom w:val="nil"/>
              <w:right w:val="nil"/>
            </w:tcBorders>
            <w:vAlign w:val="center"/>
          </w:tcPr>
          <w:p w14:paraId="400F173D" w14:textId="77777777" w:rsidR="009D57B6" w:rsidRDefault="009D57B6" w:rsidP="005358FB">
            <w:pPr>
              <w:numPr>
                <w:ilvl w:val="2"/>
                <w:numId w:val="75"/>
              </w:numPr>
              <w:spacing w:before="60" w:after="60"/>
              <w:rPr>
                <w:rFonts w:cs="Arial"/>
              </w:rPr>
            </w:pPr>
            <w:r>
              <w:rPr>
                <w:rFonts w:cs="Arial"/>
              </w:rPr>
              <w:t>What do I bring with me to the drug store?</w:t>
            </w:r>
          </w:p>
        </w:tc>
        <w:tc>
          <w:tcPr>
            <w:tcW w:w="1367" w:type="dxa"/>
            <w:tcBorders>
              <w:left w:val="nil"/>
              <w:right w:val="nil"/>
            </w:tcBorders>
            <w:shd w:val="clear" w:color="auto" w:fill="auto"/>
            <w:vAlign w:val="bottom"/>
          </w:tcPr>
          <w:p w14:paraId="400F173E" w14:textId="77777777" w:rsidR="009D57B6" w:rsidRDefault="009D57B6">
            <w:pPr>
              <w:spacing w:before="60" w:after="60"/>
              <w:rPr>
                <w:rFonts w:cs="Arial"/>
                <w:b/>
                <w:bCs/>
              </w:rPr>
            </w:pPr>
          </w:p>
        </w:tc>
      </w:tr>
      <w:tr w:rsidR="009D57B6" w14:paraId="400F1742" w14:textId="77777777" w:rsidTr="0D5A22B1">
        <w:trPr>
          <w:cantSplit/>
          <w:jc w:val="center"/>
        </w:trPr>
        <w:tc>
          <w:tcPr>
            <w:tcW w:w="8918" w:type="dxa"/>
            <w:tcBorders>
              <w:top w:val="nil"/>
              <w:left w:val="nil"/>
              <w:bottom w:val="nil"/>
              <w:right w:val="nil"/>
            </w:tcBorders>
            <w:vAlign w:val="center"/>
          </w:tcPr>
          <w:p w14:paraId="400F1740" w14:textId="77777777" w:rsidR="009D57B6" w:rsidRPr="00400CE2" w:rsidRDefault="009D57B6" w:rsidP="005358FB">
            <w:pPr>
              <w:numPr>
                <w:ilvl w:val="2"/>
                <w:numId w:val="75"/>
              </w:numPr>
              <w:spacing w:before="60" w:after="60"/>
              <w:rPr>
                <w:rFonts w:cs="Arial"/>
              </w:rPr>
            </w:pPr>
            <w:r w:rsidRPr="00400CE2">
              <w:rPr>
                <w:rFonts w:cs="Arial"/>
              </w:rPr>
              <w:t>What if I need my</w:t>
            </w:r>
            <w:r w:rsidR="00481849" w:rsidRPr="00400CE2">
              <w:rPr>
                <w:rFonts w:cs="Arial"/>
              </w:rPr>
              <w:t>/my child’s</w:t>
            </w:r>
            <w:r w:rsidRPr="00400CE2">
              <w:rPr>
                <w:rFonts w:cs="Arial"/>
              </w:rPr>
              <w:t xml:space="preserve"> medications delivered to me?</w:t>
            </w:r>
          </w:p>
        </w:tc>
        <w:tc>
          <w:tcPr>
            <w:tcW w:w="1367" w:type="dxa"/>
            <w:tcBorders>
              <w:left w:val="nil"/>
              <w:right w:val="nil"/>
            </w:tcBorders>
            <w:shd w:val="clear" w:color="auto" w:fill="auto"/>
            <w:vAlign w:val="bottom"/>
          </w:tcPr>
          <w:p w14:paraId="400F1741" w14:textId="77777777" w:rsidR="009D57B6" w:rsidRDefault="009D57B6">
            <w:pPr>
              <w:spacing w:before="60" w:after="60"/>
              <w:rPr>
                <w:rFonts w:cs="Arial"/>
                <w:b/>
                <w:bCs/>
              </w:rPr>
            </w:pPr>
          </w:p>
        </w:tc>
      </w:tr>
      <w:tr w:rsidR="009D57B6" w14:paraId="400F1745" w14:textId="77777777" w:rsidTr="0D5A22B1">
        <w:trPr>
          <w:cantSplit/>
          <w:jc w:val="center"/>
        </w:trPr>
        <w:tc>
          <w:tcPr>
            <w:tcW w:w="8918" w:type="dxa"/>
            <w:tcBorders>
              <w:top w:val="nil"/>
              <w:left w:val="nil"/>
              <w:bottom w:val="nil"/>
              <w:right w:val="nil"/>
            </w:tcBorders>
            <w:vAlign w:val="center"/>
          </w:tcPr>
          <w:p w14:paraId="400F1743" w14:textId="77777777" w:rsidR="009D57B6" w:rsidRPr="00400CE2" w:rsidRDefault="009D57B6" w:rsidP="005358FB">
            <w:pPr>
              <w:numPr>
                <w:ilvl w:val="2"/>
                <w:numId w:val="75"/>
              </w:numPr>
              <w:autoSpaceDE w:val="0"/>
              <w:autoSpaceDN w:val="0"/>
              <w:adjustRightInd w:val="0"/>
              <w:rPr>
                <w:rFonts w:cs="Arial"/>
              </w:rPr>
            </w:pPr>
            <w:r w:rsidRPr="00400CE2">
              <w:rPr>
                <w:rFonts w:cs="Arial"/>
              </w:rPr>
              <w:t>Who do I call if I have problems getting my</w:t>
            </w:r>
            <w:r w:rsidR="00481849" w:rsidRPr="00400CE2">
              <w:rPr>
                <w:rFonts w:cs="Arial"/>
              </w:rPr>
              <w:t>/my child’s</w:t>
            </w:r>
            <w:r w:rsidRPr="00400CE2">
              <w:rPr>
                <w:rFonts w:cs="Arial"/>
              </w:rPr>
              <w:t xml:space="preserve"> medications?</w:t>
            </w:r>
          </w:p>
        </w:tc>
        <w:tc>
          <w:tcPr>
            <w:tcW w:w="1367" w:type="dxa"/>
            <w:tcBorders>
              <w:left w:val="nil"/>
              <w:right w:val="nil"/>
            </w:tcBorders>
            <w:shd w:val="clear" w:color="auto" w:fill="auto"/>
            <w:vAlign w:val="bottom"/>
          </w:tcPr>
          <w:p w14:paraId="400F1744" w14:textId="77777777" w:rsidR="009D57B6" w:rsidRDefault="009D57B6">
            <w:pPr>
              <w:spacing w:before="60" w:after="60"/>
              <w:rPr>
                <w:rFonts w:cs="Arial"/>
                <w:b/>
                <w:bCs/>
              </w:rPr>
            </w:pPr>
          </w:p>
        </w:tc>
      </w:tr>
      <w:tr w:rsidR="009D57B6" w14:paraId="400F1748" w14:textId="77777777" w:rsidTr="0D5A22B1">
        <w:trPr>
          <w:cantSplit/>
          <w:jc w:val="center"/>
        </w:trPr>
        <w:tc>
          <w:tcPr>
            <w:tcW w:w="8918" w:type="dxa"/>
            <w:tcBorders>
              <w:top w:val="nil"/>
              <w:left w:val="nil"/>
              <w:bottom w:val="nil"/>
              <w:right w:val="nil"/>
            </w:tcBorders>
            <w:vAlign w:val="center"/>
          </w:tcPr>
          <w:p w14:paraId="400F1746" w14:textId="77777777" w:rsidR="009D57B6" w:rsidRPr="00400CE2" w:rsidRDefault="009D57B6" w:rsidP="005358FB">
            <w:pPr>
              <w:numPr>
                <w:ilvl w:val="2"/>
                <w:numId w:val="75"/>
              </w:numPr>
              <w:spacing w:before="60" w:after="60"/>
              <w:rPr>
                <w:rFonts w:cs="Arial"/>
              </w:rPr>
            </w:pPr>
            <w:r w:rsidRPr="00400CE2">
              <w:rPr>
                <w:rFonts w:cs="Arial"/>
              </w:rPr>
              <w:t xml:space="preserve">What if I can’t get the medication my doctor ordered approved?  (MCO will use HHSC’s provided language – </w:t>
            </w:r>
            <w:r w:rsidRPr="00A11B18">
              <w:rPr>
                <w:rStyle w:val="Strong"/>
              </w:rPr>
              <w:t>Attachment K</w:t>
            </w:r>
            <w:r w:rsidRPr="00400CE2">
              <w:rPr>
                <w:rFonts w:cs="Arial"/>
                <w:bCs/>
                <w:iCs/>
              </w:rPr>
              <w:t>.</w:t>
            </w:r>
            <w:r w:rsidRPr="00400CE2">
              <w:rPr>
                <w:rFonts w:cs="Arial"/>
              </w:rPr>
              <w:t>)</w:t>
            </w:r>
          </w:p>
        </w:tc>
        <w:tc>
          <w:tcPr>
            <w:tcW w:w="1367" w:type="dxa"/>
            <w:tcBorders>
              <w:left w:val="nil"/>
              <w:right w:val="nil"/>
            </w:tcBorders>
            <w:shd w:val="clear" w:color="auto" w:fill="auto"/>
            <w:vAlign w:val="bottom"/>
          </w:tcPr>
          <w:p w14:paraId="400F1747" w14:textId="77777777" w:rsidR="009D57B6" w:rsidRDefault="009D57B6">
            <w:pPr>
              <w:spacing w:before="60" w:after="60"/>
              <w:rPr>
                <w:rFonts w:cs="Arial"/>
                <w:b/>
                <w:bCs/>
              </w:rPr>
            </w:pPr>
          </w:p>
        </w:tc>
      </w:tr>
      <w:tr w:rsidR="009D57B6" w14:paraId="400F174B" w14:textId="77777777" w:rsidTr="0D5A22B1">
        <w:trPr>
          <w:cantSplit/>
          <w:jc w:val="center"/>
        </w:trPr>
        <w:tc>
          <w:tcPr>
            <w:tcW w:w="8918" w:type="dxa"/>
            <w:tcBorders>
              <w:top w:val="nil"/>
              <w:left w:val="nil"/>
              <w:bottom w:val="nil"/>
              <w:right w:val="nil"/>
            </w:tcBorders>
            <w:vAlign w:val="center"/>
          </w:tcPr>
          <w:p w14:paraId="400F1749" w14:textId="77777777" w:rsidR="009D57B6" w:rsidRPr="00400CE2" w:rsidRDefault="009D57B6" w:rsidP="005358FB">
            <w:pPr>
              <w:numPr>
                <w:ilvl w:val="2"/>
                <w:numId w:val="75"/>
              </w:numPr>
              <w:spacing w:before="60" w:after="60"/>
              <w:rPr>
                <w:rFonts w:cs="Arial"/>
              </w:rPr>
            </w:pPr>
            <w:r w:rsidRPr="00400CE2">
              <w:rPr>
                <w:rFonts w:cs="Arial"/>
              </w:rPr>
              <w:t>What if I lose my</w:t>
            </w:r>
            <w:r w:rsidR="00481849" w:rsidRPr="00400CE2">
              <w:rPr>
                <w:rFonts w:cs="Arial"/>
              </w:rPr>
              <w:t>/my child’s</w:t>
            </w:r>
            <w:r w:rsidRPr="00400CE2">
              <w:rPr>
                <w:rFonts w:cs="Arial"/>
              </w:rPr>
              <w:t xml:space="preserve"> medication(s)?</w:t>
            </w:r>
          </w:p>
        </w:tc>
        <w:tc>
          <w:tcPr>
            <w:tcW w:w="1367" w:type="dxa"/>
            <w:tcBorders>
              <w:left w:val="nil"/>
              <w:right w:val="nil"/>
            </w:tcBorders>
            <w:shd w:val="clear" w:color="auto" w:fill="auto"/>
            <w:vAlign w:val="bottom"/>
          </w:tcPr>
          <w:p w14:paraId="400F174A" w14:textId="77777777" w:rsidR="009D57B6" w:rsidRDefault="009D57B6">
            <w:pPr>
              <w:spacing w:before="60" w:after="60"/>
              <w:rPr>
                <w:rFonts w:cs="Arial"/>
                <w:b/>
                <w:bCs/>
              </w:rPr>
            </w:pPr>
          </w:p>
        </w:tc>
      </w:tr>
      <w:tr w:rsidR="009D57B6" w14:paraId="400F174E" w14:textId="77777777" w:rsidTr="0D5A22B1">
        <w:trPr>
          <w:cantSplit/>
          <w:jc w:val="center"/>
        </w:trPr>
        <w:tc>
          <w:tcPr>
            <w:tcW w:w="8918" w:type="dxa"/>
            <w:tcBorders>
              <w:top w:val="nil"/>
              <w:left w:val="nil"/>
              <w:bottom w:val="nil"/>
              <w:right w:val="nil"/>
            </w:tcBorders>
            <w:vAlign w:val="center"/>
          </w:tcPr>
          <w:p w14:paraId="400F174C" w14:textId="77777777" w:rsidR="009D57B6" w:rsidRPr="00400CE2" w:rsidRDefault="009D57B6" w:rsidP="005358FB">
            <w:pPr>
              <w:numPr>
                <w:ilvl w:val="0"/>
                <w:numId w:val="71"/>
              </w:numPr>
              <w:spacing w:before="60" w:after="60"/>
              <w:rPr>
                <w:rFonts w:cs="Arial"/>
              </w:rPr>
            </w:pPr>
            <w:r w:rsidRPr="00400CE2">
              <w:rPr>
                <w:rFonts w:cs="Arial"/>
              </w:rPr>
              <w:t xml:space="preserve">How do I </w:t>
            </w:r>
            <w:r w:rsidR="00481849" w:rsidRPr="00400CE2">
              <w:rPr>
                <w:rFonts w:cs="Arial"/>
              </w:rPr>
              <w:t xml:space="preserve">or my child </w:t>
            </w:r>
            <w:r w:rsidRPr="00400CE2">
              <w:rPr>
                <w:rFonts w:cs="Arial"/>
              </w:rPr>
              <w:t xml:space="preserve">get eye care services? </w:t>
            </w:r>
            <w:r w:rsidRPr="00A11B18">
              <w:rPr>
                <w:rStyle w:val="Strong"/>
              </w:rPr>
              <w:t xml:space="preserve">  </w:t>
            </w:r>
            <w:r w:rsidRPr="00400CE2">
              <w:rPr>
                <w:rFonts w:cs="Arial"/>
              </w:rPr>
              <w:t>(Include information on access to a Network ophthalmologist or therapeutic optometrist for non-surgical services without a referral from a Primary Care Provider.)</w:t>
            </w:r>
            <w:r w:rsidRPr="00A11B18">
              <w:rPr>
                <w:rStyle w:val="Strong"/>
              </w:rPr>
              <w:t xml:space="preserve"> </w:t>
            </w:r>
          </w:p>
        </w:tc>
        <w:tc>
          <w:tcPr>
            <w:tcW w:w="1367" w:type="dxa"/>
            <w:tcBorders>
              <w:left w:val="nil"/>
              <w:right w:val="nil"/>
            </w:tcBorders>
            <w:vAlign w:val="bottom"/>
          </w:tcPr>
          <w:p w14:paraId="400F174D" w14:textId="77777777" w:rsidR="009D57B6" w:rsidRDefault="009D57B6">
            <w:pPr>
              <w:spacing w:before="60" w:after="60"/>
              <w:rPr>
                <w:rFonts w:cs="Arial"/>
                <w:b/>
                <w:bCs/>
              </w:rPr>
            </w:pPr>
          </w:p>
        </w:tc>
      </w:tr>
      <w:tr w:rsidR="009D57B6" w14:paraId="400F1751" w14:textId="77777777" w:rsidTr="0D5A22B1">
        <w:trPr>
          <w:cantSplit/>
          <w:jc w:val="center"/>
        </w:trPr>
        <w:tc>
          <w:tcPr>
            <w:tcW w:w="8918" w:type="dxa"/>
            <w:tcBorders>
              <w:top w:val="nil"/>
              <w:left w:val="nil"/>
              <w:bottom w:val="nil"/>
              <w:right w:val="nil"/>
            </w:tcBorders>
            <w:vAlign w:val="center"/>
          </w:tcPr>
          <w:p w14:paraId="400F174F" w14:textId="77777777" w:rsidR="009D57B6" w:rsidRPr="00400CE2" w:rsidRDefault="009D57B6" w:rsidP="005358FB">
            <w:pPr>
              <w:numPr>
                <w:ilvl w:val="0"/>
                <w:numId w:val="72"/>
              </w:numPr>
              <w:spacing w:before="60" w:after="60"/>
              <w:rPr>
                <w:rFonts w:cs="Arial"/>
              </w:rPr>
            </w:pPr>
            <w:r w:rsidRPr="00400CE2">
              <w:rPr>
                <w:rFonts w:cs="Arial"/>
                <w:bCs/>
              </w:rPr>
              <w:t xml:space="preserve">How do I </w:t>
            </w:r>
            <w:r w:rsidR="00481849" w:rsidRPr="00400CE2">
              <w:rPr>
                <w:rFonts w:cs="Arial"/>
              </w:rPr>
              <w:t>or my child</w:t>
            </w:r>
            <w:r w:rsidR="00481849" w:rsidRPr="00400CE2">
              <w:rPr>
                <w:rFonts w:cs="Arial"/>
                <w:bCs/>
              </w:rPr>
              <w:t xml:space="preserve"> </w:t>
            </w:r>
            <w:r w:rsidRPr="00400CE2">
              <w:rPr>
                <w:rFonts w:cs="Arial"/>
                <w:bCs/>
              </w:rPr>
              <w:t>get dental services?</w:t>
            </w:r>
          </w:p>
        </w:tc>
        <w:tc>
          <w:tcPr>
            <w:tcW w:w="1367" w:type="dxa"/>
            <w:tcBorders>
              <w:left w:val="nil"/>
              <w:right w:val="nil"/>
            </w:tcBorders>
            <w:vAlign w:val="bottom"/>
          </w:tcPr>
          <w:p w14:paraId="400F1750" w14:textId="77777777" w:rsidR="009D57B6" w:rsidRDefault="009D57B6">
            <w:pPr>
              <w:spacing w:before="60" w:after="60"/>
              <w:rPr>
                <w:rFonts w:cs="Arial"/>
                <w:b/>
                <w:bCs/>
              </w:rPr>
            </w:pPr>
          </w:p>
        </w:tc>
      </w:tr>
      <w:tr w:rsidR="009D57B6" w14:paraId="400F1754" w14:textId="77777777" w:rsidTr="0D5A22B1">
        <w:trPr>
          <w:cantSplit/>
          <w:jc w:val="center"/>
        </w:trPr>
        <w:tc>
          <w:tcPr>
            <w:tcW w:w="8918" w:type="dxa"/>
            <w:tcBorders>
              <w:top w:val="nil"/>
              <w:left w:val="nil"/>
              <w:bottom w:val="nil"/>
              <w:right w:val="nil"/>
            </w:tcBorders>
            <w:vAlign w:val="center"/>
          </w:tcPr>
          <w:p w14:paraId="400F1752" w14:textId="77777777" w:rsidR="009D57B6" w:rsidRPr="00400CE2" w:rsidRDefault="009D57B6" w:rsidP="005358FB">
            <w:pPr>
              <w:numPr>
                <w:ilvl w:val="3"/>
                <w:numId w:val="28"/>
              </w:numPr>
              <w:tabs>
                <w:tab w:val="clear" w:pos="3240"/>
                <w:tab w:val="num" w:pos="720"/>
              </w:tabs>
              <w:spacing w:before="60" w:after="60"/>
              <w:ind w:hanging="2880"/>
              <w:rPr>
                <w:rFonts w:cs="Arial"/>
              </w:rPr>
            </w:pPr>
            <w:r w:rsidRPr="00400CE2">
              <w:rPr>
                <w:rFonts w:cs="Arial"/>
              </w:rPr>
              <w:t xml:space="preserve">How do I </w:t>
            </w:r>
            <w:r w:rsidR="00481849" w:rsidRPr="00400CE2">
              <w:rPr>
                <w:rFonts w:cs="Arial"/>
              </w:rPr>
              <w:t xml:space="preserve">or my child </w:t>
            </w:r>
            <w:r w:rsidRPr="00400CE2">
              <w:rPr>
                <w:rFonts w:cs="Arial"/>
              </w:rPr>
              <w:t xml:space="preserve">get family planning services? </w:t>
            </w:r>
            <w:r w:rsidRPr="00A11B18">
              <w:rPr>
                <w:rStyle w:val="Strong"/>
              </w:rPr>
              <w:t xml:space="preserve">  </w:t>
            </w:r>
          </w:p>
        </w:tc>
        <w:tc>
          <w:tcPr>
            <w:tcW w:w="1367" w:type="dxa"/>
            <w:tcBorders>
              <w:left w:val="nil"/>
              <w:right w:val="nil"/>
            </w:tcBorders>
            <w:vAlign w:val="bottom"/>
          </w:tcPr>
          <w:p w14:paraId="400F1753" w14:textId="77777777" w:rsidR="009D57B6" w:rsidRDefault="009D57B6">
            <w:pPr>
              <w:spacing w:before="60" w:after="60"/>
              <w:rPr>
                <w:rFonts w:cs="Arial"/>
                <w:b/>
                <w:bCs/>
              </w:rPr>
            </w:pPr>
          </w:p>
        </w:tc>
      </w:tr>
      <w:tr w:rsidR="009D57B6" w14:paraId="400F1757" w14:textId="77777777" w:rsidTr="0D5A22B1">
        <w:trPr>
          <w:cantSplit/>
          <w:jc w:val="center"/>
        </w:trPr>
        <w:tc>
          <w:tcPr>
            <w:tcW w:w="8918" w:type="dxa"/>
            <w:tcBorders>
              <w:top w:val="nil"/>
              <w:left w:val="nil"/>
              <w:bottom w:val="nil"/>
              <w:right w:val="nil"/>
            </w:tcBorders>
            <w:vAlign w:val="center"/>
          </w:tcPr>
          <w:p w14:paraId="400F1755" w14:textId="77777777" w:rsidR="009D57B6" w:rsidRPr="00400CE2" w:rsidRDefault="009D57B6" w:rsidP="005358FB">
            <w:pPr>
              <w:numPr>
                <w:ilvl w:val="2"/>
                <w:numId w:val="29"/>
              </w:numPr>
              <w:tabs>
                <w:tab w:val="clear" w:pos="2520"/>
                <w:tab w:val="num" w:pos="1620"/>
              </w:tabs>
              <w:spacing w:before="60" w:after="60"/>
              <w:ind w:left="1620"/>
              <w:rPr>
                <w:rFonts w:cs="Arial"/>
              </w:rPr>
            </w:pPr>
            <w:r w:rsidRPr="00400CE2">
              <w:rPr>
                <w:rFonts w:cs="Arial"/>
              </w:rPr>
              <w:t>Do I need a referral for this?</w:t>
            </w:r>
          </w:p>
        </w:tc>
        <w:tc>
          <w:tcPr>
            <w:tcW w:w="1367" w:type="dxa"/>
            <w:tcBorders>
              <w:left w:val="nil"/>
              <w:right w:val="nil"/>
            </w:tcBorders>
            <w:vAlign w:val="bottom"/>
          </w:tcPr>
          <w:p w14:paraId="400F1756" w14:textId="77777777" w:rsidR="009D57B6" w:rsidRDefault="009D57B6">
            <w:pPr>
              <w:spacing w:before="60" w:after="60"/>
              <w:rPr>
                <w:rFonts w:cs="Arial"/>
                <w:b/>
                <w:bCs/>
              </w:rPr>
            </w:pPr>
          </w:p>
        </w:tc>
      </w:tr>
      <w:tr w:rsidR="009D57B6" w14:paraId="400F175A" w14:textId="77777777" w:rsidTr="0D5A22B1">
        <w:trPr>
          <w:cantSplit/>
          <w:jc w:val="center"/>
        </w:trPr>
        <w:tc>
          <w:tcPr>
            <w:tcW w:w="8918" w:type="dxa"/>
            <w:tcBorders>
              <w:top w:val="nil"/>
              <w:left w:val="nil"/>
              <w:bottom w:val="nil"/>
              <w:right w:val="nil"/>
            </w:tcBorders>
            <w:vAlign w:val="center"/>
          </w:tcPr>
          <w:p w14:paraId="400F1758" w14:textId="77777777" w:rsidR="009D57B6" w:rsidRPr="00400CE2" w:rsidRDefault="009D57B6" w:rsidP="005358FB">
            <w:pPr>
              <w:numPr>
                <w:ilvl w:val="2"/>
                <w:numId w:val="29"/>
              </w:numPr>
              <w:tabs>
                <w:tab w:val="clear" w:pos="2520"/>
                <w:tab w:val="num" w:pos="1620"/>
              </w:tabs>
              <w:spacing w:before="60" w:after="60"/>
              <w:ind w:left="1620"/>
              <w:rPr>
                <w:rFonts w:cs="Arial"/>
              </w:rPr>
            </w:pPr>
            <w:r w:rsidRPr="00400CE2">
              <w:rPr>
                <w:rFonts w:cs="Arial"/>
              </w:rPr>
              <w:t xml:space="preserve">Where do I find a family planning services provider? (MCO will use HHSC’s provided language – </w:t>
            </w:r>
            <w:r w:rsidRPr="00400CE2">
              <w:rPr>
                <w:rFonts w:cs="Arial"/>
                <w:b/>
                <w:i/>
              </w:rPr>
              <w:t>Attachment L</w:t>
            </w:r>
            <w:r w:rsidRPr="00400CE2">
              <w:rPr>
                <w:rFonts w:cs="Arial"/>
                <w:bCs/>
                <w:iCs/>
              </w:rPr>
              <w:t>.</w:t>
            </w:r>
            <w:r w:rsidRPr="00400CE2">
              <w:rPr>
                <w:rFonts w:cs="Arial"/>
              </w:rPr>
              <w:t>)</w:t>
            </w:r>
            <w:r w:rsidRPr="00400CE2">
              <w:rPr>
                <w:rFonts w:cs="Arial"/>
                <w:strike/>
              </w:rPr>
              <w:t xml:space="preserve"> </w:t>
            </w:r>
          </w:p>
        </w:tc>
        <w:tc>
          <w:tcPr>
            <w:tcW w:w="1367" w:type="dxa"/>
            <w:tcBorders>
              <w:left w:val="nil"/>
              <w:right w:val="nil"/>
            </w:tcBorders>
            <w:vAlign w:val="bottom"/>
          </w:tcPr>
          <w:p w14:paraId="400F1759" w14:textId="77777777" w:rsidR="009D57B6" w:rsidRDefault="009D57B6">
            <w:pPr>
              <w:spacing w:before="60" w:after="60"/>
              <w:rPr>
                <w:rFonts w:cs="Arial"/>
                <w:b/>
                <w:bCs/>
              </w:rPr>
            </w:pPr>
          </w:p>
        </w:tc>
      </w:tr>
      <w:tr w:rsidR="009D57B6" w14:paraId="400F175D" w14:textId="77777777" w:rsidTr="0D5A22B1">
        <w:trPr>
          <w:cantSplit/>
          <w:jc w:val="center"/>
        </w:trPr>
        <w:tc>
          <w:tcPr>
            <w:tcW w:w="8918" w:type="dxa"/>
            <w:tcBorders>
              <w:top w:val="nil"/>
              <w:left w:val="nil"/>
              <w:bottom w:val="nil"/>
              <w:right w:val="nil"/>
            </w:tcBorders>
            <w:vAlign w:val="center"/>
          </w:tcPr>
          <w:p w14:paraId="400F175B" w14:textId="77777777" w:rsidR="009D57B6" w:rsidRPr="00400CE2" w:rsidRDefault="009D57B6" w:rsidP="005358FB">
            <w:pPr>
              <w:numPr>
                <w:ilvl w:val="3"/>
                <w:numId w:val="30"/>
              </w:numPr>
              <w:tabs>
                <w:tab w:val="clear" w:pos="3240"/>
                <w:tab w:val="num" w:pos="900"/>
              </w:tabs>
              <w:spacing w:before="60" w:after="60"/>
              <w:ind w:left="900" w:hanging="540"/>
              <w:rPr>
                <w:rFonts w:cs="Arial"/>
              </w:rPr>
            </w:pPr>
            <w:r w:rsidRPr="00400CE2">
              <w:rPr>
                <w:rFonts w:cs="Arial"/>
                <w:color w:val="000000"/>
                <w:szCs w:val="22"/>
              </w:rPr>
              <w:t>What is Case Management for Children and Pregnant Women (CPW)?</w:t>
            </w:r>
            <w:r w:rsidR="00481849" w:rsidRPr="00400CE2">
              <w:rPr>
                <w:rFonts w:cs="Arial"/>
                <w:color w:val="000000"/>
                <w:szCs w:val="22"/>
              </w:rPr>
              <w:t xml:space="preserve"> (MCO will use HHSC's provided language -- </w:t>
            </w:r>
            <w:r w:rsidR="00481849" w:rsidRPr="00400CE2">
              <w:rPr>
                <w:rFonts w:cs="Arial"/>
                <w:b/>
                <w:i/>
                <w:color w:val="000000"/>
                <w:szCs w:val="22"/>
              </w:rPr>
              <w:t>Attachment M</w:t>
            </w:r>
            <w:r w:rsidR="00481849" w:rsidRPr="00400CE2">
              <w:rPr>
                <w:rFonts w:cs="Arial"/>
                <w:color w:val="000000"/>
                <w:szCs w:val="22"/>
              </w:rPr>
              <w:t>.)</w:t>
            </w:r>
          </w:p>
        </w:tc>
        <w:tc>
          <w:tcPr>
            <w:tcW w:w="1367" w:type="dxa"/>
            <w:tcBorders>
              <w:left w:val="nil"/>
              <w:right w:val="nil"/>
            </w:tcBorders>
            <w:vAlign w:val="bottom"/>
          </w:tcPr>
          <w:p w14:paraId="400F175C" w14:textId="77777777" w:rsidR="009D57B6" w:rsidRDefault="009D57B6">
            <w:pPr>
              <w:spacing w:before="60" w:after="60"/>
              <w:rPr>
                <w:rFonts w:cs="Arial"/>
                <w:b/>
                <w:bCs/>
              </w:rPr>
            </w:pPr>
          </w:p>
        </w:tc>
      </w:tr>
      <w:tr w:rsidR="00481849" w14:paraId="400F1760" w14:textId="77777777" w:rsidTr="0D5A22B1">
        <w:trPr>
          <w:cantSplit/>
          <w:jc w:val="center"/>
        </w:trPr>
        <w:tc>
          <w:tcPr>
            <w:tcW w:w="8918" w:type="dxa"/>
            <w:tcBorders>
              <w:top w:val="nil"/>
              <w:left w:val="nil"/>
              <w:bottom w:val="nil"/>
              <w:right w:val="nil"/>
            </w:tcBorders>
            <w:vAlign w:val="center"/>
          </w:tcPr>
          <w:p w14:paraId="400F175E" w14:textId="77777777" w:rsidR="00481849" w:rsidRPr="00400CE2" w:rsidRDefault="00481849" w:rsidP="005358FB">
            <w:pPr>
              <w:numPr>
                <w:ilvl w:val="4"/>
                <w:numId w:val="32"/>
              </w:numPr>
              <w:tabs>
                <w:tab w:val="clear" w:pos="3960"/>
                <w:tab w:val="num" w:pos="900"/>
              </w:tabs>
              <w:spacing w:before="60" w:after="60"/>
              <w:ind w:left="936" w:hanging="576"/>
              <w:rPr>
                <w:rFonts w:cs="Arial"/>
              </w:rPr>
            </w:pPr>
            <w:r w:rsidRPr="00400CE2">
              <w:rPr>
                <w:rFonts w:cs="Arial"/>
              </w:rPr>
              <w:t>What is Early Childhood Intervention (ECI)?</w:t>
            </w:r>
          </w:p>
        </w:tc>
        <w:tc>
          <w:tcPr>
            <w:tcW w:w="1367" w:type="dxa"/>
            <w:tcBorders>
              <w:left w:val="nil"/>
              <w:right w:val="nil"/>
            </w:tcBorders>
            <w:vAlign w:val="bottom"/>
          </w:tcPr>
          <w:p w14:paraId="400F175F" w14:textId="77777777" w:rsidR="00481849" w:rsidRDefault="00481849">
            <w:pPr>
              <w:spacing w:before="60" w:after="60"/>
              <w:rPr>
                <w:rFonts w:cs="Arial"/>
                <w:b/>
                <w:bCs/>
              </w:rPr>
            </w:pPr>
          </w:p>
        </w:tc>
      </w:tr>
      <w:tr w:rsidR="00481849" w14:paraId="400F1763" w14:textId="77777777" w:rsidTr="0D5A22B1">
        <w:trPr>
          <w:cantSplit/>
          <w:jc w:val="center"/>
        </w:trPr>
        <w:tc>
          <w:tcPr>
            <w:tcW w:w="8918" w:type="dxa"/>
            <w:tcBorders>
              <w:top w:val="nil"/>
              <w:left w:val="nil"/>
              <w:bottom w:val="nil"/>
              <w:right w:val="nil"/>
            </w:tcBorders>
            <w:vAlign w:val="center"/>
          </w:tcPr>
          <w:p w14:paraId="400F1761" w14:textId="77777777" w:rsidR="00481849" w:rsidRPr="00400CE2" w:rsidRDefault="00481849" w:rsidP="005358FB">
            <w:pPr>
              <w:numPr>
                <w:ilvl w:val="2"/>
                <w:numId w:val="31"/>
              </w:numPr>
              <w:tabs>
                <w:tab w:val="clear" w:pos="2520"/>
                <w:tab w:val="num" w:pos="1620"/>
              </w:tabs>
              <w:spacing w:before="60" w:after="60"/>
              <w:ind w:left="1620"/>
              <w:rPr>
                <w:rFonts w:cs="Arial"/>
              </w:rPr>
            </w:pPr>
            <w:r w:rsidRPr="00400CE2">
              <w:rPr>
                <w:rFonts w:cs="Arial"/>
              </w:rPr>
              <w:t xml:space="preserve">Do I need a referral for this? </w:t>
            </w:r>
          </w:p>
        </w:tc>
        <w:tc>
          <w:tcPr>
            <w:tcW w:w="1367" w:type="dxa"/>
            <w:tcBorders>
              <w:left w:val="nil"/>
              <w:right w:val="nil"/>
            </w:tcBorders>
            <w:vAlign w:val="bottom"/>
          </w:tcPr>
          <w:p w14:paraId="400F1762" w14:textId="77777777" w:rsidR="00481849" w:rsidRDefault="00481849">
            <w:pPr>
              <w:spacing w:before="60" w:after="60"/>
              <w:rPr>
                <w:rFonts w:cs="Arial"/>
                <w:b/>
                <w:bCs/>
              </w:rPr>
            </w:pPr>
          </w:p>
        </w:tc>
      </w:tr>
      <w:tr w:rsidR="00481849" w14:paraId="400F1766" w14:textId="77777777" w:rsidTr="0D5A22B1">
        <w:trPr>
          <w:cantSplit/>
          <w:jc w:val="center"/>
        </w:trPr>
        <w:tc>
          <w:tcPr>
            <w:tcW w:w="8918" w:type="dxa"/>
            <w:tcBorders>
              <w:top w:val="nil"/>
              <w:left w:val="nil"/>
              <w:bottom w:val="nil"/>
              <w:right w:val="nil"/>
            </w:tcBorders>
            <w:vAlign w:val="center"/>
          </w:tcPr>
          <w:p w14:paraId="400F1764" w14:textId="77777777" w:rsidR="00481849" w:rsidRPr="00400CE2" w:rsidRDefault="00481849" w:rsidP="005358FB">
            <w:pPr>
              <w:numPr>
                <w:ilvl w:val="2"/>
                <w:numId w:val="31"/>
              </w:numPr>
              <w:tabs>
                <w:tab w:val="clear" w:pos="2520"/>
                <w:tab w:val="num" w:pos="1620"/>
              </w:tabs>
              <w:spacing w:before="60" w:after="60"/>
              <w:ind w:left="1620"/>
              <w:rPr>
                <w:rFonts w:cs="Arial"/>
              </w:rPr>
            </w:pPr>
            <w:r w:rsidRPr="00400CE2">
              <w:rPr>
                <w:rFonts w:cs="Arial"/>
              </w:rPr>
              <w:t>Where do I find an ECI provider?</w:t>
            </w:r>
          </w:p>
        </w:tc>
        <w:tc>
          <w:tcPr>
            <w:tcW w:w="1367" w:type="dxa"/>
            <w:tcBorders>
              <w:left w:val="nil"/>
              <w:right w:val="nil"/>
            </w:tcBorders>
            <w:vAlign w:val="bottom"/>
          </w:tcPr>
          <w:p w14:paraId="400F1765" w14:textId="77777777" w:rsidR="00481849" w:rsidRDefault="00481849">
            <w:pPr>
              <w:spacing w:before="60" w:after="60"/>
              <w:rPr>
                <w:rFonts w:cs="Arial"/>
                <w:b/>
                <w:bCs/>
              </w:rPr>
            </w:pPr>
          </w:p>
        </w:tc>
      </w:tr>
      <w:tr w:rsidR="009D57B6" w14:paraId="400F1769" w14:textId="77777777" w:rsidTr="0D5A22B1">
        <w:trPr>
          <w:cantSplit/>
          <w:jc w:val="center"/>
        </w:trPr>
        <w:tc>
          <w:tcPr>
            <w:tcW w:w="8918" w:type="dxa"/>
            <w:tcBorders>
              <w:top w:val="nil"/>
              <w:left w:val="nil"/>
              <w:bottom w:val="nil"/>
              <w:right w:val="nil"/>
            </w:tcBorders>
            <w:vAlign w:val="center"/>
          </w:tcPr>
          <w:p w14:paraId="400F1767" w14:textId="77777777" w:rsidR="009D57B6" w:rsidRPr="00400CE2" w:rsidRDefault="009D57B6" w:rsidP="005358FB">
            <w:pPr>
              <w:numPr>
                <w:ilvl w:val="4"/>
                <w:numId w:val="32"/>
              </w:numPr>
              <w:tabs>
                <w:tab w:val="clear" w:pos="3960"/>
                <w:tab w:val="num" w:pos="900"/>
              </w:tabs>
              <w:spacing w:before="60" w:after="60"/>
              <w:ind w:left="936" w:hanging="576"/>
              <w:rPr>
                <w:rFonts w:cs="Arial"/>
              </w:rPr>
            </w:pPr>
            <w:r w:rsidRPr="00400CE2">
              <w:rPr>
                <w:rFonts w:cs="Arial"/>
              </w:rPr>
              <w:t xml:space="preserve">What are Service Coordination and Service Management? </w:t>
            </w:r>
          </w:p>
        </w:tc>
        <w:tc>
          <w:tcPr>
            <w:tcW w:w="1367" w:type="dxa"/>
            <w:tcBorders>
              <w:left w:val="nil"/>
              <w:right w:val="nil"/>
            </w:tcBorders>
            <w:vAlign w:val="bottom"/>
          </w:tcPr>
          <w:p w14:paraId="400F1768" w14:textId="77777777" w:rsidR="009D57B6" w:rsidRDefault="009D57B6">
            <w:pPr>
              <w:spacing w:before="60" w:after="60"/>
              <w:rPr>
                <w:rFonts w:cs="Arial"/>
                <w:b/>
                <w:bCs/>
              </w:rPr>
            </w:pPr>
          </w:p>
        </w:tc>
      </w:tr>
      <w:tr w:rsidR="009D57B6" w14:paraId="400F176C" w14:textId="77777777" w:rsidTr="0D5A22B1">
        <w:trPr>
          <w:cantSplit/>
          <w:jc w:val="center"/>
        </w:trPr>
        <w:tc>
          <w:tcPr>
            <w:tcW w:w="8918" w:type="dxa"/>
            <w:tcBorders>
              <w:top w:val="nil"/>
              <w:left w:val="nil"/>
              <w:bottom w:val="nil"/>
              <w:right w:val="nil"/>
            </w:tcBorders>
            <w:vAlign w:val="center"/>
          </w:tcPr>
          <w:p w14:paraId="400F176A" w14:textId="77777777" w:rsidR="009D57B6" w:rsidRPr="00400CE2" w:rsidRDefault="009D57B6" w:rsidP="005358FB">
            <w:pPr>
              <w:numPr>
                <w:ilvl w:val="2"/>
                <w:numId w:val="31"/>
              </w:numPr>
              <w:tabs>
                <w:tab w:val="clear" w:pos="2520"/>
                <w:tab w:val="num" w:pos="1620"/>
              </w:tabs>
              <w:spacing w:before="60" w:after="60"/>
              <w:ind w:left="1620"/>
              <w:rPr>
                <w:rFonts w:cs="Arial"/>
              </w:rPr>
            </w:pPr>
            <w:r w:rsidRPr="00400CE2">
              <w:rPr>
                <w:rFonts w:cs="Arial"/>
              </w:rPr>
              <w:t xml:space="preserve">What will a Service Coordinator </w:t>
            </w:r>
            <w:r w:rsidR="002C5AEE" w:rsidRPr="00400CE2">
              <w:rPr>
                <w:rFonts w:cs="Arial"/>
              </w:rPr>
              <w:t xml:space="preserve">or Service Manager </w:t>
            </w:r>
            <w:r w:rsidRPr="00400CE2">
              <w:rPr>
                <w:rFonts w:cs="Arial"/>
              </w:rPr>
              <w:t>do for me</w:t>
            </w:r>
            <w:r w:rsidR="002C5AEE" w:rsidRPr="00400CE2">
              <w:rPr>
                <w:rFonts w:cs="Arial"/>
              </w:rPr>
              <w:t>/my child</w:t>
            </w:r>
            <w:r w:rsidRPr="00400CE2">
              <w:rPr>
                <w:rFonts w:cs="Arial"/>
              </w:rPr>
              <w:t>?</w:t>
            </w:r>
          </w:p>
        </w:tc>
        <w:tc>
          <w:tcPr>
            <w:tcW w:w="1367" w:type="dxa"/>
            <w:tcBorders>
              <w:left w:val="nil"/>
              <w:right w:val="nil"/>
            </w:tcBorders>
            <w:vAlign w:val="bottom"/>
          </w:tcPr>
          <w:p w14:paraId="400F176B" w14:textId="77777777" w:rsidR="009D57B6" w:rsidRDefault="009D57B6">
            <w:pPr>
              <w:spacing w:before="60" w:after="60"/>
              <w:rPr>
                <w:rFonts w:cs="Arial"/>
                <w:b/>
                <w:bCs/>
              </w:rPr>
            </w:pPr>
          </w:p>
        </w:tc>
      </w:tr>
      <w:tr w:rsidR="009D57B6" w14:paraId="400F176F" w14:textId="77777777" w:rsidTr="0D5A22B1">
        <w:trPr>
          <w:cantSplit/>
          <w:jc w:val="center"/>
        </w:trPr>
        <w:tc>
          <w:tcPr>
            <w:tcW w:w="8918" w:type="dxa"/>
            <w:tcBorders>
              <w:top w:val="nil"/>
              <w:left w:val="nil"/>
              <w:bottom w:val="nil"/>
              <w:right w:val="nil"/>
            </w:tcBorders>
            <w:vAlign w:val="center"/>
          </w:tcPr>
          <w:p w14:paraId="400F176D" w14:textId="77777777" w:rsidR="009D57B6" w:rsidRPr="00400CE2" w:rsidRDefault="002C5AEE" w:rsidP="005358FB">
            <w:pPr>
              <w:numPr>
                <w:ilvl w:val="2"/>
                <w:numId w:val="31"/>
              </w:numPr>
              <w:tabs>
                <w:tab w:val="clear" w:pos="2520"/>
                <w:tab w:val="num" w:pos="1620"/>
              </w:tabs>
              <w:spacing w:before="60" w:after="60"/>
              <w:ind w:left="1620"/>
              <w:rPr>
                <w:rFonts w:cs="Arial"/>
              </w:rPr>
            </w:pPr>
            <w:r w:rsidRPr="00400CE2">
              <w:rPr>
                <w:rFonts w:cs="Arial"/>
              </w:rPr>
              <w:t xml:space="preserve">How can I talk with my/my child's </w:t>
            </w:r>
            <w:r w:rsidRPr="00400CE2">
              <w:rPr>
                <w:rFonts w:cs="Arial"/>
                <w:strike/>
              </w:rPr>
              <w:t>a</w:t>
            </w:r>
            <w:r w:rsidRPr="00400CE2">
              <w:rPr>
                <w:rFonts w:cs="Arial"/>
              </w:rPr>
              <w:t xml:space="preserve"> Service Coordinator or Service Manager?</w:t>
            </w:r>
          </w:p>
        </w:tc>
        <w:tc>
          <w:tcPr>
            <w:tcW w:w="1367" w:type="dxa"/>
            <w:tcBorders>
              <w:left w:val="nil"/>
              <w:right w:val="nil"/>
            </w:tcBorders>
            <w:vAlign w:val="bottom"/>
          </w:tcPr>
          <w:p w14:paraId="400F176E" w14:textId="77777777" w:rsidR="009D57B6" w:rsidRDefault="009D57B6">
            <w:pPr>
              <w:spacing w:before="60" w:after="60"/>
              <w:rPr>
                <w:rFonts w:cs="Arial"/>
                <w:b/>
                <w:bCs/>
              </w:rPr>
            </w:pPr>
          </w:p>
        </w:tc>
      </w:tr>
      <w:tr w:rsidR="009D57B6" w14:paraId="400F1772" w14:textId="77777777" w:rsidTr="0D5A22B1">
        <w:trPr>
          <w:cantSplit/>
          <w:jc w:val="center"/>
        </w:trPr>
        <w:tc>
          <w:tcPr>
            <w:tcW w:w="8918" w:type="dxa"/>
            <w:tcBorders>
              <w:top w:val="nil"/>
              <w:left w:val="nil"/>
              <w:bottom w:val="nil"/>
              <w:right w:val="nil"/>
            </w:tcBorders>
            <w:vAlign w:val="center"/>
          </w:tcPr>
          <w:p w14:paraId="400F1770" w14:textId="77777777" w:rsidR="009D57B6" w:rsidRPr="00400CE2" w:rsidRDefault="009D57B6">
            <w:pPr>
              <w:spacing w:before="60" w:after="60"/>
              <w:ind w:left="720"/>
              <w:rPr>
                <w:rFonts w:cs="Arial"/>
              </w:rPr>
            </w:pPr>
            <w:r w:rsidRPr="00A11B18">
              <w:rPr>
                <w:rStyle w:val="Strong"/>
              </w:rPr>
              <w:t>Note:</w:t>
            </w:r>
            <w:r w:rsidRPr="00400CE2">
              <w:rPr>
                <w:rFonts w:cs="Arial"/>
              </w:rPr>
              <w:t xml:space="preserve"> Include information and phone number for Service </w:t>
            </w:r>
            <w:r w:rsidR="002C5AEE" w:rsidRPr="00400CE2">
              <w:rPr>
                <w:rFonts w:cs="Arial"/>
              </w:rPr>
              <w:t xml:space="preserve">Management and Service </w:t>
            </w:r>
            <w:r w:rsidRPr="00400CE2">
              <w:rPr>
                <w:rFonts w:cs="Arial"/>
              </w:rPr>
              <w:t xml:space="preserve">Coordination </w:t>
            </w:r>
          </w:p>
        </w:tc>
        <w:tc>
          <w:tcPr>
            <w:tcW w:w="1367" w:type="dxa"/>
            <w:tcBorders>
              <w:left w:val="nil"/>
              <w:right w:val="nil"/>
            </w:tcBorders>
            <w:vAlign w:val="bottom"/>
          </w:tcPr>
          <w:p w14:paraId="400F1771" w14:textId="77777777" w:rsidR="009D57B6" w:rsidRDefault="009D57B6">
            <w:pPr>
              <w:spacing w:before="60" w:after="60"/>
              <w:rPr>
                <w:rFonts w:cs="Arial"/>
                <w:b/>
                <w:bCs/>
              </w:rPr>
            </w:pPr>
          </w:p>
        </w:tc>
      </w:tr>
      <w:tr w:rsidR="009D57B6" w14:paraId="400F1775" w14:textId="77777777" w:rsidTr="0D5A22B1">
        <w:trPr>
          <w:cantSplit/>
          <w:jc w:val="center"/>
        </w:trPr>
        <w:tc>
          <w:tcPr>
            <w:tcW w:w="8918" w:type="dxa"/>
            <w:tcBorders>
              <w:top w:val="nil"/>
              <w:left w:val="nil"/>
              <w:bottom w:val="nil"/>
              <w:right w:val="nil"/>
            </w:tcBorders>
            <w:vAlign w:val="center"/>
          </w:tcPr>
          <w:p w14:paraId="400F1773" w14:textId="77777777" w:rsidR="009D57B6" w:rsidRDefault="009D57B6" w:rsidP="005358FB">
            <w:pPr>
              <w:numPr>
                <w:ilvl w:val="0"/>
                <w:numId w:val="33"/>
              </w:numPr>
              <w:tabs>
                <w:tab w:val="clear" w:pos="1080"/>
                <w:tab w:val="num" w:pos="900"/>
              </w:tabs>
              <w:spacing w:before="60" w:after="60"/>
              <w:ind w:hanging="720"/>
              <w:rPr>
                <w:rFonts w:cs="Arial"/>
              </w:rPr>
            </w:pPr>
            <w:r>
              <w:rPr>
                <w:rFonts w:cs="Arial"/>
              </w:rPr>
              <w:t xml:space="preserve">What is Texas Health Steps? </w:t>
            </w:r>
            <w:r w:rsidRPr="00A11B18">
              <w:rPr>
                <w:rStyle w:val="Strong"/>
              </w:rPr>
              <w:t xml:space="preserve">  </w:t>
            </w:r>
          </w:p>
        </w:tc>
        <w:tc>
          <w:tcPr>
            <w:tcW w:w="1367" w:type="dxa"/>
            <w:tcBorders>
              <w:left w:val="nil"/>
              <w:right w:val="nil"/>
            </w:tcBorders>
            <w:vAlign w:val="bottom"/>
          </w:tcPr>
          <w:p w14:paraId="400F1774" w14:textId="77777777" w:rsidR="009D57B6" w:rsidRDefault="009D57B6">
            <w:pPr>
              <w:spacing w:before="60" w:after="60"/>
              <w:rPr>
                <w:rFonts w:cs="Arial"/>
                <w:b/>
                <w:bCs/>
              </w:rPr>
            </w:pPr>
          </w:p>
        </w:tc>
      </w:tr>
      <w:tr w:rsidR="009D57B6" w14:paraId="400F1778" w14:textId="77777777" w:rsidTr="0D5A22B1">
        <w:trPr>
          <w:cantSplit/>
          <w:jc w:val="center"/>
        </w:trPr>
        <w:tc>
          <w:tcPr>
            <w:tcW w:w="8918" w:type="dxa"/>
            <w:tcBorders>
              <w:top w:val="nil"/>
              <w:left w:val="nil"/>
              <w:bottom w:val="nil"/>
              <w:right w:val="nil"/>
            </w:tcBorders>
            <w:vAlign w:val="center"/>
          </w:tcPr>
          <w:p w14:paraId="400F1776" w14:textId="77777777" w:rsidR="009D57B6" w:rsidRDefault="009D57B6" w:rsidP="005358FB">
            <w:pPr>
              <w:numPr>
                <w:ilvl w:val="0"/>
                <w:numId w:val="34"/>
              </w:numPr>
              <w:tabs>
                <w:tab w:val="clear" w:pos="1080"/>
                <w:tab w:val="num" w:pos="1620"/>
                <w:tab w:val="num" w:pos="2520"/>
              </w:tabs>
              <w:spacing w:before="60" w:after="60"/>
              <w:ind w:firstLine="180"/>
              <w:rPr>
                <w:rFonts w:cs="Arial"/>
              </w:rPr>
            </w:pPr>
            <w:r>
              <w:rPr>
                <w:rFonts w:cs="Arial"/>
              </w:rPr>
              <w:lastRenderedPageBreak/>
              <w:t>What services are offered by Texas Health Steps?</w:t>
            </w:r>
          </w:p>
        </w:tc>
        <w:tc>
          <w:tcPr>
            <w:tcW w:w="1367" w:type="dxa"/>
            <w:tcBorders>
              <w:left w:val="nil"/>
              <w:right w:val="nil"/>
            </w:tcBorders>
            <w:vAlign w:val="bottom"/>
          </w:tcPr>
          <w:p w14:paraId="400F1777" w14:textId="77777777" w:rsidR="009D57B6" w:rsidRDefault="009D57B6">
            <w:pPr>
              <w:spacing w:before="60" w:after="60"/>
              <w:rPr>
                <w:rFonts w:cs="Arial"/>
                <w:b/>
                <w:bCs/>
              </w:rPr>
            </w:pPr>
          </w:p>
        </w:tc>
      </w:tr>
      <w:tr w:rsidR="009D57B6" w14:paraId="400F177B" w14:textId="77777777" w:rsidTr="0D5A22B1">
        <w:trPr>
          <w:cantSplit/>
          <w:jc w:val="center"/>
        </w:trPr>
        <w:tc>
          <w:tcPr>
            <w:tcW w:w="8918" w:type="dxa"/>
            <w:tcBorders>
              <w:top w:val="nil"/>
              <w:left w:val="nil"/>
              <w:bottom w:val="nil"/>
              <w:right w:val="nil"/>
            </w:tcBorders>
            <w:vAlign w:val="center"/>
          </w:tcPr>
          <w:p w14:paraId="400F1779" w14:textId="77777777" w:rsidR="009D57B6" w:rsidRDefault="009D57B6" w:rsidP="005358FB">
            <w:pPr>
              <w:numPr>
                <w:ilvl w:val="5"/>
                <w:numId w:val="34"/>
              </w:numPr>
              <w:tabs>
                <w:tab w:val="clear" w:pos="4680"/>
                <w:tab w:val="num" w:pos="1620"/>
              </w:tabs>
              <w:spacing w:before="60" w:after="60"/>
              <w:ind w:left="1620"/>
              <w:jc w:val="both"/>
              <w:rPr>
                <w:rFonts w:cs="Arial"/>
              </w:rPr>
            </w:pPr>
            <w:r>
              <w:rPr>
                <w:rFonts w:cs="Arial"/>
              </w:rPr>
              <w:t>How and when do I get Texas Health Steps medical and dental checkups for my child?</w:t>
            </w:r>
          </w:p>
        </w:tc>
        <w:tc>
          <w:tcPr>
            <w:tcW w:w="1367" w:type="dxa"/>
            <w:tcBorders>
              <w:left w:val="nil"/>
              <w:right w:val="nil"/>
            </w:tcBorders>
            <w:vAlign w:val="bottom"/>
          </w:tcPr>
          <w:p w14:paraId="400F177A" w14:textId="77777777" w:rsidR="009D57B6" w:rsidRDefault="009D57B6">
            <w:pPr>
              <w:spacing w:before="60" w:after="60"/>
              <w:rPr>
                <w:rFonts w:cs="Arial"/>
                <w:b/>
                <w:bCs/>
              </w:rPr>
            </w:pPr>
          </w:p>
        </w:tc>
      </w:tr>
      <w:tr w:rsidR="009D57B6" w14:paraId="400F177E" w14:textId="77777777" w:rsidTr="0D5A22B1">
        <w:trPr>
          <w:cantSplit/>
          <w:jc w:val="center"/>
        </w:trPr>
        <w:tc>
          <w:tcPr>
            <w:tcW w:w="8918" w:type="dxa"/>
            <w:tcBorders>
              <w:top w:val="nil"/>
              <w:left w:val="nil"/>
              <w:bottom w:val="nil"/>
              <w:right w:val="nil"/>
            </w:tcBorders>
            <w:vAlign w:val="center"/>
          </w:tcPr>
          <w:p w14:paraId="400F177C" w14:textId="77777777" w:rsidR="009D57B6" w:rsidRDefault="009D57B6" w:rsidP="005358FB">
            <w:pPr>
              <w:numPr>
                <w:ilvl w:val="0"/>
                <w:numId w:val="70"/>
              </w:numPr>
              <w:spacing w:before="60" w:after="60"/>
              <w:rPr>
                <w:rFonts w:cs="Arial"/>
              </w:rPr>
            </w:pPr>
            <w:r>
              <w:rPr>
                <w:rFonts w:cs="Arial"/>
              </w:rPr>
              <w:t>Does my doctor have to be part of the (</w:t>
            </w:r>
            <w:r>
              <w:rPr>
                <w:rFonts w:cs="Arial"/>
                <w:u w:val="single"/>
              </w:rPr>
              <w:t>insert MCO name</w:t>
            </w:r>
            <w:r>
              <w:rPr>
                <w:rFonts w:cs="Arial"/>
              </w:rPr>
              <w:t>) network?</w:t>
            </w:r>
          </w:p>
        </w:tc>
        <w:tc>
          <w:tcPr>
            <w:tcW w:w="1367" w:type="dxa"/>
            <w:tcBorders>
              <w:left w:val="nil"/>
              <w:right w:val="nil"/>
            </w:tcBorders>
            <w:vAlign w:val="bottom"/>
          </w:tcPr>
          <w:p w14:paraId="400F177D" w14:textId="77777777" w:rsidR="009D57B6" w:rsidRDefault="009D57B6">
            <w:pPr>
              <w:spacing w:before="60" w:after="60"/>
              <w:rPr>
                <w:rFonts w:cs="Arial"/>
                <w:b/>
                <w:bCs/>
              </w:rPr>
            </w:pPr>
          </w:p>
        </w:tc>
      </w:tr>
      <w:tr w:rsidR="009D57B6" w14:paraId="400F1781" w14:textId="77777777" w:rsidTr="0D5A22B1">
        <w:trPr>
          <w:cantSplit/>
          <w:jc w:val="center"/>
        </w:trPr>
        <w:tc>
          <w:tcPr>
            <w:tcW w:w="8918" w:type="dxa"/>
            <w:tcBorders>
              <w:top w:val="nil"/>
              <w:left w:val="nil"/>
              <w:bottom w:val="nil"/>
              <w:right w:val="nil"/>
            </w:tcBorders>
            <w:vAlign w:val="center"/>
          </w:tcPr>
          <w:p w14:paraId="400F177F" w14:textId="77777777" w:rsidR="009D57B6" w:rsidRDefault="009D57B6" w:rsidP="005358FB">
            <w:pPr>
              <w:numPr>
                <w:ilvl w:val="5"/>
                <w:numId w:val="34"/>
              </w:numPr>
              <w:tabs>
                <w:tab w:val="clear" w:pos="4680"/>
                <w:tab w:val="num" w:pos="1620"/>
              </w:tabs>
              <w:spacing w:before="60" w:after="60"/>
              <w:ind w:hanging="3420"/>
              <w:rPr>
                <w:rFonts w:cs="Arial"/>
              </w:rPr>
            </w:pPr>
            <w:r>
              <w:rPr>
                <w:rFonts w:cs="Arial"/>
              </w:rPr>
              <w:t>Do I have to have a referral for this?</w:t>
            </w:r>
          </w:p>
        </w:tc>
        <w:tc>
          <w:tcPr>
            <w:tcW w:w="1367" w:type="dxa"/>
            <w:tcBorders>
              <w:left w:val="nil"/>
              <w:right w:val="nil"/>
            </w:tcBorders>
            <w:vAlign w:val="bottom"/>
          </w:tcPr>
          <w:p w14:paraId="400F1780" w14:textId="77777777" w:rsidR="009D57B6" w:rsidRDefault="009D57B6">
            <w:pPr>
              <w:spacing w:before="60" w:after="60"/>
              <w:rPr>
                <w:rFonts w:cs="Arial"/>
                <w:b/>
                <w:bCs/>
              </w:rPr>
            </w:pPr>
          </w:p>
        </w:tc>
      </w:tr>
      <w:tr w:rsidR="009D57B6" w14:paraId="400F1784" w14:textId="77777777" w:rsidTr="0D5A22B1">
        <w:trPr>
          <w:cantSplit/>
          <w:jc w:val="center"/>
        </w:trPr>
        <w:tc>
          <w:tcPr>
            <w:tcW w:w="8918" w:type="dxa"/>
            <w:tcBorders>
              <w:top w:val="nil"/>
              <w:left w:val="nil"/>
              <w:bottom w:val="nil"/>
              <w:right w:val="nil"/>
            </w:tcBorders>
            <w:vAlign w:val="center"/>
          </w:tcPr>
          <w:p w14:paraId="400F1782" w14:textId="77777777" w:rsidR="009D57B6" w:rsidRDefault="009D57B6" w:rsidP="005358FB">
            <w:pPr>
              <w:numPr>
                <w:ilvl w:val="5"/>
                <w:numId w:val="34"/>
              </w:numPr>
              <w:tabs>
                <w:tab w:val="clear" w:pos="4680"/>
                <w:tab w:val="num" w:pos="1620"/>
              </w:tabs>
              <w:spacing w:before="60" w:after="60"/>
              <w:ind w:hanging="3420"/>
              <w:rPr>
                <w:rFonts w:cs="Arial"/>
              </w:rPr>
            </w:pPr>
            <w:r>
              <w:rPr>
                <w:rFonts w:cs="Arial"/>
              </w:rPr>
              <w:t>What if I need to cancel an appointment?</w:t>
            </w:r>
          </w:p>
        </w:tc>
        <w:tc>
          <w:tcPr>
            <w:tcW w:w="1367" w:type="dxa"/>
            <w:tcBorders>
              <w:left w:val="nil"/>
              <w:right w:val="nil"/>
            </w:tcBorders>
            <w:vAlign w:val="bottom"/>
          </w:tcPr>
          <w:p w14:paraId="400F1783" w14:textId="77777777" w:rsidR="009D57B6" w:rsidRDefault="009D57B6">
            <w:pPr>
              <w:spacing w:before="60" w:after="60"/>
              <w:rPr>
                <w:rFonts w:cs="Arial"/>
                <w:b/>
                <w:bCs/>
              </w:rPr>
            </w:pPr>
          </w:p>
        </w:tc>
      </w:tr>
      <w:tr w:rsidR="009D57B6" w14:paraId="400F1787" w14:textId="77777777" w:rsidTr="0D5A22B1">
        <w:trPr>
          <w:cantSplit/>
          <w:jc w:val="center"/>
        </w:trPr>
        <w:tc>
          <w:tcPr>
            <w:tcW w:w="8918" w:type="dxa"/>
            <w:tcBorders>
              <w:top w:val="nil"/>
              <w:left w:val="nil"/>
              <w:bottom w:val="nil"/>
              <w:right w:val="nil"/>
            </w:tcBorders>
            <w:vAlign w:val="center"/>
          </w:tcPr>
          <w:p w14:paraId="400F1785" w14:textId="77777777" w:rsidR="009D57B6" w:rsidRDefault="009D57B6" w:rsidP="005358FB">
            <w:pPr>
              <w:numPr>
                <w:ilvl w:val="5"/>
                <w:numId w:val="34"/>
              </w:numPr>
              <w:tabs>
                <w:tab w:val="clear" w:pos="4680"/>
                <w:tab w:val="num" w:pos="1620"/>
              </w:tabs>
              <w:spacing w:before="60" w:after="60"/>
              <w:ind w:left="1620"/>
              <w:rPr>
                <w:rFonts w:cs="Arial"/>
              </w:rPr>
            </w:pPr>
            <w:r>
              <w:rPr>
                <w:rFonts w:cs="Arial"/>
              </w:rPr>
              <w:t>What if I am out of town and my child is due for a Texas Health Steps checkup?</w:t>
            </w:r>
          </w:p>
        </w:tc>
        <w:tc>
          <w:tcPr>
            <w:tcW w:w="1367" w:type="dxa"/>
            <w:tcBorders>
              <w:left w:val="nil"/>
              <w:right w:val="nil"/>
            </w:tcBorders>
            <w:vAlign w:val="bottom"/>
          </w:tcPr>
          <w:p w14:paraId="400F1786" w14:textId="77777777" w:rsidR="009D57B6" w:rsidRDefault="009D57B6">
            <w:pPr>
              <w:spacing w:before="60" w:after="60"/>
              <w:rPr>
                <w:rFonts w:cs="Arial"/>
                <w:b/>
                <w:bCs/>
              </w:rPr>
            </w:pPr>
          </w:p>
        </w:tc>
      </w:tr>
      <w:tr w:rsidR="009D57B6" w14:paraId="400F178A" w14:textId="77777777" w:rsidTr="0D5A22B1">
        <w:trPr>
          <w:cantSplit/>
          <w:jc w:val="center"/>
        </w:trPr>
        <w:tc>
          <w:tcPr>
            <w:tcW w:w="8918" w:type="dxa"/>
            <w:tcBorders>
              <w:top w:val="nil"/>
              <w:left w:val="nil"/>
              <w:bottom w:val="nil"/>
              <w:right w:val="nil"/>
            </w:tcBorders>
            <w:vAlign w:val="center"/>
          </w:tcPr>
          <w:p w14:paraId="400F1788" w14:textId="10EEFBC7" w:rsidR="009D57B6" w:rsidRDefault="009D57B6" w:rsidP="005358FB">
            <w:pPr>
              <w:numPr>
                <w:ilvl w:val="0"/>
                <w:numId w:val="35"/>
              </w:numPr>
              <w:spacing w:before="60" w:after="60"/>
              <w:rPr>
                <w:rFonts w:cs="Arial"/>
              </w:rPr>
            </w:pPr>
            <w:r>
              <w:rPr>
                <w:rFonts w:cs="Arial"/>
              </w:rPr>
              <w:t>What is the Health Passport</w:t>
            </w:r>
            <w:r w:rsidR="00CF0905">
              <w:rPr>
                <w:rFonts w:cs="Arial"/>
              </w:rPr>
              <w:t>?</w:t>
            </w:r>
            <w:r>
              <w:rPr>
                <w:rFonts w:cs="Arial"/>
              </w:rPr>
              <w:t xml:space="preserve"> </w:t>
            </w:r>
          </w:p>
        </w:tc>
        <w:tc>
          <w:tcPr>
            <w:tcW w:w="1367" w:type="dxa"/>
            <w:tcBorders>
              <w:left w:val="nil"/>
              <w:right w:val="nil"/>
            </w:tcBorders>
            <w:vAlign w:val="bottom"/>
          </w:tcPr>
          <w:p w14:paraId="400F1789" w14:textId="77777777" w:rsidR="009D57B6" w:rsidRDefault="009D57B6">
            <w:pPr>
              <w:spacing w:before="60" w:after="60"/>
              <w:rPr>
                <w:rFonts w:cs="Arial"/>
                <w:b/>
                <w:bCs/>
              </w:rPr>
            </w:pPr>
          </w:p>
        </w:tc>
      </w:tr>
      <w:tr w:rsidR="009D57B6" w14:paraId="400F178D" w14:textId="77777777" w:rsidTr="0D5A22B1">
        <w:trPr>
          <w:cantSplit/>
          <w:jc w:val="center"/>
        </w:trPr>
        <w:tc>
          <w:tcPr>
            <w:tcW w:w="8918" w:type="dxa"/>
            <w:tcBorders>
              <w:top w:val="nil"/>
              <w:left w:val="nil"/>
              <w:bottom w:val="nil"/>
              <w:right w:val="nil"/>
            </w:tcBorders>
            <w:vAlign w:val="center"/>
          </w:tcPr>
          <w:p w14:paraId="400F178B" w14:textId="77777777" w:rsidR="009D57B6" w:rsidRDefault="009D57B6" w:rsidP="005358FB">
            <w:pPr>
              <w:numPr>
                <w:ilvl w:val="3"/>
                <w:numId w:val="64"/>
              </w:numPr>
              <w:spacing w:before="60" w:after="60"/>
              <w:rPr>
                <w:rFonts w:cs="Arial"/>
              </w:rPr>
            </w:pPr>
            <w:r>
              <w:rPr>
                <w:rFonts w:cs="Arial"/>
              </w:rPr>
              <w:t>How do I access the Health Passport?</w:t>
            </w:r>
          </w:p>
        </w:tc>
        <w:tc>
          <w:tcPr>
            <w:tcW w:w="1367" w:type="dxa"/>
            <w:tcBorders>
              <w:left w:val="nil"/>
              <w:right w:val="nil"/>
            </w:tcBorders>
            <w:vAlign w:val="bottom"/>
          </w:tcPr>
          <w:p w14:paraId="400F178C" w14:textId="77777777" w:rsidR="009D57B6" w:rsidRDefault="009D57B6">
            <w:pPr>
              <w:spacing w:before="60" w:after="60"/>
              <w:rPr>
                <w:rFonts w:cs="Arial"/>
                <w:b/>
                <w:bCs/>
              </w:rPr>
            </w:pPr>
          </w:p>
        </w:tc>
      </w:tr>
      <w:tr w:rsidR="009D57B6" w14:paraId="400F1790" w14:textId="77777777" w:rsidTr="0D5A22B1">
        <w:trPr>
          <w:cantSplit/>
          <w:jc w:val="center"/>
        </w:trPr>
        <w:tc>
          <w:tcPr>
            <w:tcW w:w="8918" w:type="dxa"/>
            <w:tcBorders>
              <w:top w:val="nil"/>
              <w:left w:val="nil"/>
              <w:bottom w:val="nil"/>
              <w:right w:val="nil"/>
            </w:tcBorders>
            <w:vAlign w:val="center"/>
          </w:tcPr>
          <w:p w14:paraId="400F178E" w14:textId="57608D46" w:rsidR="009D57B6" w:rsidRPr="00E333F5" w:rsidRDefault="00112AE8" w:rsidP="005358FB">
            <w:pPr>
              <w:numPr>
                <w:ilvl w:val="0"/>
                <w:numId w:val="35"/>
              </w:numPr>
              <w:spacing w:before="60" w:after="60"/>
              <w:rPr>
                <w:rFonts w:cs="Arial"/>
              </w:rPr>
            </w:pPr>
            <w:r w:rsidRPr="00E333F5">
              <w:rPr>
                <w:rFonts w:cs="Arial"/>
              </w:rPr>
              <w:t xml:space="preserve">What </w:t>
            </w:r>
            <w:r w:rsidR="009E77F9" w:rsidRPr="00E333F5">
              <w:rPr>
                <w:rFonts w:cs="Arial"/>
              </w:rPr>
              <w:t>n</w:t>
            </w:r>
            <w:r w:rsidR="00EB4616" w:rsidRPr="00E333F5">
              <w:rPr>
                <w:rFonts w:cs="Arial"/>
              </w:rPr>
              <w:t xml:space="preserve">onemergency </w:t>
            </w:r>
            <w:r w:rsidR="009E77F9" w:rsidRPr="00E333F5">
              <w:rPr>
                <w:rFonts w:cs="Arial"/>
              </w:rPr>
              <w:t>m</w:t>
            </w:r>
            <w:r w:rsidR="00EB4616" w:rsidRPr="00E333F5">
              <w:rPr>
                <w:rFonts w:cs="Arial"/>
              </w:rPr>
              <w:t xml:space="preserve">edical </w:t>
            </w:r>
            <w:r w:rsidR="009E77F9" w:rsidRPr="00E333F5">
              <w:rPr>
                <w:rFonts w:cs="Arial"/>
              </w:rPr>
              <w:t>t</w:t>
            </w:r>
            <w:r w:rsidR="00EB4616" w:rsidRPr="00E333F5">
              <w:rPr>
                <w:rFonts w:cs="Arial"/>
              </w:rPr>
              <w:t xml:space="preserve">ransportation (NEMT) </w:t>
            </w:r>
            <w:r w:rsidR="001E18C4" w:rsidRPr="00E333F5">
              <w:rPr>
                <w:rFonts w:cs="Arial"/>
              </w:rPr>
              <w:t>S</w:t>
            </w:r>
            <w:r w:rsidR="00EB4616" w:rsidRPr="00E333F5">
              <w:rPr>
                <w:rFonts w:cs="Arial"/>
              </w:rPr>
              <w:t>ervices are available to me?</w:t>
            </w:r>
            <w:r w:rsidR="002C5AEE" w:rsidRPr="00E333F5">
              <w:rPr>
                <w:rFonts w:cs="Arial"/>
              </w:rPr>
              <w:t xml:space="preserve"> (MCO will use HHSC's provided language </w:t>
            </w:r>
            <w:r w:rsidR="00CF0905" w:rsidRPr="00E333F5">
              <w:rPr>
                <w:rFonts w:cs="Arial"/>
              </w:rPr>
              <w:t xml:space="preserve">– </w:t>
            </w:r>
            <w:r w:rsidR="002C5AEE" w:rsidRPr="00E333F5">
              <w:rPr>
                <w:rFonts w:cs="Arial"/>
                <w:b/>
                <w:i/>
              </w:rPr>
              <w:t>Attachment N</w:t>
            </w:r>
            <w:r w:rsidR="002C5AEE" w:rsidRPr="00E333F5">
              <w:rPr>
                <w:rFonts w:cs="Arial"/>
              </w:rPr>
              <w:t xml:space="preserve">.) </w:t>
            </w:r>
          </w:p>
        </w:tc>
        <w:tc>
          <w:tcPr>
            <w:tcW w:w="1367" w:type="dxa"/>
            <w:tcBorders>
              <w:left w:val="nil"/>
              <w:right w:val="nil"/>
            </w:tcBorders>
            <w:vAlign w:val="bottom"/>
          </w:tcPr>
          <w:p w14:paraId="400F178F" w14:textId="77777777" w:rsidR="009D57B6" w:rsidRDefault="009D57B6">
            <w:pPr>
              <w:spacing w:before="60" w:after="60"/>
              <w:rPr>
                <w:rFonts w:cs="Arial"/>
                <w:b/>
                <w:bCs/>
              </w:rPr>
            </w:pPr>
          </w:p>
        </w:tc>
      </w:tr>
      <w:tr w:rsidR="002C5AEE" w14:paraId="400F1793" w14:textId="77777777" w:rsidTr="0D5A22B1">
        <w:trPr>
          <w:cantSplit/>
          <w:jc w:val="center"/>
        </w:trPr>
        <w:tc>
          <w:tcPr>
            <w:tcW w:w="8918" w:type="dxa"/>
            <w:tcBorders>
              <w:top w:val="nil"/>
              <w:left w:val="nil"/>
              <w:bottom w:val="nil"/>
              <w:right w:val="nil"/>
            </w:tcBorders>
            <w:vAlign w:val="center"/>
          </w:tcPr>
          <w:p w14:paraId="400F1791" w14:textId="77777777" w:rsidR="002C5AEE" w:rsidRPr="00400CE2" w:rsidRDefault="002C5AEE" w:rsidP="005358FB">
            <w:pPr>
              <w:numPr>
                <w:ilvl w:val="0"/>
                <w:numId w:val="36"/>
              </w:numPr>
              <w:tabs>
                <w:tab w:val="clear" w:pos="1080"/>
                <w:tab w:val="num" w:pos="1620"/>
                <w:tab w:val="num" w:pos="2520"/>
              </w:tabs>
              <w:spacing w:before="60" w:after="60"/>
              <w:ind w:left="1620"/>
              <w:rPr>
                <w:rFonts w:cs="Arial"/>
              </w:rPr>
            </w:pPr>
            <w:r w:rsidRPr="00400CE2">
              <w:rPr>
                <w:rFonts w:cs="Arial"/>
              </w:rPr>
              <w:t xml:space="preserve">What services are offered? </w:t>
            </w:r>
          </w:p>
        </w:tc>
        <w:tc>
          <w:tcPr>
            <w:tcW w:w="1367" w:type="dxa"/>
            <w:tcBorders>
              <w:left w:val="nil"/>
              <w:right w:val="nil"/>
            </w:tcBorders>
            <w:vAlign w:val="bottom"/>
          </w:tcPr>
          <w:p w14:paraId="400F1792" w14:textId="77777777" w:rsidR="002C5AEE" w:rsidRDefault="002C5AEE">
            <w:pPr>
              <w:spacing w:before="60" w:after="60"/>
              <w:rPr>
                <w:rFonts w:cs="Arial"/>
                <w:b/>
                <w:bCs/>
              </w:rPr>
            </w:pPr>
          </w:p>
        </w:tc>
      </w:tr>
      <w:tr w:rsidR="009D57B6" w14:paraId="400F1796" w14:textId="77777777" w:rsidTr="0D5A22B1">
        <w:trPr>
          <w:cantSplit/>
          <w:jc w:val="center"/>
        </w:trPr>
        <w:tc>
          <w:tcPr>
            <w:tcW w:w="8918" w:type="dxa"/>
            <w:tcBorders>
              <w:top w:val="nil"/>
              <w:left w:val="nil"/>
              <w:bottom w:val="nil"/>
              <w:right w:val="nil"/>
            </w:tcBorders>
            <w:vAlign w:val="center"/>
          </w:tcPr>
          <w:p w14:paraId="400F1794" w14:textId="77777777" w:rsidR="009D57B6" w:rsidRPr="00400CE2" w:rsidRDefault="009D57B6" w:rsidP="005358FB">
            <w:pPr>
              <w:numPr>
                <w:ilvl w:val="0"/>
                <w:numId w:val="36"/>
              </w:numPr>
              <w:tabs>
                <w:tab w:val="clear" w:pos="1080"/>
                <w:tab w:val="num" w:pos="1620"/>
                <w:tab w:val="num" w:pos="2520"/>
              </w:tabs>
              <w:spacing w:before="60" w:after="60"/>
              <w:ind w:left="1620"/>
              <w:rPr>
                <w:rFonts w:cs="Arial"/>
              </w:rPr>
            </w:pPr>
            <w:r w:rsidRPr="00400CE2">
              <w:rPr>
                <w:rFonts w:cs="Arial"/>
              </w:rPr>
              <w:t>Who do I call for a ride to a medical appointment?</w:t>
            </w:r>
          </w:p>
        </w:tc>
        <w:tc>
          <w:tcPr>
            <w:tcW w:w="1367" w:type="dxa"/>
            <w:tcBorders>
              <w:left w:val="nil"/>
              <w:right w:val="nil"/>
            </w:tcBorders>
            <w:vAlign w:val="bottom"/>
          </w:tcPr>
          <w:p w14:paraId="400F1795" w14:textId="77777777" w:rsidR="009D57B6" w:rsidRDefault="009D57B6">
            <w:pPr>
              <w:spacing w:before="60" w:after="60"/>
              <w:rPr>
                <w:rFonts w:cs="Arial"/>
                <w:b/>
                <w:bCs/>
              </w:rPr>
            </w:pPr>
          </w:p>
        </w:tc>
      </w:tr>
      <w:tr w:rsidR="009D57B6" w14:paraId="400F1799" w14:textId="77777777" w:rsidTr="0D5A22B1">
        <w:trPr>
          <w:cantSplit/>
          <w:jc w:val="center"/>
        </w:trPr>
        <w:tc>
          <w:tcPr>
            <w:tcW w:w="8918" w:type="dxa"/>
            <w:tcBorders>
              <w:top w:val="nil"/>
              <w:left w:val="nil"/>
              <w:bottom w:val="nil"/>
              <w:right w:val="nil"/>
            </w:tcBorders>
            <w:vAlign w:val="center"/>
          </w:tcPr>
          <w:p w14:paraId="400F1797" w14:textId="77777777" w:rsidR="009D57B6" w:rsidRPr="00400CE2" w:rsidRDefault="009D57B6" w:rsidP="005358FB">
            <w:pPr>
              <w:numPr>
                <w:ilvl w:val="0"/>
                <w:numId w:val="37"/>
              </w:numPr>
              <w:spacing w:before="60" w:after="60"/>
              <w:rPr>
                <w:rFonts w:cs="Arial"/>
                <w:b/>
                <w:bCs/>
              </w:rPr>
            </w:pPr>
            <w:r w:rsidRPr="00400CE2">
              <w:rPr>
                <w:rFonts w:cs="Arial"/>
              </w:rPr>
              <w:t>Can someone interpret for me when I talk with my</w:t>
            </w:r>
            <w:r w:rsidR="00B96850" w:rsidRPr="00400CE2">
              <w:rPr>
                <w:rFonts w:cs="Arial"/>
              </w:rPr>
              <w:t xml:space="preserve"> </w:t>
            </w:r>
            <w:r w:rsidRPr="00400CE2">
              <w:rPr>
                <w:rFonts w:cs="Arial"/>
              </w:rPr>
              <w:t xml:space="preserve">doctor? </w:t>
            </w:r>
          </w:p>
        </w:tc>
        <w:tc>
          <w:tcPr>
            <w:tcW w:w="1367" w:type="dxa"/>
            <w:tcBorders>
              <w:left w:val="nil"/>
              <w:right w:val="nil"/>
            </w:tcBorders>
            <w:vAlign w:val="bottom"/>
          </w:tcPr>
          <w:p w14:paraId="400F1798" w14:textId="77777777" w:rsidR="009D57B6" w:rsidRDefault="009D57B6">
            <w:pPr>
              <w:spacing w:before="60" w:after="60"/>
              <w:rPr>
                <w:rFonts w:cs="Arial"/>
                <w:b/>
                <w:bCs/>
              </w:rPr>
            </w:pPr>
          </w:p>
        </w:tc>
      </w:tr>
      <w:tr w:rsidR="009D57B6" w14:paraId="400F179C" w14:textId="77777777" w:rsidTr="0D5A22B1">
        <w:trPr>
          <w:cantSplit/>
          <w:jc w:val="center"/>
        </w:trPr>
        <w:tc>
          <w:tcPr>
            <w:tcW w:w="8918" w:type="dxa"/>
            <w:tcBorders>
              <w:top w:val="nil"/>
              <w:left w:val="nil"/>
              <w:bottom w:val="nil"/>
              <w:right w:val="nil"/>
            </w:tcBorders>
            <w:vAlign w:val="center"/>
          </w:tcPr>
          <w:p w14:paraId="400F179A" w14:textId="77777777" w:rsidR="009D57B6" w:rsidRPr="00400CE2" w:rsidRDefault="009D57B6" w:rsidP="005358FB">
            <w:pPr>
              <w:numPr>
                <w:ilvl w:val="5"/>
                <w:numId w:val="38"/>
              </w:numPr>
              <w:tabs>
                <w:tab w:val="clear" w:pos="4680"/>
                <w:tab w:val="num" w:pos="1620"/>
              </w:tabs>
              <w:spacing w:before="60" w:after="60"/>
              <w:ind w:left="1620"/>
              <w:rPr>
                <w:rFonts w:cs="Arial"/>
              </w:rPr>
            </w:pPr>
            <w:r w:rsidRPr="00400CE2">
              <w:rPr>
                <w:rFonts w:cs="Arial"/>
              </w:rPr>
              <w:t>Who do I call for an interpreter?</w:t>
            </w:r>
          </w:p>
        </w:tc>
        <w:tc>
          <w:tcPr>
            <w:tcW w:w="1367" w:type="dxa"/>
            <w:tcBorders>
              <w:left w:val="nil"/>
              <w:right w:val="nil"/>
            </w:tcBorders>
            <w:vAlign w:val="bottom"/>
          </w:tcPr>
          <w:p w14:paraId="400F179B" w14:textId="77777777" w:rsidR="009D57B6" w:rsidRDefault="009D57B6">
            <w:pPr>
              <w:spacing w:before="60" w:after="60"/>
              <w:rPr>
                <w:rFonts w:cs="Arial"/>
                <w:b/>
                <w:bCs/>
              </w:rPr>
            </w:pPr>
          </w:p>
        </w:tc>
      </w:tr>
      <w:tr w:rsidR="009D57B6" w14:paraId="400F179F" w14:textId="77777777" w:rsidTr="0D5A22B1">
        <w:trPr>
          <w:cantSplit/>
          <w:jc w:val="center"/>
        </w:trPr>
        <w:tc>
          <w:tcPr>
            <w:tcW w:w="8918" w:type="dxa"/>
            <w:tcBorders>
              <w:top w:val="nil"/>
              <w:left w:val="nil"/>
              <w:bottom w:val="nil"/>
              <w:right w:val="nil"/>
            </w:tcBorders>
            <w:vAlign w:val="center"/>
          </w:tcPr>
          <w:p w14:paraId="400F179D" w14:textId="77777777" w:rsidR="009D57B6" w:rsidRPr="00400CE2" w:rsidRDefault="009D57B6" w:rsidP="005358FB">
            <w:pPr>
              <w:numPr>
                <w:ilvl w:val="5"/>
                <w:numId w:val="38"/>
              </w:numPr>
              <w:tabs>
                <w:tab w:val="clear" w:pos="4680"/>
                <w:tab w:val="num" w:pos="1620"/>
              </w:tabs>
              <w:spacing w:before="60" w:after="60"/>
              <w:ind w:left="1620"/>
              <w:rPr>
                <w:rFonts w:cs="Arial"/>
              </w:rPr>
            </w:pPr>
            <w:r w:rsidRPr="00400CE2">
              <w:rPr>
                <w:rFonts w:cs="Arial"/>
              </w:rPr>
              <w:t>How far in advance do I need to call?</w:t>
            </w:r>
          </w:p>
        </w:tc>
        <w:tc>
          <w:tcPr>
            <w:tcW w:w="1367" w:type="dxa"/>
            <w:tcBorders>
              <w:left w:val="nil"/>
              <w:right w:val="nil"/>
            </w:tcBorders>
            <w:vAlign w:val="bottom"/>
          </w:tcPr>
          <w:p w14:paraId="400F179E" w14:textId="77777777" w:rsidR="009D57B6" w:rsidRDefault="009D57B6">
            <w:pPr>
              <w:spacing w:before="60" w:after="60"/>
              <w:rPr>
                <w:rFonts w:cs="Arial"/>
                <w:b/>
                <w:bCs/>
              </w:rPr>
            </w:pPr>
          </w:p>
        </w:tc>
      </w:tr>
      <w:tr w:rsidR="009D57B6" w14:paraId="400F17A2" w14:textId="77777777" w:rsidTr="0D5A22B1">
        <w:trPr>
          <w:cantSplit/>
          <w:jc w:val="center"/>
        </w:trPr>
        <w:tc>
          <w:tcPr>
            <w:tcW w:w="8918" w:type="dxa"/>
            <w:tcBorders>
              <w:top w:val="nil"/>
              <w:left w:val="nil"/>
              <w:bottom w:val="nil"/>
              <w:right w:val="nil"/>
            </w:tcBorders>
            <w:vAlign w:val="center"/>
          </w:tcPr>
          <w:p w14:paraId="400F17A0" w14:textId="77777777" w:rsidR="009D57B6" w:rsidRPr="00400CE2" w:rsidRDefault="009D57B6" w:rsidP="005358FB">
            <w:pPr>
              <w:numPr>
                <w:ilvl w:val="5"/>
                <w:numId w:val="38"/>
              </w:numPr>
              <w:tabs>
                <w:tab w:val="clear" w:pos="4680"/>
                <w:tab w:val="num" w:pos="1620"/>
              </w:tabs>
              <w:spacing w:before="60" w:after="60"/>
              <w:ind w:left="1620"/>
              <w:rPr>
                <w:rFonts w:cs="Arial"/>
              </w:rPr>
            </w:pPr>
            <w:r w:rsidRPr="00400CE2">
              <w:rPr>
                <w:rFonts w:cs="Arial"/>
              </w:rPr>
              <w:t>How can I get a face-to-face interpreter in the provider’s office?</w:t>
            </w:r>
          </w:p>
        </w:tc>
        <w:tc>
          <w:tcPr>
            <w:tcW w:w="1367" w:type="dxa"/>
            <w:tcBorders>
              <w:left w:val="nil"/>
              <w:right w:val="nil"/>
            </w:tcBorders>
            <w:vAlign w:val="bottom"/>
          </w:tcPr>
          <w:p w14:paraId="400F17A1" w14:textId="77777777" w:rsidR="009D57B6" w:rsidRDefault="009D57B6">
            <w:pPr>
              <w:spacing w:before="60" w:after="60"/>
              <w:rPr>
                <w:rFonts w:cs="Arial"/>
                <w:b/>
                <w:bCs/>
              </w:rPr>
            </w:pPr>
          </w:p>
        </w:tc>
      </w:tr>
      <w:tr w:rsidR="009D57B6" w14:paraId="400F17A5" w14:textId="77777777" w:rsidTr="0D5A22B1">
        <w:trPr>
          <w:cantSplit/>
          <w:jc w:val="center"/>
        </w:trPr>
        <w:tc>
          <w:tcPr>
            <w:tcW w:w="8918" w:type="dxa"/>
            <w:tcBorders>
              <w:top w:val="nil"/>
              <w:left w:val="nil"/>
              <w:bottom w:val="nil"/>
              <w:right w:val="nil"/>
            </w:tcBorders>
            <w:vAlign w:val="center"/>
          </w:tcPr>
          <w:p w14:paraId="400F17A3" w14:textId="77777777" w:rsidR="009D57B6" w:rsidRPr="00400CE2" w:rsidRDefault="009D57B6" w:rsidP="005358FB">
            <w:pPr>
              <w:numPr>
                <w:ilvl w:val="0"/>
                <w:numId w:val="39"/>
              </w:numPr>
              <w:spacing w:before="60" w:after="60"/>
              <w:rPr>
                <w:rFonts w:cs="Arial"/>
                <w:b/>
              </w:rPr>
            </w:pPr>
            <w:r w:rsidRPr="00400CE2">
              <w:rPr>
                <w:rFonts w:cs="Arial"/>
              </w:rPr>
              <w:t xml:space="preserve">What if I need OB/GYN care?  (MCO will use HHSC’s provided language – </w:t>
            </w:r>
            <w:r w:rsidRPr="00A11B18">
              <w:rPr>
                <w:rStyle w:val="Strong"/>
              </w:rPr>
              <w:t xml:space="preserve">Attachment </w:t>
            </w:r>
            <w:r w:rsidR="002C5AEE" w:rsidRPr="00A11B18">
              <w:rPr>
                <w:rStyle w:val="Strong"/>
              </w:rPr>
              <w:t>O</w:t>
            </w:r>
            <w:r w:rsidRPr="00400CE2">
              <w:rPr>
                <w:rFonts w:cs="Arial"/>
                <w:bCs/>
                <w:iCs/>
              </w:rPr>
              <w:t>.</w:t>
            </w:r>
            <w:r w:rsidRPr="00400CE2">
              <w:rPr>
                <w:rFonts w:cs="Arial"/>
              </w:rPr>
              <w:t>)</w:t>
            </w:r>
          </w:p>
        </w:tc>
        <w:tc>
          <w:tcPr>
            <w:tcW w:w="1367" w:type="dxa"/>
            <w:tcBorders>
              <w:left w:val="nil"/>
              <w:right w:val="nil"/>
            </w:tcBorders>
            <w:vAlign w:val="bottom"/>
          </w:tcPr>
          <w:p w14:paraId="400F17A4" w14:textId="77777777" w:rsidR="009D57B6" w:rsidRDefault="009D57B6">
            <w:pPr>
              <w:spacing w:before="60" w:after="60"/>
              <w:rPr>
                <w:rFonts w:cs="Arial"/>
                <w:b/>
                <w:bCs/>
              </w:rPr>
            </w:pPr>
          </w:p>
        </w:tc>
      </w:tr>
      <w:tr w:rsidR="009D57B6" w14:paraId="400F17A8" w14:textId="77777777" w:rsidTr="0D5A22B1">
        <w:trPr>
          <w:cantSplit/>
          <w:jc w:val="center"/>
        </w:trPr>
        <w:tc>
          <w:tcPr>
            <w:tcW w:w="8918" w:type="dxa"/>
            <w:tcBorders>
              <w:top w:val="nil"/>
              <w:left w:val="nil"/>
              <w:bottom w:val="nil"/>
              <w:right w:val="nil"/>
            </w:tcBorders>
            <w:vAlign w:val="center"/>
          </w:tcPr>
          <w:p w14:paraId="400F17A6" w14:textId="77777777" w:rsidR="009D57B6" w:rsidRPr="00400CE2" w:rsidRDefault="009D57B6" w:rsidP="005358FB">
            <w:pPr>
              <w:numPr>
                <w:ilvl w:val="5"/>
                <w:numId w:val="40"/>
              </w:numPr>
              <w:tabs>
                <w:tab w:val="clear" w:pos="4680"/>
                <w:tab w:val="num" w:pos="1620"/>
              </w:tabs>
              <w:spacing w:before="60" w:after="60"/>
              <w:ind w:left="1620"/>
              <w:rPr>
                <w:rFonts w:cs="Arial"/>
              </w:rPr>
            </w:pPr>
            <w:r w:rsidRPr="00400CE2">
              <w:rPr>
                <w:rFonts w:cs="Arial"/>
              </w:rPr>
              <w:t xml:space="preserve">Do I </w:t>
            </w:r>
            <w:r w:rsidR="002C5AEE" w:rsidRPr="00400CE2">
              <w:rPr>
                <w:rFonts w:cs="Arial"/>
              </w:rPr>
              <w:t xml:space="preserve">or my child </w:t>
            </w:r>
            <w:r w:rsidRPr="00400CE2">
              <w:rPr>
                <w:rFonts w:cs="Arial"/>
              </w:rPr>
              <w:t>have the right to choose an OB/GYN?</w:t>
            </w:r>
            <w:r w:rsidRPr="00400CE2">
              <w:rPr>
                <w:rFonts w:cs="Arial"/>
              </w:rPr>
              <w:tab/>
            </w:r>
          </w:p>
        </w:tc>
        <w:tc>
          <w:tcPr>
            <w:tcW w:w="1367" w:type="dxa"/>
            <w:tcBorders>
              <w:left w:val="nil"/>
              <w:right w:val="nil"/>
            </w:tcBorders>
            <w:vAlign w:val="bottom"/>
          </w:tcPr>
          <w:p w14:paraId="400F17A7" w14:textId="77777777" w:rsidR="009D57B6" w:rsidRDefault="009D57B6">
            <w:pPr>
              <w:spacing w:before="60" w:after="60"/>
              <w:rPr>
                <w:rFonts w:cs="Arial"/>
                <w:b/>
                <w:bCs/>
              </w:rPr>
            </w:pPr>
          </w:p>
        </w:tc>
      </w:tr>
      <w:tr w:rsidR="009D57B6" w14:paraId="400F17AB" w14:textId="77777777" w:rsidTr="0D5A22B1">
        <w:trPr>
          <w:cantSplit/>
          <w:jc w:val="center"/>
        </w:trPr>
        <w:tc>
          <w:tcPr>
            <w:tcW w:w="8918" w:type="dxa"/>
            <w:tcBorders>
              <w:top w:val="nil"/>
              <w:left w:val="nil"/>
              <w:bottom w:val="nil"/>
              <w:right w:val="nil"/>
            </w:tcBorders>
            <w:vAlign w:val="center"/>
          </w:tcPr>
          <w:p w14:paraId="400F17A9" w14:textId="77777777" w:rsidR="009D57B6" w:rsidRPr="00400CE2" w:rsidRDefault="009D57B6" w:rsidP="005358FB">
            <w:pPr>
              <w:numPr>
                <w:ilvl w:val="5"/>
                <w:numId w:val="40"/>
              </w:numPr>
              <w:tabs>
                <w:tab w:val="clear" w:pos="4680"/>
                <w:tab w:val="num" w:pos="1620"/>
              </w:tabs>
              <w:spacing w:before="60" w:after="60"/>
              <w:ind w:left="1620"/>
              <w:rPr>
                <w:rFonts w:cs="Arial"/>
              </w:rPr>
            </w:pPr>
            <w:r w:rsidRPr="00400CE2">
              <w:rPr>
                <w:rFonts w:cs="Arial"/>
              </w:rPr>
              <w:t xml:space="preserve">How do I choose an OB/GYN? </w:t>
            </w:r>
          </w:p>
        </w:tc>
        <w:tc>
          <w:tcPr>
            <w:tcW w:w="1367" w:type="dxa"/>
            <w:tcBorders>
              <w:left w:val="nil"/>
              <w:right w:val="nil"/>
            </w:tcBorders>
            <w:vAlign w:val="bottom"/>
          </w:tcPr>
          <w:p w14:paraId="400F17AA" w14:textId="77777777" w:rsidR="009D57B6" w:rsidRDefault="009D57B6">
            <w:pPr>
              <w:spacing w:before="60" w:after="60"/>
              <w:rPr>
                <w:rFonts w:cs="Arial"/>
                <w:b/>
                <w:bCs/>
              </w:rPr>
            </w:pPr>
          </w:p>
        </w:tc>
      </w:tr>
      <w:tr w:rsidR="009D57B6" w14:paraId="400F17AE" w14:textId="77777777" w:rsidTr="0D5A22B1">
        <w:trPr>
          <w:cantSplit/>
          <w:jc w:val="center"/>
        </w:trPr>
        <w:tc>
          <w:tcPr>
            <w:tcW w:w="8918" w:type="dxa"/>
            <w:tcBorders>
              <w:top w:val="nil"/>
              <w:left w:val="nil"/>
              <w:bottom w:val="nil"/>
              <w:right w:val="nil"/>
            </w:tcBorders>
            <w:vAlign w:val="center"/>
          </w:tcPr>
          <w:p w14:paraId="400F17AC" w14:textId="77777777" w:rsidR="009D57B6" w:rsidRPr="00400CE2" w:rsidRDefault="009D57B6" w:rsidP="005358FB">
            <w:pPr>
              <w:numPr>
                <w:ilvl w:val="5"/>
                <w:numId w:val="40"/>
              </w:numPr>
              <w:tabs>
                <w:tab w:val="clear" w:pos="4680"/>
                <w:tab w:val="num" w:pos="1620"/>
              </w:tabs>
              <w:spacing w:before="60" w:after="60"/>
              <w:ind w:left="1620"/>
              <w:rPr>
                <w:rFonts w:cs="Arial"/>
              </w:rPr>
            </w:pPr>
            <w:r w:rsidRPr="00400CE2">
              <w:rPr>
                <w:rFonts w:cs="Arial"/>
              </w:rPr>
              <w:t xml:space="preserve">If I do not choose an OB/GYN, do I </w:t>
            </w:r>
            <w:r w:rsidR="002C5AEE" w:rsidRPr="00400CE2">
              <w:rPr>
                <w:rFonts w:cs="Arial"/>
              </w:rPr>
              <w:t xml:space="preserve">or my child </w:t>
            </w:r>
            <w:r w:rsidRPr="00400CE2">
              <w:rPr>
                <w:rFonts w:cs="Arial"/>
              </w:rPr>
              <w:t>have direct access?</w:t>
            </w:r>
          </w:p>
        </w:tc>
        <w:tc>
          <w:tcPr>
            <w:tcW w:w="1367" w:type="dxa"/>
            <w:tcBorders>
              <w:left w:val="nil"/>
              <w:right w:val="nil"/>
            </w:tcBorders>
            <w:vAlign w:val="bottom"/>
          </w:tcPr>
          <w:p w14:paraId="400F17AD" w14:textId="77777777" w:rsidR="009D57B6" w:rsidRDefault="009D57B6">
            <w:pPr>
              <w:spacing w:before="60" w:after="60"/>
              <w:rPr>
                <w:rFonts w:cs="Arial"/>
                <w:b/>
                <w:bCs/>
              </w:rPr>
            </w:pPr>
          </w:p>
        </w:tc>
      </w:tr>
      <w:tr w:rsidR="009D57B6" w14:paraId="400F17B1" w14:textId="77777777" w:rsidTr="0D5A22B1">
        <w:trPr>
          <w:cantSplit/>
          <w:jc w:val="center"/>
        </w:trPr>
        <w:tc>
          <w:tcPr>
            <w:tcW w:w="8918" w:type="dxa"/>
            <w:tcBorders>
              <w:top w:val="nil"/>
              <w:left w:val="nil"/>
              <w:bottom w:val="nil"/>
              <w:right w:val="nil"/>
            </w:tcBorders>
            <w:vAlign w:val="center"/>
          </w:tcPr>
          <w:p w14:paraId="400F17AF" w14:textId="77777777" w:rsidR="009D57B6" w:rsidRPr="00400CE2" w:rsidRDefault="009D57B6" w:rsidP="005358FB">
            <w:pPr>
              <w:numPr>
                <w:ilvl w:val="5"/>
                <w:numId w:val="40"/>
              </w:numPr>
              <w:tabs>
                <w:tab w:val="clear" w:pos="4680"/>
                <w:tab w:val="num" w:pos="1620"/>
              </w:tabs>
              <w:spacing w:before="60" w:after="60"/>
              <w:ind w:left="1620"/>
              <w:rPr>
                <w:rFonts w:cs="Arial"/>
              </w:rPr>
            </w:pPr>
            <w:r w:rsidRPr="00400CE2">
              <w:rPr>
                <w:rFonts w:cs="Arial"/>
              </w:rPr>
              <w:t>Will I need a referral?</w:t>
            </w:r>
          </w:p>
        </w:tc>
        <w:tc>
          <w:tcPr>
            <w:tcW w:w="1367" w:type="dxa"/>
            <w:tcBorders>
              <w:left w:val="nil"/>
              <w:right w:val="nil"/>
            </w:tcBorders>
            <w:vAlign w:val="bottom"/>
          </w:tcPr>
          <w:p w14:paraId="400F17B0" w14:textId="77777777" w:rsidR="009D57B6" w:rsidRDefault="009D57B6">
            <w:pPr>
              <w:spacing w:before="60" w:after="60"/>
              <w:rPr>
                <w:rFonts w:cs="Arial"/>
                <w:b/>
                <w:bCs/>
              </w:rPr>
            </w:pPr>
          </w:p>
        </w:tc>
      </w:tr>
      <w:tr w:rsidR="009D57B6" w14:paraId="400F17B4" w14:textId="77777777" w:rsidTr="0D5A22B1">
        <w:trPr>
          <w:cantSplit/>
          <w:jc w:val="center"/>
        </w:trPr>
        <w:tc>
          <w:tcPr>
            <w:tcW w:w="8918" w:type="dxa"/>
            <w:tcBorders>
              <w:top w:val="nil"/>
              <w:left w:val="nil"/>
              <w:bottom w:val="nil"/>
              <w:right w:val="nil"/>
            </w:tcBorders>
            <w:vAlign w:val="center"/>
          </w:tcPr>
          <w:p w14:paraId="400F17B2" w14:textId="7A4064B1" w:rsidR="009D57B6" w:rsidRPr="00400CE2" w:rsidRDefault="009D57B6" w:rsidP="005358FB">
            <w:pPr>
              <w:numPr>
                <w:ilvl w:val="5"/>
                <w:numId w:val="40"/>
              </w:numPr>
              <w:tabs>
                <w:tab w:val="clear" w:pos="4680"/>
                <w:tab w:val="num" w:pos="1620"/>
              </w:tabs>
              <w:spacing w:before="60" w:after="60"/>
              <w:ind w:left="1620"/>
              <w:rPr>
                <w:rFonts w:cs="Arial"/>
              </w:rPr>
            </w:pPr>
            <w:r w:rsidRPr="00400CE2">
              <w:rPr>
                <w:rFonts w:cs="Arial"/>
              </w:rPr>
              <w:t xml:space="preserve">Can I </w:t>
            </w:r>
            <w:r w:rsidR="0029155B" w:rsidRPr="00400CE2">
              <w:rPr>
                <w:rFonts w:cs="Arial"/>
              </w:rPr>
              <w:t xml:space="preserve">or my child </w:t>
            </w:r>
            <w:r w:rsidRPr="00400CE2">
              <w:rPr>
                <w:rFonts w:cs="Arial"/>
              </w:rPr>
              <w:t>stay with my OB/GYN if they are not with (insert health plan name)?</w:t>
            </w:r>
          </w:p>
        </w:tc>
        <w:tc>
          <w:tcPr>
            <w:tcW w:w="1367" w:type="dxa"/>
            <w:tcBorders>
              <w:left w:val="nil"/>
              <w:right w:val="nil"/>
            </w:tcBorders>
            <w:vAlign w:val="bottom"/>
          </w:tcPr>
          <w:p w14:paraId="400F17B3" w14:textId="77777777" w:rsidR="009D57B6" w:rsidRDefault="009D57B6">
            <w:pPr>
              <w:spacing w:before="60" w:after="60"/>
              <w:rPr>
                <w:rFonts w:cs="Arial"/>
                <w:b/>
                <w:bCs/>
              </w:rPr>
            </w:pPr>
          </w:p>
        </w:tc>
      </w:tr>
      <w:tr w:rsidR="009D57B6" w14:paraId="400F17B7" w14:textId="77777777" w:rsidTr="0D5A22B1">
        <w:trPr>
          <w:cantSplit/>
          <w:jc w:val="center"/>
        </w:trPr>
        <w:tc>
          <w:tcPr>
            <w:tcW w:w="8918" w:type="dxa"/>
            <w:tcBorders>
              <w:top w:val="nil"/>
              <w:left w:val="nil"/>
              <w:bottom w:val="nil"/>
              <w:right w:val="nil"/>
            </w:tcBorders>
            <w:vAlign w:val="center"/>
          </w:tcPr>
          <w:p w14:paraId="400F17B5" w14:textId="77777777" w:rsidR="009D57B6" w:rsidRPr="00400CE2" w:rsidRDefault="009D57B6" w:rsidP="005358FB">
            <w:pPr>
              <w:numPr>
                <w:ilvl w:val="0"/>
                <w:numId w:val="41"/>
              </w:numPr>
              <w:spacing w:before="60" w:after="60"/>
              <w:rPr>
                <w:rFonts w:cs="Arial"/>
              </w:rPr>
            </w:pPr>
            <w:r w:rsidRPr="00400CE2">
              <w:rPr>
                <w:rFonts w:cs="Arial"/>
              </w:rPr>
              <w:t xml:space="preserve">What if I </w:t>
            </w:r>
            <w:r w:rsidR="0029155B" w:rsidRPr="00400CE2">
              <w:rPr>
                <w:rFonts w:cs="Arial"/>
              </w:rPr>
              <w:t xml:space="preserve">or my child is </w:t>
            </w:r>
            <w:r w:rsidRPr="00400CE2">
              <w:rPr>
                <w:rFonts w:cs="Arial"/>
              </w:rPr>
              <w:t xml:space="preserve">pregnant? </w:t>
            </w:r>
          </w:p>
        </w:tc>
        <w:tc>
          <w:tcPr>
            <w:tcW w:w="1367" w:type="dxa"/>
            <w:tcBorders>
              <w:left w:val="nil"/>
              <w:right w:val="nil"/>
            </w:tcBorders>
            <w:vAlign w:val="bottom"/>
          </w:tcPr>
          <w:p w14:paraId="400F17B6" w14:textId="77777777" w:rsidR="009D57B6" w:rsidRDefault="009D57B6">
            <w:pPr>
              <w:spacing w:before="60" w:after="60"/>
              <w:rPr>
                <w:rFonts w:cs="Arial"/>
                <w:b/>
                <w:bCs/>
              </w:rPr>
            </w:pPr>
          </w:p>
        </w:tc>
      </w:tr>
      <w:tr w:rsidR="009D57B6" w14:paraId="400F17BA" w14:textId="77777777" w:rsidTr="0D5A22B1">
        <w:trPr>
          <w:cantSplit/>
          <w:jc w:val="center"/>
        </w:trPr>
        <w:tc>
          <w:tcPr>
            <w:tcW w:w="8918" w:type="dxa"/>
            <w:tcBorders>
              <w:top w:val="nil"/>
              <w:left w:val="nil"/>
              <w:bottom w:val="nil"/>
              <w:right w:val="nil"/>
            </w:tcBorders>
            <w:vAlign w:val="center"/>
          </w:tcPr>
          <w:p w14:paraId="400F17B8" w14:textId="77777777" w:rsidR="009D57B6" w:rsidRDefault="009D57B6" w:rsidP="005358FB">
            <w:pPr>
              <w:numPr>
                <w:ilvl w:val="5"/>
                <w:numId w:val="42"/>
              </w:numPr>
              <w:tabs>
                <w:tab w:val="clear" w:pos="4680"/>
                <w:tab w:val="left" w:pos="1620"/>
              </w:tabs>
              <w:spacing w:before="60" w:after="60"/>
              <w:ind w:hanging="3420"/>
              <w:rPr>
                <w:rFonts w:cs="Arial"/>
              </w:rPr>
            </w:pPr>
            <w:r>
              <w:rPr>
                <w:rFonts w:cs="Arial"/>
              </w:rPr>
              <w:t xml:space="preserve">Who do I need to call? </w:t>
            </w:r>
          </w:p>
        </w:tc>
        <w:tc>
          <w:tcPr>
            <w:tcW w:w="1367" w:type="dxa"/>
            <w:tcBorders>
              <w:left w:val="nil"/>
              <w:right w:val="nil"/>
            </w:tcBorders>
            <w:vAlign w:val="bottom"/>
          </w:tcPr>
          <w:p w14:paraId="400F17B9" w14:textId="77777777" w:rsidR="009D57B6" w:rsidRDefault="009D57B6">
            <w:pPr>
              <w:spacing w:before="60" w:after="60"/>
              <w:rPr>
                <w:rFonts w:cs="Arial"/>
                <w:b/>
                <w:bCs/>
              </w:rPr>
            </w:pPr>
          </w:p>
        </w:tc>
      </w:tr>
      <w:tr w:rsidR="009D57B6" w14:paraId="400F17BD" w14:textId="77777777" w:rsidTr="0D5A22B1">
        <w:trPr>
          <w:cantSplit/>
          <w:jc w:val="center"/>
        </w:trPr>
        <w:tc>
          <w:tcPr>
            <w:tcW w:w="8918" w:type="dxa"/>
            <w:tcBorders>
              <w:top w:val="nil"/>
              <w:left w:val="nil"/>
              <w:bottom w:val="nil"/>
              <w:right w:val="nil"/>
            </w:tcBorders>
            <w:vAlign w:val="center"/>
          </w:tcPr>
          <w:p w14:paraId="400F17BB" w14:textId="563E37FD" w:rsidR="009D57B6" w:rsidRDefault="009D57B6" w:rsidP="005358FB">
            <w:pPr>
              <w:numPr>
                <w:ilvl w:val="5"/>
                <w:numId w:val="42"/>
              </w:numPr>
              <w:tabs>
                <w:tab w:val="clear" w:pos="4680"/>
                <w:tab w:val="num" w:pos="1620"/>
              </w:tabs>
              <w:spacing w:before="60" w:after="60"/>
              <w:ind w:left="1620"/>
              <w:jc w:val="both"/>
              <w:rPr>
                <w:rFonts w:cs="Arial"/>
              </w:rPr>
            </w:pPr>
            <w:r>
              <w:rPr>
                <w:rFonts w:cs="Arial"/>
              </w:rPr>
              <w:lastRenderedPageBreak/>
              <w:t>What other services/activities/education does the health plan offer pregnant women?</w:t>
            </w:r>
          </w:p>
        </w:tc>
        <w:tc>
          <w:tcPr>
            <w:tcW w:w="1367" w:type="dxa"/>
            <w:tcBorders>
              <w:left w:val="nil"/>
              <w:right w:val="nil"/>
            </w:tcBorders>
            <w:vAlign w:val="bottom"/>
          </w:tcPr>
          <w:p w14:paraId="400F17BC" w14:textId="77777777" w:rsidR="009D57B6" w:rsidRDefault="009D57B6">
            <w:pPr>
              <w:spacing w:before="60" w:after="60"/>
              <w:rPr>
                <w:rFonts w:cs="Arial"/>
                <w:b/>
                <w:bCs/>
              </w:rPr>
            </w:pPr>
          </w:p>
        </w:tc>
      </w:tr>
      <w:tr w:rsidR="009D57B6" w14:paraId="400F17C0" w14:textId="77777777" w:rsidTr="0D5A22B1">
        <w:trPr>
          <w:cantSplit/>
          <w:jc w:val="center"/>
        </w:trPr>
        <w:tc>
          <w:tcPr>
            <w:tcW w:w="8918" w:type="dxa"/>
            <w:tcBorders>
              <w:top w:val="nil"/>
              <w:left w:val="nil"/>
              <w:bottom w:val="nil"/>
              <w:right w:val="nil"/>
            </w:tcBorders>
            <w:vAlign w:val="center"/>
          </w:tcPr>
          <w:p w14:paraId="400F17BE" w14:textId="77777777" w:rsidR="009D57B6" w:rsidRDefault="009D57B6" w:rsidP="005358FB">
            <w:pPr>
              <w:numPr>
                <w:ilvl w:val="0"/>
                <w:numId w:val="76"/>
              </w:numPr>
              <w:ind w:left="1627"/>
              <w:rPr>
                <w:rFonts w:cs="Arial"/>
              </w:rPr>
            </w:pPr>
            <w:r>
              <w:rPr>
                <w:rFonts w:cs="Arial"/>
              </w:rPr>
              <w:t xml:space="preserve">   Where can I find a list of birthing centers?</w:t>
            </w:r>
          </w:p>
        </w:tc>
        <w:tc>
          <w:tcPr>
            <w:tcW w:w="1367" w:type="dxa"/>
            <w:tcBorders>
              <w:left w:val="nil"/>
              <w:right w:val="nil"/>
            </w:tcBorders>
            <w:shd w:val="clear" w:color="auto" w:fill="auto"/>
            <w:vAlign w:val="bottom"/>
          </w:tcPr>
          <w:p w14:paraId="400F17BF" w14:textId="77777777" w:rsidR="009D57B6" w:rsidRDefault="009D57B6">
            <w:pPr>
              <w:spacing w:before="60" w:after="60"/>
              <w:rPr>
                <w:rFonts w:cs="Arial"/>
                <w:b/>
                <w:bCs/>
              </w:rPr>
            </w:pPr>
          </w:p>
        </w:tc>
      </w:tr>
      <w:tr w:rsidR="009D57B6" w14:paraId="400F17C3" w14:textId="77777777" w:rsidTr="0D5A22B1">
        <w:trPr>
          <w:cantSplit/>
          <w:jc w:val="center"/>
        </w:trPr>
        <w:tc>
          <w:tcPr>
            <w:tcW w:w="8918" w:type="dxa"/>
            <w:tcBorders>
              <w:top w:val="nil"/>
              <w:left w:val="nil"/>
              <w:bottom w:val="nil"/>
              <w:right w:val="nil"/>
            </w:tcBorders>
            <w:vAlign w:val="center"/>
          </w:tcPr>
          <w:p w14:paraId="400F17C1" w14:textId="77777777" w:rsidR="009D57B6" w:rsidRPr="00400CE2" w:rsidRDefault="009D57B6" w:rsidP="005358FB">
            <w:pPr>
              <w:numPr>
                <w:ilvl w:val="5"/>
                <w:numId w:val="42"/>
              </w:numPr>
              <w:tabs>
                <w:tab w:val="clear" w:pos="4680"/>
                <w:tab w:val="num" w:pos="1620"/>
              </w:tabs>
              <w:spacing w:before="60" w:after="60"/>
              <w:ind w:left="1620"/>
              <w:rPr>
                <w:rFonts w:cs="Arial"/>
              </w:rPr>
            </w:pPr>
            <w:r w:rsidRPr="00400CE2">
              <w:rPr>
                <w:rFonts w:cs="Arial"/>
              </w:rPr>
              <w:t xml:space="preserve">How soon can I </w:t>
            </w:r>
            <w:r w:rsidR="0029155B" w:rsidRPr="00400CE2">
              <w:rPr>
                <w:rFonts w:cs="Arial"/>
              </w:rPr>
              <w:t xml:space="preserve">or my child </w:t>
            </w:r>
            <w:r w:rsidRPr="00400CE2">
              <w:rPr>
                <w:rFonts w:cs="Arial"/>
              </w:rPr>
              <w:t>be seen after contacting my</w:t>
            </w:r>
            <w:r w:rsidR="0029155B" w:rsidRPr="00400CE2">
              <w:rPr>
                <w:rFonts w:cs="Arial"/>
              </w:rPr>
              <w:t>/my child’s</w:t>
            </w:r>
            <w:r w:rsidRPr="00400CE2">
              <w:rPr>
                <w:rFonts w:cs="Arial"/>
              </w:rPr>
              <w:t xml:space="preserve"> OB/GYN for an appointment? (Access requirement for prenatal care is within 2 weeks of request.) </w:t>
            </w:r>
          </w:p>
        </w:tc>
        <w:tc>
          <w:tcPr>
            <w:tcW w:w="1367" w:type="dxa"/>
            <w:tcBorders>
              <w:left w:val="nil"/>
              <w:right w:val="nil"/>
            </w:tcBorders>
            <w:vAlign w:val="bottom"/>
          </w:tcPr>
          <w:p w14:paraId="400F17C2" w14:textId="77777777" w:rsidR="009D57B6" w:rsidRDefault="009D57B6">
            <w:pPr>
              <w:spacing w:before="60" w:after="60"/>
              <w:rPr>
                <w:rFonts w:cs="Arial"/>
                <w:b/>
                <w:bCs/>
              </w:rPr>
            </w:pPr>
          </w:p>
        </w:tc>
      </w:tr>
      <w:tr w:rsidR="009D57B6" w14:paraId="400F17C6" w14:textId="77777777" w:rsidTr="0D5A22B1">
        <w:trPr>
          <w:cantSplit/>
          <w:jc w:val="center"/>
        </w:trPr>
        <w:tc>
          <w:tcPr>
            <w:tcW w:w="8918" w:type="dxa"/>
            <w:tcBorders>
              <w:top w:val="nil"/>
              <w:left w:val="nil"/>
              <w:bottom w:val="nil"/>
              <w:right w:val="nil"/>
            </w:tcBorders>
            <w:vAlign w:val="center"/>
          </w:tcPr>
          <w:p w14:paraId="400F17C4" w14:textId="77777777" w:rsidR="009D57B6" w:rsidRPr="00400CE2" w:rsidRDefault="009D57B6" w:rsidP="005358FB">
            <w:pPr>
              <w:numPr>
                <w:ilvl w:val="0"/>
                <w:numId w:val="43"/>
              </w:numPr>
              <w:spacing w:before="60" w:after="60"/>
              <w:rPr>
                <w:rFonts w:cs="Arial"/>
              </w:rPr>
            </w:pPr>
            <w:r w:rsidRPr="00400CE2">
              <w:rPr>
                <w:rFonts w:cs="Arial"/>
              </w:rPr>
              <w:t xml:space="preserve">Can I pick a Primary Care Provider for my baby before the baby is born? </w:t>
            </w:r>
            <w:r w:rsidRPr="00A11B18">
              <w:rPr>
                <w:rStyle w:val="Strong"/>
              </w:rPr>
              <w:t xml:space="preserve"> </w:t>
            </w:r>
          </w:p>
        </w:tc>
        <w:tc>
          <w:tcPr>
            <w:tcW w:w="1367" w:type="dxa"/>
            <w:tcBorders>
              <w:left w:val="nil"/>
              <w:right w:val="nil"/>
            </w:tcBorders>
            <w:vAlign w:val="bottom"/>
          </w:tcPr>
          <w:p w14:paraId="400F17C5" w14:textId="77777777" w:rsidR="009D57B6" w:rsidRDefault="009D57B6">
            <w:pPr>
              <w:spacing w:before="60" w:after="60"/>
              <w:rPr>
                <w:rFonts w:cs="Arial"/>
                <w:b/>
                <w:bCs/>
              </w:rPr>
            </w:pPr>
          </w:p>
        </w:tc>
      </w:tr>
      <w:tr w:rsidR="009D57B6" w14:paraId="400F17C9" w14:textId="77777777" w:rsidTr="0D5A22B1">
        <w:trPr>
          <w:cantSplit/>
          <w:jc w:val="center"/>
        </w:trPr>
        <w:tc>
          <w:tcPr>
            <w:tcW w:w="8918" w:type="dxa"/>
            <w:tcBorders>
              <w:top w:val="nil"/>
              <w:left w:val="nil"/>
              <w:bottom w:val="nil"/>
              <w:right w:val="nil"/>
            </w:tcBorders>
            <w:vAlign w:val="center"/>
          </w:tcPr>
          <w:p w14:paraId="400F17C7" w14:textId="77777777" w:rsidR="009D57B6" w:rsidRPr="00400CE2" w:rsidRDefault="009D57B6">
            <w:pPr>
              <w:spacing w:before="60" w:after="60"/>
              <w:ind w:left="1260"/>
              <w:jc w:val="both"/>
              <w:rPr>
                <w:rFonts w:cs="Arial"/>
              </w:rPr>
            </w:pPr>
            <w:r w:rsidRPr="00400CE2">
              <w:rPr>
                <w:rFonts w:cs="Arial"/>
              </w:rPr>
              <w:t xml:space="preserve">How and when can I switch my baby’s Primary Care Provider?  </w:t>
            </w:r>
          </w:p>
        </w:tc>
        <w:tc>
          <w:tcPr>
            <w:tcW w:w="1367" w:type="dxa"/>
            <w:tcBorders>
              <w:left w:val="nil"/>
              <w:right w:val="nil"/>
            </w:tcBorders>
            <w:vAlign w:val="bottom"/>
          </w:tcPr>
          <w:p w14:paraId="400F17C8" w14:textId="77777777" w:rsidR="009D57B6" w:rsidRDefault="009D57B6">
            <w:pPr>
              <w:spacing w:before="60" w:after="60"/>
              <w:rPr>
                <w:rFonts w:cs="Arial"/>
                <w:b/>
                <w:bCs/>
              </w:rPr>
            </w:pPr>
          </w:p>
        </w:tc>
      </w:tr>
      <w:tr w:rsidR="009D57B6" w14:paraId="400F17CC" w14:textId="77777777" w:rsidTr="0D5A22B1">
        <w:trPr>
          <w:cantSplit/>
          <w:jc w:val="center"/>
        </w:trPr>
        <w:tc>
          <w:tcPr>
            <w:tcW w:w="8918" w:type="dxa"/>
            <w:tcBorders>
              <w:top w:val="nil"/>
              <w:left w:val="nil"/>
              <w:bottom w:val="nil"/>
              <w:right w:val="nil"/>
            </w:tcBorders>
            <w:vAlign w:val="center"/>
          </w:tcPr>
          <w:p w14:paraId="400F17CA" w14:textId="77777777" w:rsidR="009D57B6" w:rsidRPr="00400CE2" w:rsidRDefault="009D57B6" w:rsidP="005358FB">
            <w:pPr>
              <w:numPr>
                <w:ilvl w:val="0"/>
                <w:numId w:val="44"/>
              </w:numPr>
              <w:spacing w:before="60" w:after="60"/>
              <w:rPr>
                <w:rFonts w:cs="Arial"/>
              </w:rPr>
            </w:pPr>
            <w:r w:rsidRPr="00400CE2">
              <w:rPr>
                <w:rFonts w:cs="Arial"/>
              </w:rPr>
              <w:t>How do I sign up my newborn baby?</w:t>
            </w:r>
          </w:p>
        </w:tc>
        <w:tc>
          <w:tcPr>
            <w:tcW w:w="1367" w:type="dxa"/>
            <w:tcBorders>
              <w:left w:val="nil"/>
              <w:right w:val="nil"/>
            </w:tcBorders>
            <w:vAlign w:val="bottom"/>
          </w:tcPr>
          <w:p w14:paraId="400F17CB" w14:textId="77777777" w:rsidR="009D57B6" w:rsidRDefault="009D57B6">
            <w:pPr>
              <w:spacing w:before="60" w:after="60"/>
              <w:rPr>
                <w:rFonts w:cs="Arial"/>
                <w:b/>
                <w:bCs/>
              </w:rPr>
            </w:pPr>
          </w:p>
        </w:tc>
      </w:tr>
      <w:tr w:rsidR="009D57B6" w14:paraId="400F17CF" w14:textId="77777777" w:rsidTr="0D5A22B1">
        <w:trPr>
          <w:cantSplit/>
          <w:jc w:val="center"/>
        </w:trPr>
        <w:tc>
          <w:tcPr>
            <w:tcW w:w="8918" w:type="dxa"/>
            <w:tcBorders>
              <w:top w:val="nil"/>
              <w:left w:val="nil"/>
              <w:bottom w:val="nil"/>
              <w:right w:val="nil"/>
            </w:tcBorders>
            <w:vAlign w:val="center"/>
          </w:tcPr>
          <w:p w14:paraId="400F17CD" w14:textId="1363D988" w:rsidR="009D57B6" w:rsidRPr="00400CE2" w:rsidRDefault="009D57B6" w:rsidP="005358FB">
            <w:pPr>
              <w:numPr>
                <w:ilvl w:val="5"/>
                <w:numId w:val="45"/>
              </w:numPr>
              <w:tabs>
                <w:tab w:val="clear" w:pos="4680"/>
                <w:tab w:val="num" w:pos="1620"/>
              </w:tabs>
              <w:spacing w:before="60" w:after="60"/>
              <w:ind w:left="1620"/>
              <w:rPr>
                <w:rFonts w:cs="Arial"/>
              </w:rPr>
            </w:pPr>
            <w:r w:rsidRPr="00400CE2">
              <w:rPr>
                <w:rFonts w:cs="Arial"/>
              </w:rPr>
              <w:t>How and when do I tell my health plan?</w:t>
            </w:r>
          </w:p>
        </w:tc>
        <w:tc>
          <w:tcPr>
            <w:tcW w:w="1367" w:type="dxa"/>
            <w:tcBorders>
              <w:left w:val="nil"/>
              <w:right w:val="nil"/>
            </w:tcBorders>
            <w:vAlign w:val="bottom"/>
          </w:tcPr>
          <w:p w14:paraId="400F17CE" w14:textId="77777777" w:rsidR="009D57B6" w:rsidRDefault="009D57B6">
            <w:pPr>
              <w:spacing w:before="60" w:after="60"/>
              <w:rPr>
                <w:rFonts w:cs="Arial"/>
                <w:b/>
                <w:bCs/>
              </w:rPr>
            </w:pPr>
          </w:p>
        </w:tc>
      </w:tr>
      <w:tr w:rsidR="009D57B6" w14:paraId="400F17D2" w14:textId="77777777" w:rsidTr="0D5A22B1">
        <w:trPr>
          <w:cantSplit/>
          <w:jc w:val="center"/>
        </w:trPr>
        <w:tc>
          <w:tcPr>
            <w:tcW w:w="8918" w:type="dxa"/>
            <w:tcBorders>
              <w:top w:val="nil"/>
              <w:left w:val="nil"/>
              <w:bottom w:val="nil"/>
              <w:right w:val="nil"/>
            </w:tcBorders>
            <w:vAlign w:val="center"/>
          </w:tcPr>
          <w:p w14:paraId="400F17D0" w14:textId="77777777" w:rsidR="009D57B6" w:rsidRPr="00400CE2" w:rsidRDefault="009D57B6" w:rsidP="005358FB">
            <w:pPr>
              <w:numPr>
                <w:ilvl w:val="5"/>
                <w:numId w:val="45"/>
              </w:numPr>
              <w:tabs>
                <w:tab w:val="clear" w:pos="4680"/>
                <w:tab w:val="num" w:pos="1620"/>
              </w:tabs>
              <w:spacing w:before="60" w:after="60"/>
              <w:ind w:left="1620"/>
              <w:rPr>
                <w:rFonts w:cs="Arial"/>
              </w:rPr>
            </w:pPr>
            <w:r w:rsidRPr="00400CE2">
              <w:rPr>
                <w:rFonts w:cs="Arial"/>
              </w:rPr>
              <w:t>How and when do I tell my caseworker?</w:t>
            </w:r>
          </w:p>
        </w:tc>
        <w:tc>
          <w:tcPr>
            <w:tcW w:w="1367" w:type="dxa"/>
            <w:tcBorders>
              <w:left w:val="nil"/>
              <w:right w:val="nil"/>
            </w:tcBorders>
            <w:vAlign w:val="bottom"/>
          </w:tcPr>
          <w:p w14:paraId="400F17D1" w14:textId="77777777" w:rsidR="009D57B6" w:rsidRDefault="009D57B6">
            <w:pPr>
              <w:spacing w:before="60" w:after="60"/>
              <w:rPr>
                <w:rFonts w:cs="Arial"/>
                <w:b/>
                <w:bCs/>
              </w:rPr>
            </w:pPr>
          </w:p>
        </w:tc>
      </w:tr>
      <w:tr w:rsidR="009D57B6" w14:paraId="400F17D5" w14:textId="77777777" w:rsidTr="0D5A22B1">
        <w:trPr>
          <w:cantSplit/>
          <w:jc w:val="center"/>
        </w:trPr>
        <w:tc>
          <w:tcPr>
            <w:tcW w:w="8918" w:type="dxa"/>
            <w:tcBorders>
              <w:top w:val="nil"/>
              <w:left w:val="nil"/>
              <w:bottom w:val="nil"/>
              <w:right w:val="nil"/>
            </w:tcBorders>
            <w:vAlign w:val="center"/>
          </w:tcPr>
          <w:p w14:paraId="400F17D3" w14:textId="77777777" w:rsidR="009D57B6" w:rsidRPr="00400CE2" w:rsidRDefault="009D57B6" w:rsidP="005358FB">
            <w:pPr>
              <w:numPr>
                <w:ilvl w:val="0"/>
                <w:numId w:val="46"/>
              </w:numPr>
              <w:spacing w:before="60" w:after="60"/>
              <w:rPr>
                <w:rFonts w:cs="Arial"/>
              </w:rPr>
            </w:pPr>
            <w:r w:rsidRPr="00400CE2">
              <w:rPr>
                <w:rFonts w:cs="Arial"/>
              </w:rPr>
              <w:t xml:space="preserve">Who do I call if I </w:t>
            </w:r>
            <w:r w:rsidR="0029155B" w:rsidRPr="00400CE2">
              <w:rPr>
                <w:rFonts w:cs="Arial"/>
              </w:rPr>
              <w:t xml:space="preserve">or my child has </w:t>
            </w:r>
            <w:r w:rsidRPr="00400CE2">
              <w:rPr>
                <w:rFonts w:cs="Arial"/>
              </w:rPr>
              <w:t xml:space="preserve">special healthcare needs and need someone to help? </w:t>
            </w:r>
          </w:p>
        </w:tc>
        <w:tc>
          <w:tcPr>
            <w:tcW w:w="1367" w:type="dxa"/>
            <w:tcBorders>
              <w:left w:val="nil"/>
              <w:right w:val="nil"/>
            </w:tcBorders>
            <w:vAlign w:val="bottom"/>
          </w:tcPr>
          <w:p w14:paraId="400F17D4" w14:textId="77777777" w:rsidR="009D57B6" w:rsidRDefault="009D57B6">
            <w:pPr>
              <w:spacing w:before="60" w:after="60"/>
              <w:rPr>
                <w:rFonts w:cs="Arial"/>
                <w:b/>
                <w:bCs/>
              </w:rPr>
            </w:pPr>
          </w:p>
        </w:tc>
      </w:tr>
      <w:tr w:rsidR="009D57B6" w14:paraId="400F17D8" w14:textId="77777777" w:rsidTr="0D5A22B1">
        <w:trPr>
          <w:cantSplit/>
          <w:jc w:val="center"/>
        </w:trPr>
        <w:tc>
          <w:tcPr>
            <w:tcW w:w="8918" w:type="dxa"/>
            <w:tcBorders>
              <w:top w:val="nil"/>
              <w:left w:val="nil"/>
              <w:bottom w:val="nil"/>
              <w:right w:val="nil"/>
            </w:tcBorders>
            <w:vAlign w:val="center"/>
          </w:tcPr>
          <w:p w14:paraId="400F17D6" w14:textId="77777777" w:rsidR="009D57B6" w:rsidRPr="00400CE2" w:rsidRDefault="009D57B6" w:rsidP="005358FB">
            <w:pPr>
              <w:numPr>
                <w:ilvl w:val="0"/>
                <w:numId w:val="47"/>
              </w:numPr>
              <w:spacing w:before="60" w:after="60"/>
              <w:rPr>
                <w:rFonts w:cs="Arial"/>
              </w:rPr>
            </w:pPr>
            <w:r w:rsidRPr="00400CE2">
              <w:rPr>
                <w:rFonts w:cs="Arial"/>
              </w:rPr>
              <w:t xml:space="preserve">What if I </w:t>
            </w:r>
            <w:r w:rsidR="0029155B" w:rsidRPr="00400CE2">
              <w:rPr>
                <w:rFonts w:cs="Arial"/>
              </w:rPr>
              <w:t xml:space="preserve">or my child is </w:t>
            </w:r>
            <w:r w:rsidRPr="00400CE2">
              <w:rPr>
                <w:rFonts w:cs="Arial"/>
              </w:rPr>
              <w:t xml:space="preserve">too sick to make a decision about medical care? </w:t>
            </w:r>
          </w:p>
        </w:tc>
        <w:tc>
          <w:tcPr>
            <w:tcW w:w="1367" w:type="dxa"/>
            <w:tcBorders>
              <w:left w:val="nil"/>
              <w:right w:val="nil"/>
            </w:tcBorders>
            <w:vAlign w:val="bottom"/>
          </w:tcPr>
          <w:p w14:paraId="400F17D7" w14:textId="77777777" w:rsidR="009D57B6" w:rsidRDefault="009D57B6">
            <w:pPr>
              <w:spacing w:before="60" w:after="60"/>
              <w:rPr>
                <w:rFonts w:cs="Arial"/>
                <w:b/>
                <w:bCs/>
              </w:rPr>
            </w:pPr>
          </w:p>
        </w:tc>
      </w:tr>
      <w:tr w:rsidR="009D57B6" w14:paraId="400F17DB" w14:textId="77777777" w:rsidTr="0D5A22B1">
        <w:trPr>
          <w:cantSplit/>
          <w:jc w:val="center"/>
        </w:trPr>
        <w:tc>
          <w:tcPr>
            <w:tcW w:w="8918" w:type="dxa"/>
            <w:tcBorders>
              <w:top w:val="nil"/>
              <w:left w:val="nil"/>
              <w:bottom w:val="nil"/>
              <w:right w:val="nil"/>
            </w:tcBorders>
            <w:vAlign w:val="center"/>
          </w:tcPr>
          <w:p w14:paraId="400F17D9" w14:textId="77777777" w:rsidR="009D57B6" w:rsidRPr="00400CE2" w:rsidRDefault="009D57B6" w:rsidP="005358FB">
            <w:pPr>
              <w:numPr>
                <w:ilvl w:val="5"/>
                <w:numId w:val="48"/>
              </w:numPr>
              <w:tabs>
                <w:tab w:val="clear" w:pos="4680"/>
                <w:tab w:val="num" w:pos="1620"/>
              </w:tabs>
              <w:spacing w:before="60" w:after="60"/>
              <w:ind w:left="1620"/>
              <w:rPr>
                <w:rFonts w:cs="Arial"/>
              </w:rPr>
            </w:pPr>
            <w:r w:rsidRPr="00400CE2">
              <w:rPr>
                <w:rFonts w:cs="Arial"/>
              </w:rPr>
              <w:t>What are advance directives?</w:t>
            </w:r>
          </w:p>
        </w:tc>
        <w:tc>
          <w:tcPr>
            <w:tcW w:w="1367" w:type="dxa"/>
            <w:tcBorders>
              <w:left w:val="nil"/>
              <w:right w:val="nil"/>
            </w:tcBorders>
            <w:vAlign w:val="bottom"/>
          </w:tcPr>
          <w:p w14:paraId="400F17DA" w14:textId="77777777" w:rsidR="009D57B6" w:rsidRDefault="009D57B6">
            <w:pPr>
              <w:spacing w:before="60" w:after="60"/>
              <w:rPr>
                <w:rFonts w:cs="Arial"/>
                <w:b/>
                <w:bCs/>
              </w:rPr>
            </w:pPr>
          </w:p>
        </w:tc>
      </w:tr>
      <w:tr w:rsidR="009D57B6" w14:paraId="400F17DE" w14:textId="77777777" w:rsidTr="0D5A22B1">
        <w:trPr>
          <w:cantSplit/>
          <w:jc w:val="center"/>
        </w:trPr>
        <w:tc>
          <w:tcPr>
            <w:tcW w:w="8918" w:type="dxa"/>
            <w:tcBorders>
              <w:top w:val="nil"/>
              <w:left w:val="nil"/>
              <w:bottom w:val="nil"/>
              <w:right w:val="nil"/>
            </w:tcBorders>
            <w:vAlign w:val="center"/>
          </w:tcPr>
          <w:p w14:paraId="400F17DC" w14:textId="77777777" w:rsidR="009D57B6" w:rsidRPr="00400CE2" w:rsidRDefault="009D57B6" w:rsidP="005358FB">
            <w:pPr>
              <w:numPr>
                <w:ilvl w:val="5"/>
                <w:numId w:val="48"/>
              </w:numPr>
              <w:tabs>
                <w:tab w:val="clear" w:pos="4680"/>
                <w:tab w:val="num" w:pos="1620"/>
              </w:tabs>
              <w:spacing w:before="60" w:after="60"/>
              <w:ind w:left="1620"/>
              <w:rPr>
                <w:rFonts w:cs="Arial"/>
              </w:rPr>
            </w:pPr>
            <w:r w:rsidRPr="00400CE2">
              <w:rPr>
                <w:rFonts w:cs="Arial"/>
              </w:rPr>
              <w:t>How do I get an advance directive?</w:t>
            </w:r>
          </w:p>
        </w:tc>
        <w:tc>
          <w:tcPr>
            <w:tcW w:w="1367" w:type="dxa"/>
            <w:tcBorders>
              <w:left w:val="nil"/>
              <w:right w:val="nil"/>
            </w:tcBorders>
            <w:vAlign w:val="bottom"/>
          </w:tcPr>
          <w:p w14:paraId="400F17DD" w14:textId="77777777" w:rsidR="009D57B6" w:rsidRDefault="009D57B6">
            <w:pPr>
              <w:spacing w:before="60" w:after="60"/>
              <w:rPr>
                <w:rFonts w:cs="Arial"/>
                <w:b/>
                <w:bCs/>
              </w:rPr>
            </w:pPr>
          </w:p>
        </w:tc>
      </w:tr>
      <w:tr w:rsidR="009D57B6" w14:paraId="400F17E1" w14:textId="77777777" w:rsidTr="0D5A22B1">
        <w:trPr>
          <w:cantSplit/>
          <w:jc w:val="center"/>
        </w:trPr>
        <w:tc>
          <w:tcPr>
            <w:tcW w:w="8918" w:type="dxa"/>
            <w:tcBorders>
              <w:top w:val="nil"/>
              <w:left w:val="nil"/>
              <w:bottom w:val="nil"/>
              <w:right w:val="nil"/>
            </w:tcBorders>
            <w:vAlign w:val="center"/>
          </w:tcPr>
          <w:p w14:paraId="400F17DF" w14:textId="77777777" w:rsidR="009D57B6" w:rsidRPr="00400CE2" w:rsidRDefault="009D57B6" w:rsidP="005358FB">
            <w:pPr>
              <w:numPr>
                <w:ilvl w:val="0"/>
                <w:numId w:val="49"/>
              </w:numPr>
              <w:spacing w:before="60" w:after="60"/>
              <w:rPr>
                <w:rFonts w:cs="Arial"/>
              </w:rPr>
            </w:pPr>
            <w:r w:rsidRPr="00400CE2">
              <w:rPr>
                <w:rFonts w:cs="Arial"/>
              </w:rPr>
              <w:t>What if I get a bill from my</w:t>
            </w:r>
            <w:r w:rsidR="0029155B" w:rsidRPr="00400CE2">
              <w:rPr>
                <w:rFonts w:cs="Arial"/>
              </w:rPr>
              <w:t>/my child’s</w:t>
            </w:r>
            <w:r w:rsidRPr="00400CE2">
              <w:rPr>
                <w:rFonts w:cs="Arial"/>
              </w:rPr>
              <w:t xml:space="preserve"> doctor?</w:t>
            </w:r>
          </w:p>
        </w:tc>
        <w:tc>
          <w:tcPr>
            <w:tcW w:w="1367" w:type="dxa"/>
            <w:tcBorders>
              <w:left w:val="nil"/>
              <w:right w:val="nil"/>
            </w:tcBorders>
            <w:vAlign w:val="bottom"/>
          </w:tcPr>
          <w:p w14:paraId="400F17E0" w14:textId="77777777" w:rsidR="009D57B6" w:rsidRDefault="009D57B6">
            <w:pPr>
              <w:spacing w:before="60" w:after="60"/>
              <w:rPr>
                <w:rFonts w:cs="Arial"/>
                <w:b/>
                <w:bCs/>
              </w:rPr>
            </w:pPr>
          </w:p>
        </w:tc>
      </w:tr>
      <w:tr w:rsidR="009D57B6" w14:paraId="400F17E4" w14:textId="77777777" w:rsidTr="0D5A22B1">
        <w:trPr>
          <w:cantSplit/>
          <w:jc w:val="center"/>
        </w:trPr>
        <w:tc>
          <w:tcPr>
            <w:tcW w:w="8918" w:type="dxa"/>
            <w:tcBorders>
              <w:top w:val="nil"/>
              <w:left w:val="nil"/>
              <w:bottom w:val="nil"/>
              <w:right w:val="nil"/>
            </w:tcBorders>
            <w:vAlign w:val="center"/>
          </w:tcPr>
          <w:p w14:paraId="400F17E2" w14:textId="77777777" w:rsidR="009D57B6" w:rsidRDefault="009D57B6" w:rsidP="005358FB">
            <w:pPr>
              <w:numPr>
                <w:ilvl w:val="5"/>
                <w:numId w:val="50"/>
              </w:numPr>
              <w:tabs>
                <w:tab w:val="clear" w:pos="4680"/>
                <w:tab w:val="num" w:pos="1620"/>
              </w:tabs>
              <w:spacing w:before="60" w:after="60"/>
              <w:ind w:left="1620"/>
              <w:rPr>
                <w:rFonts w:cs="Arial"/>
              </w:rPr>
            </w:pPr>
            <w:r>
              <w:rPr>
                <w:rFonts w:cs="Arial"/>
              </w:rPr>
              <w:t>Who do I call?</w:t>
            </w:r>
          </w:p>
        </w:tc>
        <w:tc>
          <w:tcPr>
            <w:tcW w:w="1367" w:type="dxa"/>
            <w:tcBorders>
              <w:left w:val="nil"/>
              <w:right w:val="nil"/>
            </w:tcBorders>
            <w:vAlign w:val="bottom"/>
          </w:tcPr>
          <w:p w14:paraId="400F17E3" w14:textId="77777777" w:rsidR="009D57B6" w:rsidRDefault="009D57B6">
            <w:pPr>
              <w:spacing w:before="60" w:after="60"/>
              <w:rPr>
                <w:rFonts w:cs="Arial"/>
                <w:b/>
                <w:bCs/>
              </w:rPr>
            </w:pPr>
          </w:p>
        </w:tc>
      </w:tr>
      <w:tr w:rsidR="009D57B6" w14:paraId="400F17E7" w14:textId="77777777" w:rsidTr="0D5A22B1">
        <w:trPr>
          <w:cantSplit/>
          <w:jc w:val="center"/>
        </w:trPr>
        <w:tc>
          <w:tcPr>
            <w:tcW w:w="8918" w:type="dxa"/>
            <w:tcBorders>
              <w:top w:val="nil"/>
              <w:left w:val="nil"/>
              <w:bottom w:val="nil"/>
              <w:right w:val="nil"/>
            </w:tcBorders>
            <w:vAlign w:val="center"/>
          </w:tcPr>
          <w:p w14:paraId="400F17E5" w14:textId="77777777" w:rsidR="009D57B6" w:rsidRDefault="009D57B6" w:rsidP="005358FB">
            <w:pPr>
              <w:numPr>
                <w:ilvl w:val="5"/>
                <w:numId w:val="51"/>
              </w:numPr>
              <w:tabs>
                <w:tab w:val="clear" w:pos="4680"/>
                <w:tab w:val="num" w:pos="1620"/>
              </w:tabs>
              <w:spacing w:before="60" w:after="60"/>
              <w:ind w:left="1620"/>
              <w:rPr>
                <w:rFonts w:cs="Arial"/>
              </w:rPr>
            </w:pPr>
            <w:r>
              <w:rPr>
                <w:rFonts w:cs="Arial"/>
              </w:rPr>
              <w:t>What information will they need?</w:t>
            </w:r>
          </w:p>
        </w:tc>
        <w:tc>
          <w:tcPr>
            <w:tcW w:w="1367" w:type="dxa"/>
            <w:tcBorders>
              <w:left w:val="nil"/>
              <w:right w:val="nil"/>
            </w:tcBorders>
            <w:vAlign w:val="bottom"/>
          </w:tcPr>
          <w:p w14:paraId="400F17E6" w14:textId="77777777" w:rsidR="009D57B6" w:rsidRDefault="009D57B6">
            <w:pPr>
              <w:spacing w:before="60" w:after="60"/>
              <w:rPr>
                <w:rFonts w:cs="Arial"/>
                <w:b/>
                <w:bCs/>
              </w:rPr>
            </w:pPr>
          </w:p>
        </w:tc>
      </w:tr>
      <w:tr w:rsidR="009D57B6" w14:paraId="400F17EA" w14:textId="77777777" w:rsidTr="0D5A22B1">
        <w:trPr>
          <w:cantSplit/>
          <w:jc w:val="center"/>
        </w:trPr>
        <w:tc>
          <w:tcPr>
            <w:tcW w:w="8918" w:type="dxa"/>
            <w:tcBorders>
              <w:top w:val="nil"/>
              <w:left w:val="nil"/>
              <w:bottom w:val="nil"/>
              <w:right w:val="nil"/>
            </w:tcBorders>
            <w:vAlign w:val="center"/>
          </w:tcPr>
          <w:p w14:paraId="400F17E8" w14:textId="77777777" w:rsidR="009D57B6" w:rsidRPr="00400CE2" w:rsidRDefault="009D57B6" w:rsidP="005358FB">
            <w:pPr>
              <w:numPr>
                <w:ilvl w:val="0"/>
                <w:numId w:val="52"/>
              </w:numPr>
              <w:spacing w:before="60" w:after="60"/>
              <w:rPr>
                <w:rFonts w:cs="Arial"/>
              </w:rPr>
            </w:pPr>
            <w:r w:rsidRPr="00400CE2">
              <w:rPr>
                <w:rFonts w:cs="Arial"/>
              </w:rPr>
              <w:t>What are my</w:t>
            </w:r>
            <w:r w:rsidR="0029155B" w:rsidRPr="00400CE2">
              <w:rPr>
                <w:rFonts w:cs="Arial"/>
              </w:rPr>
              <w:t>/my child’s</w:t>
            </w:r>
            <w:r w:rsidRPr="00400CE2">
              <w:rPr>
                <w:rFonts w:cs="Arial"/>
              </w:rPr>
              <w:t xml:space="preserve"> rights and responsibilities?  (MCO will use HHSC’s provided language – </w:t>
            </w:r>
            <w:r w:rsidRPr="00A11B18">
              <w:rPr>
                <w:rStyle w:val="Strong"/>
              </w:rPr>
              <w:t xml:space="preserve">Attachment </w:t>
            </w:r>
            <w:r w:rsidR="0029155B" w:rsidRPr="00A11B18">
              <w:rPr>
                <w:rStyle w:val="Strong"/>
              </w:rPr>
              <w:t>P</w:t>
            </w:r>
            <w:r w:rsidRPr="00400CE2">
              <w:rPr>
                <w:rFonts w:cs="Arial"/>
                <w:bCs/>
                <w:iCs/>
              </w:rPr>
              <w:t>.</w:t>
            </w:r>
            <w:r w:rsidRPr="00400CE2">
              <w:rPr>
                <w:rFonts w:cs="Arial"/>
              </w:rPr>
              <w:t>)</w:t>
            </w:r>
          </w:p>
        </w:tc>
        <w:tc>
          <w:tcPr>
            <w:tcW w:w="1367" w:type="dxa"/>
            <w:tcBorders>
              <w:left w:val="nil"/>
              <w:bottom w:val="single" w:sz="4" w:space="0" w:color="auto"/>
              <w:right w:val="nil"/>
            </w:tcBorders>
            <w:vAlign w:val="bottom"/>
          </w:tcPr>
          <w:p w14:paraId="400F17E9" w14:textId="77777777" w:rsidR="009D57B6" w:rsidRDefault="009D57B6">
            <w:pPr>
              <w:spacing w:before="60" w:after="60"/>
              <w:rPr>
                <w:rFonts w:cs="Arial"/>
                <w:b/>
                <w:bCs/>
              </w:rPr>
            </w:pPr>
          </w:p>
        </w:tc>
      </w:tr>
      <w:tr w:rsidR="009D57B6" w14:paraId="400F17ED" w14:textId="77777777" w:rsidTr="0D5A22B1">
        <w:trPr>
          <w:cantSplit/>
          <w:jc w:val="center"/>
        </w:trPr>
        <w:tc>
          <w:tcPr>
            <w:tcW w:w="8918" w:type="dxa"/>
            <w:tcBorders>
              <w:top w:val="nil"/>
              <w:left w:val="nil"/>
              <w:bottom w:val="nil"/>
              <w:right w:val="nil"/>
            </w:tcBorders>
            <w:vAlign w:val="center"/>
          </w:tcPr>
          <w:p w14:paraId="400F17EB" w14:textId="77777777" w:rsidR="009D57B6" w:rsidRPr="00400CE2" w:rsidRDefault="009D57B6" w:rsidP="005358FB">
            <w:pPr>
              <w:numPr>
                <w:ilvl w:val="0"/>
                <w:numId w:val="74"/>
              </w:numPr>
              <w:spacing w:before="60" w:after="60"/>
              <w:jc w:val="both"/>
              <w:rPr>
                <w:rFonts w:cs="Arial"/>
                <w:bCs/>
                <w:strike/>
              </w:rPr>
            </w:pPr>
            <w:r w:rsidRPr="00400CE2">
              <w:rPr>
                <w:rFonts w:cs="Arial"/>
              </w:rPr>
              <w:t xml:space="preserve">What if I </w:t>
            </w:r>
            <w:r w:rsidR="0029155B" w:rsidRPr="00400CE2">
              <w:rPr>
                <w:rFonts w:cs="Arial"/>
              </w:rPr>
              <w:t xml:space="preserve">or my child </w:t>
            </w:r>
            <w:r w:rsidRPr="00400CE2">
              <w:rPr>
                <w:rFonts w:cs="Arial"/>
              </w:rPr>
              <w:t xml:space="preserve">need durable medical equipment (DME) or other products normally found in a pharmacy? (MCO will use HHSC’s provided language – </w:t>
            </w:r>
            <w:r w:rsidRPr="00A11B18">
              <w:rPr>
                <w:rStyle w:val="Strong"/>
              </w:rPr>
              <w:t xml:space="preserve">Attachment </w:t>
            </w:r>
            <w:r w:rsidR="0029155B" w:rsidRPr="00A11B18">
              <w:rPr>
                <w:rStyle w:val="Strong"/>
              </w:rPr>
              <w:t>Q</w:t>
            </w:r>
            <w:r w:rsidRPr="00400CE2">
              <w:rPr>
                <w:rFonts w:cs="Arial"/>
                <w:bCs/>
                <w:iCs/>
              </w:rPr>
              <w:t>.</w:t>
            </w:r>
            <w:r w:rsidRPr="00400CE2">
              <w:rPr>
                <w:rFonts w:cs="Arial"/>
              </w:rPr>
              <w:t>)</w:t>
            </w:r>
          </w:p>
        </w:tc>
        <w:tc>
          <w:tcPr>
            <w:tcW w:w="1367" w:type="dxa"/>
            <w:tcBorders>
              <w:top w:val="single" w:sz="4" w:space="0" w:color="auto"/>
              <w:left w:val="nil"/>
              <w:bottom w:val="single" w:sz="4" w:space="0" w:color="auto"/>
              <w:right w:val="nil"/>
            </w:tcBorders>
            <w:vAlign w:val="bottom"/>
          </w:tcPr>
          <w:p w14:paraId="400F17EC" w14:textId="77777777" w:rsidR="009D57B6" w:rsidRDefault="009D57B6">
            <w:pPr>
              <w:spacing w:before="60" w:after="60"/>
              <w:rPr>
                <w:rFonts w:cs="Arial"/>
                <w:bCs/>
              </w:rPr>
            </w:pPr>
          </w:p>
        </w:tc>
      </w:tr>
      <w:tr w:rsidR="0021117A" w14:paraId="400F17F0" w14:textId="77777777" w:rsidTr="0D5A22B1">
        <w:trPr>
          <w:cantSplit/>
          <w:jc w:val="center"/>
        </w:trPr>
        <w:tc>
          <w:tcPr>
            <w:tcW w:w="8918" w:type="dxa"/>
            <w:tcBorders>
              <w:top w:val="nil"/>
              <w:left w:val="nil"/>
              <w:bottom w:val="single" w:sz="4" w:space="0" w:color="auto"/>
              <w:right w:val="nil"/>
            </w:tcBorders>
            <w:vAlign w:val="center"/>
          </w:tcPr>
          <w:p w14:paraId="400F17EE" w14:textId="77777777" w:rsidR="0021117A" w:rsidRPr="00400CE2" w:rsidRDefault="0021117A" w:rsidP="005358FB">
            <w:pPr>
              <w:numPr>
                <w:ilvl w:val="0"/>
                <w:numId w:val="74"/>
              </w:numPr>
              <w:spacing w:before="60" w:after="60"/>
              <w:jc w:val="both"/>
              <w:rPr>
                <w:rFonts w:cs="Arial"/>
              </w:rPr>
            </w:pPr>
            <w:r w:rsidRPr="00400CE2">
              <w:rPr>
                <w:rFonts w:cs="Arial"/>
              </w:rPr>
              <w:t xml:space="preserve">How does the Patient Protection and Affordable Care Act affect me? (MCO will use HHSC's provided language -- </w:t>
            </w:r>
            <w:r w:rsidRPr="00A11B18">
              <w:rPr>
                <w:rStyle w:val="Strong"/>
              </w:rPr>
              <w:t>Attachment R</w:t>
            </w:r>
            <w:r w:rsidRPr="00400CE2">
              <w:rPr>
                <w:rFonts w:cs="Arial"/>
              </w:rPr>
              <w:t>)</w:t>
            </w:r>
          </w:p>
        </w:tc>
        <w:tc>
          <w:tcPr>
            <w:tcW w:w="1367" w:type="dxa"/>
            <w:tcBorders>
              <w:top w:val="single" w:sz="4" w:space="0" w:color="auto"/>
              <w:left w:val="nil"/>
              <w:bottom w:val="single" w:sz="4" w:space="0" w:color="auto"/>
              <w:right w:val="nil"/>
            </w:tcBorders>
            <w:vAlign w:val="bottom"/>
          </w:tcPr>
          <w:p w14:paraId="400F17EF" w14:textId="77777777" w:rsidR="0021117A" w:rsidRDefault="0021117A">
            <w:pPr>
              <w:spacing w:before="60" w:after="60"/>
              <w:rPr>
                <w:rFonts w:cs="Arial"/>
                <w:bCs/>
              </w:rPr>
            </w:pPr>
          </w:p>
        </w:tc>
      </w:tr>
      <w:tr w:rsidR="009D57B6" w14:paraId="400F17F3"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7F1" w14:textId="77777777" w:rsidR="009D57B6" w:rsidRPr="00A11B18" w:rsidRDefault="009D57B6">
            <w:pPr>
              <w:spacing w:before="60" w:after="60"/>
              <w:ind w:left="360"/>
              <w:jc w:val="both"/>
              <w:rPr>
                <w:rStyle w:val="Strong"/>
              </w:rPr>
            </w:pPr>
            <w:r w:rsidRPr="00A11B18">
              <w:rPr>
                <w:rStyle w:val="Strong"/>
              </w:rPr>
              <w:t xml:space="preserve">I.  Medical Consenter </w:t>
            </w:r>
          </w:p>
        </w:tc>
        <w:tc>
          <w:tcPr>
            <w:tcW w:w="1367" w:type="dxa"/>
            <w:tcBorders>
              <w:top w:val="single" w:sz="4" w:space="0" w:color="auto"/>
              <w:left w:val="nil"/>
              <w:bottom w:val="single" w:sz="4" w:space="0" w:color="auto"/>
              <w:right w:val="nil"/>
            </w:tcBorders>
            <w:vAlign w:val="bottom"/>
          </w:tcPr>
          <w:p w14:paraId="400F17F2" w14:textId="77777777" w:rsidR="009D57B6" w:rsidRDefault="009D57B6">
            <w:pPr>
              <w:spacing w:before="60" w:after="60"/>
              <w:rPr>
                <w:rFonts w:cs="Arial"/>
                <w:b/>
                <w:bCs/>
              </w:rPr>
            </w:pPr>
          </w:p>
        </w:tc>
      </w:tr>
      <w:tr w:rsidR="009D57B6" w14:paraId="400F17F6" w14:textId="77777777" w:rsidTr="0D5A22B1">
        <w:trPr>
          <w:cantSplit/>
          <w:jc w:val="center"/>
        </w:trPr>
        <w:tc>
          <w:tcPr>
            <w:tcW w:w="8918" w:type="dxa"/>
            <w:tcBorders>
              <w:top w:val="single" w:sz="4" w:space="0" w:color="auto"/>
              <w:left w:val="nil"/>
              <w:bottom w:val="nil"/>
              <w:right w:val="nil"/>
            </w:tcBorders>
            <w:vAlign w:val="center"/>
          </w:tcPr>
          <w:p w14:paraId="400F17F4" w14:textId="77777777" w:rsidR="009D57B6" w:rsidRDefault="009D57B6" w:rsidP="005358FB">
            <w:pPr>
              <w:numPr>
                <w:ilvl w:val="0"/>
                <w:numId w:val="65"/>
              </w:numPr>
              <w:spacing w:before="60" w:after="60"/>
              <w:jc w:val="both"/>
              <w:rPr>
                <w:rFonts w:cs="Arial"/>
                <w:b/>
                <w:bCs/>
              </w:rPr>
            </w:pPr>
            <w:r>
              <w:rPr>
                <w:rFonts w:cs="Arial"/>
              </w:rPr>
              <w:t>What is a Medical Consenter?</w:t>
            </w:r>
          </w:p>
        </w:tc>
        <w:tc>
          <w:tcPr>
            <w:tcW w:w="1367" w:type="dxa"/>
            <w:tcBorders>
              <w:top w:val="single" w:sz="4" w:space="0" w:color="auto"/>
              <w:left w:val="nil"/>
              <w:bottom w:val="single" w:sz="4" w:space="0" w:color="auto"/>
              <w:right w:val="nil"/>
            </w:tcBorders>
            <w:vAlign w:val="bottom"/>
          </w:tcPr>
          <w:p w14:paraId="400F17F5" w14:textId="77777777" w:rsidR="009D57B6" w:rsidRDefault="009D57B6">
            <w:pPr>
              <w:spacing w:before="60" w:after="60"/>
              <w:rPr>
                <w:rFonts w:cs="Arial"/>
                <w:b/>
                <w:bCs/>
              </w:rPr>
            </w:pPr>
          </w:p>
        </w:tc>
      </w:tr>
      <w:tr w:rsidR="009D57B6" w14:paraId="400F17F9" w14:textId="77777777" w:rsidTr="0D5A22B1">
        <w:trPr>
          <w:cantSplit/>
          <w:jc w:val="center"/>
        </w:trPr>
        <w:tc>
          <w:tcPr>
            <w:tcW w:w="8918" w:type="dxa"/>
            <w:tcBorders>
              <w:top w:val="nil"/>
              <w:left w:val="nil"/>
              <w:bottom w:val="single" w:sz="4" w:space="0" w:color="auto"/>
              <w:right w:val="nil"/>
            </w:tcBorders>
            <w:vAlign w:val="center"/>
          </w:tcPr>
          <w:p w14:paraId="400F17F7" w14:textId="77777777" w:rsidR="009D57B6" w:rsidRDefault="009D57B6" w:rsidP="005358FB">
            <w:pPr>
              <w:numPr>
                <w:ilvl w:val="0"/>
                <w:numId w:val="66"/>
              </w:numPr>
              <w:spacing w:before="60" w:after="60"/>
              <w:jc w:val="both"/>
              <w:rPr>
                <w:rFonts w:cs="Arial"/>
                <w:b/>
                <w:bCs/>
              </w:rPr>
            </w:pPr>
            <w:r>
              <w:rPr>
                <w:rFonts w:cs="Arial"/>
              </w:rPr>
              <w:t>What is my role as a Medical Consenter?</w:t>
            </w:r>
          </w:p>
        </w:tc>
        <w:tc>
          <w:tcPr>
            <w:tcW w:w="1367" w:type="dxa"/>
            <w:tcBorders>
              <w:top w:val="single" w:sz="4" w:space="0" w:color="auto"/>
              <w:left w:val="nil"/>
              <w:bottom w:val="single" w:sz="4" w:space="0" w:color="auto"/>
              <w:right w:val="nil"/>
            </w:tcBorders>
            <w:vAlign w:val="bottom"/>
          </w:tcPr>
          <w:p w14:paraId="400F17F8" w14:textId="77777777" w:rsidR="009D57B6" w:rsidRDefault="009D57B6">
            <w:pPr>
              <w:spacing w:before="60" w:after="60"/>
              <w:rPr>
                <w:rFonts w:cs="Arial"/>
                <w:b/>
                <w:bCs/>
              </w:rPr>
            </w:pPr>
          </w:p>
        </w:tc>
      </w:tr>
      <w:tr w:rsidR="009D57B6" w14:paraId="400F17FC"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7FA" w14:textId="77777777" w:rsidR="009D57B6" w:rsidRDefault="009D57B6" w:rsidP="000D2BDD">
            <w:pPr>
              <w:spacing w:before="60" w:after="60"/>
              <w:ind w:left="360"/>
              <w:jc w:val="both"/>
              <w:rPr>
                <w:rFonts w:cs="Arial"/>
                <w:b/>
                <w:bCs/>
              </w:rPr>
            </w:pPr>
            <w:r>
              <w:rPr>
                <w:rFonts w:cs="Arial"/>
                <w:b/>
                <w:bCs/>
              </w:rPr>
              <w:t>J. Complaint Process</w:t>
            </w:r>
            <w:r w:rsidR="0029155B">
              <w:rPr>
                <w:rFonts w:cs="Arial"/>
                <w:b/>
                <w:bCs/>
              </w:rPr>
              <w:t xml:space="preserve"> </w:t>
            </w:r>
          </w:p>
        </w:tc>
        <w:tc>
          <w:tcPr>
            <w:tcW w:w="1367" w:type="dxa"/>
            <w:tcBorders>
              <w:top w:val="single" w:sz="4" w:space="0" w:color="auto"/>
              <w:left w:val="nil"/>
              <w:bottom w:val="single" w:sz="4" w:space="0" w:color="auto"/>
              <w:right w:val="nil"/>
            </w:tcBorders>
            <w:vAlign w:val="bottom"/>
          </w:tcPr>
          <w:p w14:paraId="400F17FB" w14:textId="77777777" w:rsidR="009D57B6" w:rsidRDefault="009D57B6">
            <w:pPr>
              <w:spacing w:before="60" w:after="60"/>
              <w:rPr>
                <w:rFonts w:cs="Arial"/>
                <w:b/>
                <w:bCs/>
              </w:rPr>
            </w:pPr>
          </w:p>
        </w:tc>
      </w:tr>
      <w:tr w:rsidR="009D57B6" w14:paraId="400F17FF" w14:textId="77777777" w:rsidTr="0D5A22B1">
        <w:trPr>
          <w:cantSplit/>
          <w:jc w:val="center"/>
        </w:trPr>
        <w:tc>
          <w:tcPr>
            <w:tcW w:w="8918" w:type="dxa"/>
            <w:tcBorders>
              <w:top w:val="single" w:sz="4" w:space="0" w:color="auto"/>
              <w:left w:val="nil"/>
              <w:bottom w:val="nil"/>
              <w:right w:val="nil"/>
            </w:tcBorders>
            <w:vAlign w:val="center"/>
          </w:tcPr>
          <w:p w14:paraId="400F17FD" w14:textId="77777777" w:rsidR="009D57B6" w:rsidRPr="000D2BDD" w:rsidRDefault="009D57B6">
            <w:pPr>
              <w:spacing w:before="60" w:after="60"/>
              <w:ind w:left="720"/>
              <w:jc w:val="both"/>
              <w:rPr>
                <w:rFonts w:cs="Arial"/>
              </w:rPr>
            </w:pPr>
            <w:r w:rsidRPr="000D2BDD">
              <w:rPr>
                <w:rFonts w:cs="Arial"/>
              </w:rPr>
              <w:lastRenderedPageBreak/>
              <w:t>The following questions must be included and answered in the handbook:</w:t>
            </w:r>
          </w:p>
        </w:tc>
        <w:tc>
          <w:tcPr>
            <w:tcW w:w="1367" w:type="dxa"/>
            <w:tcBorders>
              <w:top w:val="single" w:sz="4" w:space="0" w:color="auto"/>
              <w:left w:val="nil"/>
              <w:bottom w:val="nil"/>
              <w:right w:val="nil"/>
            </w:tcBorders>
            <w:vAlign w:val="bottom"/>
          </w:tcPr>
          <w:p w14:paraId="400F17FE" w14:textId="77777777" w:rsidR="009D57B6" w:rsidRDefault="009D57B6">
            <w:pPr>
              <w:spacing w:before="60" w:after="60"/>
              <w:rPr>
                <w:rFonts w:cs="Arial"/>
                <w:b/>
                <w:bCs/>
              </w:rPr>
            </w:pPr>
          </w:p>
        </w:tc>
      </w:tr>
      <w:tr w:rsidR="009D57B6" w14:paraId="400F1802" w14:textId="77777777" w:rsidTr="0D5A22B1">
        <w:trPr>
          <w:cantSplit/>
          <w:jc w:val="center"/>
        </w:trPr>
        <w:tc>
          <w:tcPr>
            <w:tcW w:w="8918" w:type="dxa"/>
            <w:tcBorders>
              <w:top w:val="nil"/>
              <w:left w:val="nil"/>
              <w:bottom w:val="nil"/>
              <w:right w:val="nil"/>
            </w:tcBorders>
            <w:vAlign w:val="center"/>
          </w:tcPr>
          <w:p w14:paraId="400F1800" w14:textId="77777777" w:rsidR="009D57B6" w:rsidRPr="000D2BDD" w:rsidRDefault="009D57B6" w:rsidP="005358FB">
            <w:pPr>
              <w:numPr>
                <w:ilvl w:val="0"/>
                <w:numId w:val="53"/>
              </w:numPr>
              <w:spacing w:before="60" w:after="60"/>
              <w:jc w:val="both"/>
              <w:rPr>
                <w:rFonts w:cs="Arial"/>
              </w:rPr>
            </w:pPr>
            <w:r w:rsidRPr="000D2BDD">
              <w:rPr>
                <w:rFonts w:cs="Arial"/>
              </w:rPr>
              <w:t xml:space="preserve">What should I do if I have a Complaint?  (Optional HHSC provided language – </w:t>
            </w:r>
            <w:r w:rsidRPr="00A11B18">
              <w:rPr>
                <w:rStyle w:val="Strong"/>
              </w:rPr>
              <w:t xml:space="preserve">Attachment </w:t>
            </w:r>
            <w:r w:rsidR="0021117A" w:rsidRPr="00A11B18">
              <w:rPr>
                <w:rStyle w:val="Strong"/>
              </w:rPr>
              <w:t>S</w:t>
            </w:r>
            <w:r w:rsidRPr="00400CE2">
              <w:rPr>
                <w:rFonts w:cs="Arial"/>
                <w:bCs/>
                <w:iCs/>
              </w:rPr>
              <w:t>.</w:t>
            </w:r>
            <w:r w:rsidRPr="00400CE2">
              <w:rPr>
                <w:rFonts w:cs="Arial"/>
              </w:rPr>
              <w:t>)</w:t>
            </w:r>
          </w:p>
        </w:tc>
        <w:tc>
          <w:tcPr>
            <w:tcW w:w="1367" w:type="dxa"/>
            <w:tcBorders>
              <w:top w:val="nil"/>
              <w:left w:val="nil"/>
              <w:right w:val="nil"/>
            </w:tcBorders>
            <w:vAlign w:val="bottom"/>
          </w:tcPr>
          <w:p w14:paraId="400F1801" w14:textId="77777777" w:rsidR="009D57B6" w:rsidRDefault="009D57B6">
            <w:pPr>
              <w:spacing w:before="60" w:after="60"/>
              <w:rPr>
                <w:rFonts w:cs="Arial"/>
                <w:b/>
                <w:bCs/>
              </w:rPr>
            </w:pPr>
          </w:p>
        </w:tc>
      </w:tr>
      <w:tr w:rsidR="009D57B6" w14:paraId="400F1805" w14:textId="77777777" w:rsidTr="0D5A22B1">
        <w:trPr>
          <w:cantSplit/>
          <w:jc w:val="center"/>
        </w:trPr>
        <w:tc>
          <w:tcPr>
            <w:tcW w:w="8918" w:type="dxa"/>
            <w:tcBorders>
              <w:top w:val="nil"/>
              <w:left w:val="nil"/>
              <w:bottom w:val="nil"/>
              <w:right w:val="nil"/>
            </w:tcBorders>
            <w:vAlign w:val="center"/>
          </w:tcPr>
          <w:p w14:paraId="400F1803" w14:textId="77777777" w:rsidR="009D57B6" w:rsidRPr="000D2BDD" w:rsidRDefault="009D57B6" w:rsidP="005358FB">
            <w:pPr>
              <w:numPr>
                <w:ilvl w:val="5"/>
                <w:numId w:val="54"/>
              </w:numPr>
              <w:tabs>
                <w:tab w:val="clear" w:pos="4680"/>
                <w:tab w:val="num" w:pos="1620"/>
              </w:tabs>
              <w:spacing w:before="60" w:after="60"/>
              <w:ind w:left="1620"/>
              <w:jc w:val="both"/>
              <w:rPr>
                <w:rFonts w:cs="Arial"/>
              </w:rPr>
            </w:pPr>
            <w:r w:rsidRPr="000D2BDD">
              <w:rPr>
                <w:rFonts w:cs="Arial"/>
              </w:rPr>
              <w:t xml:space="preserve">Who do I call? (Include at least one toll-free telephone number) </w:t>
            </w:r>
          </w:p>
        </w:tc>
        <w:tc>
          <w:tcPr>
            <w:tcW w:w="1367" w:type="dxa"/>
            <w:tcBorders>
              <w:left w:val="nil"/>
              <w:right w:val="nil"/>
            </w:tcBorders>
            <w:vAlign w:val="bottom"/>
          </w:tcPr>
          <w:p w14:paraId="400F1804" w14:textId="77777777" w:rsidR="009D57B6" w:rsidRDefault="009D57B6">
            <w:pPr>
              <w:spacing w:before="60" w:after="60"/>
              <w:rPr>
                <w:rFonts w:cs="Arial"/>
                <w:b/>
                <w:bCs/>
              </w:rPr>
            </w:pPr>
          </w:p>
        </w:tc>
      </w:tr>
      <w:tr w:rsidR="009D57B6" w14:paraId="400F1808" w14:textId="77777777" w:rsidTr="0D5A22B1">
        <w:trPr>
          <w:cantSplit/>
          <w:jc w:val="center"/>
        </w:trPr>
        <w:tc>
          <w:tcPr>
            <w:tcW w:w="8918" w:type="dxa"/>
            <w:tcBorders>
              <w:top w:val="nil"/>
              <w:left w:val="nil"/>
              <w:bottom w:val="nil"/>
              <w:right w:val="nil"/>
            </w:tcBorders>
            <w:vAlign w:val="center"/>
          </w:tcPr>
          <w:p w14:paraId="400F1806" w14:textId="77777777" w:rsidR="009D57B6" w:rsidRPr="000D2BDD" w:rsidRDefault="009D57B6" w:rsidP="005358FB">
            <w:pPr>
              <w:numPr>
                <w:ilvl w:val="5"/>
                <w:numId w:val="54"/>
              </w:numPr>
              <w:tabs>
                <w:tab w:val="clear" w:pos="4680"/>
                <w:tab w:val="num" w:pos="1620"/>
              </w:tabs>
              <w:spacing w:before="60" w:after="60"/>
              <w:ind w:left="1620"/>
              <w:jc w:val="both"/>
              <w:rPr>
                <w:rFonts w:cs="Arial"/>
              </w:rPr>
            </w:pPr>
            <w:r w:rsidRPr="000D2BDD">
              <w:rPr>
                <w:rFonts w:cs="Arial"/>
              </w:rPr>
              <w:t>Can someone from (</w:t>
            </w:r>
            <w:r w:rsidRPr="000D2BDD">
              <w:rPr>
                <w:rFonts w:cs="Arial"/>
                <w:u w:val="single"/>
              </w:rPr>
              <w:t>insert MCO name</w:t>
            </w:r>
            <w:r w:rsidRPr="000D2BDD">
              <w:rPr>
                <w:rFonts w:cs="Arial"/>
              </w:rPr>
              <w:t xml:space="preserve">) help me file a Complaint? </w:t>
            </w:r>
          </w:p>
        </w:tc>
        <w:tc>
          <w:tcPr>
            <w:tcW w:w="1367" w:type="dxa"/>
            <w:tcBorders>
              <w:left w:val="nil"/>
              <w:right w:val="nil"/>
            </w:tcBorders>
            <w:vAlign w:val="bottom"/>
          </w:tcPr>
          <w:p w14:paraId="400F1807" w14:textId="77777777" w:rsidR="009D57B6" w:rsidRDefault="009D57B6">
            <w:pPr>
              <w:spacing w:before="60" w:after="60"/>
              <w:rPr>
                <w:rFonts w:cs="Arial"/>
                <w:b/>
                <w:bCs/>
              </w:rPr>
            </w:pPr>
          </w:p>
        </w:tc>
      </w:tr>
      <w:tr w:rsidR="009D57B6" w14:paraId="400F180B" w14:textId="77777777" w:rsidTr="0D5A22B1">
        <w:trPr>
          <w:cantSplit/>
          <w:jc w:val="center"/>
        </w:trPr>
        <w:tc>
          <w:tcPr>
            <w:tcW w:w="8918" w:type="dxa"/>
            <w:tcBorders>
              <w:top w:val="nil"/>
              <w:left w:val="nil"/>
              <w:bottom w:val="nil"/>
              <w:right w:val="nil"/>
            </w:tcBorders>
            <w:vAlign w:val="center"/>
          </w:tcPr>
          <w:p w14:paraId="400F1809" w14:textId="77777777" w:rsidR="009D57B6" w:rsidRPr="000D2BDD" w:rsidRDefault="009D57B6" w:rsidP="005358FB">
            <w:pPr>
              <w:numPr>
                <w:ilvl w:val="5"/>
                <w:numId w:val="54"/>
              </w:numPr>
              <w:tabs>
                <w:tab w:val="clear" w:pos="4680"/>
                <w:tab w:val="num" w:pos="1620"/>
              </w:tabs>
              <w:spacing w:before="60" w:after="60"/>
              <w:ind w:left="1620"/>
              <w:jc w:val="both"/>
              <w:rPr>
                <w:rFonts w:cs="Arial"/>
              </w:rPr>
            </w:pPr>
            <w:r w:rsidRPr="000D2BDD">
              <w:rPr>
                <w:rFonts w:cs="Arial"/>
              </w:rPr>
              <w:t xml:space="preserve">How long will it take to process my Complaint? </w:t>
            </w:r>
          </w:p>
        </w:tc>
        <w:tc>
          <w:tcPr>
            <w:tcW w:w="1367" w:type="dxa"/>
            <w:tcBorders>
              <w:left w:val="nil"/>
              <w:bottom w:val="single" w:sz="4" w:space="0" w:color="auto"/>
              <w:right w:val="nil"/>
            </w:tcBorders>
            <w:vAlign w:val="bottom"/>
          </w:tcPr>
          <w:p w14:paraId="400F180A" w14:textId="77777777" w:rsidR="009D57B6" w:rsidRDefault="009D57B6">
            <w:pPr>
              <w:spacing w:before="60" w:after="60"/>
              <w:rPr>
                <w:rFonts w:cs="Arial"/>
                <w:b/>
                <w:bCs/>
              </w:rPr>
            </w:pPr>
          </w:p>
        </w:tc>
      </w:tr>
      <w:tr w:rsidR="009D57B6" w14:paraId="400F180E" w14:textId="77777777" w:rsidTr="0D5A22B1">
        <w:trPr>
          <w:cantSplit/>
          <w:jc w:val="center"/>
        </w:trPr>
        <w:tc>
          <w:tcPr>
            <w:tcW w:w="8918" w:type="dxa"/>
            <w:tcBorders>
              <w:top w:val="nil"/>
              <w:left w:val="nil"/>
              <w:bottom w:val="nil"/>
              <w:right w:val="nil"/>
            </w:tcBorders>
            <w:vAlign w:val="center"/>
          </w:tcPr>
          <w:p w14:paraId="400F180C" w14:textId="77777777" w:rsidR="009D57B6" w:rsidRPr="000D2BDD" w:rsidRDefault="009D57B6" w:rsidP="005358FB">
            <w:pPr>
              <w:numPr>
                <w:ilvl w:val="5"/>
                <w:numId w:val="54"/>
              </w:numPr>
              <w:tabs>
                <w:tab w:val="clear" w:pos="4680"/>
                <w:tab w:val="num" w:pos="1620"/>
              </w:tabs>
              <w:spacing w:before="60" w:after="60"/>
              <w:ind w:left="1620"/>
              <w:jc w:val="both"/>
              <w:rPr>
                <w:rFonts w:cs="Arial"/>
              </w:rPr>
            </w:pPr>
            <w:r w:rsidRPr="000D2BDD">
              <w:rPr>
                <w:rFonts w:cs="Arial"/>
              </w:rPr>
              <w:t>Requirements and timeframes for filing a Complaint.</w:t>
            </w:r>
          </w:p>
        </w:tc>
        <w:tc>
          <w:tcPr>
            <w:tcW w:w="1367" w:type="dxa"/>
            <w:tcBorders>
              <w:left w:val="nil"/>
              <w:bottom w:val="single" w:sz="4" w:space="0" w:color="auto"/>
              <w:right w:val="nil"/>
            </w:tcBorders>
            <w:vAlign w:val="bottom"/>
          </w:tcPr>
          <w:p w14:paraId="400F180D" w14:textId="77777777" w:rsidR="009D57B6" w:rsidRDefault="009D57B6">
            <w:pPr>
              <w:spacing w:before="60" w:after="60"/>
              <w:rPr>
                <w:rFonts w:cs="Arial"/>
                <w:b/>
                <w:bCs/>
              </w:rPr>
            </w:pPr>
          </w:p>
        </w:tc>
      </w:tr>
      <w:tr w:rsidR="009D57B6" w14:paraId="400F1811" w14:textId="77777777" w:rsidTr="0D5A22B1">
        <w:trPr>
          <w:cantSplit/>
          <w:jc w:val="center"/>
        </w:trPr>
        <w:tc>
          <w:tcPr>
            <w:tcW w:w="8918" w:type="dxa"/>
            <w:tcBorders>
              <w:top w:val="nil"/>
              <w:left w:val="nil"/>
              <w:bottom w:val="single" w:sz="4" w:space="0" w:color="auto"/>
              <w:right w:val="nil"/>
            </w:tcBorders>
            <w:vAlign w:val="center"/>
          </w:tcPr>
          <w:p w14:paraId="2E120ADA" w14:textId="77777777" w:rsidR="009D57B6" w:rsidRDefault="009D57B6" w:rsidP="005358FB">
            <w:pPr>
              <w:numPr>
                <w:ilvl w:val="2"/>
                <w:numId w:val="2"/>
              </w:numPr>
              <w:tabs>
                <w:tab w:val="clear" w:pos="2520"/>
                <w:tab w:val="num" w:pos="1620"/>
              </w:tabs>
              <w:spacing w:before="60" w:after="60"/>
              <w:ind w:left="1620"/>
              <w:jc w:val="both"/>
              <w:rPr>
                <w:rFonts w:cs="Arial"/>
              </w:rPr>
            </w:pPr>
            <w:r w:rsidRPr="000D2BDD">
              <w:rPr>
                <w:rFonts w:cs="Arial"/>
              </w:rPr>
              <w:t>Information on how to file a Complaint with HHSC, once I have gone through the (</w:t>
            </w:r>
            <w:r w:rsidRPr="000D2BDD">
              <w:rPr>
                <w:rFonts w:cs="Arial"/>
                <w:u w:val="single"/>
              </w:rPr>
              <w:t>insert MCO name</w:t>
            </w:r>
            <w:r w:rsidRPr="000D2BDD">
              <w:rPr>
                <w:rFonts w:cs="Arial"/>
              </w:rPr>
              <w:t>) Complaint process.</w:t>
            </w:r>
          </w:p>
          <w:p w14:paraId="400F180F" w14:textId="7473D920" w:rsidR="00667B6D" w:rsidRPr="000D2BDD" w:rsidRDefault="00667B6D" w:rsidP="005358FB">
            <w:pPr>
              <w:numPr>
                <w:ilvl w:val="2"/>
                <w:numId w:val="2"/>
              </w:numPr>
              <w:tabs>
                <w:tab w:val="clear" w:pos="2520"/>
                <w:tab w:val="num" w:pos="1620"/>
              </w:tabs>
              <w:spacing w:before="60" w:after="60"/>
              <w:ind w:left="1620"/>
              <w:jc w:val="both"/>
              <w:rPr>
                <w:rFonts w:cs="Arial"/>
              </w:rPr>
            </w:pPr>
            <w:r w:rsidRPr="003F40A1">
              <w:t>MDCP/</w:t>
            </w:r>
            <w:r>
              <w:t>DBMD</w:t>
            </w:r>
            <w:r w:rsidRPr="003F40A1">
              <w:t xml:space="preserve"> </w:t>
            </w:r>
            <w:r>
              <w:t>escalation help line</w:t>
            </w:r>
            <w:r w:rsidRPr="003F40A1">
              <w:t xml:space="preserve"> (MCO will use HHSC’s provided language)  - (Attachment </w:t>
            </w:r>
            <w:r w:rsidR="00BD0E17">
              <w:t>Y</w:t>
            </w:r>
            <w:r>
              <w:t>)</w:t>
            </w:r>
          </w:p>
        </w:tc>
        <w:tc>
          <w:tcPr>
            <w:tcW w:w="1367" w:type="dxa"/>
            <w:tcBorders>
              <w:top w:val="single" w:sz="4" w:space="0" w:color="auto"/>
              <w:left w:val="nil"/>
              <w:bottom w:val="single" w:sz="4" w:space="0" w:color="auto"/>
              <w:right w:val="nil"/>
            </w:tcBorders>
            <w:vAlign w:val="bottom"/>
          </w:tcPr>
          <w:p w14:paraId="400F1810" w14:textId="77777777" w:rsidR="009D57B6" w:rsidRDefault="009D57B6">
            <w:pPr>
              <w:spacing w:before="60" w:after="60"/>
              <w:rPr>
                <w:rFonts w:cs="Arial"/>
                <w:b/>
                <w:bCs/>
              </w:rPr>
            </w:pPr>
          </w:p>
        </w:tc>
      </w:tr>
      <w:tr w:rsidR="009D57B6" w14:paraId="400F1814"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812" w14:textId="77777777" w:rsidR="009D57B6" w:rsidRDefault="009D57B6" w:rsidP="000D2BDD">
            <w:pPr>
              <w:spacing w:before="60" w:after="60"/>
              <w:ind w:left="360"/>
              <w:jc w:val="both"/>
              <w:rPr>
                <w:rFonts w:cs="Arial"/>
                <w:b/>
                <w:bCs/>
              </w:rPr>
            </w:pPr>
            <w:r>
              <w:rPr>
                <w:rFonts w:cs="Arial"/>
                <w:b/>
                <w:bCs/>
              </w:rPr>
              <w:t>K. Appeal Process</w:t>
            </w:r>
            <w:r w:rsidR="0029155B">
              <w:rPr>
                <w:rFonts w:cs="Arial"/>
                <w:b/>
                <w:bCs/>
              </w:rPr>
              <w:t xml:space="preserve"> </w:t>
            </w:r>
          </w:p>
        </w:tc>
        <w:tc>
          <w:tcPr>
            <w:tcW w:w="1367" w:type="dxa"/>
            <w:tcBorders>
              <w:top w:val="single" w:sz="4" w:space="0" w:color="auto"/>
              <w:left w:val="nil"/>
              <w:bottom w:val="single" w:sz="4" w:space="0" w:color="auto"/>
              <w:right w:val="nil"/>
            </w:tcBorders>
            <w:vAlign w:val="bottom"/>
          </w:tcPr>
          <w:p w14:paraId="400F1813" w14:textId="77777777" w:rsidR="009D57B6" w:rsidRDefault="009D57B6">
            <w:pPr>
              <w:spacing w:before="60" w:after="60"/>
              <w:rPr>
                <w:rFonts w:cs="Arial"/>
                <w:b/>
                <w:bCs/>
              </w:rPr>
            </w:pPr>
          </w:p>
        </w:tc>
      </w:tr>
      <w:tr w:rsidR="009D57B6" w14:paraId="400F1817" w14:textId="77777777" w:rsidTr="0D5A22B1">
        <w:trPr>
          <w:cantSplit/>
          <w:jc w:val="center"/>
        </w:trPr>
        <w:tc>
          <w:tcPr>
            <w:tcW w:w="8918" w:type="dxa"/>
            <w:tcBorders>
              <w:top w:val="single" w:sz="4" w:space="0" w:color="auto"/>
              <w:left w:val="nil"/>
              <w:bottom w:val="nil"/>
              <w:right w:val="nil"/>
            </w:tcBorders>
            <w:vAlign w:val="center"/>
          </w:tcPr>
          <w:p w14:paraId="400F1815" w14:textId="77777777" w:rsidR="009D57B6" w:rsidRPr="000D2BDD" w:rsidRDefault="009D57B6">
            <w:pPr>
              <w:spacing w:before="60" w:after="60"/>
              <w:ind w:left="720"/>
              <w:jc w:val="both"/>
              <w:rPr>
                <w:rFonts w:cs="Arial"/>
              </w:rPr>
            </w:pPr>
            <w:r w:rsidRPr="000D2BDD">
              <w:rPr>
                <w:rFonts w:cs="Arial"/>
              </w:rPr>
              <w:t>The following questions must be included and answered in the handbook:</w:t>
            </w:r>
          </w:p>
        </w:tc>
        <w:tc>
          <w:tcPr>
            <w:tcW w:w="1367" w:type="dxa"/>
            <w:tcBorders>
              <w:top w:val="single" w:sz="4" w:space="0" w:color="auto"/>
              <w:left w:val="nil"/>
              <w:bottom w:val="nil"/>
              <w:right w:val="nil"/>
            </w:tcBorders>
            <w:vAlign w:val="bottom"/>
          </w:tcPr>
          <w:p w14:paraId="400F1816" w14:textId="77777777" w:rsidR="009D57B6" w:rsidRDefault="009D57B6">
            <w:pPr>
              <w:spacing w:before="60" w:after="60"/>
              <w:rPr>
                <w:rFonts w:cs="Arial"/>
                <w:b/>
                <w:bCs/>
              </w:rPr>
            </w:pPr>
          </w:p>
        </w:tc>
      </w:tr>
      <w:tr w:rsidR="009D57B6" w14:paraId="400F181A" w14:textId="77777777" w:rsidTr="0D5A22B1">
        <w:trPr>
          <w:cantSplit/>
          <w:jc w:val="center"/>
        </w:trPr>
        <w:tc>
          <w:tcPr>
            <w:tcW w:w="8918" w:type="dxa"/>
            <w:tcBorders>
              <w:top w:val="nil"/>
              <w:left w:val="nil"/>
              <w:bottom w:val="nil"/>
              <w:right w:val="nil"/>
            </w:tcBorders>
            <w:vAlign w:val="center"/>
          </w:tcPr>
          <w:p w14:paraId="400F1818" w14:textId="2BF6D2D5" w:rsidR="009D57B6" w:rsidRPr="000D2BDD" w:rsidRDefault="009D57B6" w:rsidP="005358FB">
            <w:pPr>
              <w:numPr>
                <w:ilvl w:val="0"/>
                <w:numId w:val="55"/>
              </w:numPr>
              <w:spacing w:before="60" w:after="60"/>
              <w:jc w:val="both"/>
              <w:rPr>
                <w:rFonts w:cs="Arial"/>
              </w:rPr>
            </w:pPr>
            <w:r w:rsidRPr="000D2BDD">
              <w:rPr>
                <w:rFonts w:cs="Arial"/>
              </w:rPr>
              <w:t xml:space="preserve">What can I do if my doctor asks for a service or medicine for me that’s covered but the health plan denies it or limits it? </w:t>
            </w:r>
          </w:p>
        </w:tc>
        <w:tc>
          <w:tcPr>
            <w:tcW w:w="1367" w:type="dxa"/>
            <w:tcBorders>
              <w:top w:val="nil"/>
              <w:left w:val="nil"/>
              <w:right w:val="nil"/>
            </w:tcBorders>
            <w:vAlign w:val="bottom"/>
          </w:tcPr>
          <w:p w14:paraId="400F1819" w14:textId="77777777" w:rsidR="009D57B6" w:rsidRDefault="009D57B6">
            <w:pPr>
              <w:spacing w:before="60" w:after="60"/>
              <w:rPr>
                <w:rFonts w:cs="Arial"/>
                <w:b/>
                <w:bCs/>
              </w:rPr>
            </w:pPr>
          </w:p>
        </w:tc>
      </w:tr>
      <w:tr w:rsidR="009D57B6" w14:paraId="400F181D" w14:textId="77777777" w:rsidTr="0D5A22B1">
        <w:trPr>
          <w:cantSplit/>
          <w:jc w:val="center"/>
        </w:trPr>
        <w:tc>
          <w:tcPr>
            <w:tcW w:w="8918" w:type="dxa"/>
            <w:tcBorders>
              <w:top w:val="nil"/>
              <w:left w:val="nil"/>
              <w:bottom w:val="nil"/>
              <w:right w:val="nil"/>
            </w:tcBorders>
            <w:vAlign w:val="center"/>
          </w:tcPr>
          <w:p w14:paraId="400F181B" w14:textId="77777777" w:rsidR="009D57B6" w:rsidRPr="000D2BDD" w:rsidRDefault="009D57B6" w:rsidP="005358FB">
            <w:pPr>
              <w:numPr>
                <w:ilvl w:val="0"/>
                <w:numId w:val="56"/>
              </w:numPr>
              <w:spacing w:before="60" w:after="60"/>
              <w:jc w:val="both"/>
              <w:rPr>
                <w:rFonts w:cs="Arial"/>
              </w:rPr>
            </w:pPr>
            <w:r w:rsidRPr="000D2BDD">
              <w:rPr>
                <w:rFonts w:cs="Arial"/>
              </w:rPr>
              <w:t xml:space="preserve">How will I find out if services are denied? </w:t>
            </w:r>
          </w:p>
        </w:tc>
        <w:tc>
          <w:tcPr>
            <w:tcW w:w="1367" w:type="dxa"/>
            <w:tcBorders>
              <w:left w:val="nil"/>
              <w:right w:val="nil"/>
            </w:tcBorders>
            <w:vAlign w:val="bottom"/>
          </w:tcPr>
          <w:p w14:paraId="400F181C" w14:textId="77777777" w:rsidR="009D57B6" w:rsidRDefault="009D57B6">
            <w:pPr>
              <w:spacing w:before="60" w:after="60"/>
              <w:rPr>
                <w:rFonts w:cs="Arial"/>
                <w:b/>
                <w:bCs/>
              </w:rPr>
            </w:pPr>
          </w:p>
        </w:tc>
      </w:tr>
      <w:tr w:rsidR="009D57B6" w14:paraId="400F1820" w14:textId="77777777" w:rsidTr="0D5A22B1">
        <w:trPr>
          <w:cantSplit/>
          <w:jc w:val="center"/>
        </w:trPr>
        <w:tc>
          <w:tcPr>
            <w:tcW w:w="8918" w:type="dxa"/>
            <w:tcBorders>
              <w:top w:val="nil"/>
              <w:left w:val="nil"/>
              <w:bottom w:val="nil"/>
              <w:right w:val="nil"/>
            </w:tcBorders>
            <w:vAlign w:val="center"/>
          </w:tcPr>
          <w:p w14:paraId="2F8DD2E3" w14:textId="7AA7BFEB" w:rsidR="009D57B6" w:rsidRDefault="009D57B6" w:rsidP="005358FB">
            <w:pPr>
              <w:numPr>
                <w:ilvl w:val="5"/>
                <w:numId w:val="57"/>
              </w:numPr>
              <w:tabs>
                <w:tab w:val="clear" w:pos="4680"/>
                <w:tab w:val="num" w:pos="1620"/>
              </w:tabs>
              <w:spacing w:before="60" w:after="60"/>
              <w:ind w:left="1620"/>
              <w:rPr>
                <w:rFonts w:cs="Arial"/>
              </w:rPr>
            </w:pPr>
            <w:r w:rsidRPr="000D2BDD">
              <w:rPr>
                <w:rFonts w:cs="Arial"/>
              </w:rPr>
              <w:t xml:space="preserve">Timeframes for the Appeals process – </w:t>
            </w:r>
            <w:r w:rsidR="008B7B0B" w:rsidRPr="008B7B0B">
              <w:rPr>
                <w:rFonts w:cs="Arial"/>
              </w:rPr>
              <w:t>the MCO must complete the entire standard Appeal process within 30 Days after receipt of the initial written or oral request for Appeal</w:t>
            </w:r>
            <w:r w:rsidR="00141AD1">
              <w:rPr>
                <w:rFonts w:cs="Arial"/>
              </w:rPr>
              <w:t xml:space="preserve">. </w:t>
            </w:r>
            <w:r w:rsidR="00141AD1">
              <w:t xml:space="preserve"> </w:t>
            </w:r>
            <w:r w:rsidR="00141AD1" w:rsidRPr="00141AD1">
              <w:rPr>
                <w:rFonts w:cs="Arial"/>
              </w:rPr>
              <w:t>This deadline may be extended for up to 14 Days at the request of a Member</w:t>
            </w:r>
            <w:r w:rsidR="00141AD1">
              <w:rPr>
                <w:rFonts w:cs="Arial"/>
              </w:rPr>
              <w:t>;</w:t>
            </w:r>
            <w:r w:rsidRPr="000D2BDD">
              <w:rPr>
                <w:rFonts w:cs="Arial"/>
              </w:rPr>
              <w:t>; or the MCO shows that there is a need for more information and how the delay is in the Member’s interest.  If the MCO needs to extend, the Member must receive written notice of the reason for delay.</w:t>
            </w:r>
          </w:p>
          <w:p w14:paraId="400F181E" w14:textId="6EE00D54" w:rsidR="002F7365" w:rsidRPr="000D2BDD" w:rsidRDefault="002F7365" w:rsidP="003B039B">
            <w:pPr>
              <w:numPr>
                <w:ilvl w:val="5"/>
                <w:numId w:val="57"/>
              </w:numPr>
              <w:tabs>
                <w:tab w:val="clear" w:pos="4680"/>
                <w:tab w:val="num" w:pos="1620"/>
              </w:tabs>
              <w:ind w:left="1627"/>
              <w:rPr>
                <w:rFonts w:cs="Arial"/>
              </w:rPr>
            </w:pPr>
            <w:r w:rsidRPr="00587E31">
              <w:rPr>
                <w:rFonts w:cs="Arial"/>
              </w:rPr>
              <w:t>When does a Member have the right to ask for an Appeal – include option for the request of an Appeal for denial of payment for services in whole or in part.</w:t>
            </w:r>
          </w:p>
        </w:tc>
        <w:tc>
          <w:tcPr>
            <w:tcW w:w="1367" w:type="dxa"/>
            <w:tcBorders>
              <w:left w:val="nil"/>
              <w:right w:val="nil"/>
            </w:tcBorders>
            <w:vAlign w:val="bottom"/>
          </w:tcPr>
          <w:p w14:paraId="400F181F" w14:textId="77777777" w:rsidR="009D57B6" w:rsidRDefault="009D57B6">
            <w:pPr>
              <w:spacing w:before="60" w:after="60"/>
              <w:rPr>
                <w:rFonts w:cs="Arial"/>
                <w:b/>
                <w:bCs/>
              </w:rPr>
            </w:pPr>
          </w:p>
        </w:tc>
      </w:tr>
      <w:tr w:rsidR="009D57B6" w14:paraId="400F1823" w14:textId="77777777" w:rsidTr="0D5A22B1">
        <w:trPr>
          <w:cantSplit/>
          <w:jc w:val="center"/>
        </w:trPr>
        <w:tc>
          <w:tcPr>
            <w:tcW w:w="8918" w:type="dxa"/>
            <w:tcBorders>
              <w:top w:val="nil"/>
              <w:left w:val="nil"/>
              <w:bottom w:val="nil"/>
              <w:right w:val="nil"/>
            </w:tcBorders>
            <w:vAlign w:val="center"/>
          </w:tcPr>
          <w:p w14:paraId="400F1821" w14:textId="1B5D948B" w:rsidR="009D57B6" w:rsidRPr="002F7365" w:rsidRDefault="009D57B6" w:rsidP="003B039B">
            <w:pPr>
              <w:jc w:val="both"/>
              <w:rPr>
                <w:rFonts w:cs="Arial"/>
              </w:rPr>
            </w:pPr>
          </w:p>
        </w:tc>
        <w:tc>
          <w:tcPr>
            <w:tcW w:w="1367" w:type="dxa"/>
            <w:tcBorders>
              <w:left w:val="nil"/>
              <w:right w:val="nil"/>
            </w:tcBorders>
            <w:vAlign w:val="bottom"/>
          </w:tcPr>
          <w:p w14:paraId="400F1822" w14:textId="77777777" w:rsidR="009D57B6" w:rsidRDefault="009D57B6">
            <w:pPr>
              <w:spacing w:before="60" w:after="60"/>
              <w:rPr>
                <w:rFonts w:cs="Arial"/>
                <w:b/>
                <w:bCs/>
              </w:rPr>
            </w:pPr>
          </w:p>
        </w:tc>
      </w:tr>
      <w:tr w:rsidR="009D57B6" w14:paraId="400F1826" w14:textId="77777777" w:rsidTr="0D5A22B1">
        <w:trPr>
          <w:cantSplit/>
          <w:jc w:val="center"/>
        </w:trPr>
        <w:tc>
          <w:tcPr>
            <w:tcW w:w="8918" w:type="dxa"/>
            <w:tcBorders>
              <w:top w:val="nil"/>
              <w:left w:val="nil"/>
              <w:bottom w:val="nil"/>
              <w:right w:val="nil"/>
            </w:tcBorders>
            <w:vAlign w:val="center"/>
          </w:tcPr>
          <w:p w14:paraId="400F1824" w14:textId="54C60887" w:rsidR="00C720A0" w:rsidRPr="00C720A0" w:rsidRDefault="009D57B6" w:rsidP="003B039B">
            <w:pPr>
              <w:numPr>
                <w:ilvl w:val="5"/>
                <w:numId w:val="57"/>
              </w:numPr>
              <w:tabs>
                <w:tab w:val="clear" w:pos="4680"/>
                <w:tab w:val="num" w:pos="1620"/>
              </w:tabs>
              <w:spacing w:before="60" w:after="60"/>
              <w:ind w:left="1620"/>
              <w:jc w:val="both"/>
              <w:rPr>
                <w:rFonts w:cs="Arial"/>
              </w:rPr>
            </w:pPr>
            <w:r w:rsidRPr="000D2BDD">
              <w:rPr>
                <w:rFonts w:cs="Arial"/>
              </w:rPr>
              <w:t xml:space="preserve">Include notification to Member that in order to ensure continuity of current authorized services, the Member must file the Appeal on or before the later of: 10 </w:t>
            </w:r>
            <w:r w:rsidR="005A408B">
              <w:rPr>
                <w:rFonts w:cs="Arial"/>
              </w:rPr>
              <w:t>D</w:t>
            </w:r>
            <w:r w:rsidRPr="000D2BDD">
              <w:rPr>
                <w:rFonts w:cs="Arial"/>
              </w:rPr>
              <w:t xml:space="preserve">ays following the MCO’s mailing of the notice of the Action or the intended effective date of the proposed Action. </w:t>
            </w:r>
            <w:r w:rsidR="00C15AFF" w:rsidRPr="002F7365">
              <w:rPr>
                <w:rFonts w:cs="Arial"/>
              </w:rPr>
              <w:t>Appeals must be accepted orally or in writing.</w:t>
            </w:r>
          </w:p>
        </w:tc>
        <w:tc>
          <w:tcPr>
            <w:tcW w:w="1367" w:type="dxa"/>
            <w:tcBorders>
              <w:left w:val="nil"/>
              <w:right w:val="nil"/>
            </w:tcBorders>
            <w:vAlign w:val="bottom"/>
          </w:tcPr>
          <w:p w14:paraId="400F1825" w14:textId="77777777" w:rsidR="009D57B6" w:rsidRDefault="009D57B6">
            <w:pPr>
              <w:spacing w:before="60" w:after="60"/>
              <w:rPr>
                <w:rFonts w:cs="Arial"/>
                <w:b/>
                <w:bCs/>
              </w:rPr>
            </w:pPr>
          </w:p>
        </w:tc>
      </w:tr>
      <w:tr w:rsidR="009D57B6" w14:paraId="400F1829" w14:textId="77777777" w:rsidTr="0D5A22B1">
        <w:trPr>
          <w:cantSplit/>
          <w:jc w:val="center"/>
        </w:trPr>
        <w:tc>
          <w:tcPr>
            <w:tcW w:w="8918" w:type="dxa"/>
            <w:tcBorders>
              <w:top w:val="nil"/>
              <w:left w:val="nil"/>
              <w:bottom w:val="nil"/>
              <w:right w:val="nil"/>
            </w:tcBorders>
            <w:vAlign w:val="center"/>
          </w:tcPr>
          <w:p w14:paraId="400F1827" w14:textId="4C41FF47" w:rsidR="009D57B6" w:rsidRPr="000D2BDD" w:rsidRDefault="009D57B6" w:rsidP="003B039B">
            <w:pPr>
              <w:jc w:val="both"/>
              <w:rPr>
                <w:rFonts w:cs="Arial"/>
              </w:rPr>
            </w:pPr>
          </w:p>
        </w:tc>
        <w:tc>
          <w:tcPr>
            <w:tcW w:w="1367" w:type="dxa"/>
            <w:tcBorders>
              <w:left w:val="nil"/>
              <w:right w:val="nil"/>
            </w:tcBorders>
            <w:vAlign w:val="bottom"/>
          </w:tcPr>
          <w:p w14:paraId="400F1828" w14:textId="77777777" w:rsidR="009D57B6" w:rsidRDefault="009D57B6">
            <w:pPr>
              <w:spacing w:before="60" w:after="60"/>
              <w:rPr>
                <w:rFonts w:cs="Arial"/>
                <w:b/>
                <w:bCs/>
              </w:rPr>
            </w:pPr>
          </w:p>
        </w:tc>
      </w:tr>
      <w:tr w:rsidR="009D57B6" w14:paraId="400F182C" w14:textId="77777777" w:rsidTr="0D5A22B1">
        <w:trPr>
          <w:cantSplit/>
          <w:jc w:val="center"/>
        </w:trPr>
        <w:tc>
          <w:tcPr>
            <w:tcW w:w="8918" w:type="dxa"/>
            <w:tcBorders>
              <w:top w:val="nil"/>
              <w:left w:val="nil"/>
              <w:bottom w:val="nil"/>
              <w:right w:val="nil"/>
            </w:tcBorders>
            <w:vAlign w:val="center"/>
          </w:tcPr>
          <w:p w14:paraId="400F182A" w14:textId="77777777" w:rsidR="009D57B6" w:rsidRPr="000D2BDD" w:rsidRDefault="009D57B6" w:rsidP="005358FB">
            <w:pPr>
              <w:numPr>
                <w:ilvl w:val="5"/>
                <w:numId w:val="57"/>
              </w:numPr>
              <w:tabs>
                <w:tab w:val="clear" w:pos="4680"/>
                <w:tab w:val="num" w:pos="1620"/>
                <w:tab w:val="num" w:pos="3960"/>
              </w:tabs>
              <w:spacing w:before="60" w:after="60"/>
              <w:ind w:left="1620"/>
              <w:rPr>
                <w:rFonts w:cs="Arial"/>
              </w:rPr>
            </w:pPr>
            <w:r w:rsidRPr="000D2BDD">
              <w:rPr>
                <w:rFonts w:cs="Arial"/>
              </w:rPr>
              <w:t>Can someone from (</w:t>
            </w:r>
            <w:r w:rsidRPr="000D2BDD">
              <w:rPr>
                <w:rFonts w:cs="Arial"/>
                <w:u w:val="single"/>
              </w:rPr>
              <w:t>insert MCO name</w:t>
            </w:r>
            <w:r w:rsidRPr="000D2BDD">
              <w:rPr>
                <w:rFonts w:cs="Arial"/>
              </w:rPr>
              <w:t>) help me file an Appeal?</w:t>
            </w:r>
          </w:p>
        </w:tc>
        <w:tc>
          <w:tcPr>
            <w:tcW w:w="1367" w:type="dxa"/>
            <w:tcBorders>
              <w:left w:val="nil"/>
              <w:right w:val="nil"/>
            </w:tcBorders>
            <w:vAlign w:val="bottom"/>
          </w:tcPr>
          <w:p w14:paraId="400F182B" w14:textId="77777777" w:rsidR="009D57B6" w:rsidRDefault="009D57B6">
            <w:pPr>
              <w:spacing w:before="60" w:after="60"/>
              <w:rPr>
                <w:rFonts w:cs="Arial"/>
                <w:b/>
                <w:bCs/>
              </w:rPr>
            </w:pPr>
          </w:p>
        </w:tc>
      </w:tr>
      <w:tr w:rsidR="009D57B6" w14:paraId="400F182F" w14:textId="77777777" w:rsidTr="0D5A22B1">
        <w:trPr>
          <w:cantSplit/>
          <w:jc w:val="center"/>
        </w:trPr>
        <w:tc>
          <w:tcPr>
            <w:tcW w:w="8918" w:type="dxa"/>
            <w:tcBorders>
              <w:top w:val="nil"/>
              <w:left w:val="nil"/>
              <w:bottom w:val="nil"/>
              <w:right w:val="nil"/>
            </w:tcBorders>
            <w:vAlign w:val="center"/>
          </w:tcPr>
          <w:p w14:paraId="5706C3B6" w14:textId="77777777" w:rsidR="001F0088" w:rsidRPr="003B039B" w:rsidRDefault="001F0088" w:rsidP="003B039B">
            <w:pPr>
              <w:pStyle w:val="ListParagraph"/>
              <w:tabs>
                <w:tab w:val="num" w:pos="4680"/>
              </w:tabs>
              <w:spacing w:before="60" w:after="60"/>
              <w:ind w:left="1620"/>
              <w:jc w:val="both"/>
              <w:rPr>
                <w:rFonts w:cs="Arial"/>
              </w:rPr>
            </w:pPr>
          </w:p>
          <w:p w14:paraId="04D76A2C" w14:textId="21B5913B" w:rsidR="00C720A0" w:rsidRDefault="00C15AFF" w:rsidP="00C720A0">
            <w:pPr>
              <w:pStyle w:val="ListParagraph"/>
              <w:numPr>
                <w:ilvl w:val="1"/>
                <w:numId w:val="57"/>
              </w:numPr>
              <w:spacing w:before="60" w:after="60"/>
              <w:jc w:val="both"/>
              <w:rPr>
                <w:rFonts w:cs="Arial"/>
                <w:sz w:val="24"/>
                <w:szCs w:val="24"/>
              </w:rPr>
            </w:pPr>
            <w:r>
              <w:rPr>
                <w:rFonts w:cs="Arial"/>
                <w:sz w:val="24"/>
                <w:szCs w:val="24"/>
              </w:rPr>
              <w:t>Member’s option to</w:t>
            </w:r>
            <w:r w:rsidR="00C720A0" w:rsidRPr="008D2410">
              <w:rPr>
                <w:rFonts w:cs="Arial"/>
                <w:sz w:val="24"/>
                <w:szCs w:val="24"/>
              </w:rPr>
              <w:t xml:space="preserve"> request</w:t>
            </w:r>
            <w:r w:rsidR="002F7365">
              <w:rPr>
                <w:rFonts w:cs="Arial"/>
                <w:sz w:val="24"/>
                <w:szCs w:val="24"/>
              </w:rPr>
              <w:t xml:space="preserve"> an External Medical Review and State Fair Hearing no later than 120 Days after the MCO mails the appeal decision notice.</w:t>
            </w:r>
            <w:r w:rsidR="00C720A0" w:rsidRPr="008D2410">
              <w:rPr>
                <w:rFonts w:cs="Arial"/>
                <w:sz w:val="24"/>
                <w:szCs w:val="24"/>
              </w:rPr>
              <w:t xml:space="preserve"> </w:t>
            </w:r>
          </w:p>
          <w:p w14:paraId="0BBD4265" w14:textId="77777777" w:rsidR="00C720A0" w:rsidRPr="008D2410" w:rsidRDefault="00C720A0" w:rsidP="003B039B">
            <w:pPr>
              <w:pStyle w:val="ListParagraph"/>
              <w:spacing w:before="60" w:after="60"/>
              <w:ind w:left="1440"/>
              <w:jc w:val="both"/>
              <w:rPr>
                <w:rFonts w:cs="Arial"/>
                <w:sz w:val="24"/>
                <w:szCs w:val="24"/>
              </w:rPr>
            </w:pPr>
          </w:p>
          <w:p w14:paraId="5BFF77C6" w14:textId="0F303369" w:rsidR="0075229D" w:rsidRDefault="00C15AFF" w:rsidP="001F0088">
            <w:pPr>
              <w:pStyle w:val="ListParagraph"/>
              <w:numPr>
                <w:ilvl w:val="1"/>
                <w:numId w:val="57"/>
              </w:numPr>
              <w:spacing w:before="60" w:after="60"/>
              <w:jc w:val="both"/>
              <w:rPr>
                <w:rFonts w:cs="Arial"/>
                <w:sz w:val="24"/>
                <w:szCs w:val="24"/>
              </w:rPr>
            </w:pPr>
            <w:r>
              <w:rPr>
                <w:sz w:val="24"/>
                <w:szCs w:val="24"/>
              </w:rPr>
              <w:t xml:space="preserve">Member’s option to </w:t>
            </w:r>
            <w:r w:rsidR="00C720A0" w:rsidRPr="003B039B">
              <w:rPr>
                <w:sz w:val="24"/>
                <w:szCs w:val="24"/>
              </w:rPr>
              <w:t xml:space="preserve">request </w:t>
            </w:r>
            <w:r>
              <w:rPr>
                <w:sz w:val="24"/>
                <w:szCs w:val="24"/>
              </w:rPr>
              <w:t xml:space="preserve">only </w:t>
            </w:r>
            <w:r w:rsidR="00C720A0" w:rsidRPr="003B039B">
              <w:rPr>
                <w:sz w:val="24"/>
                <w:szCs w:val="24"/>
              </w:rPr>
              <w:t xml:space="preserve">a State Fair Hearing no later than 120 </w:t>
            </w:r>
            <w:r w:rsidR="002F7365">
              <w:rPr>
                <w:sz w:val="24"/>
                <w:szCs w:val="24"/>
              </w:rPr>
              <w:t>D</w:t>
            </w:r>
            <w:r w:rsidR="00C720A0" w:rsidRPr="003B039B">
              <w:rPr>
                <w:sz w:val="24"/>
                <w:szCs w:val="24"/>
              </w:rPr>
              <w:t>ays after the MCO mails the appeal decision notice</w:t>
            </w:r>
            <w:r w:rsidR="00C720A0">
              <w:t>.</w:t>
            </w:r>
          </w:p>
          <w:p w14:paraId="400F182D" w14:textId="62672F68" w:rsidR="0075229D" w:rsidRPr="00C720A0" w:rsidRDefault="0075229D" w:rsidP="003B039B">
            <w:pPr>
              <w:spacing w:before="60" w:after="60"/>
              <w:jc w:val="both"/>
              <w:rPr>
                <w:rFonts w:cs="Arial"/>
              </w:rPr>
            </w:pPr>
          </w:p>
        </w:tc>
        <w:tc>
          <w:tcPr>
            <w:tcW w:w="1367" w:type="dxa"/>
            <w:tcBorders>
              <w:left w:val="nil"/>
              <w:bottom w:val="single" w:sz="4" w:space="0" w:color="auto"/>
              <w:right w:val="nil"/>
            </w:tcBorders>
            <w:vAlign w:val="bottom"/>
          </w:tcPr>
          <w:p w14:paraId="400F182E" w14:textId="77777777" w:rsidR="009D57B6" w:rsidRDefault="009D57B6">
            <w:pPr>
              <w:spacing w:before="60" w:after="60"/>
              <w:rPr>
                <w:rFonts w:cs="Arial"/>
                <w:b/>
                <w:bCs/>
              </w:rPr>
            </w:pPr>
          </w:p>
        </w:tc>
      </w:tr>
      <w:tr w:rsidR="009D57B6" w14:paraId="400F1835"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833" w14:textId="4730EF6D" w:rsidR="009D57B6" w:rsidRDefault="009D57B6" w:rsidP="006437C2">
            <w:pPr>
              <w:spacing w:before="60" w:after="60"/>
              <w:ind w:left="360"/>
              <w:rPr>
                <w:rFonts w:cs="Arial"/>
                <w:b/>
                <w:bCs/>
              </w:rPr>
            </w:pPr>
            <w:r>
              <w:rPr>
                <w:rFonts w:cs="Arial"/>
                <w:b/>
                <w:bCs/>
              </w:rPr>
              <w:t xml:space="preserve">L. Expedited </w:t>
            </w:r>
            <w:r w:rsidR="00C720A0">
              <w:rPr>
                <w:rFonts w:cs="Arial"/>
                <w:b/>
                <w:bCs/>
              </w:rPr>
              <w:t xml:space="preserve"> MCO</w:t>
            </w:r>
            <w:r>
              <w:rPr>
                <w:rFonts w:cs="Arial"/>
                <w:b/>
                <w:bCs/>
              </w:rPr>
              <w:t xml:space="preserve"> Appeal</w:t>
            </w:r>
            <w:r w:rsidR="0029155B">
              <w:rPr>
                <w:rFonts w:cs="Arial"/>
                <w:b/>
                <w:bCs/>
              </w:rPr>
              <w:t xml:space="preserve"> </w:t>
            </w:r>
          </w:p>
        </w:tc>
        <w:tc>
          <w:tcPr>
            <w:tcW w:w="1367" w:type="dxa"/>
            <w:tcBorders>
              <w:top w:val="single" w:sz="4" w:space="0" w:color="auto"/>
              <w:left w:val="nil"/>
              <w:bottom w:val="single" w:sz="4" w:space="0" w:color="auto"/>
              <w:right w:val="nil"/>
            </w:tcBorders>
            <w:vAlign w:val="bottom"/>
          </w:tcPr>
          <w:p w14:paraId="400F1834" w14:textId="77777777" w:rsidR="009D57B6" w:rsidRDefault="009D57B6">
            <w:pPr>
              <w:spacing w:before="60" w:after="60"/>
              <w:rPr>
                <w:rFonts w:cs="Arial"/>
                <w:b/>
                <w:bCs/>
              </w:rPr>
            </w:pPr>
          </w:p>
        </w:tc>
      </w:tr>
      <w:tr w:rsidR="009D57B6" w14:paraId="400F1838" w14:textId="77777777" w:rsidTr="0D5A22B1">
        <w:trPr>
          <w:cantSplit/>
          <w:jc w:val="center"/>
        </w:trPr>
        <w:tc>
          <w:tcPr>
            <w:tcW w:w="8918" w:type="dxa"/>
            <w:tcBorders>
              <w:top w:val="single" w:sz="4" w:space="0" w:color="auto"/>
              <w:left w:val="nil"/>
              <w:bottom w:val="nil"/>
              <w:right w:val="nil"/>
            </w:tcBorders>
            <w:vAlign w:val="center"/>
          </w:tcPr>
          <w:p w14:paraId="400F1836" w14:textId="77777777" w:rsidR="009D57B6" w:rsidRPr="000D2BDD" w:rsidRDefault="009D57B6">
            <w:pPr>
              <w:spacing w:before="60" w:after="60"/>
              <w:ind w:left="720"/>
              <w:rPr>
                <w:rFonts w:cs="Arial"/>
                <w:b/>
                <w:bCs/>
              </w:rPr>
            </w:pPr>
            <w:r w:rsidRPr="000D2BDD">
              <w:rPr>
                <w:rFonts w:cs="Arial"/>
              </w:rPr>
              <w:t>The following questions must be included and answered in the handbook:</w:t>
            </w:r>
          </w:p>
        </w:tc>
        <w:tc>
          <w:tcPr>
            <w:tcW w:w="1367" w:type="dxa"/>
            <w:tcBorders>
              <w:top w:val="single" w:sz="4" w:space="0" w:color="auto"/>
              <w:left w:val="nil"/>
              <w:bottom w:val="nil"/>
              <w:right w:val="nil"/>
            </w:tcBorders>
            <w:vAlign w:val="bottom"/>
          </w:tcPr>
          <w:p w14:paraId="400F1837" w14:textId="77777777" w:rsidR="009D57B6" w:rsidRDefault="009D57B6">
            <w:pPr>
              <w:spacing w:before="60" w:after="60"/>
              <w:rPr>
                <w:rFonts w:cs="Arial"/>
                <w:b/>
                <w:bCs/>
              </w:rPr>
            </w:pPr>
          </w:p>
        </w:tc>
      </w:tr>
      <w:tr w:rsidR="009D57B6" w14:paraId="400F183B" w14:textId="77777777" w:rsidTr="0D5A22B1">
        <w:trPr>
          <w:cantSplit/>
          <w:jc w:val="center"/>
        </w:trPr>
        <w:tc>
          <w:tcPr>
            <w:tcW w:w="8918" w:type="dxa"/>
            <w:tcBorders>
              <w:top w:val="nil"/>
              <w:left w:val="nil"/>
              <w:bottom w:val="nil"/>
              <w:right w:val="nil"/>
            </w:tcBorders>
            <w:vAlign w:val="center"/>
          </w:tcPr>
          <w:p w14:paraId="400F1839" w14:textId="3B5E0FD9" w:rsidR="009D57B6" w:rsidRPr="00400CE2" w:rsidRDefault="009D57B6" w:rsidP="005358FB">
            <w:pPr>
              <w:numPr>
                <w:ilvl w:val="0"/>
                <w:numId w:val="58"/>
              </w:numPr>
              <w:tabs>
                <w:tab w:val="num" w:pos="1440"/>
              </w:tabs>
              <w:spacing w:before="60" w:after="60"/>
              <w:rPr>
                <w:rFonts w:cs="Arial"/>
                <w:b/>
                <w:bCs/>
              </w:rPr>
            </w:pPr>
            <w:r w:rsidRPr="00400CE2">
              <w:rPr>
                <w:rFonts w:cs="Arial"/>
              </w:rPr>
              <w:t xml:space="preserve">What is an </w:t>
            </w:r>
            <w:r w:rsidR="00CE5FBD">
              <w:rPr>
                <w:rFonts w:cs="Arial"/>
              </w:rPr>
              <w:t>emergency</w:t>
            </w:r>
            <w:r w:rsidR="00CE5FBD" w:rsidRPr="00400CE2">
              <w:rPr>
                <w:rFonts w:cs="Arial"/>
              </w:rPr>
              <w:t xml:space="preserve"> </w:t>
            </w:r>
            <w:r w:rsidRPr="00400CE2">
              <w:rPr>
                <w:rFonts w:cs="Arial"/>
              </w:rPr>
              <w:t xml:space="preserve">Appeal?  (MCO will use HHSC’s provided language </w:t>
            </w:r>
            <w:r w:rsidRPr="00A11B18">
              <w:rPr>
                <w:rStyle w:val="Strong"/>
              </w:rPr>
              <w:t xml:space="preserve">– Attachment </w:t>
            </w:r>
            <w:r w:rsidR="0021117A" w:rsidRPr="00A11B18">
              <w:rPr>
                <w:rStyle w:val="Strong"/>
              </w:rPr>
              <w:t>T</w:t>
            </w:r>
            <w:r w:rsidRPr="00400CE2">
              <w:rPr>
                <w:rFonts w:cs="Arial"/>
              </w:rPr>
              <w:t>.)</w:t>
            </w:r>
          </w:p>
        </w:tc>
        <w:tc>
          <w:tcPr>
            <w:tcW w:w="1367" w:type="dxa"/>
            <w:tcBorders>
              <w:top w:val="nil"/>
              <w:left w:val="nil"/>
              <w:right w:val="nil"/>
            </w:tcBorders>
            <w:vAlign w:val="bottom"/>
          </w:tcPr>
          <w:p w14:paraId="400F183A" w14:textId="77777777" w:rsidR="009D57B6" w:rsidRDefault="009D57B6">
            <w:pPr>
              <w:spacing w:before="60" w:after="60"/>
              <w:rPr>
                <w:rFonts w:cs="Arial"/>
                <w:b/>
                <w:bCs/>
              </w:rPr>
            </w:pPr>
          </w:p>
        </w:tc>
      </w:tr>
      <w:tr w:rsidR="009D57B6" w14:paraId="400F183E" w14:textId="77777777" w:rsidTr="0D5A22B1">
        <w:trPr>
          <w:cantSplit/>
          <w:jc w:val="center"/>
        </w:trPr>
        <w:tc>
          <w:tcPr>
            <w:tcW w:w="8918" w:type="dxa"/>
            <w:tcBorders>
              <w:top w:val="nil"/>
              <w:left w:val="nil"/>
              <w:bottom w:val="nil"/>
              <w:right w:val="nil"/>
            </w:tcBorders>
            <w:vAlign w:val="center"/>
          </w:tcPr>
          <w:p w14:paraId="721FE886" w14:textId="773D313D" w:rsidR="009D57B6" w:rsidRPr="003B039B" w:rsidRDefault="009D57B6" w:rsidP="005358FB">
            <w:pPr>
              <w:numPr>
                <w:ilvl w:val="0"/>
                <w:numId w:val="59"/>
              </w:numPr>
              <w:spacing w:before="60" w:after="60"/>
              <w:rPr>
                <w:rFonts w:cs="Arial"/>
                <w:b/>
                <w:bCs/>
              </w:rPr>
            </w:pPr>
            <w:r w:rsidRPr="00400CE2">
              <w:rPr>
                <w:rFonts w:cs="Arial"/>
              </w:rPr>
              <w:t xml:space="preserve">How to ask for an </w:t>
            </w:r>
            <w:r w:rsidR="00CE5FBD">
              <w:rPr>
                <w:rFonts w:cs="Arial"/>
              </w:rPr>
              <w:t>emergency</w:t>
            </w:r>
            <w:r w:rsidR="00CE5FBD" w:rsidRPr="00400CE2">
              <w:rPr>
                <w:rFonts w:cs="Arial"/>
              </w:rPr>
              <w:t xml:space="preserve"> </w:t>
            </w:r>
            <w:r w:rsidRPr="00400CE2">
              <w:rPr>
                <w:rFonts w:cs="Arial"/>
              </w:rPr>
              <w:t xml:space="preserve">Appeal </w:t>
            </w:r>
            <w:r w:rsidR="002F7365">
              <w:rPr>
                <w:rFonts w:cs="Arial"/>
              </w:rPr>
              <w:t>(must be accepted orally or in writing)</w:t>
            </w:r>
          </w:p>
          <w:p w14:paraId="400F183C" w14:textId="1385F343" w:rsidR="00C720A0" w:rsidRPr="000603D1" w:rsidRDefault="00C720A0" w:rsidP="00A747C1">
            <w:pPr>
              <w:numPr>
                <w:ilvl w:val="0"/>
                <w:numId w:val="59"/>
              </w:numPr>
              <w:spacing w:before="60" w:after="60"/>
              <w:rPr>
                <w:rFonts w:cs="Arial"/>
              </w:rPr>
            </w:pPr>
            <w:r w:rsidRPr="003B039B">
              <w:rPr>
                <w:rFonts w:cs="Arial"/>
              </w:rPr>
              <w:t>Does my request have to be in writing</w:t>
            </w:r>
            <w:r w:rsidR="00A747C1">
              <w:rPr>
                <w:rFonts w:cs="Arial"/>
              </w:rPr>
              <w:t>? (</w:t>
            </w:r>
            <w:r w:rsidRPr="000603D1">
              <w:rPr>
                <w:rFonts w:cs="Arial"/>
              </w:rPr>
              <w:t>Must be accepted orally or in writing)</w:t>
            </w:r>
          </w:p>
        </w:tc>
        <w:tc>
          <w:tcPr>
            <w:tcW w:w="1367" w:type="dxa"/>
            <w:tcBorders>
              <w:left w:val="nil"/>
              <w:right w:val="nil"/>
            </w:tcBorders>
            <w:vAlign w:val="bottom"/>
          </w:tcPr>
          <w:p w14:paraId="400F183D" w14:textId="77777777" w:rsidR="009D57B6" w:rsidRDefault="009D57B6">
            <w:pPr>
              <w:spacing w:before="60" w:after="60"/>
              <w:rPr>
                <w:rFonts w:cs="Arial"/>
                <w:b/>
                <w:bCs/>
              </w:rPr>
            </w:pPr>
          </w:p>
        </w:tc>
      </w:tr>
      <w:tr w:rsidR="009D57B6" w14:paraId="400F1844" w14:textId="77777777" w:rsidTr="0D5A22B1">
        <w:trPr>
          <w:cantSplit/>
          <w:jc w:val="center"/>
        </w:trPr>
        <w:tc>
          <w:tcPr>
            <w:tcW w:w="8918" w:type="dxa"/>
            <w:tcBorders>
              <w:top w:val="nil"/>
              <w:left w:val="nil"/>
              <w:bottom w:val="nil"/>
              <w:right w:val="nil"/>
            </w:tcBorders>
            <w:vAlign w:val="center"/>
          </w:tcPr>
          <w:p w14:paraId="400F1842" w14:textId="5BF51639" w:rsidR="009D57B6" w:rsidRPr="00400CE2" w:rsidRDefault="00C720A0" w:rsidP="006437C2">
            <w:pPr>
              <w:numPr>
                <w:ilvl w:val="0"/>
                <w:numId w:val="60"/>
              </w:numPr>
              <w:spacing w:before="60" w:after="60"/>
              <w:rPr>
                <w:rFonts w:cs="Arial"/>
                <w:b/>
                <w:bCs/>
              </w:rPr>
            </w:pPr>
            <w:r>
              <w:rPr>
                <w:rFonts w:cs="Arial"/>
              </w:rPr>
              <w:t xml:space="preserve">What are the timeframes for an </w:t>
            </w:r>
            <w:r w:rsidR="00CE5FBD">
              <w:rPr>
                <w:rFonts w:cs="Arial"/>
              </w:rPr>
              <w:t>emergency</w:t>
            </w:r>
            <w:r>
              <w:rPr>
                <w:rFonts w:cs="Arial"/>
              </w:rPr>
              <w:t xml:space="preserve"> Appeal?</w:t>
            </w:r>
          </w:p>
        </w:tc>
        <w:tc>
          <w:tcPr>
            <w:tcW w:w="1367" w:type="dxa"/>
            <w:tcBorders>
              <w:left w:val="nil"/>
              <w:right w:val="nil"/>
            </w:tcBorders>
            <w:vAlign w:val="bottom"/>
          </w:tcPr>
          <w:p w14:paraId="400F1843" w14:textId="77777777" w:rsidR="009D57B6" w:rsidRDefault="009D57B6">
            <w:pPr>
              <w:spacing w:before="60" w:after="60"/>
              <w:rPr>
                <w:rFonts w:cs="Arial"/>
                <w:b/>
                <w:bCs/>
              </w:rPr>
            </w:pPr>
          </w:p>
        </w:tc>
      </w:tr>
      <w:tr w:rsidR="009D57B6" w14:paraId="400F1847" w14:textId="77777777" w:rsidTr="0D5A22B1">
        <w:trPr>
          <w:cantSplit/>
          <w:jc w:val="center"/>
        </w:trPr>
        <w:tc>
          <w:tcPr>
            <w:tcW w:w="8918" w:type="dxa"/>
            <w:tcBorders>
              <w:top w:val="nil"/>
              <w:left w:val="nil"/>
              <w:bottom w:val="nil"/>
              <w:right w:val="nil"/>
            </w:tcBorders>
            <w:vAlign w:val="center"/>
          </w:tcPr>
          <w:p w14:paraId="400F1845" w14:textId="6462662E" w:rsidR="009D57B6" w:rsidRPr="00400CE2" w:rsidRDefault="009D57B6" w:rsidP="005358FB">
            <w:pPr>
              <w:numPr>
                <w:ilvl w:val="1"/>
                <w:numId w:val="61"/>
              </w:numPr>
              <w:spacing w:before="60" w:after="60"/>
              <w:rPr>
                <w:rFonts w:cs="Arial"/>
                <w:b/>
                <w:bCs/>
              </w:rPr>
            </w:pPr>
            <w:r w:rsidRPr="00400CE2">
              <w:rPr>
                <w:rFonts w:cs="Arial"/>
              </w:rPr>
              <w:t xml:space="preserve">What happens if the health plan denies the request for an </w:t>
            </w:r>
            <w:r w:rsidR="00CE5FBD">
              <w:rPr>
                <w:rFonts w:cs="Arial"/>
              </w:rPr>
              <w:t>emergency</w:t>
            </w:r>
            <w:r w:rsidR="00CE5FBD" w:rsidRPr="00400CE2">
              <w:rPr>
                <w:rFonts w:cs="Arial"/>
              </w:rPr>
              <w:t xml:space="preserve"> </w:t>
            </w:r>
            <w:r w:rsidRPr="00400CE2">
              <w:rPr>
                <w:rFonts w:cs="Arial"/>
              </w:rPr>
              <w:t>Appeal?</w:t>
            </w:r>
          </w:p>
        </w:tc>
        <w:tc>
          <w:tcPr>
            <w:tcW w:w="1367" w:type="dxa"/>
            <w:tcBorders>
              <w:left w:val="nil"/>
              <w:right w:val="nil"/>
            </w:tcBorders>
            <w:vAlign w:val="bottom"/>
          </w:tcPr>
          <w:p w14:paraId="400F1846" w14:textId="77777777" w:rsidR="009D57B6" w:rsidRDefault="009D57B6">
            <w:pPr>
              <w:spacing w:before="60" w:after="60"/>
              <w:rPr>
                <w:rFonts w:cs="Arial"/>
                <w:b/>
                <w:bCs/>
              </w:rPr>
            </w:pPr>
          </w:p>
        </w:tc>
      </w:tr>
      <w:tr w:rsidR="009D57B6" w14:paraId="400F184A" w14:textId="77777777" w:rsidTr="0D5A22B1">
        <w:trPr>
          <w:cantSplit/>
          <w:jc w:val="center"/>
        </w:trPr>
        <w:tc>
          <w:tcPr>
            <w:tcW w:w="8918" w:type="dxa"/>
            <w:tcBorders>
              <w:top w:val="nil"/>
              <w:left w:val="nil"/>
              <w:bottom w:val="single" w:sz="4" w:space="0" w:color="auto"/>
              <w:right w:val="nil"/>
            </w:tcBorders>
            <w:vAlign w:val="center"/>
          </w:tcPr>
          <w:p w14:paraId="483CAC20" w14:textId="2DF6D039" w:rsidR="009D57B6" w:rsidRPr="003B039B" w:rsidRDefault="009D57B6" w:rsidP="005358FB">
            <w:pPr>
              <w:numPr>
                <w:ilvl w:val="1"/>
                <w:numId w:val="62"/>
              </w:numPr>
              <w:spacing w:before="60" w:after="60"/>
              <w:rPr>
                <w:rFonts w:cs="Arial"/>
                <w:b/>
                <w:bCs/>
              </w:rPr>
            </w:pPr>
            <w:r w:rsidRPr="00400CE2">
              <w:rPr>
                <w:rFonts w:cs="Arial"/>
              </w:rPr>
              <w:t xml:space="preserve">Who can help me file an </w:t>
            </w:r>
            <w:r w:rsidR="000711B7">
              <w:rPr>
                <w:rFonts w:cs="Arial"/>
              </w:rPr>
              <w:t>emergency</w:t>
            </w:r>
            <w:r w:rsidR="000711B7" w:rsidRPr="00400CE2">
              <w:rPr>
                <w:rFonts w:cs="Arial"/>
              </w:rPr>
              <w:t xml:space="preserve"> </w:t>
            </w:r>
            <w:r w:rsidRPr="00400CE2">
              <w:rPr>
                <w:rFonts w:cs="Arial"/>
              </w:rPr>
              <w:t>Appeal?</w:t>
            </w:r>
          </w:p>
          <w:p w14:paraId="400F1848" w14:textId="151E9121" w:rsidR="00CF77CB" w:rsidRPr="003B039B" w:rsidRDefault="00CF77CB" w:rsidP="003B039B">
            <w:pPr>
              <w:numPr>
                <w:ilvl w:val="2"/>
                <w:numId w:val="62"/>
              </w:numPr>
              <w:spacing w:before="60" w:after="60"/>
              <w:rPr>
                <w:rFonts w:cs="Arial"/>
              </w:rPr>
            </w:pPr>
          </w:p>
        </w:tc>
        <w:tc>
          <w:tcPr>
            <w:tcW w:w="1367" w:type="dxa"/>
            <w:tcBorders>
              <w:left w:val="nil"/>
              <w:bottom w:val="single" w:sz="4" w:space="0" w:color="auto"/>
              <w:right w:val="nil"/>
            </w:tcBorders>
            <w:vAlign w:val="bottom"/>
          </w:tcPr>
          <w:p w14:paraId="400F1849" w14:textId="77777777" w:rsidR="009D57B6" w:rsidRDefault="009D57B6">
            <w:pPr>
              <w:spacing w:before="60" w:after="60"/>
              <w:rPr>
                <w:rFonts w:cs="Arial"/>
                <w:b/>
                <w:bCs/>
              </w:rPr>
            </w:pPr>
          </w:p>
        </w:tc>
      </w:tr>
      <w:tr w:rsidR="009D57B6" w14:paraId="400F184D" w14:textId="77777777" w:rsidTr="0D5A22B1">
        <w:trPr>
          <w:cantSplit/>
          <w:jc w:val="center"/>
        </w:trPr>
        <w:tc>
          <w:tcPr>
            <w:tcW w:w="8918" w:type="dxa"/>
            <w:tcBorders>
              <w:top w:val="single" w:sz="4" w:space="0" w:color="auto"/>
              <w:left w:val="nil"/>
              <w:bottom w:val="single" w:sz="4" w:space="0" w:color="auto"/>
              <w:right w:val="nil"/>
            </w:tcBorders>
            <w:vAlign w:val="center"/>
          </w:tcPr>
          <w:p w14:paraId="400F184B" w14:textId="69E5C669" w:rsidR="00CF77CB" w:rsidRPr="003B039B" w:rsidRDefault="009D57B6" w:rsidP="00CF77CB">
            <w:pPr>
              <w:spacing w:before="60" w:after="60"/>
              <w:ind w:left="720" w:hanging="360"/>
              <w:rPr>
                <w:rFonts w:cs="Arial"/>
                <w:bCs/>
                <w:iCs/>
              </w:rPr>
            </w:pPr>
            <w:r w:rsidRPr="00A11B18">
              <w:rPr>
                <w:rStyle w:val="Strong"/>
              </w:rPr>
              <w:t xml:space="preserve">M. State Fair Hearing </w:t>
            </w:r>
            <w:r w:rsidRPr="00400CE2">
              <w:rPr>
                <w:rFonts w:cs="Arial"/>
              </w:rPr>
              <w:t xml:space="preserve">(MCO will use HHSC’s provided language – </w:t>
            </w:r>
            <w:r w:rsidR="00CF77CB">
              <w:rPr>
                <w:rFonts w:cs="Arial"/>
              </w:rPr>
              <w:t>(</w:t>
            </w:r>
            <w:r w:rsidRPr="00A11B18">
              <w:rPr>
                <w:rStyle w:val="Strong"/>
              </w:rPr>
              <w:t xml:space="preserve">Attachment </w:t>
            </w:r>
            <w:r w:rsidR="0021117A" w:rsidRPr="00A11B18">
              <w:rPr>
                <w:rStyle w:val="Strong"/>
              </w:rPr>
              <w:t>U</w:t>
            </w:r>
            <w:r w:rsidRPr="00400CE2">
              <w:rPr>
                <w:rFonts w:cs="Arial"/>
                <w:bCs/>
                <w:iCs/>
              </w:rPr>
              <w:t>.)</w:t>
            </w:r>
          </w:p>
        </w:tc>
        <w:tc>
          <w:tcPr>
            <w:tcW w:w="1367" w:type="dxa"/>
            <w:tcBorders>
              <w:top w:val="single" w:sz="4" w:space="0" w:color="auto"/>
              <w:left w:val="nil"/>
              <w:bottom w:val="single" w:sz="4" w:space="0" w:color="auto"/>
              <w:right w:val="nil"/>
            </w:tcBorders>
            <w:vAlign w:val="bottom"/>
          </w:tcPr>
          <w:p w14:paraId="400F184C" w14:textId="77777777" w:rsidR="009D57B6" w:rsidRDefault="009D57B6">
            <w:pPr>
              <w:spacing w:before="60" w:after="60"/>
              <w:rPr>
                <w:rFonts w:cs="Arial"/>
                <w:b/>
                <w:bCs/>
              </w:rPr>
            </w:pPr>
          </w:p>
        </w:tc>
      </w:tr>
      <w:tr w:rsidR="009D57B6" w14:paraId="400F1850" w14:textId="77777777" w:rsidTr="0D5A22B1">
        <w:trPr>
          <w:cantSplit/>
          <w:jc w:val="center"/>
        </w:trPr>
        <w:tc>
          <w:tcPr>
            <w:tcW w:w="8918" w:type="dxa"/>
            <w:tcBorders>
              <w:top w:val="single" w:sz="4" w:space="0" w:color="auto"/>
              <w:left w:val="nil"/>
              <w:bottom w:val="single" w:sz="4" w:space="0" w:color="auto"/>
              <w:right w:val="nil"/>
            </w:tcBorders>
            <w:vAlign w:val="center"/>
          </w:tcPr>
          <w:p w14:paraId="012B8D93" w14:textId="50B26AE4" w:rsidR="00CF77CB" w:rsidRDefault="009D57B6">
            <w:pPr>
              <w:spacing w:before="60" w:after="60"/>
              <w:ind w:left="360"/>
              <w:rPr>
                <w:rFonts w:cs="Arial"/>
                <w:b/>
                <w:bCs/>
              </w:rPr>
            </w:pPr>
            <w:r>
              <w:rPr>
                <w:rFonts w:cs="Arial"/>
                <w:b/>
                <w:bCs/>
              </w:rPr>
              <w:t xml:space="preserve">N. </w:t>
            </w:r>
            <w:r w:rsidR="00CF77CB">
              <w:rPr>
                <w:rStyle w:val="Strong"/>
              </w:rPr>
              <w:t xml:space="preserve">External Medical Review (MCO will use HHSC’s provided language – (Attachment </w:t>
            </w:r>
            <w:r w:rsidR="00464922">
              <w:rPr>
                <w:rStyle w:val="Strong"/>
              </w:rPr>
              <w:t>X</w:t>
            </w:r>
            <w:r w:rsidR="00CF77CB">
              <w:rPr>
                <w:rStyle w:val="Strong"/>
              </w:rPr>
              <w:t>).</w:t>
            </w:r>
          </w:p>
          <w:p w14:paraId="658FFAF1" w14:textId="77777777" w:rsidR="00CF77CB" w:rsidRDefault="00CF77CB">
            <w:pPr>
              <w:spacing w:before="60" w:after="60"/>
              <w:ind w:left="360"/>
              <w:rPr>
                <w:rFonts w:cs="Arial"/>
                <w:b/>
                <w:bCs/>
              </w:rPr>
            </w:pPr>
          </w:p>
          <w:p w14:paraId="400F184E" w14:textId="117FCA0D" w:rsidR="009D57B6" w:rsidRDefault="00CF77CB">
            <w:pPr>
              <w:spacing w:before="60" w:after="60"/>
              <w:ind w:left="360"/>
              <w:rPr>
                <w:rFonts w:cs="Arial"/>
                <w:b/>
                <w:bCs/>
              </w:rPr>
            </w:pPr>
            <w:r>
              <w:rPr>
                <w:rFonts w:cs="Arial"/>
                <w:b/>
                <w:bCs/>
              </w:rPr>
              <w:t xml:space="preserve">O. </w:t>
            </w:r>
            <w:r w:rsidR="009D57B6">
              <w:rPr>
                <w:rFonts w:cs="Arial"/>
                <w:b/>
                <w:bCs/>
              </w:rPr>
              <w:t>Fraud Contacts</w:t>
            </w:r>
          </w:p>
        </w:tc>
        <w:tc>
          <w:tcPr>
            <w:tcW w:w="1367" w:type="dxa"/>
            <w:tcBorders>
              <w:top w:val="single" w:sz="4" w:space="0" w:color="auto"/>
              <w:left w:val="nil"/>
              <w:bottom w:val="single" w:sz="4" w:space="0" w:color="auto"/>
              <w:right w:val="nil"/>
            </w:tcBorders>
            <w:vAlign w:val="bottom"/>
          </w:tcPr>
          <w:p w14:paraId="400F184F" w14:textId="77777777" w:rsidR="009D57B6" w:rsidRDefault="009D57B6">
            <w:pPr>
              <w:spacing w:before="60" w:after="60"/>
              <w:rPr>
                <w:rFonts w:cs="Arial"/>
                <w:b/>
                <w:bCs/>
              </w:rPr>
            </w:pPr>
          </w:p>
        </w:tc>
      </w:tr>
      <w:tr w:rsidR="009D57B6" w14:paraId="400F1853" w14:textId="77777777" w:rsidTr="0D5A22B1">
        <w:trPr>
          <w:cantSplit/>
          <w:jc w:val="center"/>
        </w:trPr>
        <w:tc>
          <w:tcPr>
            <w:tcW w:w="8918" w:type="dxa"/>
            <w:tcBorders>
              <w:top w:val="single" w:sz="4" w:space="0" w:color="auto"/>
              <w:left w:val="nil"/>
              <w:bottom w:val="nil"/>
              <w:right w:val="nil"/>
            </w:tcBorders>
            <w:vAlign w:val="center"/>
          </w:tcPr>
          <w:p w14:paraId="400F1851" w14:textId="77777777" w:rsidR="009D57B6" w:rsidRDefault="009D57B6">
            <w:pPr>
              <w:spacing w:before="60" w:after="60"/>
              <w:ind w:left="720"/>
              <w:rPr>
                <w:rFonts w:cs="Arial"/>
                <w:b/>
                <w:bCs/>
              </w:rPr>
            </w:pPr>
            <w:r>
              <w:rPr>
                <w:rFonts w:cs="Arial"/>
              </w:rPr>
              <w:t>The following question must be included and answered in the handbook:</w:t>
            </w:r>
          </w:p>
        </w:tc>
        <w:tc>
          <w:tcPr>
            <w:tcW w:w="1367" w:type="dxa"/>
            <w:tcBorders>
              <w:top w:val="single" w:sz="4" w:space="0" w:color="auto"/>
              <w:left w:val="nil"/>
              <w:bottom w:val="nil"/>
              <w:right w:val="nil"/>
            </w:tcBorders>
            <w:vAlign w:val="bottom"/>
          </w:tcPr>
          <w:p w14:paraId="400F1852" w14:textId="77777777" w:rsidR="009D57B6" w:rsidRDefault="009D57B6">
            <w:pPr>
              <w:spacing w:before="60" w:after="60"/>
              <w:rPr>
                <w:rFonts w:cs="Arial"/>
                <w:b/>
                <w:bCs/>
              </w:rPr>
            </w:pPr>
          </w:p>
        </w:tc>
      </w:tr>
      <w:tr w:rsidR="009D57B6" w14:paraId="400F1856" w14:textId="77777777" w:rsidTr="0D5A22B1">
        <w:trPr>
          <w:cantSplit/>
          <w:jc w:val="center"/>
        </w:trPr>
        <w:tc>
          <w:tcPr>
            <w:tcW w:w="8918" w:type="dxa"/>
            <w:tcBorders>
              <w:top w:val="nil"/>
              <w:left w:val="nil"/>
              <w:bottom w:val="single" w:sz="4" w:space="0" w:color="auto"/>
              <w:right w:val="nil"/>
            </w:tcBorders>
            <w:vAlign w:val="center"/>
          </w:tcPr>
          <w:p w14:paraId="400F1854" w14:textId="2D40295E" w:rsidR="009D57B6" w:rsidRPr="00400CE2" w:rsidRDefault="009D57B6" w:rsidP="005358FB">
            <w:pPr>
              <w:numPr>
                <w:ilvl w:val="1"/>
                <w:numId w:val="63"/>
              </w:numPr>
              <w:spacing w:before="60" w:after="60"/>
              <w:jc w:val="both"/>
              <w:rPr>
                <w:rFonts w:cs="Arial"/>
              </w:rPr>
            </w:pPr>
            <w:r w:rsidRPr="00400CE2">
              <w:rPr>
                <w:rFonts w:cs="Arial"/>
              </w:rPr>
              <w:t xml:space="preserve">How do I report someone who is misusing/abusing the Programs or services? (MCO will use HHSC’s provided language – </w:t>
            </w:r>
            <w:r w:rsidRPr="00A11B18">
              <w:rPr>
                <w:rStyle w:val="Strong"/>
              </w:rPr>
              <w:t xml:space="preserve">Attachment </w:t>
            </w:r>
            <w:r w:rsidR="0021117A" w:rsidRPr="00A11B18">
              <w:rPr>
                <w:rStyle w:val="Strong"/>
              </w:rPr>
              <w:t>V</w:t>
            </w:r>
            <w:r w:rsidRPr="00400CE2">
              <w:rPr>
                <w:rFonts w:cs="Arial"/>
                <w:bCs/>
                <w:iCs/>
              </w:rPr>
              <w:t>.)</w:t>
            </w:r>
          </w:p>
        </w:tc>
        <w:tc>
          <w:tcPr>
            <w:tcW w:w="1367" w:type="dxa"/>
            <w:tcBorders>
              <w:top w:val="nil"/>
              <w:left w:val="nil"/>
              <w:bottom w:val="single" w:sz="4" w:space="0" w:color="auto"/>
              <w:right w:val="nil"/>
            </w:tcBorders>
            <w:vAlign w:val="bottom"/>
          </w:tcPr>
          <w:p w14:paraId="400F1855" w14:textId="77777777" w:rsidR="009D57B6" w:rsidRDefault="009D57B6">
            <w:pPr>
              <w:spacing w:before="60" w:after="60"/>
              <w:rPr>
                <w:rFonts w:cs="Arial"/>
                <w:b/>
                <w:bCs/>
              </w:rPr>
            </w:pPr>
          </w:p>
        </w:tc>
      </w:tr>
      <w:tr w:rsidR="009D57B6" w14:paraId="400F1859" w14:textId="77777777" w:rsidTr="0D5A22B1">
        <w:trPr>
          <w:cantSplit/>
          <w:jc w:val="center"/>
        </w:trPr>
        <w:tc>
          <w:tcPr>
            <w:tcW w:w="8918" w:type="dxa"/>
            <w:tcBorders>
              <w:top w:val="single" w:sz="4" w:space="0" w:color="auto"/>
              <w:left w:val="nil"/>
              <w:bottom w:val="double" w:sz="4" w:space="0" w:color="auto"/>
              <w:right w:val="nil"/>
            </w:tcBorders>
            <w:vAlign w:val="center"/>
          </w:tcPr>
          <w:p w14:paraId="400F1857" w14:textId="67BB86BD" w:rsidR="009D57B6" w:rsidRPr="00400CE2" w:rsidRDefault="00CF77CB" w:rsidP="0021117A">
            <w:pPr>
              <w:spacing w:before="60" w:after="60"/>
              <w:ind w:left="720" w:hanging="360"/>
              <w:rPr>
                <w:rFonts w:cs="Arial"/>
              </w:rPr>
            </w:pPr>
            <w:r>
              <w:rPr>
                <w:rStyle w:val="Strong"/>
              </w:rPr>
              <w:t>P</w:t>
            </w:r>
            <w:r w:rsidR="009D57B6" w:rsidRPr="00A11B18">
              <w:rPr>
                <w:rStyle w:val="Strong"/>
              </w:rPr>
              <w:t xml:space="preserve">. Information That Must Be Available on an Annual Basis </w:t>
            </w:r>
            <w:r w:rsidR="009D57B6" w:rsidRPr="00400CE2">
              <w:rPr>
                <w:rFonts w:cs="Arial"/>
              </w:rPr>
              <w:t xml:space="preserve">(MCO will use HHSC’s provided language – </w:t>
            </w:r>
            <w:r w:rsidR="009D57B6" w:rsidRPr="00A11B18">
              <w:rPr>
                <w:rStyle w:val="Strong"/>
              </w:rPr>
              <w:t xml:space="preserve">Attachment </w:t>
            </w:r>
            <w:r w:rsidR="0021117A" w:rsidRPr="00A11B18">
              <w:rPr>
                <w:rStyle w:val="Strong"/>
              </w:rPr>
              <w:t>W</w:t>
            </w:r>
            <w:r w:rsidR="009D57B6" w:rsidRPr="00400CE2">
              <w:rPr>
                <w:rFonts w:cs="Arial"/>
                <w:bCs/>
                <w:iCs/>
              </w:rPr>
              <w:t>.)</w:t>
            </w:r>
          </w:p>
        </w:tc>
        <w:tc>
          <w:tcPr>
            <w:tcW w:w="1367" w:type="dxa"/>
            <w:tcBorders>
              <w:top w:val="single" w:sz="4" w:space="0" w:color="auto"/>
              <w:left w:val="nil"/>
              <w:bottom w:val="double" w:sz="4" w:space="0" w:color="auto"/>
              <w:right w:val="nil"/>
            </w:tcBorders>
            <w:vAlign w:val="bottom"/>
          </w:tcPr>
          <w:p w14:paraId="400F1858" w14:textId="77777777" w:rsidR="009D57B6" w:rsidRDefault="009D57B6">
            <w:pPr>
              <w:spacing w:before="60" w:after="60"/>
              <w:rPr>
                <w:rFonts w:cs="Arial"/>
                <w:b/>
                <w:bCs/>
              </w:rPr>
            </w:pPr>
          </w:p>
        </w:tc>
      </w:tr>
      <w:tr w:rsidR="009D57B6" w14:paraId="400F185C" w14:textId="77777777" w:rsidTr="0D5A22B1">
        <w:trPr>
          <w:cantSplit/>
          <w:jc w:val="center"/>
        </w:trPr>
        <w:tc>
          <w:tcPr>
            <w:tcW w:w="8918" w:type="dxa"/>
            <w:tcBorders>
              <w:top w:val="double" w:sz="4" w:space="0" w:color="auto"/>
              <w:left w:val="nil"/>
              <w:bottom w:val="double" w:sz="4" w:space="0" w:color="auto"/>
              <w:right w:val="nil"/>
            </w:tcBorders>
            <w:vAlign w:val="center"/>
          </w:tcPr>
          <w:p w14:paraId="400F185A" w14:textId="77777777" w:rsidR="009D57B6" w:rsidRPr="00824F41" w:rsidRDefault="00824F41" w:rsidP="00824F41">
            <w:pPr>
              <w:spacing w:before="60" w:after="60"/>
              <w:rPr>
                <w:rFonts w:cs="Arial"/>
                <w:b/>
                <w:bCs/>
              </w:rPr>
            </w:pPr>
            <w:r>
              <w:rPr>
                <w:rFonts w:cs="Arial"/>
                <w:b/>
                <w:bCs/>
              </w:rPr>
              <w:t xml:space="preserve">III. </w:t>
            </w:r>
            <w:r w:rsidR="009D57B6" w:rsidRPr="00824F41">
              <w:rPr>
                <w:rFonts w:cs="Arial"/>
                <w:b/>
                <w:bCs/>
              </w:rPr>
              <w:t>Back Cover</w:t>
            </w:r>
          </w:p>
        </w:tc>
        <w:tc>
          <w:tcPr>
            <w:tcW w:w="1367" w:type="dxa"/>
            <w:tcBorders>
              <w:top w:val="double" w:sz="4" w:space="0" w:color="auto"/>
              <w:left w:val="nil"/>
              <w:bottom w:val="double" w:sz="4" w:space="0" w:color="auto"/>
              <w:right w:val="nil"/>
            </w:tcBorders>
            <w:vAlign w:val="bottom"/>
          </w:tcPr>
          <w:p w14:paraId="400F185B" w14:textId="77777777" w:rsidR="009D57B6" w:rsidRDefault="009D57B6">
            <w:pPr>
              <w:spacing w:before="60" w:after="60"/>
              <w:rPr>
                <w:rFonts w:cs="Arial"/>
                <w:b/>
                <w:bCs/>
              </w:rPr>
            </w:pPr>
          </w:p>
        </w:tc>
      </w:tr>
      <w:tr w:rsidR="009D57B6" w14:paraId="400F185F" w14:textId="77777777" w:rsidTr="0D5A22B1">
        <w:trPr>
          <w:cantSplit/>
          <w:jc w:val="center"/>
        </w:trPr>
        <w:tc>
          <w:tcPr>
            <w:tcW w:w="8918" w:type="dxa"/>
            <w:tcBorders>
              <w:top w:val="double" w:sz="4" w:space="0" w:color="auto"/>
              <w:left w:val="nil"/>
              <w:bottom w:val="nil"/>
              <w:right w:val="nil"/>
            </w:tcBorders>
            <w:vAlign w:val="center"/>
          </w:tcPr>
          <w:p w14:paraId="400F185D" w14:textId="77777777" w:rsidR="009D57B6" w:rsidRDefault="009D57B6">
            <w:pPr>
              <w:spacing w:before="60" w:after="60"/>
              <w:ind w:left="720" w:hanging="360"/>
              <w:rPr>
                <w:rFonts w:cs="Arial"/>
                <w:b/>
                <w:bCs/>
              </w:rPr>
            </w:pPr>
            <w:r>
              <w:rPr>
                <w:rFonts w:cs="Arial"/>
              </w:rPr>
              <w:t>Month and year can be on the front or back cover.</w:t>
            </w:r>
          </w:p>
        </w:tc>
        <w:tc>
          <w:tcPr>
            <w:tcW w:w="1367" w:type="dxa"/>
            <w:tcBorders>
              <w:top w:val="double" w:sz="4" w:space="0" w:color="auto"/>
              <w:left w:val="nil"/>
              <w:right w:val="nil"/>
            </w:tcBorders>
            <w:vAlign w:val="bottom"/>
          </w:tcPr>
          <w:p w14:paraId="400F185E" w14:textId="77777777" w:rsidR="009D57B6" w:rsidRDefault="009D57B6">
            <w:pPr>
              <w:spacing w:before="60" w:after="60"/>
              <w:rPr>
                <w:rFonts w:cs="Arial"/>
                <w:b/>
                <w:bCs/>
              </w:rPr>
            </w:pPr>
          </w:p>
        </w:tc>
      </w:tr>
    </w:tbl>
    <w:p w14:paraId="400F1860" w14:textId="77777777" w:rsidR="004D1CAF" w:rsidRDefault="004D1CAF" w:rsidP="00B64BF6">
      <w:pPr>
        <w:pStyle w:val="RequiredOptionalLanguage"/>
      </w:pPr>
      <w:r w:rsidRPr="00B64BF6">
        <w:lastRenderedPageBreak/>
        <w:t>REQUIRED</w:t>
      </w:r>
      <w:r>
        <w:t xml:space="preserve"> LANGUAGE</w:t>
      </w:r>
    </w:p>
    <w:p w14:paraId="400F1861" w14:textId="77777777" w:rsidR="004D1CAF" w:rsidRDefault="004D1CAF" w:rsidP="00241904">
      <w:pPr>
        <w:pStyle w:val="AttachmentHeading"/>
      </w:pPr>
      <w:r>
        <w:t>ATTACHMENT A</w:t>
      </w:r>
    </w:p>
    <w:p w14:paraId="400F1862" w14:textId="77777777" w:rsidR="004D1CAF" w:rsidRDefault="004D1CAF" w:rsidP="000B4172">
      <w:pPr>
        <w:pStyle w:val="Heading2"/>
      </w:pPr>
      <w:r>
        <w:t xml:space="preserve">Your Texas Benefits </w:t>
      </w:r>
      <w:r w:rsidR="00DB56E5">
        <w:t xml:space="preserve">(YTB) </w:t>
      </w:r>
      <w:r>
        <w:t>Medicaid Card</w:t>
      </w:r>
    </w:p>
    <w:p w14:paraId="400F1863" w14:textId="77777777" w:rsidR="004D1CAF" w:rsidRPr="00400CE2" w:rsidRDefault="004D1CAF" w:rsidP="000B4172">
      <w:pPr>
        <w:pStyle w:val="Bodytextafterheading"/>
      </w:pPr>
      <w:r w:rsidRPr="000B4172">
        <w:t>When</w:t>
      </w:r>
      <w:r w:rsidRPr="00400CE2">
        <w:t xml:space="preserve"> you </w:t>
      </w:r>
      <w:r w:rsidR="0029155B" w:rsidRPr="00400CE2">
        <w:t xml:space="preserve">or your child </w:t>
      </w:r>
      <w:r w:rsidRPr="00400CE2">
        <w:t xml:space="preserve">are </w:t>
      </w:r>
      <w:r w:rsidRPr="000B4172">
        <w:t>approved</w:t>
      </w:r>
      <w:r w:rsidRPr="00400CE2">
        <w:t xml:space="preserve"> for Medicaid, you will get a </w:t>
      </w:r>
      <w:r w:rsidR="00DB56E5">
        <w:t>YTB</w:t>
      </w:r>
      <w:r w:rsidRPr="00400CE2">
        <w:t xml:space="preserve"> Medicaid Card. This plastic card will be your everyday Medicaid card.  You should carry and protect it just like your driver’s license or a credit card. Your doctor can use the card to find out if you </w:t>
      </w:r>
      <w:r w:rsidR="0029155B" w:rsidRPr="00400CE2">
        <w:t xml:space="preserve">or your child </w:t>
      </w:r>
      <w:r w:rsidRPr="00400CE2">
        <w:t>have Medicaid benefits when you go for a visit.</w:t>
      </w:r>
    </w:p>
    <w:p w14:paraId="400F1864" w14:textId="77777777" w:rsidR="004D1CAF" w:rsidRPr="00FC643E" w:rsidRDefault="00906E3B" w:rsidP="000B4172">
      <w:pPr>
        <w:pStyle w:val="BodyText"/>
      </w:pPr>
      <w:r w:rsidRPr="00400CE2">
        <w:t xml:space="preserve">You will be issued </w:t>
      </w:r>
      <w:r w:rsidR="00DB1E87">
        <w:t xml:space="preserve">only </w:t>
      </w:r>
      <w:r w:rsidRPr="00400CE2">
        <w:t xml:space="preserve">one card and </w:t>
      </w:r>
      <w:r w:rsidR="00DB1E87">
        <w:t xml:space="preserve">you </w:t>
      </w:r>
      <w:r w:rsidRPr="00400CE2">
        <w:t>will receive a new card</w:t>
      </w:r>
      <w:r w:rsidR="00DB1E87">
        <w:t xml:space="preserve"> only if your card is lost or stolen</w:t>
      </w:r>
      <w:r w:rsidRPr="00400CE2">
        <w:t xml:space="preserve">.  If </w:t>
      </w:r>
      <w:r w:rsidR="00ED2FC5">
        <w:t xml:space="preserve">you are currently in Foster Care (FC) and </w:t>
      </w:r>
      <w:r w:rsidRPr="00400CE2">
        <w:t xml:space="preserve">your Medicaid card is lost or stolen, you can get a new one by calling </w:t>
      </w:r>
      <w:r w:rsidR="00ED2FC5">
        <w:t xml:space="preserve">your assigned caseworker. If you are currently receiving Adoption Assistance (AA) or Permanency Care Assistance (PCA) and your Medicaid card is lost or stolen, you can get a new one by calling </w:t>
      </w:r>
      <w:r w:rsidR="00F55A59">
        <w:t xml:space="preserve">the Texas Adoption Resource Exchange (TARE) line </w:t>
      </w:r>
      <w:r w:rsidRPr="00400CE2">
        <w:t>toll-free</w:t>
      </w:r>
      <w:r w:rsidR="00F55A59">
        <w:t xml:space="preserve"> at 1-800-233-3405</w:t>
      </w:r>
      <w:r w:rsidRPr="00400CE2">
        <w:t>.</w:t>
      </w:r>
    </w:p>
    <w:p w14:paraId="400F1865" w14:textId="77777777" w:rsidR="004D1CAF" w:rsidRPr="00400CE2" w:rsidRDefault="004D1CAF" w:rsidP="000B4172">
      <w:pPr>
        <w:pStyle w:val="BodyText"/>
      </w:pPr>
      <w:r w:rsidRPr="00400CE2">
        <w:t>If you are not sure if you are covered by Medicaid, you can find out by calling toll-free at 2-1-1</w:t>
      </w:r>
      <w:r w:rsidR="005920E1">
        <w:t xml:space="preserve"> or 877-541-7905</w:t>
      </w:r>
      <w:r w:rsidRPr="00400CE2">
        <w:t>. First pick a language and then pick option 2.</w:t>
      </w:r>
    </w:p>
    <w:p w14:paraId="400F1866" w14:textId="77777777" w:rsidR="004D1CAF" w:rsidRPr="00400CE2" w:rsidRDefault="004D1CAF" w:rsidP="000B4172">
      <w:pPr>
        <w:pStyle w:val="BodyText"/>
      </w:pPr>
      <w:r w:rsidRPr="00400CE2">
        <w:t>The Your Texas Benefits Medicaid card has these facts printed on the front:</w:t>
      </w:r>
    </w:p>
    <w:p w14:paraId="400F1867" w14:textId="77777777" w:rsidR="004D1CAF" w:rsidRPr="00400CE2" w:rsidRDefault="004D1CAF" w:rsidP="000B4172">
      <w:pPr>
        <w:pStyle w:val="ListBullet"/>
      </w:pPr>
      <w:r w:rsidRPr="00400CE2">
        <w:t>Yo</w:t>
      </w:r>
      <w:r w:rsidR="00EE4AB7">
        <w:t>ur name and Medicaid ID number.</w:t>
      </w:r>
    </w:p>
    <w:p w14:paraId="400F1868" w14:textId="77777777" w:rsidR="00906E3B" w:rsidRPr="00400CE2" w:rsidRDefault="00906E3B" w:rsidP="000B4172">
      <w:pPr>
        <w:pStyle w:val="ListBullet"/>
      </w:pPr>
      <w:r w:rsidRPr="00400CE2">
        <w:t>The date the card was sent to you.</w:t>
      </w:r>
    </w:p>
    <w:p w14:paraId="400F1869" w14:textId="77777777" w:rsidR="004D1CAF" w:rsidRDefault="004D1CAF" w:rsidP="000B4172">
      <w:pPr>
        <w:pStyle w:val="ListBullet"/>
      </w:pPr>
      <w:r w:rsidRPr="00400CE2">
        <w:t>The name of the Medicaid program you’re in. Th</w:t>
      </w:r>
      <w:r>
        <w:t xml:space="preserve">is would be STAR Health. </w:t>
      </w:r>
    </w:p>
    <w:p w14:paraId="400F186A" w14:textId="77777777" w:rsidR="004D1CAF" w:rsidRDefault="004D1CAF" w:rsidP="000B4172">
      <w:pPr>
        <w:pStyle w:val="ListBullet"/>
      </w:pPr>
      <w:r>
        <w:t xml:space="preserve">Facts your </w:t>
      </w:r>
      <w:r w:rsidR="00B84C80">
        <w:t>drug store</w:t>
      </w:r>
      <w:r>
        <w:t xml:space="preserve"> will need to bill Medicaid.</w:t>
      </w:r>
    </w:p>
    <w:p w14:paraId="400F186B" w14:textId="77777777" w:rsidR="004D1CAF" w:rsidRDefault="004D1CAF" w:rsidP="000B4172">
      <w:pPr>
        <w:pStyle w:val="BodyText"/>
      </w:pPr>
      <w:r>
        <w:t xml:space="preserve">If you forget your card, your doctor, dentist, or </w:t>
      </w:r>
      <w:r w:rsidR="005920E1">
        <w:t>drug store</w:t>
      </w:r>
      <w:r>
        <w:t xml:space="preserve"> can use the phone or the Internet to make sure you get Medicaid benefits.</w:t>
      </w:r>
    </w:p>
    <w:p w14:paraId="400F186C" w14:textId="77777777" w:rsidR="004D1CAF" w:rsidRDefault="00652CC1" w:rsidP="000B4172">
      <w:pPr>
        <w:pStyle w:val="Heading2"/>
        <w:rPr>
          <w:lang w:val="es-CO"/>
        </w:rPr>
      </w:pPr>
      <w:r>
        <w:rPr>
          <w:lang w:val="es-CO"/>
        </w:rPr>
        <w:t>Su</w:t>
      </w:r>
      <w:r w:rsidR="004D1CAF">
        <w:rPr>
          <w:lang w:val="es-CO"/>
        </w:rPr>
        <w:t xml:space="preserve"> tarjeta Your Texas Benefits</w:t>
      </w:r>
      <w:r>
        <w:rPr>
          <w:lang w:val="es-CO"/>
        </w:rPr>
        <w:t xml:space="preserve"> (YTB) de Medicaid</w:t>
      </w:r>
    </w:p>
    <w:p w14:paraId="400F186D" w14:textId="77777777" w:rsidR="00652CC1" w:rsidRPr="002B78F1" w:rsidRDefault="00652CC1" w:rsidP="00F42BC5">
      <w:pPr>
        <w:rPr>
          <w:lang w:val="es-419"/>
        </w:rPr>
      </w:pPr>
      <w:r w:rsidRPr="002B78F1">
        <w:rPr>
          <w:lang w:val="es-419"/>
        </w:rPr>
        <w:t>Cuando usted o su hijo obtengan la aprobación para Medicaid, recibirán una tarjeta YTB de Medicaid. Esta tarjeta de plástico será su tarjeta de Medicaid para todos los días.  Debe llevarla consigo, debidamente resguardada, tal y como se hace con la licencia de manejar o una tarjeta de crédito. Cuando usted vaya a una cita médica, el médico puede usar la tarjeta para saber si usted o su hijo son beneficiarios de Medicaid.</w:t>
      </w:r>
    </w:p>
    <w:p w14:paraId="400F186E" w14:textId="77777777" w:rsidR="00652CC1" w:rsidRPr="002B78F1" w:rsidRDefault="00652CC1" w:rsidP="00F42BC5">
      <w:pPr>
        <w:pStyle w:val="BodyText"/>
        <w:rPr>
          <w:lang w:val="es-419"/>
        </w:rPr>
      </w:pPr>
      <w:r w:rsidRPr="002B78F1">
        <w:rPr>
          <w:lang w:val="es-419"/>
        </w:rPr>
        <w:t>Se le dará una sola tarjeta, y solo en caso de que la pierda o se la roben recibirá una nueva tarjeta.  Si actualmente está en un hogar de acogida y pierde su tarjeta de Medicaid o se la roban, puede obtener una nueva llamando a su trabajador social asignado. Si en la actualidad está recibiendo Asistencia para la Adopción (AA) o Ayuda para el Cuidado de Permanencia (PCA) y ha perdido su tarjeta de Medicaid o se la han robado, puede obtener una nueva llamando a la línea gratuita de Intercambio de Recursos para la Adopción en Texas (TARE), al 800-233-3405.</w:t>
      </w:r>
    </w:p>
    <w:p w14:paraId="400F186F" w14:textId="77777777" w:rsidR="00652CC1" w:rsidRPr="002B78F1" w:rsidRDefault="00652CC1" w:rsidP="00F42BC5">
      <w:pPr>
        <w:pStyle w:val="BodyText"/>
        <w:rPr>
          <w:lang w:val="es-419"/>
        </w:rPr>
      </w:pPr>
      <w:r w:rsidRPr="002B78F1">
        <w:rPr>
          <w:lang w:val="es-419"/>
        </w:rPr>
        <w:lastRenderedPageBreak/>
        <w:t>Si no está seguro de si tiene cobertura de Medicaid, puede averiguarlo llamando a los números gratuitos 2-1-1 o al 877-541-7905. Primero, seleccione el idioma y después oprima el 2.</w:t>
      </w:r>
    </w:p>
    <w:p w14:paraId="400F1870" w14:textId="77777777" w:rsidR="00652CC1" w:rsidRDefault="00652CC1" w:rsidP="00F42BC5">
      <w:pPr>
        <w:pStyle w:val="BodyText"/>
        <w:rPr>
          <w:lang w:val="es-419"/>
        </w:rPr>
      </w:pPr>
      <w:r w:rsidRPr="002B78F1">
        <w:rPr>
          <w:lang w:val="es-419"/>
        </w:rPr>
        <w:t>La tarjeta Your Texas Benefits de Medicaid tiene estos datos impresos en el frente:</w:t>
      </w:r>
    </w:p>
    <w:p w14:paraId="400F1871" w14:textId="77777777" w:rsidR="00652CC1" w:rsidRPr="002B78F1" w:rsidRDefault="00652CC1" w:rsidP="00652CC1">
      <w:pPr>
        <w:pStyle w:val="ListBullet"/>
        <w:rPr>
          <w:lang w:val="es-419"/>
        </w:rPr>
      </w:pPr>
      <w:r w:rsidRPr="002B78F1">
        <w:rPr>
          <w:lang w:val="es-419"/>
        </w:rPr>
        <w:t>Su nombre y número de identificación de Medicaid.</w:t>
      </w:r>
    </w:p>
    <w:p w14:paraId="400F1872" w14:textId="77777777" w:rsidR="00652CC1" w:rsidRPr="002B78F1" w:rsidRDefault="00652CC1" w:rsidP="00652CC1">
      <w:pPr>
        <w:pStyle w:val="ListBullet"/>
        <w:rPr>
          <w:lang w:val="es-419"/>
        </w:rPr>
      </w:pPr>
      <w:r w:rsidRPr="002B78F1">
        <w:rPr>
          <w:lang w:val="es-419"/>
        </w:rPr>
        <w:t>La fecha en que se le envió a usted la tarjeta.</w:t>
      </w:r>
    </w:p>
    <w:p w14:paraId="400F1873" w14:textId="77777777" w:rsidR="00652CC1" w:rsidRPr="002B78F1" w:rsidRDefault="00652CC1" w:rsidP="00652CC1">
      <w:pPr>
        <w:pStyle w:val="ListBullet"/>
        <w:rPr>
          <w:lang w:val="es-419"/>
        </w:rPr>
      </w:pPr>
      <w:r w:rsidRPr="002B78F1">
        <w:rPr>
          <w:lang w:val="es-419"/>
        </w:rPr>
        <w:t xml:space="preserve">El nombre del programa de Medicaid en el que está inscrito. En este caso sería el programa STAR Health. </w:t>
      </w:r>
    </w:p>
    <w:p w14:paraId="400F1874" w14:textId="77777777" w:rsidR="00652CC1" w:rsidRPr="002B78F1" w:rsidRDefault="00652CC1" w:rsidP="00652CC1">
      <w:pPr>
        <w:pStyle w:val="ListBullet"/>
        <w:rPr>
          <w:lang w:val="es-419"/>
        </w:rPr>
      </w:pPr>
      <w:r w:rsidRPr="002B78F1">
        <w:rPr>
          <w:lang w:val="es-419"/>
        </w:rPr>
        <w:t>Los datos que su farmacia necesitará para facturarle a Medicaid.</w:t>
      </w:r>
    </w:p>
    <w:p w14:paraId="400F1875" w14:textId="77777777" w:rsidR="00652CC1" w:rsidRPr="00F42BC5" w:rsidRDefault="00652CC1" w:rsidP="00F42BC5">
      <w:pPr>
        <w:pStyle w:val="BodyText"/>
      </w:pPr>
      <w:r w:rsidRPr="00F42BC5">
        <w:t>Si olvida su tarjeta, el médico, el dentista o la farmacia pueden asegurarse, ya sea por teléfono o por Internet, de que usted reciba los beneficios de Medicaid.</w:t>
      </w:r>
    </w:p>
    <w:p w14:paraId="400F1876" w14:textId="77777777" w:rsidR="004D1CAF" w:rsidRPr="00F42BC5" w:rsidRDefault="004D1CAF" w:rsidP="00F42BC5">
      <w:pPr>
        <w:pStyle w:val="BodyText"/>
      </w:pPr>
    </w:p>
    <w:p w14:paraId="400F1877" w14:textId="77777777" w:rsidR="004D1CAF" w:rsidRDefault="004D1CAF" w:rsidP="000C655C">
      <w:pPr>
        <w:pStyle w:val="BodyText"/>
        <w:rPr>
          <w:lang w:val="es-CO"/>
        </w:rPr>
      </w:pPr>
    </w:p>
    <w:p w14:paraId="400F1878" w14:textId="77777777" w:rsidR="004D1CAF" w:rsidRDefault="004D1CAF" w:rsidP="00A4072E">
      <w:pPr>
        <w:pStyle w:val="RequiredOptionalLanguage"/>
      </w:pPr>
      <w:r>
        <w:lastRenderedPageBreak/>
        <w:t xml:space="preserve">REQUIRED </w:t>
      </w:r>
      <w:r w:rsidRPr="00A4072E">
        <w:t>LANGUAGE</w:t>
      </w:r>
    </w:p>
    <w:p w14:paraId="400F1879" w14:textId="77777777" w:rsidR="004D1CAF" w:rsidRDefault="004D1CAF" w:rsidP="00635FFC">
      <w:pPr>
        <w:pStyle w:val="AttachmentHeading"/>
      </w:pPr>
      <w:r>
        <w:t>ATTACHMENT B</w:t>
      </w:r>
    </w:p>
    <w:p w14:paraId="400F187A" w14:textId="77777777" w:rsidR="004D1CAF" w:rsidRPr="00400CE2" w:rsidRDefault="004D1CAF" w:rsidP="00120818">
      <w:pPr>
        <w:pStyle w:val="Heading2"/>
      </w:pPr>
      <w:r>
        <w:t xml:space="preserve">How many times can </w:t>
      </w:r>
      <w:r w:rsidRPr="00400CE2">
        <w:t>I change my</w:t>
      </w:r>
      <w:r w:rsidR="0029155B" w:rsidRPr="00400CE2">
        <w:t>/my child’s</w:t>
      </w:r>
      <w:r w:rsidRPr="00400CE2">
        <w:t xml:space="preserve"> primary care provider? </w:t>
      </w:r>
    </w:p>
    <w:p w14:paraId="400F187B" w14:textId="77777777" w:rsidR="004D1CAF" w:rsidRPr="00400CE2" w:rsidRDefault="004D1CAF" w:rsidP="00120818">
      <w:pPr>
        <w:pStyle w:val="Bodytextafterheading"/>
      </w:pPr>
      <w:r w:rsidRPr="00400CE2">
        <w:t xml:space="preserve">There is no limit on how many times you can change your </w:t>
      </w:r>
      <w:r w:rsidR="0029155B" w:rsidRPr="00400CE2">
        <w:t xml:space="preserve">or your child’s </w:t>
      </w:r>
      <w:r w:rsidRPr="00400CE2">
        <w:t xml:space="preserve">primary care provider.  You can change primary care providers by calling us toll-free at (insert MCO’s toll- free Member Hotline phone number) or writing to (insert MCO’s contact information.)  </w:t>
      </w:r>
    </w:p>
    <w:p w14:paraId="400F187C" w14:textId="4C14EEA3" w:rsidR="004D1CAF" w:rsidRPr="00400CE2" w:rsidRDefault="004D1CAF" w:rsidP="00120818">
      <w:pPr>
        <w:pStyle w:val="BodyText"/>
      </w:pPr>
      <w:r w:rsidRPr="00400CE2">
        <w:t>[</w:t>
      </w:r>
      <w:r w:rsidRPr="00120818">
        <w:rPr>
          <w:rStyle w:val="Strong"/>
        </w:rPr>
        <w:t>Note</w:t>
      </w:r>
      <w:r w:rsidRPr="00400CE2">
        <w:t xml:space="preserve">:  if the MCO allows </w:t>
      </w:r>
      <w:r w:rsidR="003C3042">
        <w:t>M</w:t>
      </w:r>
      <w:r w:rsidRPr="00400CE2">
        <w:t>embers to submit primary care provider change requests through its website, please add language regarding this pr</w:t>
      </w:r>
      <w:r w:rsidR="00EA7A67">
        <w:t>ocess.]</w:t>
      </w:r>
    </w:p>
    <w:p w14:paraId="400F187D" w14:textId="77777777" w:rsidR="00FD1C2D" w:rsidRPr="00400CE2" w:rsidRDefault="00FD1C2D" w:rsidP="00120818">
      <w:pPr>
        <w:pStyle w:val="Heading2"/>
        <w:rPr>
          <w:lang w:val="es-CO"/>
        </w:rPr>
      </w:pPr>
      <w:r w:rsidRPr="00400CE2">
        <w:rPr>
          <w:lang w:val="es-CO"/>
        </w:rPr>
        <w:t>¿Cuántas veces puedo cambiar mi proveedor de cu</w:t>
      </w:r>
      <w:r w:rsidR="00EA7A67">
        <w:rPr>
          <w:lang w:val="es-CO"/>
        </w:rPr>
        <w:t>idado primario o el de mi hijo?</w:t>
      </w:r>
    </w:p>
    <w:p w14:paraId="400F187E" w14:textId="77777777" w:rsidR="004D1CAF" w:rsidRDefault="00FD1C2D" w:rsidP="00120818">
      <w:pPr>
        <w:pStyle w:val="Bodytextafterheading"/>
        <w:rPr>
          <w:lang w:val="es-CO"/>
        </w:rPr>
      </w:pPr>
      <w:r w:rsidRPr="00400CE2">
        <w:rPr>
          <w:lang w:val="es-CO"/>
        </w:rPr>
        <w:t>No hay límite en el número de veces que puede cambiar su proveedor de cuidado primario o el de su hijo. Puede cambiar de proveedor de cuidado primario llamándonos gratis al (insert MCO’s toll-free Member Hotline phone number) o escribiendo a (insert MCO’s contact information).</w:t>
      </w:r>
    </w:p>
    <w:p w14:paraId="400F187F" w14:textId="77777777" w:rsidR="004D1CAF" w:rsidRDefault="004D1CAF" w:rsidP="00A4072E">
      <w:pPr>
        <w:pStyle w:val="RequiredOptionalLanguage"/>
      </w:pPr>
      <w:r w:rsidRPr="00315277">
        <w:lastRenderedPageBreak/>
        <w:t>REQUIRED</w:t>
      </w:r>
      <w:r>
        <w:t xml:space="preserve"> </w:t>
      </w:r>
      <w:r w:rsidRPr="00A4072E">
        <w:t>LANGUAGE</w:t>
      </w:r>
      <w:r>
        <w:t xml:space="preserve"> </w:t>
      </w:r>
    </w:p>
    <w:p w14:paraId="400F1880" w14:textId="77777777" w:rsidR="004D1CAF" w:rsidRDefault="004D1CAF" w:rsidP="00315277">
      <w:pPr>
        <w:pStyle w:val="AttachmentHeading"/>
      </w:pPr>
      <w:r>
        <w:t>ATTACHMENT C</w:t>
      </w:r>
    </w:p>
    <w:p w14:paraId="400F1881" w14:textId="77777777" w:rsidR="004D1CAF" w:rsidRPr="00A20ABA" w:rsidRDefault="004D1CAF" w:rsidP="004E68DA">
      <w:pPr>
        <w:pStyle w:val="Heading2"/>
      </w:pPr>
      <w:r w:rsidRPr="00A20ABA">
        <w:t>Physician Incentive Plans</w:t>
      </w:r>
      <w:r w:rsidR="004E68DA" w:rsidRPr="00A20ABA">
        <w:t xml:space="preserve"> (</w:t>
      </w:r>
      <w:r w:rsidRPr="00A20ABA">
        <w:t>Planes de incentivos para doctores</w:t>
      </w:r>
      <w:r w:rsidR="004E68DA" w:rsidRPr="00A20ABA">
        <w:t>)</w:t>
      </w:r>
    </w:p>
    <w:p w14:paraId="400F1882" w14:textId="77777777" w:rsidR="004D1CAF" w:rsidRDefault="004D1CAF" w:rsidP="004E68DA">
      <w:pPr>
        <w:rPr>
          <w:rFonts w:cs="Arial"/>
        </w:rPr>
      </w:pPr>
      <w:r w:rsidRPr="00A11B18">
        <w:rPr>
          <w:rStyle w:val="Strong"/>
        </w:rPr>
        <w:t xml:space="preserve">If </w:t>
      </w:r>
      <w:r w:rsidRPr="004E68DA">
        <w:rPr>
          <w:rStyle w:val="Strong"/>
        </w:rPr>
        <w:t>the</w:t>
      </w:r>
      <w:r w:rsidRPr="00A11B18">
        <w:rPr>
          <w:rStyle w:val="Strong"/>
        </w:rPr>
        <w:t xml:space="preserve"> MCO offers a physician incentive plan that rewards doctors for treatments that reduce or limit services covered by Medicaid:</w:t>
      </w:r>
    </w:p>
    <w:p w14:paraId="400F1883" w14:textId="77777777" w:rsidR="004D1CAF" w:rsidRDefault="004D1CAF" w:rsidP="004E68DA">
      <w:pPr>
        <w:pStyle w:val="Bodytextafterheading"/>
      </w:pPr>
      <w:r>
        <w:t>(Insert name of MCO) rewards doctors for treatments that reduce or limit services for people covered by Medicaid. You have the right to know if your primary care provider (main doctor) is part of this physician incentive plan. You also have a right to know how the plan works. You can call (</w:t>
      </w:r>
      <w:r w:rsidRPr="00A11B18">
        <w:t xml:space="preserve">insert toll-free telephone number) </w:t>
      </w:r>
      <w:r>
        <w:t>to learn more about this.</w:t>
      </w:r>
    </w:p>
    <w:p w14:paraId="400F1884" w14:textId="77777777" w:rsidR="004D1CAF" w:rsidRPr="00A20ABA" w:rsidRDefault="004D1CAF" w:rsidP="004E68DA">
      <w:pPr>
        <w:pStyle w:val="BodyText"/>
        <w:rPr>
          <w:lang w:val="es-US"/>
        </w:rPr>
      </w:pPr>
      <w:r w:rsidRPr="00A20ABA">
        <w:rPr>
          <w:lang w:val="es-US"/>
        </w:rPr>
        <w:t>(Insert name of MCO) premia a los doctores cuyos tratamientos reducen o limitan los servicios prestados a las personas cubiertas por Medicaid. Usted tiene el derecho de saber si su proveedor de cuidado primario (doctor de cabecera) participa en el plan de incentivos para doctores. También tiene el derecho de saber cómo funciona el plan. Puede llamar gratis al (insert toll-free telephone number) para más información.</w:t>
      </w:r>
    </w:p>
    <w:p w14:paraId="400F1885" w14:textId="77777777" w:rsidR="004D1CAF" w:rsidRPr="00A11B18" w:rsidRDefault="004D1CAF">
      <w:pPr>
        <w:jc w:val="both"/>
        <w:rPr>
          <w:rStyle w:val="Strong"/>
        </w:rPr>
      </w:pPr>
      <w:r w:rsidRPr="00A11B18">
        <w:rPr>
          <w:rStyle w:val="Strong"/>
        </w:rPr>
        <w:t>If the MCO does not offer a physician incentive plan that rewards doctors for treatments that reduce or limit services covered by Medicaid:</w:t>
      </w:r>
    </w:p>
    <w:p w14:paraId="400F1886" w14:textId="77777777" w:rsidR="004D1CAF" w:rsidRDefault="004D1CAF" w:rsidP="004E68DA">
      <w:pPr>
        <w:pStyle w:val="BodyText"/>
      </w:pPr>
      <w:r>
        <w:t xml:space="preserve">A physician incentive plan rewards doctors for treatments that reduce or limit services for people covered by Medicaid. </w:t>
      </w:r>
      <w:r w:rsidRPr="00FC643E">
        <w:t xml:space="preserve"> </w:t>
      </w:r>
      <w:r>
        <w:t xml:space="preserve">Right now, </w:t>
      </w:r>
      <w:r w:rsidRPr="00AF6E61">
        <w:t>(insert name of MCO</w:t>
      </w:r>
      <w:r>
        <w:t>) does not h</w:t>
      </w:r>
      <w:r w:rsidR="00EA7A67">
        <w:t>ave a physician incentive plan.</w:t>
      </w:r>
    </w:p>
    <w:p w14:paraId="400F1887" w14:textId="77777777" w:rsidR="004D1CAF" w:rsidRDefault="004D1CAF" w:rsidP="004E68DA">
      <w:pPr>
        <w:pStyle w:val="BodyText"/>
        <w:rPr>
          <w:lang w:val="es-CO"/>
        </w:rPr>
      </w:pPr>
      <w:r>
        <w:rPr>
          <w:lang w:val="es-CO"/>
        </w:rPr>
        <w:t>Un plan de incentivos para doctores premia a los doctores cuyos tratamientos reducen o limitan los servicios prestados a las personas cubiertas por Medicaid. En este momento, (</w:t>
      </w:r>
      <w:r w:rsidRPr="002310D5">
        <w:rPr>
          <w:lang w:val="es-US"/>
        </w:rPr>
        <w:t>insert name of MCO</w:t>
      </w:r>
      <w:r>
        <w:rPr>
          <w:lang w:val="es-CO"/>
        </w:rPr>
        <w:t>) no tiene un plan de incentivos para doctores.</w:t>
      </w:r>
    </w:p>
    <w:p w14:paraId="400F1888" w14:textId="77777777" w:rsidR="004D1CAF" w:rsidRDefault="004D1CAF" w:rsidP="007B13A2">
      <w:pPr>
        <w:pStyle w:val="RequiredOptionalLanguage"/>
      </w:pPr>
      <w:r w:rsidRPr="007B13A2">
        <w:lastRenderedPageBreak/>
        <w:t>REQUIRED</w:t>
      </w:r>
      <w:r>
        <w:t xml:space="preserve"> LANGUAGE</w:t>
      </w:r>
    </w:p>
    <w:p w14:paraId="400F1889" w14:textId="77777777" w:rsidR="004D1CAF" w:rsidRDefault="004D1CAF" w:rsidP="007B13A2">
      <w:pPr>
        <w:pStyle w:val="AttachmentHeading"/>
      </w:pPr>
      <w:r>
        <w:t>ATTACHMENT D</w:t>
      </w:r>
    </w:p>
    <w:p w14:paraId="400F188A" w14:textId="77777777" w:rsidR="004D1CAF" w:rsidRDefault="004D1CAF">
      <w:pPr>
        <w:pStyle w:val="BodyText"/>
      </w:pPr>
      <w:r w:rsidRPr="00472249">
        <w:rPr>
          <w:rStyle w:val="Strong"/>
        </w:rPr>
        <w:t>Medically Necessary</w:t>
      </w:r>
      <w:r w:rsidR="00C71A64" w:rsidRPr="00FC643E">
        <w:t xml:space="preserve"> </w:t>
      </w:r>
      <w:r>
        <w:t>means:</w:t>
      </w:r>
    </w:p>
    <w:p w14:paraId="400F188B" w14:textId="77777777" w:rsidR="004D1CAF" w:rsidRDefault="004D1CAF" w:rsidP="00986AF6">
      <w:pPr>
        <w:pStyle w:val="ListNumber2"/>
      </w:pPr>
      <w:r>
        <w:t>For Members birth through age 20, the following Texas Health Steps services:</w:t>
      </w:r>
    </w:p>
    <w:p w14:paraId="400F188C" w14:textId="77777777" w:rsidR="004D1CAF" w:rsidRDefault="004D1CAF" w:rsidP="005358FB">
      <w:pPr>
        <w:pStyle w:val="ListNumber2"/>
        <w:numPr>
          <w:ilvl w:val="1"/>
          <w:numId w:val="89"/>
        </w:numPr>
      </w:pPr>
      <w:r>
        <w:t>screening, vision, dental, and hearing services; and</w:t>
      </w:r>
    </w:p>
    <w:p w14:paraId="400F188D" w14:textId="77777777" w:rsidR="004D1CAF" w:rsidRDefault="004D1CAF" w:rsidP="005358FB">
      <w:pPr>
        <w:pStyle w:val="ListNumber2"/>
        <w:numPr>
          <w:ilvl w:val="1"/>
          <w:numId w:val="89"/>
        </w:numPr>
      </w:pPr>
      <w:r>
        <w:t>other Health</w:t>
      </w:r>
      <w:r w:rsidR="00EC6677">
        <w:t>c</w:t>
      </w:r>
      <w:r>
        <w:t>are Services, including Behavioral Health Services, that are necessary to correct or ameliorate a defect or physical or mental illness or condition.  A determination of whether a service is necessary to correct or ameliorate a defect or physical or mental illness or condition:</w:t>
      </w:r>
    </w:p>
    <w:p w14:paraId="400F188E" w14:textId="77777777" w:rsidR="004D1CAF" w:rsidRDefault="004D1CAF" w:rsidP="005358FB">
      <w:pPr>
        <w:pStyle w:val="ListNumber2"/>
        <w:numPr>
          <w:ilvl w:val="2"/>
          <w:numId w:val="89"/>
        </w:numPr>
      </w:pPr>
      <w:r>
        <w:t xml:space="preserve">must comply with the requirements of the </w:t>
      </w:r>
      <w:r>
        <w:rPr>
          <w:i/>
          <w:iCs/>
        </w:rPr>
        <w:t>Alberto N., et al. v</w:t>
      </w:r>
      <w:r w:rsidRPr="00400CE2">
        <w:rPr>
          <w:i/>
          <w:iCs/>
        </w:rPr>
        <w:t xml:space="preserve">. </w:t>
      </w:r>
      <w:r w:rsidR="00705406" w:rsidRPr="00400CE2">
        <w:rPr>
          <w:i/>
        </w:rPr>
        <w:t>Janek</w:t>
      </w:r>
      <w:r w:rsidRPr="00400CE2">
        <w:rPr>
          <w:i/>
          <w:iCs/>
        </w:rPr>
        <w:t>,</w:t>
      </w:r>
      <w:r>
        <w:rPr>
          <w:i/>
          <w:iCs/>
        </w:rPr>
        <w:t xml:space="preserve"> et al</w:t>
      </w:r>
      <w:r>
        <w:t>. par</w:t>
      </w:r>
      <w:r w:rsidR="00EA7A67">
        <w:t>tial settlement agreements; and</w:t>
      </w:r>
    </w:p>
    <w:p w14:paraId="400F188F" w14:textId="77777777" w:rsidR="004D1CAF" w:rsidRDefault="004D1CAF" w:rsidP="005358FB">
      <w:pPr>
        <w:pStyle w:val="ListNumber2"/>
        <w:numPr>
          <w:ilvl w:val="2"/>
          <w:numId w:val="89"/>
        </w:numPr>
      </w:pPr>
      <w:r>
        <w:t>may include consideration of other relevant factors, such as the criteria described in parts (2)(b-g) and (3)(b-g) of this definition.</w:t>
      </w:r>
    </w:p>
    <w:p w14:paraId="400F1890" w14:textId="77777777" w:rsidR="004D1CAF" w:rsidRDefault="004D1CAF" w:rsidP="009E21BD">
      <w:pPr>
        <w:pStyle w:val="ListNumber2"/>
      </w:pPr>
      <w:r>
        <w:t xml:space="preserve"> Acute care services, other than behavioral health services, that are:</w:t>
      </w:r>
    </w:p>
    <w:p w14:paraId="400F1891" w14:textId="77777777" w:rsidR="004D1CAF" w:rsidRDefault="004D1CAF" w:rsidP="005358FB">
      <w:pPr>
        <w:pStyle w:val="ListNumber2"/>
        <w:numPr>
          <w:ilvl w:val="1"/>
          <w:numId w:val="89"/>
        </w:numPr>
      </w:pPr>
      <w:r>
        <w:t>reasonable and necessary to prevent illnesses or medical conditions, or provide early screening, interventions, and/or treatments for conditions that cause suffering or pain, cause physical deformity or limitations in function, threaten to cause or worsen a handicap, cause illness or infirmity of a member, or endanger life;</w:t>
      </w:r>
    </w:p>
    <w:p w14:paraId="400F1892" w14:textId="77777777" w:rsidR="004D1CAF" w:rsidRDefault="004D1CAF" w:rsidP="005358FB">
      <w:pPr>
        <w:pStyle w:val="ListNumber2"/>
        <w:numPr>
          <w:ilvl w:val="1"/>
          <w:numId w:val="89"/>
        </w:numPr>
      </w:pPr>
      <w:r>
        <w:t>provided at appropriate facilities and at the appropriate levels of care for the treatment of a member’s health conditions;</w:t>
      </w:r>
    </w:p>
    <w:p w14:paraId="400F1893" w14:textId="77777777" w:rsidR="004D1CAF" w:rsidRDefault="004D1CAF" w:rsidP="005358FB">
      <w:pPr>
        <w:pStyle w:val="ListNumber2"/>
        <w:numPr>
          <w:ilvl w:val="1"/>
          <w:numId w:val="89"/>
        </w:numPr>
      </w:pPr>
      <w:r>
        <w:t>consistent with healthcare practice guidelines and standards that are endorsed by professionally recognized healthcare organizations or governmental agencies;</w:t>
      </w:r>
    </w:p>
    <w:p w14:paraId="400F1894" w14:textId="77777777" w:rsidR="004D1CAF" w:rsidRDefault="004D1CAF" w:rsidP="005358FB">
      <w:pPr>
        <w:pStyle w:val="ListNumber2"/>
        <w:numPr>
          <w:ilvl w:val="1"/>
          <w:numId w:val="89"/>
        </w:numPr>
      </w:pPr>
      <w:r>
        <w:t>consistent with the diagnos</w:t>
      </w:r>
      <w:r w:rsidR="00EA7A67">
        <w:t>es of the conditions;</w:t>
      </w:r>
    </w:p>
    <w:p w14:paraId="400F1895" w14:textId="77777777" w:rsidR="004D1CAF" w:rsidRDefault="004D1CAF" w:rsidP="005358FB">
      <w:pPr>
        <w:pStyle w:val="ListNumber2"/>
        <w:numPr>
          <w:ilvl w:val="1"/>
          <w:numId w:val="89"/>
        </w:numPr>
      </w:pPr>
      <w:r>
        <w:t>no more intrusive or restrictive than necessary to provide a proper balance of safety, effectiveness, and efficiency;</w:t>
      </w:r>
    </w:p>
    <w:p w14:paraId="400F1896" w14:textId="77777777" w:rsidR="004D1CAF" w:rsidRDefault="004D1CAF" w:rsidP="005358FB">
      <w:pPr>
        <w:pStyle w:val="ListNumber2"/>
        <w:numPr>
          <w:ilvl w:val="1"/>
          <w:numId w:val="89"/>
        </w:numPr>
      </w:pPr>
      <w:r>
        <w:t>are not experimental or investigative; and</w:t>
      </w:r>
    </w:p>
    <w:p w14:paraId="400F1897" w14:textId="77777777" w:rsidR="004D1CAF" w:rsidRDefault="004D1CAF" w:rsidP="005358FB">
      <w:pPr>
        <w:pStyle w:val="ListNumber2"/>
        <w:numPr>
          <w:ilvl w:val="1"/>
          <w:numId w:val="89"/>
        </w:numPr>
      </w:pPr>
      <w:r>
        <w:t>are not primarily for the convenience of the member or provi</w:t>
      </w:r>
      <w:r w:rsidR="00EA7A67">
        <w:t>der; and</w:t>
      </w:r>
    </w:p>
    <w:p w14:paraId="400F1898" w14:textId="77777777" w:rsidR="004D1CAF" w:rsidRDefault="004D1CAF" w:rsidP="009E21BD">
      <w:pPr>
        <w:pStyle w:val="ListNumber2"/>
      </w:pPr>
      <w:r>
        <w:t>Behavioral health services that are:</w:t>
      </w:r>
    </w:p>
    <w:p w14:paraId="400F1899" w14:textId="77777777" w:rsidR="004D1CAF" w:rsidRDefault="004D1CAF" w:rsidP="005358FB">
      <w:pPr>
        <w:pStyle w:val="ListNumber2"/>
        <w:numPr>
          <w:ilvl w:val="1"/>
          <w:numId w:val="89"/>
        </w:numPr>
      </w:pPr>
      <w:r>
        <w:t>are reasonable and necessary for the diagnosis or treatment of a mental health or chemical dependency disorder, or to improve, maintain, or prevent deterioration of functioning resulting from such a disorder;</w:t>
      </w:r>
    </w:p>
    <w:p w14:paraId="400F189A" w14:textId="77777777" w:rsidR="004D1CAF" w:rsidRDefault="004D1CAF" w:rsidP="005358FB">
      <w:pPr>
        <w:pStyle w:val="ListNumber2"/>
        <w:numPr>
          <w:ilvl w:val="1"/>
          <w:numId w:val="89"/>
        </w:numPr>
      </w:pPr>
      <w:r>
        <w:t>are in accordance with professionally accepted clinical guidelines and standards of practice in behavioral health</w:t>
      </w:r>
      <w:r w:rsidR="00EC6677">
        <w:t xml:space="preserve"> </w:t>
      </w:r>
      <w:r>
        <w:t>care;</w:t>
      </w:r>
    </w:p>
    <w:p w14:paraId="400F189B" w14:textId="77777777" w:rsidR="004D1CAF" w:rsidRDefault="004D1CAF" w:rsidP="005358FB">
      <w:pPr>
        <w:pStyle w:val="ListNumber2"/>
        <w:numPr>
          <w:ilvl w:val="1"/>
          <w:numId w:val="89"/>
        </w:numPr>
      </w:pPr>
      <w:r>
        <w:t>are furnished in the most appropriate and least restrictive setting in which services can be safely provided;</w:t>
      </w:r>
    </w:p>
    <w:p w14:paraId="400F189C" w14:textId="77777777" w:rsidR="004D1CAF" w:rsidRDefault="004D1CAF" w:rsidP="005358FB">
      <w:pPr>
        <w:pStyle w:val="ListNumber2"/>
        <w:numPr>
          <w:ilvl w:val="1"/>
          <w:numId w:val="89"/>
        </w:numPr>
      </w:pPr>
      <w:r>
        <w:t>are the most appropriate level or supply of service that can safely be provided;</w:t>
      </w:r>
    </w:p>
    <w:p w14:paraId="400F189D" w14:textId="77777777" w:rsidR="004D1CAF" w:rsidRDefault="004D1CAF" w:rsidP="005358FB">
      <w:pPr>
        <w:pStyle w:val="ListNumber2"/>
        <w:numPr>
          <w:ilvl w:val="1"/>
          <w:numId w:val="89"/>
        </w:numPr>
      </w:pPr>
      <w:r>
        <w:t>could not be omitted without adversely affecting the member’s mental and/or physical health o</w:t>
      </w:r>
      <w:r w:rsidR="00EA7A67">
        <w:t>r the quality of care rendered;</w:t>
      </w:r>
    </w:p>
    <w:p w14:paraId="400F189E" w14:textId="77777777" w:rsidR="004D1CAF" w:rsidRDefault="004D1CAF" w:rsidP="005358FB">
      <w:pPr>
        <w:pStyle w:val="ListNumber2"/>
        <w:numPr>
          <w:ilvl w:val="1"/>
          <w:numId w:val="89"/>
        </w:numPr>
      </w:pPr>
      <w:r>
        <w:t>are not experimental or investigative; and</w:t>
      </w:r>
    </w:p>
    <w:p w14:paraId="400F189F" w14:textId="77777777" w:rsidR="004D1CAF" w:rsidRDefault="004D1CAF" w:rsidP="005358FB">
      <w:pPr>
        <w:pStyle w:val="ListNumber2"/>
        <w:numPr>
          <w:ilvl w:val="1"/>
          <w:numId w:val="89"/>
        </w:numPr>
      </w:pPr>
      <w:r>
        <w:t>are not primarily for the convenience of the member or provider.</w:t>
      </w:r>
    </w:p>
    <w:p w14:paraId="400F18A0" w14:textId="77777777" w:rsidR="004D1CAF" w:rsidRPr="00FC643E" w:rsidRDefault="004D1CAF">
      <w:pPr>
        <w:pStyle w:val="BodyText"/>
      </w:pPr>
      <w:r w:rsidRPr="003E5F8C">
        <w:rPr>
          <w:rStyle w:val="Strong"/>
          <w:lang w:val="es-US"/>
        </w:rPr>
        <w:t>Médicamente necesario</w:t>
      </w:r>
      <w:r w:rsidRPr="00FC643E">
        <w:t xml:space="preserve"> significa:</w:t>
      </w:r>
    </w:p>
    <w:p w14:paraId="400F18A1" w14:textId="77777777" w:rsidR="004D1CAF" w:rsidRPr="003E5F8C" w:rsidRDefault="004D1CAF" w:rsidP="005358FB">
      <w:pPr>
        <w:pStyle w:val="ListNumber2"/>
        <w:numPr>
          <w:ilvl w:val="0"/>
          <w:numId w:val="90"/>
        </w:numPr>
        <w:rPr>
          <w:lang w:val="es-CO"/>
        </w:rPr>
      </w:pPr>
      <w:r w:rsidRPr="003E5F8C">
        <w:rPr>
          <w:lang w:val="es-CO"/>
        </w:rPr>
        <w:lastRenderedPageBreak/>
        <w:t>Para los miembros desde nacimiento hasta los 20 años, los siguientes servicios de Pasos Sanos de Texas:</w:t>
      </w:r>
    </w:p>
    <w:p w14:paraId="400F18A2" w14:textId="77777777" w:rsidR="004D1CAF" w:rsidRPr="003E5F8C" w:rsidRDefault="004D1CAF" w:rsidP="005358FB">
      <w:pPr>
        <w:pStyle w:val="ListNumber2"/>
        <w:numPr>
          <w:ilvl w:val="1"/>
          <w:numId w:val="90"/>
        </w:numPr>
        <w:rPr>
          <w:lang w:val="es-CO"/>
        </w:rPr>
      </w:pPr>
      <w:r w:rsidRPr="003E5F8C">
        <w:rPr>
          <w:lang w:val="es-CO"/>
        </w:rPr>
        <w:t>servicios de detección para la vista, dental y la audición; y</w:t>
      </w:r>
    </w:p>
    <w:p w14:paraId="400F18A3" w14:textId="77777777" w:rsidR="004D1CAF" w:rsidRPr="003E5F8C" w:rsidRDefault="004D1CAF" w:rsidP="005358FB">
      <w:pPr>
        <w:pStyle w:val="ListNumber2"/>
        <w:numPr>
          <w:ilvl w:val="1"/>
          <w:numId w:val="90"/>
        </w:numPr>
        <w:rPr>
          <w:lang w:val="es-CO"/>
        </w:rPr>
      </w:pPr>
      <w:r w:rsidRPr="003E5F8C">
        <w:rPr>
          <w:lang w:val="es-CO"/>
        </w:rPr>
        <w:t>otros servicios de atención médica, entre ellos, servicios de salud mental y abuso de sustancias, que son necesarios para corregir o eliminar un defecto o una enfermedad o un padecimiento físico o mental.  La determinación de que un servicio es necesario para corregir o eliminar un defecto o una enfermedad o un padecimiento físico o mental:</w:t>
      </w:r>
    </w:p>
    <w:p w14:paraId="400F18A4" w14:textId="77777777" w:rsidR="004D1CAF" w:rsidRPr="003E5F8C" w:rsidRDefault="004D1CAF" w:rsidP="005358FB">
      <w:pPr>
        <w:pStyle w:val="ListNumber2"/>
        <w:numPr>
          <w:ilvl w:val="2"/>
          <w:numId w:val="90"/>
        </w:numPr>
        <w:rPr>
          <w:lang w:val="es-CO"/>
        </w:rPr>
      </w:pPr>
      <w:r w:rsidRPr="003E5F8C">
        <w:rPr>
          <w:lang w:val="es-CO"/>
        </w:rPr>
        <w:t xml:space="preserve">tiene que cumplir con los requisitos del acuerdo conciliatorio parcial de </w:t>
      </w:r>
      <w:r w:rsidRPr="003E5F8C">
        <w:rPr>
          <w:i/>
          <w:iCs/>
          <w:lang w:val="es-CO"/>
        </w:rPr>
        <w:t xml:space="preserve">Alberto N., et al. v. </w:t>
      </w:r>
      <w:r w:rsidR="00705406" w:rsidRPr="003E5F8C">
        <w:rPr>
          <w:i/>
          <w:iCs/>
          <w:lang w:val="es-CO"/>
        </w:rPr>
        <w:t>Janek</w:t>
      </w:r>
      <w:r w:rsidRPr="003E5F8C">
        <w:rPr>
          <w:i/>
          <w:iCs/>
          <w:lang w:val="es-CO"/>
        </w:rPr>
        <w:t>, et al</w:t>
      </w:r>
      <w:r w:rsidR="00EA7A67">
        <w:rPr>
          <w:lang w:val="es-CO"/>
        </w:rPr>
        <w:t>.; y</w:t>
      </w:r>
    </w:p>
    <w:p w14:paraId="400F18A5" w14:textId="77777777" w:rsidR="004D1CAF" w:rsidRPr="003E5F8C" w:rsidRDefault="004D1CAF" w:rsidP="005358FB">
      <w:pPr>
        <w:pStyle w:val="ListNumber2"/>
        <w:numPr>
          <w:ilvl w:val="2"/>
          <w:numId w:val="90"/>
        </w:numPr>
        <w:rPr>
          <w:lang w:val="es-CO"/>
        </w:rPr>
      </w:pPr>
      <w:r w:rsidRPr="003E5F8C">
        <w:rPr>
          <w:lang w:val="es-CO"/>
        </w:rPr>
        <w:t>puede incluir la consideración de otros factores relevantes, como los criterios descritos en las partes (2)(b-g) y (3)(b-g) de esta definición.</w:t>
      </w:r>
    </w:p>
    <w:p w14:paraId="400F18A6" w14:textId="77777777" w:rsidR="004D1CAF" w:rsidRDefault="004D1CAF" w:rsidP="003E5F8C">
      <w:pPr>
        <w:pStyle w:val="ListNumber2"/>
        <w:rPr>
          <w:lang w:val="es-CO"/>
        </w:rPr>
      </w:pPr>
      <w:r>
        <w:rPr>
          <w:lang w:val="es-CO"/>
        </w:rPr>
        <w:t xml:space="preserve"> Los servicios de atención de casos agudos, aparte de los de salud mental y abuso de sustancias</w:t>
      </w:r>
      <w:r>
        <w:rPr>
          <w:bCs/>
          <w:lang w:val="es-CO"/>
        </w:rPr>
        <w:t xml:space="preserve"> </w:t>
      </w:r>
      <w:r w:rsidR="00EA7A67">
        <w:rPr>
          <w:lang w:val="es-CO"/>
        </w:rPr>
        <w:t>que:</w:t>
      </w:r>
    </w:p>
    <w:p w14:paraId="400F18A7" w14:textId="77777777" w:rsidR="004D1CAF" w:rsidRDefault="004D1CAF" w:rsidP="005358FB">
      <w:pPr>
        <w:pStyle w:val="ListNumber2"/>
        <w:numPr>
          <w:ilvl w:val="1"/>
          <w:numId w:val="89"/>
        </w:numPr>
        <w:rPr>
          <w:lang w:val="es-CO"/>
        </w:rPr>
      </w:pPr>
      <w:r>
        <w:rPr>
          <w:lang w:val="es-CO"/>
        </w:rPr>
        <w:t>son razonables y necesarios para evitar enfermedades o padecimientos médicos, detectar a tiempo enfermedades, hacer intervenciones o para tratar padecimientos médicos que provoquen dolor o sufrimiento, para prevenir enfermedades que causen deformaciones del cuerpo o que limiten el movimiento, que causen o empeoren una discapacidad, que provoquen enfermedad o pongan en riesgo la vida del miembro;</w:t>
      </w:r>
    </w:p>
    <w:p w14:paraId="400F18A8" w14:textId="77777777" w:rsidR="004D1CAF" w:rsidRDefault="004D1CAF" w:rsidP="005358FB">
      <w:pPr>
        <w:pStyle w:val="ListNumber2"/>
        <w:numPr>
          <w:ilvl w:val="1"/>
          <w:numId w:val="89"/>
        </w:numPr>
        <w:rPr>
          <w:lang w:val="es-CO"/>
        </w:rPr>
      </w:pPr>
      <w:r>
        <w:rPr>
          <w:lang w:val="es-CO"/>
        </w:rPr>
        <w:t>se prestan en instalaciones adecuadas y al nivel de atención adecuado para el tratamiento del padecimiento médico del miembro;</w:t>
      </w:r>
    </w:p>
    <w:p w14:paraId="400F18A9" w14:textId="77777777" w:rsidR="004D1CAF" w:rsidRDefault="004D1CAF" w:rsidP="005358FB">
      <w:pPr>
        <w:pStyle w:val="ListNumber2"/>
        <w:numPr>
          <w:ilvl w:val="1"/>
          <w:numId w:val="89"/>
        </w:numPr>
        <w:rPr>
          <w:lang w:val="es-CO"/>
        </w:rPr>
      </w:pPr>
      <w:r>
        <w:rPr>
          <w:lang w:val="es-CO"/>
        </w:rPr>
        <w:t>cumplen con las pautas y normas de calidad de atención médica aprobadas por organizaciones profesionales de atención médica o por departamentos del gobierno;</w:t>
      </w:r>
    </w:p>
    <w:p w14:paraId="400F18AA" w14:textId="77777777" w:rsidR="004D1CAF" w:rsidRDefault="004D1CAF" w:rsidP="005358FB">
      <w:pPr>
        <w:pStyle w:val="ListNumber2"/>
        <w:numPr>
          <w:ilvl w:val="1"/>
          <w:numId w:val="89"/>
        </w:numPr>
        <w:rPr>
          <w:lang w:val="es-CO"/>
        </w:rPr>
      </w:pPr>
      <w:r>
        <w:rPr>
          <w:lang w:val="es-CO"/>
        </w:rPr>
        <w:t>son acordes con e</w:t>
      </w:r>
      <w:r w:rsidR="00EA7A67">
        <w:rPr>
          <w:lang w:val="es-CO"/>
        </w:rPr>
        <w:t>l diagnóstico del padecimiento;</w:t>
      </w:r>
    </w:p>
    <w:p w14:paraId="400F18AB" w14:textId="77777777" w:rsidR="004D1CAF" w:rsidRDefault="004D1CAF" w:rsidP="005358FB">
      <w:pPr>
        <w:pStyle w:val="ListNumber2"/>
        <w:numPr>
          <w:ilvl w:val="1"/>
          <w:numId w:val="89"/>
        </w:numPr>
        <w:rPr>
          <w:lang w:val="es-CO"/>
        </w:rPr>
      </w:pPr>
      <w:r>
        <w:rPr>
          <w:lang w:val="es-CO"/>
        </w:rPr>
        <w:t>son lo menos invasivos o restrictivos posible para permitir un equilibrio de seguridad, efectividad y eficacia;</w:t>
      </w:r>
    </w:p>
    <w:p w14:paraId="400F18AC" w14:textId="77777777" w:rsidR="004D1CAF" w:rsidRDefault="004D1CAF" w:rsidP="005358FB">
      <w:pPr>
        <w:pStyle w:val="ListNumber2"/>
        <w:numPr>
          <w:ilvl w:val="1"/>
          <w:numId w:val="89"/>
        </w:numPr>
        <w:rPr>
          <w:lang w:val="es-CO"/>
        </w:rPr>
      </w:pPr>
      <w:r>
        <w:rPr>
          <w:lang w:val="es-CO"/>
        </w:rPr>
        <w:t>no son experimentales ni de estudio; Y</w:t>
      </w:r>
    </w:p>
    <w:p w14:paraId="400F18AD" w14:textId="77777777" w:rsidR="004D1CAF" w:rsidRDefault="004D1CAF" w:rsidP="005358FB">
      <w:pPr>
        <w:pStyle w:val="ListNumber2"/>
        <w:numPr>
          <w:ilvl w:val="1"/>
          <w:numId w:val="89"/>
        </w:numPr>
        <w:rPr>
          <w:lang w:val="es-CO"/>
        </w:rPr>
      </w:pPr>
      <w:r>
        <w:rPr>
          <w:lang w:val="es-CO"/>
        </w:rPr>
        <w:t>no son principalmente para la convenie</w:t>
      </w:r>
      <w:r w:rsidR="00EA7A67">
        <w:rPr>
          <w:lang w:val="es-CO"/>
        </w:rPr>
        <w:t>ncia del miembro o proveedor; y</w:t>
      </w:r>
    </w:p>
    <w:p w14:paraId="400F18AE" w14:textId="77777777" w:rsidR="004D1CAF" w:rsidRDefault="004D1CAF" w:rsidP="003E5F8C">
      <w:pPr>
        <w:pStyle w:val="ListNumber2"/>
        <w:rPr>
          <w:color w:val="000000"/>
          <w:lang w:val="es-CO"/>
        </w:rPr>
      </w:pPr>
      <w:r>
        <w:rPr>
          <w:color w:val="000000"/>
          <w:lang w:val="es-CO"/>
        </w:rPr>
        <w:t>S</w:t>
      </w:r>
      <w:r>
        <w:rPr>
          <w:lang w:val="es-MX"/>
        </w:rPr>
        <w:t>ervicios de salud mental y abuso de sustancias que:</w:t>
      </w:r>
    </w:p>
    <w:p w14:paraId="400F18AF" w14:textId="77777777" w:rsidR="004D1CAF" w:rsidRDefault="004D1CAF" w:rsidP="005358FB">
      <w:pPr>
        <w:pStyle w:val="ListNumber2"/>
        <w:numPr>
          <w:ilvl w:val="1"/>
          <w:numId w:val="89"/>
        </w:numPr>
        <w:rPr>
          <w:color w:val="000000"/>
          <w:lang w:val="es-CO"/>
        </w:rPr>
      </w:pPr>
      <w:r>
        <w:rPr>
          <w:color w:val="000000"/>
          <w:lang w:val="es-CO"/>
        </w:rPr>
        <w:t>son razonables y se necesitan para diagnosticar o tratar los problemas de salud mental o de abuso de sustancias, o para mejorar o mantener el funcionamiento o para evitar que los problemas de salud mental empeoren;</w:t>
      </w:r>
    </w:p>
    <w:p w14:paraId="400F18B0" w14:textId="77777777" w:rsidR="004D1CAF" w:rsidRDefault="004D1CAF" w:rsidP="005358FB">
      <w:pPr>
        <w:pStyle w:val="ListNumber2"/>
        <w:numPr>
          <w:ilvl w:val="1"/>
          <w:numId w:val="89"/>
        </w:numPr>
        <w:rPr>
          <w:color w:val="000000"/>
          <w:lang w:val="es-CO"/>
        </w:rPr>
      </w:pPr>
      <w:r>
        <w:rPr>
          <w:color w:val="000000"/>
          <w:lang w:val="es-CO"/>
        </w:rPr>
        <w:t>cumplen con las pautas y normas clínicas aceptadas en el campo de la salud mental y el abuso de sustancias;</w:t>
      </w:r>
    </w:p>
    <w:p w14:paraId="400F18B1" w14:textId="77777777" w:rsidR="004D1CAF" w:rsidRDefault="004D1CAF" w:rsidP="005358FB">
      <w:pPr>
        <w:pStyle w:val="ListNumber2"/>
        <w:numPr>
          <w:ilvl w:val="1"/>
          <w:numId w:val="89"/>
        </w:numPr>
        <w:rPr>
          <w:color w:val="000000"/>
          <w:lang w:val="es-CO"/>
        </w:rPr>
      </w:pPr>
      <w:r>
        <w:rPr>
          <w:color w:val="000000"/>
          <w:lang w:val="es-CO"/>
        </w:rPr>
        <w:t>se prestan en el lugar más adecuado y menos restrictivo y en donde hay un ambiente seguro;</w:t>
      </w:r>
    </w:p>
    <w:p w14:paraId="400F18B2" w14:textId="77777777" w:rsidR="004D1CAF" w:rsidRDefault="004D1CAF" w:rsidP="005358FB">
      <w:pPr>
        <w:pStyle w:val="ListNumber2"/>
        <w:numPr>
          <w:ilvl w:val="1"/>
          <w:numId w:val="89"/>
        </w:numPr>
        <w:rPr>
          <w:color w:val="000000"/>
          <w:lang w:val="es-CO"/>
        </w:rPr>
      </w:pPr>
      <w:r>
        <w:rPr>
          <w:color w:val="000000"/>
          <w:lang w:val="es-CO"/>
        </w:rPr>
        <w:t>se prestan al nivel más adecuado de servicios que puedan prestarse sin riesgos;</w:t>
      </w:r>
    </w:p>
    <w:p w14:paraId="400F18B3" w14:textId="77777777" w:rsidR="004D1CAF" w:rsidRDefault="004D1CAF" w:rsidP="005358FB">
      <w:pPr>
        <w:pStyle w:val="ListNumber2"/>
        <w:numPr>
          <w:ilvl w:val="1"/>
          <w:numId w:val="89"/>
        </w:numPr>
        <w:rPr>
          <w:color w:val="000000"/>
          <w:lang w:val="es-CO"/>
        </w:rPr>
      </w:pPr>
      <w:r>
        <w:rPr>
          <w:color w:val="000000"/>
          <w:lang w:val="es-CO"/>
        </w:rPr>
        <w:t>no se pueden negar sin verse afectada la salud mental o física del miembro o la c</w:t>
      </w:r>
      <w:r w:rsidR="00EA7A67">
        <w:rPr>
          <w:color w:val="000000"/>
          <w:lang w:val="es-CO"/>
        </w:rPr>
        <w:t>alidad de la atención prestada;</w:t>
      </w:r>
    </w:p>
    <w:p w14:paraId="400F18B4" w14:textId="77777777" w:rsidR="004D1CAF" w:rsidRDefault="004D1CAF" w:rsidP="005358FB">
      <w:pPr>
        <w:pStyle w:val="ListNumber2"/>
        <w:numPr>
          <w:ilvl w:val="1"/>
          <w:numId w:val="89"/>
        </w:numPr>
        <w:rPr>
          <w:color w:val="000000"/>
          <w:lang w:val="es-CO"/>
        </w:rPr>
      </w:pPr>
      <w:r>
        <w:rPr>
          <w:color w:val="000000"/>
          <w:lang w:val="es-CO"/>
        </w:rPr>
        <w:t>no son experimentales ni de estudio; Y</w:t>
      </w:r>
    </w:p>
    <w:p w14:paraId="400F18B5" w14:textId="77777777" w:rsidR="004D1CAF" w:rsidRDefault="004D1CAF" w:rsidP="005358FB">
      <w:pPr>
        <w:pStyle w:val="ListNumber2"/>
        <w:numPr>
          <w:ilvl w:val="1"/>
          <w:numId w:val="89"/>
        </w:numPr>
        <w:rPr>
          <w:rFonts w:cs="Arial"/>
          <w:color w:val="000000"/>
          <w:lang w:val="es-CO"/>
        </w:rPr>
      </w:pPr>
      <w:r>
        <w:rPr>
          <w:rFonts w:cs="Arial"/>
          <w:color w:val="000000"/>
          <w:lang w:val="es-CO"/>
        </w:rPr>
        <w:t>no son principalmente para la conveniencia del miembro o proveedor.</w:t>
      </w:r>
    </w:p>
    <w:p w14:paraId="400F18B6" w14:textId="77777777" w:rsidR="00841CF2" w:rsidRDefault="00841CF2" w:rsidP="007B4617">
      <w:pPr>
        <w:pStyle w:val="RequiredOptionalLanguage"/>
      </w:pPr>
      <w:r>
        <w:lastRenderedPageBreak/>
        <w:t>REQUIRED LANGUAGE</w:t>
      </w:r>
    </w:p>
    <w:p w14:paraId="400F18B7" w14:textId="77777777" w:rsidR="00841CF2" w:rsidRDefault="00841CF2" w:rsidP="007B4617">
      <w:pPr>
        <w:pStyle w:val="AttachmentHeading"/>
      </w:pPr>
      <w:r>
        <w:t>ATTACHMENT E</w:t>
      </w:r>
    </w:p>
    <w:p w14:paraId="400F18B8" w14:textId="77777777" w:rsidR="00841CF2" w:rsidRDefault="00841CF2" w:rsidP="00841CF2">
      <w:pPr>
        <w:pStyle w:val="BodyText"/>
      </w:pPr>
      <w:r w:rsidRPr="007B4617">
        <w:rPr>
          <w:rStyle w:val="Strong"/>
        </w:rPr>
        <w:t>Emergency Medical Condition</w:t>
      </w:r>
      <w:r w:rsidR="00EA7A67">
        <w:t xml:space="preserve"> means:</w:t>
      </w:r>
    </w:p>
    <w:p w14:paraId="400F18B9" w14:textId="77777777" w:rsidR="00841CF2" w:rsidRDefault="00841CF2" w:rsidP="007B4617">
      <w:pPr>
        <w:pStyle w:val="BodyText"/>
      </w:pPr>
      <w:r>
        <w:t xml:space="preserve">A </w:t>
      </w:r>
      <w:r w:rsidRPr="007B4617">
        <w:t>medical</w:t>
      </w:r>
      <w:r>
        <w:t xml:space="preserve"> condition manifesting itself by acute symptoms of recent onset and sufficient severity (including severe pain), such that a prudent layperson, who possesses an average knowledge of health and medicine, could reasonably expect the absence of immediat</w:t>
      </w:r>
      <w:r w:rsidR="00EA7A67">
        <w:t>e medical care could result in:</w:t>
      </w:r>
    </w:p>
    <w:p w14:paraId="400F18BA" w14:textId="77777777" w:rsidR="00841CF2" w:rsidRDefault="00841CF2" w:rsidP="007B4617">
      <w:pPr>
        <w:pStyle w:val="ListNumber"/>
      </w:pPr>
      <w:r>
        <w:t>placing the patient’s health in serious jeopardy;</w:t>
      </w:r>
    </w:p>
    <w:p w14:paraId="400F18BB" w14:textId="77777777" w:rsidR="00841CF2" w:rsidRDefault="00841CF2" w:rsidP="007B4617">
      <w:pPr>
        <w:pStyle w:val="ListNumber"/>
      </w:pPr>
      <w:r>
        <w:t>serious impairment to bodily functions;</w:t>
      </w:r>
    </w:p>
    <w:p w14:paraId="400F18BC" w14:textId="77777777" w:rsidR="00841CF2" w:rsidRDefault="00841CF2" w:rsidP="007B4617">
      <w:pPr>
        <w:pStyle w:val="ListNumber"/>
      </w:pPr>
      <w:r>
        <w:t>serious dysfunction of any bodily organ or part;</w:t>
      </w:r>
    </w:p>
    <w:p w14:paraId="400F18BD" w14:textId="77777777" w:rsidR="00841CF2" w:rsidRDefault="00841CF2" w:rsidP="007B4617">
      <w:pPr>
        <w:pStyle w:val="ListNumber"/>
      </w:pPr>
      <w:r>
        <w:t>serious disfigurement; or</w:t>
      </w:r>
    </w:p>
    <w:p w14:paraId="400F18BE" w14:textId="77777777" w:rsidR="00841CF2" w:rsidRDefault="00841CF2" w:rsidP="007B4617">
      <w:pPr>
        <w:pStyle w:val="ListNumber"/>
      </w:pPr>
      <w:r>
        <w:t>in the case of a pregnant women, serious jeopardy to the health of a woman or her unborn child.</w:t>
      </w:r>
    </w:p>
    <w:p w14:paraId="400F18BF" w14:textId="77777777" w:rsidR="00841CF2" w:rsidRPr="002310D5" w:rsidRDefault="00841CF2" w:rsidP="00841CF2">
      <w:pPr>
        <w:pStyle w:val="BodyText"/>
        <w:rPr>
          <w:lang w:val="es-US"/>
        </w:rPr>
      </w:pPr>
      <w:r w:rsidRPr="00A20ABA">
        <w:rPr>
          <w:rStyle w:val="Strong"/>
          <w:lang w:val="es-US"/>
        </w:rPr>
        <w:t>Padecimiento médico de emergencia</w:t>
      </w:r>
      <w:r w:rsidR="00EA7A67" w:rsidRPr="002310D5">
        <w:rPr>
          <w:lang w:val="es-US"/>
        </w:rPr>
        <w:t xml:space="preserve"> significa:</w:t>
      </w:r>
    </w:p>
    <w:p w14:paraId="400F18C0" w14:textId="77777777" w:rsidR="00841CF2" w:rsidRDefault="00841CF2" w:rsidP="00CE4D89">
      <w:pPr>
        <w:pStyle w:val="BodyText"/>
        <w:rPr>
          <w:lang w:val="es-CO"/>
        </w:rPr>
      </w:pPr>
      <w:r>
        <w:rPr>
          <w:lang w:val="es-CO"/>
        </w:rPr>
        <w:t xml:space="preserve">Un </w:t>
      </w:r>
      <w:r w:rsidRPr="00A20ABA">
        <w:rPr>
          <w:lang w:val="es-US"/>
        </w:rPr>
        <w:t>padecimiento</w:t>
      </w:r>
      <w:r>
        <w:rPr>
          <w:lang w:val="es-CO"/>
        </w:rPr>
        <w:t xml:space="preserve"> médico que se manifiesta con síntomas agudos de tal severidad (incluso dolor muy fuerte) que la persona prudente, que tenga conocimientos promedio sobre la salud y la medicina, podría deducir que la falta de atención médica inmediata podría tener como resultado lo siguiente: </w:t>
      </w:r>
    </w:p>
    <w:p w14:paraId="400F18C1" w14:textId="77777777" w:rsidR="00841CF2" w:rsidRPr="00CE4D89" w:rsidRDefault="00841CF2" w:rsidP="005358FB">
      <w:pPr>
        <w:pStyle w:val="ListNumber"/>
        <w:numPr>
          <w:ilvl w:val="0"/>
          <w:numId w:val="84"/>
        </w:numPr>
        <w:rPr>
          <w:lang w:val="es-CO"/>
        </w:rPr>
      </w:pPr>
      <w:r w:rsidRPr="00CE4D89">
        <w:rPr>
          <w:lang w:val="es-CO"/>
        </w:rPr>
        <w:t>poner en grave peligro la salud del paciente;</w:t>
      </w:r>
    </w:p>
    <w:p w14:paraId="400F18C2" w14:textId="77777777" w:rsidR="00841CF2" w:rsidRPr="00CE4D89" w:rsidRDefault="00841CF2" w:rsidP="005358FB">
      <w:pPr>
        <w:pStyle w:val="ListNumber"/>
        <w:numPr>
          <w:ilvl w:val="0"/>
          <w:numId w:val="84"/>
        </w:numPr>
        <w:rPr>
          <w:lang w:val="es-CO"/>
        </w:rPr>
      </w:pPr>
      <w:r w:rsidRPr="00CE4D89">
        <w:rPr>
          <w:lang w:val="es-CO"/>
        </w:rPr>
        <w:t>ocasionar problemas graves en las funciones corporales;</w:t>
      </w:r>
    </w:p>
    <w:p w14:paraId="400F18C3" w14:textId="77777777" w:rsidR="00841CF2" w:rsidRPr="00CE4D89" w:rsidRDefault="00841CF2" w:rsidP="005358FB">
      <w:pPr>
        <w:pStyle w:val="ListNumber"/>
        <w:numPr>
          <w:ilvl w:val="0"/>
          <w:numId w:val="84"/>
        </w:numPr>
        <w:rPr>
          <w:lang w:val="es-CO"/>
        </w:rPr>
      </w:pPr>
      <w:r w:rsidRPr="00CE4D89">
        <w:rPr>
          <w:lang w:val="es-CO"/>
        </w:rPr>
        <w:t>ocasionar disfunción grave de algún órgano vital o parte del cuerpo;</w:t>
      </w:r>
    </w:p>
    <w:p w14:paraId="400F18C4" w14:textId="77777777" w:rsidR="00841CF2" w:rsidRPr="00CE4D89" w:rsidRDefault="00841CF2" w:rsidP="005358FB">
      <w:pPr>
        <w:pStyle w:val="ListNumber"/>
        <w:numPr>
          <w:ilvl w:val="0"/>
          <w:numId w:val="84"/>
        </w:numPr>
        <w:rPr>
          <w:lang w:val="es-CO"/>
        </w:rPr>
      </w:pPr>
      <w:r w:rsidRPr="00CE4D89">
        <w:rPr>
          <w:lang w:val="es-CO"/>
        </w:rPr>
        <w:t>causar desfiguración grave; O</w:t>
      </w:r>
    </w:p>
    <w:p w14:paraId="400F18C5" w14:textId="77777777" w:rsidR="00841CF2" w:rsidRDefault="00841CF2" w:rsidP="005358FB">
      <w:pPr>
        <w:pStyle w:val="ListNumber"/>
        <w:numPr>
          <w:ilvl w:val="0"/>
          <w:numId w:val="84"/>
        </w:numPr>
        <w:rPr>
          <w:lang w:val="es-CO"/>
        </w:rPr>
      </w:pPr>
      <w:r w:rsidRPr="00CE4D89">
        <w:rPr>
          <w:lang w:val="es-CO"/>
        </w:rPr>
        <w:t>en el caso de una mujer embarazada, poner en grave peligro la salud de la mujer o del feto.</w:t>
      </w:r>
    </w:p>
    <w:p w14:paraId="400F18C6" w14:textId="77777777" w:rsidR="00B64B41" w:rsidRDefault="00B64B41" w:rsidP="008631A9">
      <w:pPr>
        <w:pStyle w:val="RequiredOptionalLanguage"/>
      </w:pPr>
      <w:r>
        <w:lastRenderedPageBreak/>
        <w:t>REQUIRED LANGUAGE</w:t>
      </w:r>
    </w:p>
    <w:p w14:paraId="400F18C7" w14:textId="77777777" w:rsidR="00B64B41" w:rsidRDefault="00B64B41" w:rsidP="00A5683D">
      <w:pPr>
        <w:pStyle w:val="AttachmentHeading"/>
      </w:pPr>
      <w:r>
        <w:t xml:space="preserve">ATTACHMENT </w:t>
      </w:r>
      <w:r w:rsidR="00841CF2">
        <w:t>F</w:t>
      </w:r>
    </w:p>
    <w:p w14:paraId="400F18C8" w14:textId="77777777" w:rsidR="00B64B41" w:rsidRPr="00400CE2" w:rsidRDefault="00EA7A67" w:rsidP="007E7589">
      <w:pPr>
        <w:pStyle w:val="Heading2"/>
      </w:pPr>
      <w:r>
        <w:t>What Is Urgent Medical Care?</w:t>
      </w:r>
    </w:p>
    <w:p w14:paraId="400F18C9" w14:textId="77777777" w:rsidR="00B64B41" w:rsidRPr="00400CE2" w:rsidRDefault="00B64B41" w:rsidP="007E7589">
      <w:pPr>
        <w:pStyle w:val="Bodytextafterheading"/>
      </w:pPr>
      <w:r w:rsidRPr="00400CE2">
        <w:t xml:space="preserve">Another type of care is </w:t>
      </w:r>
      <w:r w:rsidRPr="003C4B6B">
        <w:rPr>
          <w:rStyle w:val="Strong"/>
        </w:rPr>
        <w:t>urgent care</w:t>
      </w:r>
      <w:r w:rsidRPr="00400CE2">
        <w:t xml:space="preserve">. There are some injuries and illnesses that are </w:t>
      </w:r>
      <w:r w:rsidR="00CA2016" w:rsidRPr="00400CE2">
        <w:t xml:space="preserve">probably </w:t>
      </w:r>
      <w:r w:rsidRPr="00400CE2">
        <w:t>not emergencies but can turn into emergencies if they are not treated within 24 hours. Some examples are:</w:t>
      </w:r>
    </w:p>
    <w:p w14:paraId="400F18CA" w14:textId="77777777" w:rsidR="00B64B41" w:rsidRPr="00400CE2" w:rsidRDefault="00B64B41" w:rsidP="007E7589">
      <w:pPr>
        <w:pStyle w:val="ListBullet"/>
      </w:pPr>
      <w:r w:rsidRPr="00400CE2">
        <w:t>Minor burns or cuts</w:t>
      </w:r>
    </w:p>
    <w:p w14:paraId="400F18CB" w14:textId="77777777" w:rsidR="00B64B41" w:rsidRPr="00400CE2" w:rsidRDefault="00B64B41" w:rsidP="007E7589">
      <w:pPr>
        <w:pStyle w:val="ListBullet"/>
      </w:pPr>
      <w:r w:rsidRPr="00400CE2">
        <w:t>Earaches</w:t>
      </w:r>
    </w:p>
    <w:p w14:paraId="400F18CC" w14:textId="77777777" w:rsidR="00B64B41" w:rsidRPr="00400CE2" w:rsidRDefault="00B64B41" w:rsidP="007E7589">
      <w:pPr>
        <w:pStyle w:val="ListBullet"/>
      </w:pPr>
      <w:r w:rsidRPr="00400CE2">
        <w:t>Sore throat</w:t>
      </w:r>
    </w:p>
    <w:p w14:paraId="400F18CD" w14:textId="77777777" w:rsidR="00B64B41" w:rsidRPr="00400CE2" w:rsidRDefault="00B64B41" w:rsidP="007E7589">
      <w:pPr>
        <w:pStyle w:val="ListBullet"/>
      </w:pPr>
      <w:r w:rsidRPr="00400CE2">
        <w:t>Muscle sprains/strains</w:t>
      </w:r>
    </w:p>
    <w:p w14:paraId="400F18CE" w14:textId="77777777" w:rsidR="00B64B41" w:rsidRPr="00400CE2" w:rsidRDefault="00B64B41" w:rsidP="007E7589">
      <w:pPr>
        <w:pStyle w:val="Heading2"/>
      </w:pPr>
      <w:r w:rsidRPr="00400CE2">
        <w:t>What should I do if my child or I need urgent medical care?</w:t>
      </w:r>
    </w:p>
    <w:p w14:paraId="400F18CF" w14:textId="085AEC53" w:rsidR="00B64B41" w:rsidRPr="00400CE2" w:rsidRDefault="00B64B41" w:rsidP="007E7589">
      <w:pPr>
        <w:pStyle w:val="Bodytextafterheading"/>
      </w:pPr>
      <w:r w:rsidRPr="00400CE2">
        <w:t xml:space="preserve">For urgent care, you should call your doctor’s office even on nights and weekends. Your doctor will tell you what to do. In some cases, your doctor may tell you to go to an urgent care clinic. If your doctor tells you to go to an urgent care clinic, you don’t need to call the clinic before going. You need to go to a clinic that takes (insert name of MCO) Medicaid. For help, call us toll-free at </w:t>
      </w:r>
      <w:r w:rsidRPr="00E563BE">
        <w:t>(insert MCO’s toll-free Member Hotline phone number)</w:t>
      </w:r>
      <w:r w:rsidRPr="00400CE2">
        <w:t xml:space="preserve">. </w:t>
      </w:r>
      <w:r w:rsidRPr="00400CE2">
        <w:rPr>
          <w:i/>
        </w:rPr>
        <w:t xml:space="preserve">If health plan has a </w:t>
      </w:r>
      <w:r w:rsidR="005D4E23" w:rsidRPr="00400CE2">
        <w:rPr>
          <w:i/>
        </w:rPr>
        <w:t>24-hour</w:t>
      </w:r>
      <w:r w:rsidRPr="00400CE2">
        <w:rPr>
          <w:i/>
        </w:rPr>
        <w:t xml:space="preserve"> nurse helpline, insert the following language</w:t>
      </w:r>
      <w:r w:rsidRPr="00400CE2">
        <w:t xml:space="preserve"> -- You also can call our 24-hour Nurse HelpLine at </w:t>
      </w:r>
      <w:r w:rsidRPr="00400CE2">
        <w:rPr>
          <w:bCs/>
        </w:rPr>
        <w:t>1-xxx-xxx-xxxx</w:t>
      </w:r>
      <w:r w:rsidRPr="00E563BE">
        <w:t xml:space="preserve"> </w:t>
      </w:r>
      <w:r w:rsidRPr="00400CE2">
        <w:t>for help with getting the care you n</w:t>
      </w:r>
      <w:r w:rsidR="00EA7A67">
        <w:t>eed.</w:t>
      </w:r>
    </w:p>
    <w:p w14:paraId="400F18D0" w14:textId="77777777" w:rsidR="00B64B41" w:rsidRPr="00400CE2" w:rsidRDefault="00B64B41" w:rsidP="007E7589">
      <w:pPr>
        <w:pStyle w:val="Heading2"/>
      </w:pPr>
      <w:r w:rsidRPr="00400CE2">
        <w:t>How Soon Can I Expect to Be Seen?</w:t>
      </w:r>
    </w:p>
    <w:p w14:paraId="400F18D1" w14:textId="77777777" w:rsidR="00580350" w:rsidRPr="00400CE2" w:rsidRDefault="00B64B41" w:rsidP="007E7589">
      <w:pPr>
        <w:pStyle w:val="Bodytextafterheading"/>
      </w:pPr>
      <w:r w:rsidRPr="00400CE2">
        <w:t>You should be able to see your doctor within 24 hours for an urgent care appointment. If your doctor tells you to go to an urgent care clinic, you do not need to call the clinic before going.  The urgent care clinic must take (insert name of MCO) Medicaid.</w:t>
      </w:r>
    </w:p>
    <w:p w14:paraId="400F18D2" w14:textId="77777777" w:rsidR="00910EF8" w:rsidRPr="00400CE2" w:rsidRDefault="00910EF8" w:rsidP="003C4B6B">
      <w:pPr>
        <w:pStyle w:val="Heading2"/>
        <w:rPr>
          <w:lang w:val="es-MX"/>
        </w:rPr>
      </w:pPr>
      <w:r w:rsidRPr="00400CE2">
        <w:rPr>
          <w:lang w:val="es-MX"/>
        </w:rPr>
        <w:t>¿Qué</w:t>
      </w:r>
      <w:r w:rsidR="00EA7A67">
        <w:rPr>
          <w:lang w:val="es-MX"/>
        </w:rPr>
        <w:t xml:space="preserve"> es la atención médica urgente?</w:t>
      </w:r>
    </w:p>
    <w:p w14:paraId="400F18D3" w14:textId="77777777" w:rsidR="00910EF8" w:rsidRPr="00400CE2" w:rsidRDefault="00910EF8" w:rsidP="003C4B6B">
      <w:pPr>
        <w:pStyle w:val="Bodytextafterheading"/>
        <w:rPr>
          <w:lang w:val="es-MX"/>
        </w:rPr>
      </w:pPr>
      <w:r w:rsidRPr="00400CE2">
        <w:rPr>
          <w:lang w:val="es-MX"/>
        </w:rPr>
        <w:t xml:space="preserve">La </w:t>
      </w:r>
      <w:r w:rsidRPr="00A20ABA">
        <w:rPr>
          <w:rStyle w:val="Strong"/>
          <w:lang w:val="es-US"/>
        </w:rPr>
        <w:t>atención urgente</w:t>
      </w:r>
      <w:r w:rsidRPr="002310D5">
        <w:rPr>
          <w:lang w:val="es-US"/>
        </w:rPr>
        <w:t xml:space="preserve"> </w:t>
      </w:r>
      <w:r w:rsidRPr="00400CE2">
        <w:rPr>
          <w:bCs/>
          <w:lang w:val="es-MX"/>
        </w:rPr>
        <w:t>es otro tipo de atención</w:t>
      </w:r>
      <w:r w:rsidRPr="00400CE2">
        <w:rPr>
          <w:lang w:val="es-MX"/>
        </w:rPr>
        <w:t>. Hay algunas enfermedades y lesiones que quizás no sean emergencias pero pueden convertirse en una emergencia si no se tratan dentro de 24 horas. Algunos ejemplos son:</w:t>
      </w:r>
    </w:p>
    <w:p w14:paraId="400F18D4" w14:textId="77777777" w:rsidR="00910EF8" w:rsidRPr="00400CE2" w:rsidRDefault="00910EF8" w:rsidP="003C4B6B">
      <w:pPr>
        <w:pStyle w:val="ListBullet"/>
        <w:rPr>
          <w:lang w:val="es-MX"/>
        </w:rPr>
      </w:pPr>
      <w:r w:rsidRPr="00400CE2">
        <w:rPr>
          <w:lang w:val="es-MX"/>
        </w:rPr>
        <w:t>Quemaduras o cortadas pequeñas</w:t>
      </w:r>
    </w:p>
    <w:p w14:paraId="400F18D5" w14:textId="77777777" w:rsidR="00910EF8" w:rsidRPr="00400CE2" w:rsidRDefault="00910EF8" w:rsidP="003C4B6B">
      <w:pPr>
        <w:pStyle w:val="ListBullet"/>
        <w:rPr>
          <w:lang w:val="es-MX"/>
        </w:rPr>
      </w:pPr>
      <w:r w:rsidRPr="00400CE2">
        <w:rPr>
          <w:lang w:val="es-MX"/>
        </w:rPr>
        <w:t>Dolores de oído</w:t>
      </w:r>
    </w:p>
    <w:p w14:paraId="400F18D6" w14:textId="77777777" w:rsidR="00910EF8" w:rsidRPr="00400CE2" w:rsidRDefault="00910EF8" w:rsidP="003C4B6B">
      <w:pPr>
        <w:pStyle w:val="ListBullet"/>
        <w:rPr>
          <w:lang w:val="es-MX"/>
        </w:rPr>
      </w:pPr>
      <w:r w:rsidRPr="00400CE2">
        <w:rPr>
          <w:lang w:val="es-MX"/>
        </w:rPr>
        <w:t>Dolores de garganta</w:t>
      </w:r>
    </w:p>
    <w:p w14:paraId="400F18D7" w14:textId="77777777" w:rsidR="00910EF8" w:rsidRPr="00400CE2" w:rsidRDefault="00910EF8" w:rsidP="003C4B6B">
      <w:pPr>
        <w:pStyle w:val="ListBullet"/>
        <w:rPr>
          <w:lang w:val="es-MX"/>
        </w:rPr>
      </w:pPr>
      <w:r w:rsidRPr="00400CE2">
        <w:rPr>
          <w:lang w:val="es-MX"/>
        </w:rPr>
        <w:t xml:space="preserve">Torceduras o esguinces musculares </w:t>
      </w:r>
    </w:p>
    <w:p w14:paraId="400F18D8" w14:textId="77777777" w:rsidR="00910EF8" w:rsidRPr="00400CE2" w:rsidRDefault="00910EF8" w:rsidP="003C4B6B">
      <w:pPr>
        <w:pStyle w:val="Heading2"/>
        <w:rPr>
          <w:lang w:val="es-MX"/>
        </w:rPr>
      </w:pPr>
      <w:r w:rsidRPr="00400CE2">
        <w:rPr>
          <w:lang w:val="es-MX"/>
        </w:rPr>
        <w:t>¿Qué debo hacer si mi hijo o yo necesitamos atención médica urgente?</w:t>
      </w:r>
    </w:p>
    <w:p w14:paraId="400F18D9" w14:textId="2328EBB2" w:rsidR="00910EF8" w:rsidRPr="00400CE2" w:rsidRDefault="00910EF8" w:rsidP="003C4B6B">
      <w:pPr>
        <w:pStyle w:val="Bodytextafterheading"/>
        <w:rPr>
          <w:lang w:val="es-MX"/>
        </w:rPr>
      </w:pPr>
      <w:r w:rsidRPr="00400CE2">
        <w:rPr>
          <w:lang w:val="es-MX"/>
        </w:rPr>
        <w:t xml:space="preserve">Para la atención urgente, debe llamar al consultorio de su doctor incluso por la noche y los fines de semana. El doctor le dirá qué hacer. En algunos casos, el doctor quizás le diga que vaya a la clínica de atención urgente. Si el doctor le dice que vaya a una </w:t>
      </w:r>
      <w:r w:rsidRPr="00400CE2">
        <w:rPr>
          <w:lang w:val="es-MX"/>
        </w:rPr>
        <w:lastRenderedPageBreak/>
        <w:t xml:space="preserve">clínica de atención urgente, no tiene que llamar a la clínica antes de ir. Tiene que ir a una clínica que acepte Medicaid de (insert name of MCO). Para recibir ayuda, llámenos gratis al (insert MCO’s toll-free Member Hotline phone number). </w:t>
      </w:r>
      <w:r w:rsidRPr="00400CE2">
        <w:rPr>
          <w:i/>
          <w:iCs/>
          <w:lang w:val="es-MX"/>
        </w:rPr>
        <w:t>If health plan has a 24 hour nurse helpline, insert the following language</w:t>
      </w:r>
      <w:r w:rsidRPr="00400CE2">
        <w:rPr>
          <w:lang w:val="es-MX"/>
        </w:rPr>
        <w:t xml:space="preserve"> -- También puede llamar a nuestra Línea de Ayuda de Enfermeras las 24 horas al 1-xxx-xxx-xxxx</w:t>
      </w:r>
      <w:r w:rsidRPr="004E6E9E">
        <w:rPr>
          <w:lang w:val="es-US"/>
        </w:rPr>
        <w:t xml:space="preserve"> </w:t>
      </w:r>
      <w:r w:rsidRPr="00400CE2">
        <w:rPr>
          <w:lang w:val="es-MX"/>
        </w:rPr>
        <w:t>para que le ayuden a obtener la atención que necesita.</w:t>
      </w:r>
    </w:p>
    <w:p w14:paraId="400F18DA" w14:textId="77777777" w:rsidR="00910EF8" w:rsidRPr="00400CE2" w:rsidRDefault="00910EF8" w:rsidP="003C4B6B">
      <w:pPr>
        <w:pStyle w:val="Heading2"/>
        <w:rPr>
          <w:lang w:val="es-MX"/>
        </w:rPr>
      </w:pPr>
      <w:r w:rsidRPr="00400CE2">
        <w:rPr>
          <w:lang w:val="es-MX"/>
        </w:rPr>
        <w:t>¿Cuánto tiempo esperaré para que me vean?</w:t>
      </w:r>
    </w:p>
    <w:p w14:paraId="400F18DB" w14:textId="77777777" w:rsidR="00910EF8" w:rsidRDefault="00910EF8" w:rsidP="003C4B6B">
      <w:pPr>
        <w:pStyle w:val="Bodytextafterheading"/>
        <w:rPr>
          <w:lang w:val="es-MX"/>
        </w:rPr>
      </w:pPr>
      <w:r w:rsidRPr="00400CE2">
        <w:rPr>
          <w:lang w:val="es-MX"/>
        </w:rPr>
        <w:t>Podrá ver su doctor dentro de 24 horas para una cita de cuidado urgente. Si su doctor le dice que vaya a una clínica de cuidado urgente, no necesita llamar a la clínica antes de ir. La clínica de cuidado urgente tiene que aceptar (insert name of MCO) Medicaid.</w:t>
      </w:r>
    </w:p>
    <w:p w14:paraId="400F18DC" w14:textId="77777777" w:rsidR="004D1CAF" w:rsidRDefault="004D1CAF" w:rsidP="00A64E45">
      <w:pPr>
        <w:pStyle w:val="RequiredOptionalLanguage"/>
      </w:pPr>
      <w:r>
        <w:lastRenderedPageBreak/>
        <w:t>REQUIRED LANGUAGE</w:t>
      </w:r>
    </w:p>
    <w:p w14:paraId="400F18DD" w14:textId="77777777" w:rsidR="004D1CAF" w:rsidRPr="00400CE2" w:rsidRDefault="004D1CAF" w:rsidP="00A64E45">
      <w:pPr>
        <w:pStyle w:val="AttachmentHeading"/>
      </w:pPr>
      <w:r>
        <w:t xml:space="preserve">ATTACHMENT </w:t>
      </w:r>
      <w:r w:rsidR="00B64B41" w:rsidRPr="00400CE2">
        <w:t>G</w:t>
      </w:r>
    </w:p>
    <w:p w14:paraId="400F18DE" w14:textId="77777777" w:rsidR="004D1CAF" w:rsidRPr="00400CE2" w:rsidRDefault="004D1CAF" w:rsidP="00CB7464">
      <w:pPr>
        <w:pStyle w:val="Heading2"/>
      </w:pPr>
      <w:r w:rsidRPr="00400CE2">
        <w:t>What is post-stabilization?</w:t>
      </w:r>
    </w:p>
    <w:p w14:paraId="400F18DF" w14:textId="77777777" w:rsidR="004D1CAF" w:rsidRPr="00400CE2" w:rsidRDefault="004D1CAF" w:rsidP="00CB7464">
      <w:pPr>
        <w:pStyle w:val="Bodytextafterheading"/>
      </w:pPr>
      <w:r w:rsidRPr="00400CE2">
        <w:t xml:space="preserve">Post-stabilization care services are services covered by Medicaid that keep your </w:t>
      </w:r>
      <w:r w:rsidR="00CB5340" w:rsidRPr="00400CE2">
        <w:t xml:space="preserve">or your child’s </w:t>
      </w:r>
      <w:r w:rsidRPr="00400CE2">
        <w:t>condition stable following emergency medical care.</w:t>
      </w:r>
    </w:p>
    <w:p w14:paraId="400F18E0" w14:textId="77777777" w:rsidR="004D1CAF" w:rsidRPr="00400CE2" w:rsidRDefault="004D1CAF" w:rsidP="00CB7464">
      <w:pPr>
        <w:pStyle w:val="Heading2"/>
        <w:rPr>
          <w:lang w:val="es-CO"/>
        </w:rPr>
      </w:pPr>
      <w:r w:rsidRPr="00400CE2">
        <w:rPr>
          <w:lang w:val="es-CO"/>
        </w:rPr>
        <w:t>¿Que es la posestabilización?</w:t>
      </w:r>
    </w:p>
    <w:p w14:paraId="400F18E1" w14:textId="77777777" w:rsidR="004D1CAF" w:rsidRDefault="006C3C47" w:rsidP="00CB7464">
      <w:pPr>
        <w:pStyle w:val="Bodytextafterheading"/>
        <w:rPr>
          <w:lang w:val="es-CO"/>
        </w:rPr>
      </w:pPr>
      <w:r w:rsidRPr="00400CE2">
        <w:rPr>
          <w:lang w:val="es-CO"/>
        </w:rPr>
        <w:t>Los servicios de atención de posestabilización son servicios cubiertos por Medicaid que mantienen a usted o a su hijo en un estado estable después de recibir atención médica de emergencia.</w:t>
      </w:r>
    </w:p>
    <w:p w14:paraId="400F18E2" w14:textId="77777777" w:rsidR="004D1CAF" w:rsidRDefault="004D1CAF" w:rsidP="002626B5">
      <w:pPr>
        <w:pStyle w:val="RequiredOptionalLanguage"/>
      </w:pPr>
      <w:r>
        <w:lastRenderedPageBreak/>
        <w:t>REQUIRED LANGUAGE</w:t>
      </w:r>
    </w:p>
    <w:p w14:paraId="400F18E3" w14:textId="77777777" w:rsidR="004D1CAF" w:rsidRDefault="004D1CAF" w:rsidP="002626B5">
      <w:pPr>
        <w:pStyle w:val="AttachmentHeading"/>
      </w:pPr>
      <w:r>
        <w:t xml:space="preserve">ATTACHMENT </w:t>
      </w:r>
      <w:r w:rsidR="00B64B41" w:rsidRPr="00400CE2">
        <w:t>H</w:t>
      </w:r>
    </w:p>
    <w:p w14:paraId="400F18E4" w14:textId="77777777" w:rsidR="004D1CAF" w:rsidRPr="00400CE2" w:rsidRDefault="004D1CAF" w:rsidP="002626B5">
      <w:pPr>
        <w:pStyle w:val="Heading2"/>
      </w:pPr>
      <w:r w:rsidRPr="00400CE2">
        <w:t xml:space="preserve">What if I </w:t>
      </w:r>
      <w:r w:rsidR="00841CF2" w:rsidRPr="00400CE2">
        <w:t xml:space="preserve">or my child </w:t>
      </w:r>
      <w:r w:rsidRPr="00400CE2">
        <w:t>get</w:t>
      </w:r>
      <w:r w:rsidR="00841CF2" w:rsidRPr="00400CE2">
        <w:t>s</w:t>
      </w:r>
      <w:r w:rsidRPr="00400CE2">
        <w:t xml:space="preserve"> sick when </w:t>
      </w:r>
      <w:r w:rsidR="00481849" w:rsidRPr="00400CE2">
        <w:t xml:space="preserve">I or my child are </w:t>
      </w:r>
      <w:r w:rsidRPr="00400CE2">
        <w:t>out town or traveling?</w:t>
      </w:r>
    </w:p>
    <w:p w14:paraId="400F18E5" w14:textId="77777777" w:rsidR="004D1CAF" w:rsidRPr="004E6E9E" w:rsidRDefault="004D1CAF" w:rsidP="003F280F">
      <w:pPr>
        <w:pStyle w:val="Bodytextafterheading"/>
      </w:pPr>
      <w:r w:rsidRPr="00400CE2">
        <w:t xml:space="preserve">If you </w:t>
      </w:r>
      <w:r w:rsidR="00CB5340" w:rsidRPr="00400CE2">
        <w:t xml:space="preserve">or your child </w:t>
      </w:r>
      <w:r w:rsidRPr="00400CE2">
        <w:t>need medical care when traveling, call us toll-free at (insert MCO’s toll-free Member Hotline phone number) and we will help you find a do</w:t>
      </w:r>
      <w:r w:rsidR="00EA7A67">
        <w:t>ctor.</w:t>
      </w:r>
    </w:p>
    <w:p w14:paraId="400F18E6" w14:textId="77777777" w:rsidR="004D1CAF" w:rsidRPr="00400CE2" w:rsidRDefault="004D1CAF" w:rsidP="003F280F">
      <w:pPr>
        <w:pStyle w:val="BodyText"/>
      </w:pPr>
      <w:r w:rsidRPr="00400CE2">
        <w:t xml:space="preserve">If you </w:t>
      </w:r>
      <w:r w:rsidR="00CB5340" w:rsidRPr="00400CE2">
        <w:t xml:space="preserve">or your child </w:t>
      </w:r>
      <w:r w:rsidRPr="00400CE2">
        <w:t>need emergency services while travelling, go to a nearby hospital, then call us toll-free at (insert MCO’s toll-free</w:t>
      </w:r>
      <w:r w:rsidR="00EA7A67">
        <w:t xml:space="preserve"> Member Hotline phone number).</w:t>
      </w:r>
    </w:p>
    <w:p w14:paraId="400F18E7" w14:textId="77777777" w:rsidR="0029375A" w:rsidRPr="00400CE2" w:rsidRDefault="0029375A" w:rsidP="003F280F">
      <w:pPr>
        <w:pStyle w:val="Heading2"/>
        <w:rPr>
          <w:lang w:val="es-CO"/>
        </w:rPr>
      </w:pPr>
      <w:r w:rsidRPr="00400CE2">
        <w:rPr>
          <w:lang w:val="es-CO"/>
        </w:rPr>
        <w:t>¿Qué hago si mi hijo o yo nos enfermamos cuando estamos fuera de la ciudad o de viaje?</w:t>
      </w:r>
    </w:p>
    <w:p w14:paraId="400F18E8" w14:textId="77777777" w:rsidR="0029375A" w:rsidRPr="002310D5" w:rsidRDefault="0029375A" w:rsidP="003F280F">
      <w:pPr>
        <w:pStyle w:val="Bodytextafterheading"/>
        <w:rPr>
          <w:lang w:val="es-US"/>
        </w:rPr>
      </w:pPr>
      <w:r w:rsidRPr="00400CE2">
        <w:rPr>
          <w:lang w:val="es-CO"/>
        </w:rPr>
        <w:t>Si usted o su hijo necesitan</w:t>
      </w:r>
      <w:r w:rsidR="00400CE2" w:rsidRPr="00400CE2">
        <w:rPr>
          <w:lang w:val="es-CO"/>
        </w:rPr>
        <w:t xml:space="preserve"> </w:t>
      </w:r>
      <w:r w:rsidRPr="00400CE2">
        <w:rPr>
          <w:lang w:val="es-CO"/>
        </w:rPr>
        <w:t>atención médica cuando está de viaje, llámenos gratis al (insert MCO's toll-free Member Hotline phone number) y le ayud</w:t>
      </w:r>
      <w:r w:rsidR="00EA7A67">
        <w:rPr>
          <w:lang w:val="es-CO"/>
        </w:rPr>
        <w:t>aremos a encontrar a un doctor.</w:t>
      </w:r>
    </w:p>
    <w:p w14:paraId="400F18E9" w14:textId="77777777" w:rsidR="004D1CAF" w:rsidRDefault="0029375A" w:rsidP="003F280F">
      <w:pPr>
        <w:pStyle w:val="BodyText"/>
        <w:rPr>
          <w:lang w:val="es-CO"/>
        </w:rPr>
      </w:pPr>
      <w:r w:rsidRPr="00400CE2">
        <w:rPr>
          <w:lang w:val="es-CO"/>
        </w:rPr>
        <w:t>Si usted o su hijo necesitan</w:t>
      </w:r>
      <w:r w:rsidR="00400CE2" w:rsidRPr="00400CE2">
        <w:rPr>
          <w:lang w:val="es-CO"/>
        </w:rPr>
        <w:t xml:space="preserve"> </w:t>
      </w:r>
      <w:r w:rsidRPr="00400CE2">
        <w:rPr>
          <w:lang w:val="es-CO"/>
        </w:rPr>
        <w:t>servicios de emergencia cuando está de viaje, vaya a un hospital cercano, luego llámenos gratis al (insert MCO’s toll-free Member Hotline phone number).</w:t>
      </w:r>
    </w:p>
    <w:p w14:paraId="400F18EA" w14:textId="77777777" w:rsidR="004D1CAF" w:rsidRDefault="004D1CAF" w:rsidP="000225FB">
      <w:pPr>
        <w:pStyle w:val="RequiredOptionalLanguage"/>
      </w:pPr>
      <w:r w:rsidRPr="000225FB">
        <w:lastRenderedPageBreak/>
        <w:t>REQUIRED</w:t>
      </w:r>
      <w:r>
        <w:t xml:space="preserve"> LANGUAGE</w:t>
      </w:r>
    </w:p>
    <w:p w14:paraId="400F18EB" w14:textId="77777777" w:rsidR="004D1CAF" w:rsidRPr="00400CE2" w:rsidRDefault="004D1CAF" w:rsidP="000225FB">
      <w:pPr>
        <w:pStyle w:val="AttachmentHeading"/>
      </w:pPr>
      <w:r>
        <w:t xml:space="preserve">ATTACHMENT </w:t>
      </w:r>
      <w:r w:rsidR="00B64B41" w:rsidRPr="00400CE2">
        <w:t>I</w:t>
      </w:r>
    </w:p>
    <w:p w14:paraId="400F18EC" w14:textId="77777777" w:rsidR="004D1CAF" w:rsidRPr="00400CE2" w:rsidRDefault="004D1CAF" w:rsidP="001A0099">
      <w:pPr>
        <w:pStyle w:val="Heading2"/>
      </w:pPr>
      <w:r w:rsidRPr="00400CE2">
        <w:t xml:space="preserve">What if I </w:t>
      </w:r>
      <w:r w:rsidR="00481849" w:rsidRPr="00400CE2">
        <w:t xml:space="preserve">or my child are </w:t>
      </w:r>
      <w:r w:rsidRPr="00400CE2">
        <w:t>out of the country?</w:t>
      </w:r>
    </w:p>
    <w:p w14:paraId="400F18ED" w14:textId="77777777" w:rsidR="004D1CAF" w:rsidRPr="00400CE2" w:rsidRDefault="004D1CAF" w:rsidP="001A0099">
      <w:pPr>
        <w:pStyle w:val="Bodytextafterheading"/>
      </w:pPr>
      <w:r w:rsidRPr="00400CE2">
        <w:t>Medical services performed out of the country are not covered by Medicaid.</w:t>
      </w:r>
    </w:p>
    <w:p w14:paraId="400F18EE" w14:textId="77777777" w:rsidR="0029375A" w:rsidRPr="00400CE2" w:rsidRDefault="0029375A" w:rsidP="001A0099">
      <w:pPr>
        <w:pStyle w:val="Heading2"/>
        <w:rPr>
          <w:lang w:val="es-CO"/>
        </w:rPr>
      </w:pPr>
      <w:r w:rsidRPr="00400CE2">
        <w:rPr>
          <w:lang w:val="es-CO"/>
        </w:rPr>
        <w:t>¿Qué hago si mi hijo o yo estamos del país?</w:t>
      </w:r>
    </w:p>
    <w:p w14:paraId="400F18EF" w14:textId="77777777" w:rsidR="004D1CAF" w:rsidRDefault="004D1CAF" w:rsidP="001A0099">
      <w:pPr>
        <w:pStyle w:val="Bodytextafterheading"/>
        <w:rPr>
          <w:lang w:val="es-CO"/>
        </w:rPr>
      </w:pPr>
      <w:r w:rsidRPr="00400CE2">
        <w:rPr>
          <w:lang w:val="es-CO"/>
        </w:rPr>
        <w:t>Medicaid no cubre los servicios médicos prestados fuera del país.</w:t>
      </w:r>
    </w:p>
    <w:p w14:paraId="400F18F0" w14:textId="77777777" w:rsidR="004D1CAF" w:rsidRDefault="004D1CAF" w:rsidP="00A74039">
      <w:pPr>
        <w:pStyle w:val="RequiredOptionalLanguage"/>
      </w:pPr>
      <w:r>
        <w:lastRenderedPageBreak/>
        <w:t>REQUIRED LANGUAGE</w:t>
      </w:r>
    </w:p>
    <w:p w14:paraId="400F18F1" w14:textId="77777777" w:rsidR="004D1CAF" w:rsidRPr="00400CE2" w:rsidRDefault="004D1CAF" w:rsidP="00A74039">
      <w:pPr>
        <w:pStyle w:val="AttachmentHeading"/>
      </w:pPr>
      <w:r>
        <w:t>ATTACHME</w:t>
      </w:r>
      <w:r w:rsidRPr="00400CE2">
        <w:t xml:space="preserve">NT </w:t>
      </w:r>
      <w:r w:rsidR="00B64B41" w:rsidRPr="00400CE2">
        <w:t>J</w:t>
      </w:r>
    </w:p>
    <w:p w14:paraId="400F18F2" w14:textId="77777777" w:rsidR="004D1CAF" w:rsidRPr="00400CE2" w:rsidRDefault="004D1CAF" w:rsidP="004E5F11">
      <w:pPr>
        <w:pStyle w:val="Heading2"/>
      </w:pPr>
      <w:r w:rsidRPr="00400CE2">
        <w:t>How do I get my</w:t>
      </w:r>
      <w:r w:rsidR="00481849" w:rsidRPr="00400CE2">
        <w:t>/my child’s</w:t>
      </w:r>
      <w:r w:rsidRPr="00400CE2">
        <w:t xml:space="preserve"> medications?</w:t>
      </w:r>
    </w:p>
    <w:p w14:paraId="400F18F3" w14:textId="77777777" w:rsidR="004D1CAF" w:rsidRPr="00400CE2" w:rsidRDefault="004D1CAF" w:rsidP="004E5F11">
      <w:pPr>
        <w:pStyle w:val="Bodytextafterheading"/>
        <w:rPr>
          <w:rFonts w:eastAsia="BemboStd"/>
        </w:rPr>
      </w:pPr>
      <w:r w:rsidRPr="00400CE2">
        <w:rPr>
          <w:rFonts w:eastAsia="BemboStd"/>
        </w:rPr>
        <w:t xml:space="preserve">Medicaid pays for most medicine your doctor says you </w:t>
      </w:r>
      <w:r w:rsidR="00CB5340" w:rsidRPr="00400CE2">
        <w:rPr>
          <w:rFonts w:eastAsia="BemboStd"/>
        </w:rPr>
        <w:t xml:space="preserve">or your child </w:t>
      </w:r>
      <w:r w:rsidRPr="00400CE2">
        <w:rPr>
          <w:rFonts w:eastAsia="BemboStd"/>
        </w:rPr>
        <w:t>need. Your doctor will write a prescription so you can take it to the drug store, or may be able to send the prescription for you.</w:t>
      </w:r>
    </w:p>
    <w:p w14:paraId="400F18F4" w14:textId="77777777" w:rsidR="0029375A" w:rsidRPr="00400CE2" w:rsidRDefault="0029375A" w:rsidP="00305D37">
      <w:pPr>
        <w:pStyle w:val="Heading2"/>
        <w:rPr>
          <w:lang w:val="es-CO"/>
        </w:rPr>
      </w:pPr>
      <w:r w:rsidRPr="00400CE2">
        <w:rPr>
          <w:lang w:val="es-CO"/>
        </w:rPr>
        <w:t>¿Cómo obtengo mis medicamentos o los de mi hijo?</w:t>
      </w:r>
    </w:p>
    <w:p w14:paraId="400F18F5" w14:textId="77777777" w:rsidR="0029375A" w:rsidRDefault="0029375A" w:rsidP="00305D37">
      <w:pPr>
        <w:pStyle w:val="Bodytextafterheading"/>
        <w:rPr>
          <w:rFonts w:eastAsia="BemboStd"/>
          <w:lang w:val="es-CO"/>
        </w:rPr>
      </w:pPr>
      <w:r w:rsidRPr="00400CE2">
        <w:rPr>
          <w:rFonts w:eastAsia="BemboStd"/>
          <w:lang w:val="es-CO"/>
        </w:rPr>
        <w:t>Medicaid paga la mayoría de los medicamentos que el doctor dice que usted o su hijo necesitan. El doctor le dará una receta para que la lleve</w:t>
      </w:r>
      <w:r w:rsidR="00400CE2" w:rsidRPr="00400CE2">
        <w:rPr>
          <w:rFonts w:eastAsia="BemboStd"/>
          <w:lang w:val="es-CO"/>
        </w:rPr>
        <w:t xml:space="preserve"> </w:t>
      </w:r>
      <w:r w:rsidRPr="00400CE2">
        <w:rPr>
          <w:rFonts w:eastAsia="BemboStd"/>
          <w:lang w:val="es-CO"/>
        </w:rPr>
        <w:t>a la farmacia o tal vez pida el medicamento recetado por usted.</w:t>
      </w:r>
    </w:p>
    <w:p w14:paraId="400F18F6" w14:textId="77777777" w:rsidR="004D1CAF" w:rsidRDefault="004D1CAF" w:rsidP="009231D5">
      <w:pPr>
        <w:pStyle w:val="RequiredOptionalLanguage"/>
      </w:pPr>
      <w:r>
        <w:lastRenderedPageBreak/>
        <w:t>REQUIRED LANGUAGE</w:t>
      </w:r>
    </w:p>
    <w:p w14:paraId="400F18F7" w14:textId="77777777" w:rsidR="004D1CAF" w:rsidRPr="00400CE2" w:rsidRDefault="004D1CAF" w:rsidP="009231D5">
      <w:pPr>
        <w:pStyle w:val="AttachmentHeading"/>
      </w:pPr>
      <w:r>
        <w:t xml:space="preserve">ATTACHMENT </w:t>
      </w:r>
      <w:r w:rsidR="00B64B41" w:rsidRPr="00400CE2">
        <w:t>K</w:t>
      </w:r>
    </w:p>
    <w:p w14:paraId="400F18F8" w14:textId="77777777" w:rsidR="004D1CAF" w:rsidRPr="00400CE2" w:rsidRDefault="004D1CAF" w:rsidP="009231D5">
      <w:pPr>
        <w:pStyle w:val="Heading2"/>
      </w:pPr>
      <w:r w:rsidRPr="00400CE2">
        <w:t>What if I can’t get the medication my doctor ordered approved?</w:t>
      </w:r>
    </w:p>
    <w:p w14:paraId="400F18F9" w14:textId="77777777" w:rsidR="004D1CAF" w:rsidRPr="00400CE2" w:rsidRDefault="004D1CAF" w:rsidP="009231D5">
      <w:pPr>
        <w:pStyle w:val="Bodytextafterheading"/>
      </w:pPr>
      <w:r w:rsidRPr="00400CE2">
        <w:t xml:space="preserve">If your doctor cannot be reached to approve a prescription, you may be able to get a three-day emergency supply of your </w:t>
      </w:r>
      <w:r w:rsidR="00CB5340" w:rsidRPr="00400CE2">
        <w:t xml:space="preserve">or your child’s </w:t>
      </w:r>
      <w:r w:rsidR="00EA7A67">
        <w:t>medication.</w:t>
      </w:r>
    </w:p>
    <w:p w14:paraId="400F18FA" w14:textId="77777777" w:rsidR="004D1CAF" w:rsidRPr="00400CE2" w:rsidRDefault="004D1CAF" w:rsidP="009231D5">
      <w:pPr>
        <w:pStyle w:val="BodyText"/>
      </w:pPr>
      <w:r w:rsidRPr="00400CE2">
        <w:t>Call [insert MCO name] at [insert toll-free number] for help with your medications and refills.</w:t>
      </w:r>
    </w:p>
    <w:p w14:paraId="400F18FB" w14:textId="77777777" w:rsidR="004D1CAF" w:rsidRPr="00400CE2" w:rsidRDefault="004D1CAF" w:rsidP="009231D5">
      <w:pPr>
        <w:pStyle w:val="Heading2"/>
        <w:rPr>
          <w:lang w:val="es-CO"/>
        </w:rPr>
      </w:pPr>
      <w:r w:rsidRPr="00400CE2">
        <w:rPr>
          <w:lang w:val="es-CO"/>
        </w:rPr>
        <w:t>¿Qué pasa si no me aprueban la receta que el doctor pidió?</w:t>
      </w:r>
    </w:p>
    <w:p w14:paraId="400F18FC" w14:textId="77777777" w:rsidR="004D1CAF" w:rsidRPr="00400CE2" w:rsidRDefault="004D1CAF" w:rsidP="009231D5">
      <w:pPr>
        <w:pStyle w:val="Bodytextafterheading"/>
        <w:rPr>
          <w:lang w:val="es-CO"/>
        </w:rPr>
      </w:pPr>
      <w:r w:rsidRPr="00400CE2">
        <w:rPr>
          <w:lang w:val="es-CO"/>
        </w:rPr>
        <w:t>Si no se puede localizar al doctor para que apruebe un medicamento recetado</w:t>
      </w:r>
      <w:r w:rsidR="00333C22" w:rsidRPr="00400CE2">
        <w:rPr>
          <w:lang w:val="es-CO"/>
        </w:rPr>
        <w:t xml:space="preserve"> para usted o su hijo</w:t>
      </w:r>
      <w:r w:rsidRPr="00400CE2">
        <w:rPr>
          <w:lang w:val="es-CO"/>
        </w:rPr>
        <w:t>, es posible que reciba un suminis</w:t>
      </w:r>
      <w:r w:rsidR="00EA7A67">
        <w:rPr>
          <w:lang w:val="es-CO"/>
        </w:rPr>
        <w:t>tro de emergencia para 3 días.</w:t>
      </w:r>
    </w:p>
    <w:p w14:paraId="400F18FD" w14:textId="77777777" w:rsidR="004D1CAF" w:rsidRDefault="004D1CAF" w:rsidP="009231D5">
      <w:pPr>
        <w:pStyle w:val="BodyText"/>
        <w:rPr>
          <w:lang w:val="es-CO"/>
        </w:rPr>
      </w:pPr>
      <w:r w:rsidRPr="00400CE2">
        <w:rPr>
          <w:lang w:val="es-CO"/>
        </w:rPr>
        <w:t>Llame a [insert MCO name] al [insert toll-free number] para que le ayuden a obtener o volver a surtir los medicamentos.</w:t>
      </w:r>
    </w:p>
    <w:p w14:paraId="400F18FE" w14:textId="77777777" w:rsidR="004D1CAF" w:rsidRDefault="004D1CAF" w:rsidP="00A35235">
      <w:pPr>
        <w:pStyle w:val="RequiredOptionalLanguage"/>
      </w:pPr>
      <w:r>
        <w:lastRenderedPageBreak/>
        <w:t>REQUIRED LANGUAGE</w:t>
      </w:r>
    </w:p>
    <w:p w14:paraId="400F18FF" w14:textId="77777777" w:rsidR="004D1CAF" w:rsidRDefault="004D1CAF" w:rsidP="00A35235">
      <w:pPr>
        <w:pStyle w:val="AttachmentHeading"/>
      </w:pPr>
      <w:r>
        <w:t xml:space="preserve">ATTACHMENT </w:t>
      </w:r>
      <w:r w:rsidR="00580350" w:rsidRPr="00400CE2">
        <w:t>L</w:t>
      </w:r>
    </w:p>
    <w:p w14:paraId="400F1900" w14:textId="77777777" w:rsidR="004D1CAF" w:rsidRDefault="004D1CAF" w:rsidP="00E34816">
      <w:pPr>
        <w:pStyle w:val="Heading2"/>
      </w:pPr>
      <w:r>
        <w:t>Where do I find a family planning services provider?</w:t>
      </w:r>
    </w:p>
    <w:p w14:paraId="400F1901" w14:textId="77777777" w:rsidR="004D1CAF" w:rsidRDefault="004D1CAF" w:rsidP="00E34816">
      <w:pPr>
        <w:pStyle w:val="Bodytextafterheading"/>
      </w:pPr>
      <w:r>
        <w:t xml:space="preserve">You can find the locations of family planning providers near you online at </w:t>
      </w:r>
      <w:hyperlink r:id="rId13" w:history="1">
        <w:r w:rsidRPr="00E34816">
          <w:rPr>
            <w:rStyle w:val="Hyperlink"/>
          </w:rPr>
          <w:t>http://www.dshs.state.tx.us/famplan/locator.shtm</w:t>
        </w:r>
      </w:hyperlink>
      <w:r>
        <w:t>, or you can call [insert MCO’s name] at [insert MCO’s toll-free number] for help in finding a family planning provider.</w:t>
      </w:r>
    </w:p>
    <w:p w14:paraId="400F1902" w14:textId="77777777" w:rsidR="004D1CAF" w:rsidRDefault="004D1CAF" w:rsidP="00E34816">
      <w:pPr>
        <w:pStyle w:val="Heading2"/>
        <w:rPr>
          <w:lang w:val="es-MX"/>
        </w:rPr>
      </w:pPr>
      <w:r>
        <w:rPr>
          <w:lang w:val="es-MX"/>
        </w:rPr>
        <w:t>¿Cómo encuentro a un proveedor de servicios de planificación familiar?</w:t>
      </w:r>
    </w:p>
    <w:p w14:paraId="400F1903" w14:textId="77777777" w:rsidR="004D1CAF" w:rsidRDefault="004D1CAF" w:rsidP="00E34816">
      <w:pPr>
        <w:pStyle w:val="Bodytextafterheading"/>
        <w:rPr>
          <w:lang w:val="es-MX"/>
        </w:rPr>
      </w:pPr>
      <w:r>
        <w:rPr>
          <w:lang w:val="es-MX"/>
        </w:rPr>
        <w:t xml:space="preserve">Puede encontrar en Internet la dirección de los proveedores de planificación familiar cercanos en </w:t>
      </w:r>
      <w:hyperlink r:id="rId14" w:history="1">
        <w:r w:rsidRPr="00A20ABA">
          <w:rPr>
            <w:rStyle w:val="Hyperlink"/>
            <w:lang w:val="es-US"/>
          </w:rPr>
          <w:t>http://www.dshs.state.tx.us/famplan/locator.shtm</w:t>
        </w:r>
      </w:hyperlink>
      <w:r>
        <w:rPr>
          <w:lang w:val="es-MX"/>
        </w:rPr>
        <w:t>, o puede llamar a [insert MCO’s name] al [insert MCO’s toll-free number] para recibir ayuda para encontrar a un proveedor de planificación familiar.</w:t>
      </w:r>
    </w:p>
    <w:p w14:paraId="400F1904" w14:textId="77777777" w:rsidR="00CB5340" w:rsidRDefault="00CB5340" w:rsidP="00796459">
      <w:pPr>
        <w:pStyle w:val="RequiredOptionalLanguage"/>
      </w:pPr>
      <w:r>
        <w:lastRenderedPageBreak/>
        <w:t>REQUIRED LANGUAGE</w:t>
      </w:r>
    </w:p>
    <w:p w14:paraId="400F1905" w14:textId="77777777" w:rsidR="00CB5340" w:rsidRDefault="00CB5340" w:rsidP="00796459">
      <w:pPr>
        <w:pStyle w:val="AttachmentHeading"/>
      </w:pPr>
      <w:r>
        <w:t>ATTACHMENT M</w:t>
      </w:r>
    </w:p>
    <w:p w14:paraId="400F1906" w14:textId="77777777" w:rsidR="00CB5340" w:rsidRPr="00B21D66" w:rsidRDefault="00CB5340" w:rsidP="00796459">
      <w:pPr>
        <w:pStyle w:val="Heading2"/>
      </w:pPr>
      <w:r w:rsidRPr="00400CE2">
        <w:t xml:space="preserve">Case Management </w:t>
      </w:r>
      <w:r w:rsidR="00861A91">
        <w:t>for Children and Pregnant Women</w:t>
      </w:r>
    </w:p>
    <w:p w14:paraId="400F1907" w14:textId="77777777" w:rsidR="00CB5340" w:rsidRPr="00400CE2" w:rsidRDefault="00CB5340" w:rsidP="00F435DF">
      <w:pPr>
        <w:pStyle w:val="Bodytextafterheading"/>
      </w:pPr>
      <w:r w:rsidRPr="00400CE2">
        <w:t>Need help finding and getting services?  You might be able to get a case manager to help you.</w:t>
      </w:r>
    </w:p>
    <w:p w14:paraId="400F1908" w14:textId="77777777" w:rsidR="00CB5340" w:rsidRPr="00400CE2" w:rsidRDefault="00CB5340" w:rsidP="00F435DF">
      <w:pPr>
        <w:pStyle w:val="Heading3"/>
      </w:pPr>
      <w:r w:rsidRPr="00400CE2">
        <w:t>Who can get a case manager?</w:t>
      </w:r>
    </w:p>
    <w:p w14:paraId="400F1909" w14:textId="60AE4BF9" w:rsidR="00CB5340" w:rsidRPr="00400CE2" w:rsidRDefault="00CB5340" w:rsidP="00F435DF">
      <w:pPr>
        <w:pStyle w:val="Bodytextafterheading"/>
      </w:pPr>
      <w:r w:rsidRPr="00400CE2">
        <w:t>Children, teens, young adults (birth through age 20) and pregnant women who get Medicaid and:</w:t>
      </w:r>
    </w:p>
    <w:p w14:paraId="400F190A" w14:textId="77777777" w:rsidR="00CB5340" w:rsidRPr="00400CE2" w:rsidRDefault="00CB5340" w:rsidP="00F435DF">
      <w:pPr>
        <w:pStyle w:val="ListBullet"/>
      </w:pPr>
      <w:r w:rsidRPr="00400CE2">
        <w:t>have health problems, or</w:t>
      </w:r>
    </w:p>
    <w:p w14:paraId="353F792F" w14:textId="234E210B" w:rsidR="006E3CC8" w:rsidRDefault="00CB5340" w:rsidP="006E3CC8">
      <w:pPr>
        <w:pStyle w:val="ListBullet"/>
      </w:pPr>
      <w:r w:rsidRPr="00400CE2">
        <w:t>are at a high risk for getting health problems.</w:t>
      </w:r>
    </w:p>
    <w:p w14:paraId="71CDA36E" w14:textId="77777777" w:rsidR="006E3CC8" w:rsidRDefault="006E3CC8" w:rsidP="006E3CC8">
      <w:pPr>
        <w:pStyle w:val="ListBullet"/>
        <w:numPr>
          <w:ilvl w:val="0"/>
          <w:numId w:val="0"/>
        </w:numPr>
      </w:pPr>
    </w:p>
    <w:p w14:paraId="16C74B8E" w14:textId="41A28DA3" w:rsidR="006E3CC8" w:rsidRDefault="006E3CC8" w:rsidP="006E3CC8">
      <w:pPr>
        <w:pStyle w:val="ListBullet"/>
        <w:numPr>
          <w:ilvl w:val="0"/>
          <w:numId w:val="0"/>
        </w:numPr>
      </w:pPr>
      <w:r>
        <w:t xml:space="preserve">Note: Only for </w:t>
      </w:r>
      <w:r w:rsidRPr="00A53461">
        <w:t>STAR Health Members in categories 3</w:t>
      </w:r>
      <w:r>
        <w:t xml:space="preserve">, 4, 5 and </w:t>
      </w:r>
      <w:r w:rsidRPr="00A53461">
        <w:t>6 of the Target Population</w:t>
      </w:r>
    </w:p>
    <w:p w14:paraId="400F190C" w14:textId="3CB757C1" w:rsidR="00CB5340" w:rsidRPr="00400CE2" w:rsidRDefault="00CB5340" w:rsidP="00F435DF">
      <w:pPr>
        <w:pStyle w:val="Heading3"/>
      </w:pPr>
      <w:r w:rsidRPr="00400CE2">
        <w:t>What do case managers do?</w:t>
      </w:r>
    </w:p>
    <w:p w14:paraId="400F190D" w14:textId="77777777" w:rsidR="00CB5340" w:rsidRPr="00400CE2" w:rsidRDefault="00CB5340" w:rsidP="00F435DF">
      <w:pPr>
        <w:pStyle w:val="Bodytextafterheading"/>
      </w:pPr>
      <w:r w:rsidRPr="00400CE2">
        <w:t>A case manage</w:t>
      </w:r>
      <w:r w:rsidR="00861A91">
        <w:t>r will visit with you and then:</w:t>
      </w:r>
    </w:p>
    <w:p w14:paraId="400F190E" w14:textId="77777777" w:rsidR="00CB5340" w:rsidRPr="00400CE2" w:rsidRDefault="00CB5340" w:rsidP="00F435DF">
      <w:pPr>
        <w:pStyle w:val="ListBullet"/>
      </w:pPr>
      <w:r w:rsidRPr="00400CE2">
        <w:t>Find out what services you need.</w:t>
      </w:r>
    </w:p>
    <w:p w14:paraId="400F190F" w14:textId="77777777" w:rsidR="00CB5340" w:rsidRPr="00400CE2" w:rsidRDefault="00CB5340" w:rsidP="00F435DF">
      <w:pPr>
        <w:pStyle w:val="ListBullet"/>
      </w:pPr>
      <w:r w:rsidRPr="00400CE2">
        <w:t>Find services near where you live.</w:t>
      </w:r>
    </w:p>
    <w:p w14:paraId="400F1910" w14:textId="77777777" w:rsidR="00CB5340" w:rsidRPr="00400CE2" w:rsidRDefault="00CB5340" w:rsidP="00F435DF">
      <w:pPr>
        <w:pStyle w:val="ListBullet"/>
      </w:pPr>
      <w:r w:rsidRPr="00400CE2">
        <w:t>Teach you how to find and get other services.</w:t>
      </w:r>
    </w:p>
    <w:p w14:paraId="400F1911" w14:textId="77777777" w:rsidR="00CB5340" w:rsidRPr="00400CE2" w:rsidRDefault="00CB5340" w:rsidP="00F435DF">
      <w:pPr>
        <w:pStyle w:val="ListBullet"/>
      </w:pPr>
      <w:r w:rsidRPr="00400CE2">
        <w:t>Make sure you are getting the services you need.</w:t>
      </w:r>
    </w:p>
    <w:p w14:paraId="400F1912" w14:textId="77777777" w:rsidR="00CB5340" w:rsidRPr="00400CE2" w:rsidRDefault="00CB5340" w:rsidP="00F435DF">
      <w:pPr>
        <w:pStyle w:val="Heading3"/>
      </w:pPr>
      <w:r w:rsidRPr="00400CE2">
        <w:t>What kind of help can you get?</w:t>
      </w:r>
    </w:p>
    <w:p w14:paraId="400F1913" w14:textId="77777777" w:rsidR="00CB5340" w:rsidRPr="00400CE2" w:rsidRDefault="00CB5340" w:rsidP="00F435DF">
      <w:pPr>
        <w:pStyle w:val="Bodytextafterheading"/>
      </w:pPr>
      <w:r w:rsidRPr="00400CE2">
        <w:t>Case managers can help you:</w:t>
      </w:r>
    </w:p>
    <w:p w14:paraId="400F1914" w14:textId="77777777" w:rsidR="00CB5340" w:rsidRPr="00400CE2" w:rsidRDefault="00CB5340" w:rsidP="00F435DF">
      <w:pPr>
        <w:pStyle w:val="ListBullet"/>
      </w:pPr>
      <w:r w:rsidRPr="00400CE2">
        <w:t>Get medical and dental services.</w:t>
      </w:r>
    </w:p>
    <w:p w14:paraId="400F1915" w14:textId="77777777" w:rsidR="00CB5340" w:rsidRPr="00400CE2" w:rsidRDefault="00CB5340" w:rsidP="00F435DF">
      <w:pPr>
        <w:pStyle w:val="ListBullet"/>
      </w:pPr>
      <w:r w:rsidRPr="00400CE2">
        <w:t>Get medical supplies or equipment.</w:t>
      </w:r>
    </w:p>
    <w:p w14:paraId="400F1916" w14:textId="77777777" w:rsidR="00CB5340" w:rsidRPr="00400CE2" w:rsidRDefault="00CB5340" w:rsidP="00F435DF">
      <w:pPr>
        <w:pStyle w:val="ListBullet"/>
      </w:pPr>
      <w:r w:rsidRPr="00400CE2">
        <w:t>Work on school or education issues.</w:t>
      </w:r>
    </w:p>
    <w:p w14:paraId="400F1917" w14:textId="77777777" w:rsidR="00CB5340" w:rsidRPr="00400CE2" w:rsidRDefault="00CB5340" w:rsidP="00F435DF">
      <w:pPr>
        <w:pStyle w:val="ListBullet"/>
      </w:pPr>
      <w:r w:rsidRPr="00400CE2">
        <w:t>Work on other problems.</w:t>
      </w:r>
    </w:p>
    <w:p w14:paraId="400F1918" w14:textId="77777777" w:rsidR="00CB5340" w:rsidRPr="00400CE2" w:rsidRDefault="00CB5340" w:rsidP="00F435DF">
      <w:pPr>
        <w:pStyle w:val="Heading3"/>
      </w:pPr>
      <w:r w:rsidRPr="00400CE2">
        <w:t>How can you get a case manager?</w:t>
      </w:r>
    </w:p>
    <w:p w14:paraId="400F1919" w14:textId="18FEA063" w:rsidR="00CB5340" w:rsidRPr="00400CE2" w:rsidRDefault="00CC5413" w:rsidP="00F435DF">
      <w:pPr>
        <w:pStyle w:val="Bodytextafterheading"/>
      </w:pPr>
      <w:r>
        <w:t xml:space="preserve">Contact your </w:t>
      </w:r>
      <w:r w:rsidR="0080430A">
        <w:t>&lt;</w:t>
      </w:r>
      <w:r>
        <w:t>MCO</w:t>
      </w:r>
      <w:r w:rsidR="0080430A">
        <w:t xml:space="preserve"> name&gt;</w:t>
      </w:r>
      <w:r>
        <w:t xml:space="preserve"> for more information or c</w:t>
      </w:r>
      <w:r w:rsidR="00CB5340" w:rsidRPr="00400CE2">
        <w:t>all  Texas Health Steps at 1-877-847-8377 (toll-free), Monday to Friday, 8 a.m. to 8 p.m.</w:t>
      </w:r>
    </w:p>
    <w:p w14:paraId="400F191B" w14:textId="77777777" w:rsidR="00CB5340" w:rsidRPr="00400CE2" w:rsidRDefault="00CB5340" w:rsidP="00F435DF">
      <w:pPr>
        <w:pStyle w:val="BodyText"/>
        <w:rPr>
          <w:bCs/>
          <w:i/>
          <w:iCs/>
        </w:rPr>
      </w:pPr>
      <w:r w:rsidRPr="00400CE2">
        <w:rPr>
          <w:bCs/>
          <w:i/>
          <w:iCs/>
        </w:rPr>
        <w:t>[MCOs may include the following optional information:]</w:t>
      </w:r>
    </w:p>
    <w:p w14:paraId="400F191C" w14:textId="5B52ADFF" w:rsidR="00CB5340" w:rsidRPr="00F435DF" w:rsidRDefault="0080430A" w:rsidP="00F435DF">
      <w:pPr>
        <w:pStyle w:val="ListBullet"/>
      </w:pPr>
      <w:r>
        <w:t>&lt;</w:t>
      </w:r>
      <w:r w:rsidR="00861A91">
        <w:t>MCO</w:t>
      </w:r>
      <w:r>
        <w:t xml:space="preserve"> name&gt;</w:t>
      </w:r>
      <w:r w:rsidR="00861A91">
        <w:t xml:space="preserve"> Case Management </w:t>
      </w:r>
      <w:r w:rsidRPr="00AD2AF4">
        <w:rPr>
          <w:dstrike/>
        </w:rPr>
        <w:t xml:space="preserve"> </w:t>
      </w:r>
      <w:r>
        <w:t>phone</w:t>
      </w:r>
      <w:r w:rsidR="00861A91">
        <w:t>:</w:t>
      </w:r>
    </w:p>
    <w:p w14:paraId="400F191D" w14:textId="75B2F9EC" w:rsidR="00CB5340" w:rsidRPr="00F435DF" w:rsidRDefault="0080430A" w:rsidP="00F435DF">
      <w:pPr>
        <w:pStyle w:val="ListBullet"/>
      </w:pPr>
      <w:r>
        <w:t>&lt;</w:t>
      </w:r>
      <w:r w:rsidR="00CB5340" w:rsidRPr="00F435DF">
        <w:t>MCO</w:t>
      </w:r>
      <w:r>
        <w:t xml:space="preserve"> name&gt;</w:t>
      </w:r>
      <w:r w:rsidR="00CB5340" w:rsidRPr="00F435DF">
        <w:t xml:space="preserve"> Website:</w:t>
      </w:r>
    </w:p>
    <w:p w14:paraId="400F191E" w14:textId="77777777" w:rsidR="00CB5340" w:rsidRPr="00400CE2" w:rsidRDefault="00CB5340" w:rsidP="009D70AE">
      <w:pPr>
        <w:pStyle w:val="Heading2"/>
        <w:rPr>
          <w:lang w:val="es-MX"/>
        </w:rPr>
      </w:pPr>
      <w:r w:rsidRPr="00400CE2">
        <w:rPr>
          <w:lang w:val="es-MX"/>
        </w:rPr>
        <w:lastRenderedPageBreak/>
        <w:t>Administración de Casos para Mujeres Embarazadas y Niños</w:t>
      </w:r>
    </w:p>
    <w:p w14:paraId="400F191F" w14:textId="77777777" w:rsidR="00CB5340" w:rsidRPr="00400CE2" w:rsidRDefault="00CB5340" w:rsidP="009D70AE">
      <w:pPr>
        <w:pStyle w:val="Bodytextafterheading"/>
        <w:rPr>
          <w:lang w:val="es-MX"/>
        </w:rPr>
      </w:pPr>
      <w:r w:rsidRPr="00400CE2">
        <w:rPr>
          <w:lang w:val="es-MX"/>
        </w:rPr>
        <w:t>¿Necesita ayuda para encontrar y recibir servicios? Quizás un adminis</w:t>
      </w:r>
      <w:r w:rsidR="00861A91">
        <w:rPr>
          <w:lang w:val="es-MX"/>
        </w:rPr>
        <w:t>trador de casos pueda ayudarle.</w:t>
      </w:r>
    </w:p>
    <w:p w14:paraId="400F1920" w14:textId="77777777" w:rsidR="00CB5340" w:rsidRPr="00400CE2" w:rsidRDefault="00CB5340" w:rsidP="009D70AE">
      <w:pPr>
        <w:pStyle w:val="Heading3"/>
        <w:rPr>
          <w:lang w:val="es-MX"/>
        </w:rPr>
      </w:pPr>
      <w:r w:rsidRPr="00400CE2">
        <w:rPr>
          <w:lang w:val="es-MX"/>
        </w:rPr>
        <w:t>¿Quién puede obtener un administrador de casos?</w:t>
      </w:r>
    </w:p>
    <w:p w14:paraId="400F1921" w14:textId="77777777" w:rsidR="00CB5340" w:rsidRPr="00400CE2" w:rsidRDefault="00CB5340" w:rsidP="009D70AE">
      <w:pPr>
        <w:pStyle w:val="Bodytextafterheading"/>
        <w:rPr>
          <w:lang w:val="es-MX"/>
        </w:rPr>
      </w:pPr>
      <w:r w:rsidRPr="00400CE2">
        <w:rPr>
          <w:lang w:val="es-MX"/>
        </w:rPr>
        <w:t>Los niños, adolescentes, adultos jóvenes, desde el nacimiento hasta los 20 años, y las mujeres embarazadas que reciben Medicaid y:</w:t>
      </w:r>
    </w:p>
    <w:p w14:paraId="400F1922" w14:textId="77777777" w:rsidR="00CB5340" w:rsidRPr="00400CE2" w:rsidRDefault="00861A91" w:rsidP="009D70AE">
      <w:pPr>
        <w:pStyle w:val="ListBullet"/>
        <w:rPr>
          <w:lang w:val="es-MX"/>
        </w:rPr>
      </w:pPr>
      <w:r>
        <w:rPr>
          <w:lang w:val="es-MX"/>
        </w:rPr>
        <w:t>Tienen problemas de salud, o</w:t>
      </w:r>
    </w:p>
    <w:p w14:paraId="400F1923" w14:textId="77777777" w:rsidR="00CB5340" w:rsidRPr="00400CE2" w:rsidRDefault="00CB5340" w:rsidP="009D70AE">
      <w:pPr>
        <w:pStyle w:val="ListBullet"/>
        <w:rPr>
          <w:lang w:val="es-MX"/>
        </w:rPr>
      </w:pPr>
      <w:r w:rsidRPr="00400CE2">
        <w:rPr>
          <w:lang w:val="es-MX"/>
        </w:rPr>
        <w:t xml:space="preserve">Corren un alto riesgo de </w:t>
      </w:r>
      <w:r w:rsidR="00861A91">
        <w:rPr>
          <w:lang w:val="es-MX"/>
        </w:rPr>
        <w:t>desarrollar problemas de salud.</w:t>
      </w:r>
    </w:p>
    <w:p w14:paraId="760FFA7F" w14:textId="4DFB4BBE" w:rsidR="00AD2AF4" w:rsidRDefault="00AD2AF4" w:rsidP="009D70AE">
      <w:pPr>
        <w:pStyle w:val="Heading3"/>
        <w:rPr>
          <w:lang w:val="es-MX"/>
        </w:rPr>
      </w:pPr>
      <w:r w:rsidRPr="00AD2AF4">
        <w:rPr>
          <w:lang w:val="es-MX"/>
        </w:rPr>
        <w:t>Nota: Solo para Miembros de STAR Health en las categorías 3, 4, 5 y 6 de la Población objetivo</w:t>
      </w:r>
    </w:p>
    <w:p w14:paraId="400F1924" w14:textId="1B8C7277" w:rsidR="00CB5340" w:rsidRPr="00400CE2" w:rsidRDefault="00CB5340" w:rsidP="009D70AE">
      <w:pPr>
        <w:pStyle w:val="Heading3"/>
        <w:rPr>
          <w:lang w:val="es-MX"/>
        </w:rPr>
      </w:pPr>
      <w:r w:rsidRPr="00400CE2">
        <w:rPr>
          <w:lang w:val="es-MX"/>
        </w:rPr>
        <w:t>¿Qué hacen los administradores de casos?</w:t>
      </w:r>
    </w:p>
    <w:p w14:paraId="400F1925" w14:textId="77777777" w:rsidR="00CB5340" w:rsidRPr="00400CE2" w:rsidRDefault="00CB5340" w:rsidP="009D70AE">
      <w:pPr>
        <w:pStyle w:val="Bodytextafterheading"/>
        <w:rPr>
          <w:lang w:val="es-MX"/>
        </w:rPr>
      </w:pPr>
      <w:r w:rsidRPr="00400CE2">
        <w:rPr>
          <w:lang w:val="es-MX"/>
        </w:rPr>
        <w:t xml:space="preserve">Un administrador de casos se reunirá con usted y entonces: </w:t>
      </w:r>
    </w:p>
    <w:p w14:paraId="400F1926" w14:textId="77777777" w:rsidR="00CB5340" w:rsidRPr="00400CE2" w:rsidRDefault="00CB5340" w:rsidP="009D70AE">
      <w:pPr>
        <w:pStyle w:val="ListBullet"/>
        <w:rPr>
          <w:lang w:val="es-MX"/>
        </w:rPr>
      </w:pPr>
      <w:r w:rsidRPr="00400CE2">
        <w:rPr>
          <w:lang w:val="es-MX"/>
        </w:rPr>
        <w:t>Se enterará de qué servicios necesita usted.</w:t>
      </w:r>
    </w:p>
    <w:p w14:paraId="400F1927" w14:textId="77777777" w:rsidR="00CB5340" w:rsidRPr="00400CE2" w:rsidRDefault="00CB5340" w:rsidP="009D70AE">
      <w:pPr>
        <w:pStyle w:val="ListBullet"/>
        <w:rPr>
          <w:lang w:val="es-MX"/>
        </w:rPr>
      </w:pPr>
      <w:r w:rsidRPr="00400CE2">
        <w:rPr>
          <w:lang w:val="es-MX"/>
        </w:rPr>
        <w:t>Encontrará servicios cerca de donde vive.</w:t>
      </w:r>
    </w:p>
    <w:p w14:paraId="400F1928" w14:textId="77777777" w:rsidR="00CB5340" w:rsidRPr="00400CE2" w:rsidRDefault="00CB5340" w:rsidP="009D70AE">
      <w:pPr>
        <w:pStyle w:val="ListBullet"/>
        <w:rPr>
          <w:lang w:val="es-MX"/>
        </w:rPr>
      </w:pPr>
      <w:r w:rsidRPr="00400CE2">
        <w:rPr>
          <w:lang w:val="es-MX"/>
        </w:rPr>
        <w:t>Le enseñará cómo encontrar y recibir otros servicios.</w:t>
      </w:r>
    </w:p>
    <w:p w14:paraId="400F1929" w14:textId="77777777" w:rsidR="00CB5340" w:rsidRPr="00400CE2" w:rsidRDefault="00CB5340" w:rsidP="009D70AE">
      <w:pPr>
        <w:pStyle w:val="ListBullet"/>
        <w:rPr>
          <w:lang w:val="es-MX"/>
        </w:rPr>
      </w:pPr>
      <w:r w:rsidRPr="00400CE2">
        <w:rPr>
          <w:lang w:val="es-MX"/>
        </w:rPr>
        <w:t>Se asegurará de que usted está recibiendo los servicios que necesita.</w:t>
      </w:r>
    </w:p>
    <w:p w14:paraId="400F192A" w14:textId="77777777" w:rsidR="00CB5340" w:rsidRPr="00400CE2" w:rsidRDefault="00CB5340" w:rsidP="009D70AE">
      <w:pPr>
        <w:pStyle w:val="Heading3"/>
        <w:rPr>
          <w:lang w:val="es-MX"/>
        </w:rPr>
      </w:pPr>
      <w:r w:rsidRPr="00400CE2">
        <w:rPr>
          <w:lang w:val="es-MX"/>
        </w:rPr>
        <w:t>¿Qué tipo de ayuda puede recibir?</w:t>
      </w:r>
    </w:p>
    <w:p w14:paraId="400F192B" w14:textId="77777777" w:rsidR="00CB5340" w:rsidRPr="00400CE2" w:rsidRDefault="00CB5340" w:rsidP="009D70AE">
      <w:pPr>
        <w:pStyle w:val="Bodytextafterheading"/>
        <w:rPr>
          <w:lang w:val="es-MX"/>
        </w:rPr>
      </w:pPr>
      <w:r w:rsidRPr="00400CE2">
        <w:rPr>
          <w:lang w:val="es-MX"/>
        </w:rPr>
        <w:t>Los administradores de casos pueden ayudarle a:</w:t>
      </w:r>
    </w:p>
    <w:p w14:paraId="400F192C" w14:textId="77777777" w:rsidR="00CB5340" w:rsidRPr="00400CE2" w:rsidRDefault="00CB5340" w:rsidP="009D70AE">
      <w:pPr>
        <w:pStyle w:val="ListBullet"/>
        <w:rPr>
          <w:lang w:val="es-MX"/>
        </w:rPr>
      </w:pPr>
      <w:r w:rsidRPr="00400CE2">
        <w:rPr>
          <w:lang w:val="es-MX"/>
        </w:rPr>
        <w:t>Recibir servicios médicos y dentales.</w:t>
      </w:r>
    </w:p>
    <w:p w14:paraId="400F192D" w14:textId="77777777" w:rsidR="00CB5340" w:rsidRPr="00400CE2" w:rsidRDefault="00CB5340" w:rsidP="009D70AE">
      <w:pPr>
        <w:pStyle w:val="ListBullet"/>
        <w:rPr>
          <w:lang w:val="es-MX"/>
        </w:rPr>
      </w:pPr>
      <w:r w:rsidRPr="00400CE2">
        <w:rPr>
          <w:lang w:val="es-MX"/>
        </w:rPr>
        <w:t>Obtener artículos o equipo médicos.</w:t>
      </w:r>
    </w:p>
    <w:p w14:paraId="400F192E" w14:textId="77777777" w:rsidR="00CB5340" w:rsidRPr="00400CE2" w:rsidRDefault="00CB5340" w:rsidP="009D70AE">
      <w:pPr>
        <w:pStyle w:val="ListBullet"/>
        <w:rPr>
          <w:lang w:val="es-MX"/>
        </w:rPr>
      </w:pPr>
      <w:r w:rsidRPr="00400CE2">
        <w:rPr>
          <w:lang w:val="es-MX"/>
        </w:rPr>
        <w:t>Trabajar en asuntos escolares o educativos.</w:t>
      </w:r>
    </w:p>
    <w:p w14:paraId="400F192F" w14:textId="77777777" w:rsidR="00CB5340" w:rsidRPr="00400CE2" w:rsidRDefault="00861A91" w:rsidP="009D70AE">
      <w:pPr>
        <w:pStyle w:val="ListBullet"/>
        <w:rPr>
          <w:lang w:val="es-MX"/>
        </w:rPr>
      </w:pPr>
      <w:r>
        <w:rPr>
          <w:lang w:val="es-MX"/>
        </w:rPr>
        <w:t>Tratar otros problemas.</w:t>
      </w:r>
    </w:p>
    <w:p w14:paraId="400F1930" w14:textId="2FEA0401" w:rsidR="00CB5340" w:rsidRDefault="00CB5340" w:rsidP="009D70AE">
      <w:pPr>
        <w:pStyle w:val="Heading3"/>
        <w:rPr>
          <w:lang w:val="es-MX"/>
        </w:rPr>
      </w:pPr>
      <w:r w:rsidRPr="00400CE2">
        <w:rPr>
          <w:lang w:val="es-MX"/>
        </w:rPr>
        <w:t>¿Cómo puede usted obt</w:t>
      </w:r>
      <w:r w:rsidR="00861A91">
        <w:rPr>
          <w:lang w:val="es-MX"/>
        </w:rPr>
        <w:t>ener un administrador de casos?</w:t>
      </w:r>
    </w:p>
    <w:p w14:paraId="3FA87660" w14:textId="24085977" w:rsidR="00AD2AF4" w:rsidRDefault="00AD2AF4" w:rsidP="00AD2AF4">
      <w:pPr>
        <w:pStyle w:val="Bodytextafterheading"/>
        <w:rPr>
          <w:lang w:val="es-MX"/>
        </w:rPr>
      </w:pPr>
      <w:r w:rsidRPr="00AD2AF4">
        <w:rPr>
          <w:lang w:val="es-MX"/>
        </w:rPr>
        <w:t>Comuníquese con su &lt;nombre de la MCO&gt; para obtener más información o llame a Pasos Sanos de Texas al 1-877-847-8377 (llamada gratuita), de lunes a viernes, de 8 a. m. a 8 p. m.</w:t>
      </w:r>
    </w:p>
    <w:p w14:paraId="400F1933" w14:textId="77777777" w:rsidR="00CB5340" w:rsidRPr="00400CE2" w:rsidRDefault="00CB5340" w:rsidP="009D70AE">
      <w:pPr>
        <w:pStyle w:val="BodyText"/>
        <w:rPr>
          <w:bCs/>
          <w:iCs/>
        </w:rPr>
      </w:pPr>
      <w:r w:rsidRPr="00400CE2">
        <w:rPr>
          <w:bCs/>
          <w:iCs/>
        </w:rPr>
        <w:t>[MCOs may include the following optional information:]</w:t>
      </w:r>
    </w:p>
    <w:p w14:paraId="7F7A80D5" w14:textId="77777777" w:rsidR="00AD2AF4" w:rsidRDefault="00AD2AF4" w:rsidP="00AD2AF4">
      <w:pPr>
        <w:pStyle w:val="ListBullet"/>
      </w:pPr>
      <w:r>
        <w:t>&lt;Nombre de la MCO&gt; Teléfono de administración de casos:</w:t>
      </w:r>
    </w:p>
    <w:p w14:paraId="0E8E73B2" w14:textId="36D0B87F" w:rsidR="00AD2AF4" w:rsidRDefault="00AD2AF4" w:rsidP="00AD2AF4">
      <w:pPr>
        <w:pStyle w:val="ListBullet"/>
      </w:pPr>
      <w:r>
        <w:t>• Sitio web de &lt;nombre de la MCO&gt;.</w:t>
      </w:r>
    </w:p>
    <w:p w14:paraId="400F1936" w14:textId="77777777" w:rsidR="00112AE8" w:rsidRPr="00B01CDD" w:rsidRDefault="00112AE8" w:rsidP="001E4EB9">
      <w:pPr>
        <w:pStyle w:val="RequiredOptionalLanguage"/>
      </w:pPr>
      <w:r>
        <w:lastRenderedPageBreak/>
        <w:t>REQUIRED LANGUAGE</w:t>
      </w:r>
    </w:p>
    <w:p w14:paraId="400F1937" w14:textId="77777777" w:rsidR="00112AE8" w:rsidRPr="006F1E7C" w:rsidRDefault="00112AE8" w:rsidP="001E4EB9">
      <w:pPr>
        <w:pStyle w:val="AttachmentHeading"/>
      </w:pPr>
      <w:r>
        <w:t>ATTACHMENT N</w:t>
      </w:r>
    </w:p>
    <w:p w14:paraId="400F1938" w14:textId="7A75A358" w:rsidR="00112AE8" w:rsidRDefault="0073790B" w:rsidP="000F246F">
      <w:pPr>
        <w:pStyle w:val="Heading2"/>
      </w:pPr>
      <w:r w:rsidRPr="00E333F5">
        <w:t>NONEMERGENCY MEDICAL TRANSPORTATION (NEMT) SERVICES</w:t>
      </w:r>
    </w:p>
    <w:p w14:paraId="0E086860" w14:textId="36158E8D" w:rsidR="00727194" w:rsidRPr="00727194" w:rsidRDefault="00727194" w:rsidP="00727194">
      <w:pPr>
        <w:pStyle w:val="Bodytextafterheading"/>
      </w:pPr>
      <w:r w:rsidRPr="0D5A22B1">
        <w:rPr>
          <w:b/>
          <w:bCs/>
        </w:rPr>
        <w:t xml:space="preserve">(&lt;MCO </w:t>
      </w:r>
      <w:r w:rsidR="002F5B1E" w:rsidRPr="0D5A22B1">
        <w:rPr>
          <w:b/>
          <w:bCs/>
        </w:rPr>
        <w:t>n</w:t>
      </w:r>
      <w:r w:rsidRPr="0D5A22B1">
        <w:rPr>
          <w:b/>
          <w:bCs/>
        </w:rPr>
        <w:t xml:space="preserve">ame of </w:t>
      </w:r>
      <w:r w:rsidR="007B7CD1" w:rsidRPr="0D5A22B1">
        <w:rPr>
          <w:b/>
          <w:bCs/>
        </w:rPr>
        <w:t>transportation p</w:t>
      </w:r>
      <w:r w:rsidRPr="0D5A22B1">
        <w:rPr>
          <w:b/>
          <w:bCs/>
        </w:rPr>
        <w:t>rogram&gt;, if applicable)</w:t>
      </w:r>
    </w:p>
    <w:p w14:paraId="400F1939" w14:textId="57A201C9" w:rsidR="00112AE8" w:rsidRPr="00E333F5" w:rsidRDefault="00112AE8" w:rsidP="000F246F">
      <w:pPr>
        <w:pStyle w:val="Heading3"/>
      </w:pPr>
      <w:r>
        <w:t xml:space="preserve">What </w:t>
      </w:r>
      <w:r w:rsidR="00727194">
        <w:t>&lt;</w:t>
      </w:r>
      <w:r w:rsidR="414E5948">
        <w:t xml:space="preserve">are </w:t>
      </w:r>
      <w:r w:rsidR="0073790B">
        <w:t xml:space="preserve">NEMT </w:t>
      </w:r>
      <w:r w:rsidR="002C5FA8">
        <w:t>s</w:t>
      </w:r>
      <w:r w:rsidR="0073790B">
        <w:t>ervices</w:t>
      </w:r>
      <w:r w:rsidR="00727194">
        <w:t xml:space="preserve"> or </w:t>
      </w:r>
      <w:r w:rsidR="2CF43391">
        <w:t xml:space="preserve">is </w:t>
      </w:r>
      <w:r w:rsidR="00727194">
        <w:t xml:space="preserve">MCO </w:t>
      </w:r>
      <w:r w:rsidR="002F5B1E">
        <w:t>n</w:t>
      </w:r>
      <w:r w:rsidR="00727194">
        <w:t xml:space="preserve">ame of </w:t>
      </w:r>
      <w:r w:rsidR="007B7CD1">
        <w:t>transportation p</w:t>
      </w:r>
      <w:r w:rsidR="00727194">
        <w:t>rogram&gt;</w:t>
      </w:r>
      <w:r>
        <w:t>?</w:t>
      </w:r>
    </w:p>
    <w:p w14:paraId="400F193A" w14:textId="40F0AD43" w:rsidR="00112AE8" w:rsidRPr="00E333F5" w:rsidRDefault="00727194" w:rsidP="000F246F">
      <w:pPr>
        <w:pStyle w:val="Bodytextafterheading"/>
      </w:pPr>
      <w:r w:rsidRPr="0D5A22B1">
        <w:rPr>
          <w:lang w:val="en"/>
        </w:rPr>
        <w:t>&lt;</w:t>
      </w:r>
      <w:r w:rsidR="0073790B" w:rsidRPr="0D5A22B1">
        <w:rPr>
          <w:lang w:val="en"/>
        </w:rPr>
        <w:t xml:space="preserve">NEMT </w:t>
      </w:r>
      <w:r w:rsidR="002C5FA8" w:rsidRPr="0D5A22B1">
        <w:rPr>
          <w:lang w:val="en"/>
        </w:rPr>
        <w:t>s</w:t>
      </w:r>
      <w:r w:rsidR="0073790B" w:rsidRPr="0D5A22B1">
        <w:rPr>
          <w:lang w:val="en"/>
        </w:rPr>
        <w:t>ervices</w:t>
      </w:r>
      <w:r w:rsidR="72B74907" w:rsidRPr="0D5A22B1">
        <w:rPr>
          <w:lang w:val="en"/>
        </w:rPr>
        <w:t xml:space="preserve"> provide</w:t>
      </w:r>
      <w:r>
        <w:t xml:space="preserve"> or MCO </w:t>
      </w:r>
      <w:r w:rsidR="002F5B1E">
        <w:t>n</w:t>
      </w:r>
      <w:r>
        <w:t xml:space="preserve">ame of </w:t>
      </w:r>
      <w:r w:rsidR="007B7CD1">
        <w:t>transportation p</w:t>
      </w:r>
      <w:r>
        <w:t>rogram</w:t>
      </w:r>
      <w:r w:rsidR="0F775412">
        <w:t xml:space="preserve"> provides</w:t>
      </w:r>
      <w:r>
        <w:t>&gt;</w:t>
      </w:r>
      <w:r w:rsidR="0073790B" w:rsidRPr="0D5A22B1">
        <w:rPr>
          <w:lang w:val="en"/>
        </w:rPr>
        <w:t xml:space="preserve"> transportation to </w:t>
      </w:r>
      <w:r w:rsidR="00EF542F" w:rsidRPr="0D5A22B1">
        <w:rPr>
          <w:lang w:val="en"/>
        </w:rPr>
        <w:t xml:space="preserve">nonemergency </w:t>
      </w:r>
      <w:r w:rsidR="00112AE8" w:rsidRPr="0D5A22B1">
        <w:rPr>
          <w:lang w:val="en"/>
        </w:rPr>
        <w:t>health</w:t>
      </w:r>
      <w:r w:rsidR="001E18C4" w:rsidRPr="0D5A22B1">
        <w:rPr>
          <w:lang w:val="en"/>
        </w:rPr>
        <w:t xml:space="preserve"> </w:t>
      </w:r>
      <w:r w:rsidR="00112AE8" w:rsidRPr="0D5A22B1">
        <w:rPr>
          <w:lang w:val="en"/>
        </w:rPr>
        <w:t xml:space="preserve">care appointments for </w:t>
      </w:r>
      <w:r w:rsidR="00446BA3">
        <w:rPr>
          <w:lang w:val="en"/>
        </w:rPr>
        <w:t>M</w:t>
      </w:r>
      <w:r w:rsidR="00446BA3" w:rsidRPr="0D5A22B1">
        <w:rPr>
          <w:lang w:val="en"/>
        </w:rPr>
        <w:t xml:space="preserve">embers </w:t>
      </w:r>
      <w:r w:rsidR="00112AE8" w:rsidRPr="0D5A22B1">
        <w:rPr>
          <w:lang w:val="en"/>
        </w:rPr>
        <w:t xml:space="preserve">who have no other transportation options. </w:t>
      </w:r>
      <w:r w:rsidR="001E18C4" w:rsidRPr="0D5A22B1">
        <w:rPr>
          <w:lang w:val="en"/>
        </w:rPr>
        <w:t>These trips</w:t>
      </w:r>
      <w:r w:rsidR="00EF542F" w:rsidRPr="0D5A22B1">
        <w:rPr>
          <w:lang w:val="en"/>
        </w:rPr>
        <w:t xml:space="preserve"> include</w:t>
      </w:r>
      <w:r w:rsidR="00112AE8" w:rsidRPr="0D5A22B1">
        <w:rPr>
          <w:lang w:val="en"/>
        </w:rPr>
        <w:t xml:space="preserve"> rides to the doctor, dentist, hospital, </w:t>
      </w:r>
      <w:r w:rsidR="002822E9" w:rsidRPr="0D5A22B1">
        <w:rPr>
          <w:lang w:val="en"/>
        </w:rPr>
        <w:t>pharmacy</w:t>
      </w:r>
      <w:r w:rsidR="00112AE8" w:rsidRPr="0D5A22B1">
        <w:rPr>
          <w:lang w:val="en"/>
        </w:rPr>
        <w:t>, and other place</w:t>
      </w:r>
      <w:r w:rsidR="00CF0905" w:rsidRPr="0D5A22B1">
        <w:rPr>
          <w:lang w:val="en"/>
        </w:rPr>
        <w:t>s</w:t>
      </w:r>
      <w:r w:rsidR="00112AE8" w:rsidRPr="0D5A22B1">
        <w:rPr>
          <w:lang w:val="en"/>
        </w:rPr>
        <w:t xml:space="preserve"> you get Medicaid services.</w:t>
      </w:r>
      <w:r w:rsidR="001E18C4" w:rsidRPr="0D5A22B1">
        <w:rPr>
          <w:lang w:val="en"/>
        </w:rPr>
        <w:t xml:space="preserve"> These trips do NOT include ambulance trips</w:t>
      </w:r>
      <w:r w:rsidR="00213AEB">
        <w:rPr>
          <w:lang w:val="en"/>
        </w:rPr>
        <w:t>.</w:t>
      </w:r>
      <w:r w:rsidR="0074563D" w:rsidRPr="0D5A22B1">
        <w:rPr>
          <w:lang w:val="en"/>
        </w:rPr>
        <w:t xml:space="preserve"> </w:t>
      </w:r>
    </w:p>
    <w:p w14:paraId="400F193B" w14:textId="5C9A2476" w:rsidR="00112AE8" w:rsidRPr="00E333F5" w:rsidRDefault="00112AE8" w:rsidP="000F246F">
      <w:pPr>
        <w:pStyle w:val="Heading3"/>
      </w:pPr>
      <w:r>
        <w:t>Wh</w:t>
      </w:r>
      <w:r w:rsidR="00861A91">
        <w:t>at</w:t>
      </w:r>
      <w:r w:rsidR="002822E9">
        <w:t xml:space="preserve"> </w:t>
      </w:r>
      <w:r w:rsidR="00446BA3">
        <w:t xml:space="preserve">services are part of </w:t>
      </w:r>
      <w:r w:rsidR="00727194">
        <w:t>&lt;</w:t>
      </w:r>
      <w:r w:rsidR="00EF542F">
        <w:t xml:space="preserve">NEMT </w:t>
      </w:r>
      <w:r w:rsidR="002C5FA8">
        <w:t>s</w:t>
      </w:r>
      <w:r w:rsidR="00EF542F">
        <w:t>ervices</w:t>
      </w:r>
      <w:r w:rsidR="00727194">
        <w:t xml:space="preserve"> or MCO </w:t>
      </w:r>
      <w:r w:rsidR="002F5B1E">
        <w:t>n</w:t>
      </w:r>
      <w:r w:rsidR="00727194">
        <w:t xml:space="preserve">ame of </w:t>
      </w:r>
      <w:r w:rsidR="007B7CD1">
        <w:t>transportation p</w:t>
      </w:r>
      <w:r w:rsidR="00727194">
        <w:t>rogram&gt;</w:t>
      </w:r>
      <w:r w:rsidR="00861A91">
        <w:t>?</w:t>
      </w:r>
    </w:p>
    <w:p w14:paraId="400F193C" w14:textId="4D199C50" w:rsidR="00112AE8" w:rsidRPr="00E333F5" w:rsidRDefault="00112AE8" w:rsidP="000F246F">
      <w:pPr>
        <w:pStyle w:val="ListBullet"/>
      </w:pPr>
      <w:r w:rsidRPr="00E333F5">
        <w:t>Passes or tickets for transportation</w:t>
      </w:r>
      <w:r w:rsidR="001E18C4" w:rsidRPr="00E333F5">
        <w:t xml:space="preserve"> </w:t>
      </w:r>
      <w:r w:rsidRPr="00E333F5">
        <w:t>such as mass transit within and between cities</w:t>
      </w:r>
      <w:r w:rsidR="002822E9" w:rsidRPr="00E333F5">
        <w:t xml:space="preserve"> </w:t>
      </w:r>
      <w:bookmarkStart w:id="2" w:name="_Hlk66724603"/>
      <w:r w:rsidR="002822E9" w:rsidRPr="00E333F5">
        <w:t>or states</w:t>
      </w:r>
      <w:r w:rsidR="00761C70" w:rsidRPr="00E333F5">
        <w:t xml:space="preserve"> including by</w:t>
      </w:r>
      <w:r w:rsidR="002F2B30" w:rsidRPr="00E333F5">
        <w:t xml:space="preserve"> rail or bus</w:t>
      </w:r>
      <w:bookmarkEnd w:id="2"/>
      <w:r w:rsidR="00005D54" w:rsidRPr="00E333F5">
        <w:t>.</w:t>
      </w:r>
    </w:p>
    <w:p w14:paraId="400F193D" w14:textId="556B99B1" w:rsidR="00112AE8" w:rsidRPr="00E333F5" w:rsidRDefault="00EF542F" w:rsidP="000F246F">
      <w:pPr>
        <w:pStyle w:val="ListBullet"/>
      </w:pPr>
      <w:r w:rsidRPr="00E333F5">
        <w:t>Commercial airline transportation</w:t>
      </w:r>
      <w:r w:rsidR="002822E9" w:rsidRPr="00E333F5">
        <w:t xml:space="preserve"> services</w:t>
      </w:r>
      <w:r w:rsidR="003C3042" w:rsidRPr="00E333F5">
        <w:t>.</w:t>
      </w:r>
    </w:p>
    <w:p w14:paraId="400F193E" w14:textId="395A91FF" w:rsidR="00112AE8" w:rsidRPr="00E333F5" w:rsidRDefault="00EF542F" w:rsidP="000F246F">
      <w:pPr>
        <w:pStyle w:val="ListBullet"/>
      </w:pPr>
      <w:r w:rsidRPr="00E333F5">
        <w:t>Demand response transportation services</w:t>
      </w:r>
      <w:bookmarkStart w:id="3" w:name="_Hlk66724638"/>
      <w:r w:rsidR="002822E9" w:rsidRPr="00E333F5">
        <w:t>, which is</w:t>
      </w:r>
      <w:r w:rsidRPr="00E333F5">
        <w:t xml:space="preserve"> </w:t>
      </w:r>
      <w:r w:rsidR="002822E9" w:rsidRPr="00E333F5">
        <w:t>c</w:t>
      </w:r>
      <w:r w:rsidRPr="00E333F5">
        <w:t xml:space="preserve">urb-to-curb transportation </w:t>
      </w:r>
      <w:bookmarkEnd w:id="3"/>
      <w:r w:rsidRPr="00E333F5">
        <w:t xml:space="preserve">in private buses, vans, or sedans, including wheelchair-accessible </w:t>
      </w:r>
      <w:r w:rsidR="00727194">
        <w:t>vehicles</w:t>
      </w:r>
      <w:r w:rsidRPr="00E333F5">
        <w:t>, if necessary.</w:t>
      </w:r>
    </w:p>
    <w:p w14:paraId="400F193F" w14:textId="2EA37776" w:rsidR="00112AE8" w:rsidRPr="00E333F5" w:rsidRDefault="00112AE8" w:rsidP="000F246F">
      <w:pPr>
        <w:pStyle w:val="ListBullet"/>
      </w:pPr>
      <w:r w:rsidRPr="00E333F5">
        <w:t xml:space="preserve">Mileage reimbursement for </w:t>
      </w:r>
      <w:r w:rsidR="00EF542F" w:rsidRPr="00E333F5">
        <w:t>an</w:t>
      </w:r>
      <w:r w:rsidRPr="00E333F5">
        <w:t xml:space="preserve"> individual transportation participant (ITP)</w:t>
      </w:r>
      <w:r w:rsidR="0074563D" w:rsidRPr="0074563D">
        <w:t xml:space="preserve"> for a verified completed trip</w:t>
      </w:r>
      <w:r w:rsidR="002822E9" w:rsidRPr="00E333F5">
        <w:t xml:space="preserve"> </w:t>
      </w:r>
      <w:bookmarkStart w:id="4" w:name="_Hlk66724677"/>
      <w:r w:rsidR="002822E9" w:rsidRPr="00E333F5">
        <w:t>to a covered health</w:t>
      </w:r>
      <w:r w:rsidR="0074563D">
        <w:t xml:space="preserve"> </w:t>
      </w:r>
      <w:r w:rsidR="002822E9" w:rsidRPr="00E333F5">
        <w:t>care service</w:t>
      </w:r>
      <w:r w:rsidRPr="00E333F5">
        <w:t>.</w:t>
      </w:r>
      <w:bookmarkEnd w:id="4"/>
      <w:r w:rsidRPr="00E333F5">
        <w:t xml:space="preserve"> The ITP can be </w:t>
      </w:r>
      <w:r w:rsidR="00EF542F" w:rsidRPr="00E333F5">
        <w:t>you, a</w:t>
      </w:r>
      <w:r w:rsidRPr="00E333F5">
        <w:t xml:space="preserve"> responsible party, </w:t>
      </w:r>
      <w:r w:rsidR="002822E9" w:rsidRPr="00E333F5">
        <w:t xml:space="preserve">a </w:t>
      </w:r>
      <w:r w:rsidRPr="00E333F5">
        <w:t>family membe</w:t>
      </w:r>
      <w:r w:rsidR="00861A91" w:rsidRPr="00E333F5">
        <w:t>r,</w:t>
      </w:r>
      <w:r w:rsidR="002822E9" w:rsidRPr="00E333F5">
        <w:t xml:space="preserve"> a</w:t>
      </w:r>
      <w:r w:rsidR="00861A91" w:rsidRPr="00E333F5">
        <w:t xml:space="preserve"> friend, </w:t>
      </w:r>
      <w:r w:rsidR="00EF542F" w:rsidRPr="00E333F5">
        <w:t xml:space="preserve">or a </w:t>
      </w:r>
      <w:r w:rsidR="00861A91" w:rsidRPr="00E333F5">
        <w:t>neighbor.</w:t>
      </w:r>
    </w:p>
    <w:p w14:paraId="5B9D2A72" w14:textId="525B8088" w:rsidR="007B7CD1" w:rsidRDefault="00C97D4B" w:rsidP="00815433">
      <w:pPr>
        <w:pStyle w:val="ListBullet"/>
      </w:pPr>
      <w:bookmarkStart w:id="5" w:name="_Hlk66724754"/>
      <w:r>
        <w:t>I</w:t>
      </w:r>
      <w:r w:rsidR="009E0F49">
        <w:t xml:space="preserve">f you </w:t>
      </w:r>
      <w:r>
        <w:t xml:space="preserve">are </w:t>
      </w:r>
      <w:r w:rsidR="00EF542F">
        <w:t xml:space="preserve">20 </w:t>
      </w:r>
      <w:r w:rsidR="002847FB">
        <w:t xml:space="preserve">years old </w:t>
      </w:r>
      <w:r w:rsidR="00EF542F">
        <w:t>or younger</w:t>
      </w:r>
      <w:r w:rsidR="009E0F49">
        <w:t>, you</w:t>
      </w:r>
      <w:r w:rsidR="00EF542F">
        <w:t xml:space="preserve"> </w:t>
      </w:r>
      <w:bookmarkEnd w:id="5"/>
      <w:r w:rsidR="00EF542F">
        <w:t>may be able to receive the cost of meals associated with a long-distance trip to obtain health</w:t>
      </w:r>
      <w:r w:rsidR="00DA2E10">
        <w:t xml:space="preserve"> </w:t>
      </w:r>
      <w:r w:rsidR="00EF542F">
        <w:t xml:space="preserve">care services. </w:t>
      </w:r>
      <w:r w:rsidR="00815433">
        <w:t xml:space="preserve">The daily rate for meals is $25 per day for </w:t>
      </w:r>
      <w:r w:rsidR="00BC1810">
        <w:t>you</w:t>
      </w:r>
      <w:r w:rsidR="00815433">
        <w:t xml:space="preserve"> and $25 per day for </w:t>
      </w:r>
      <w:r w:rsidR="00B50E2C">
        <w:t>an</w:t>
      </w:r>
      <w:r w:rsidR="3B6BF506">
        <w:t xml:space="preserve"> approved</w:t>
      </w:r>
      <w:r w:rsidR="00815433">
        <w:t xml:space="preserve"> </w:t>
      </w:r>
      <w:r w:rsidR="00B50E2C">
        <w:t>a</w:t>
      </w:r>
      <w:r w:rsidR="00815433">
        <w:t>ttendant.</w:t>
      </w:r>
    </w:p>
    <w:p w14:paraId="400F1941" w14:textId="47C0B4FE" w:rsidR="00112AE8" w:rsidRPr="00E333F5" w:rsidRDefault="009E0F49" w:rsidP="00815433">
      <w:pPr>
        <w:pStyle w:val="ListBullet"/>
      </w:pPr>
      <w:bookmarkStart w:id="6" w:name="_Hlk66724810"/>
      <w:r w:rsidRPr="00E333F5">
        <w:t xml:space="preserve">If you </w:t>
      </w:r>
      <w:r w:rsidR="00C97D4B" w:rsidRPr="00E333F5">
        <w:t>are</w:t>
      </w:r>
      <w:r w:rsidR="00EF542F" w:rsidRPr="00E333F5">
        <w:t xml:space="preserve"> 20 </w:t>
      </w:r>
      <w:r w:rsidR="002847FB" w:rsidRPr="00E333F5">
        <w:t xml:space="preserve">years old </w:t>
      </w:r>
      <w:r w:rsidR="00EF542F" w:rsidRPr="00E333F5">
        <w:t>or younger</w:t>
      </w:r>
      <w:r w:rsidRPr="00E333F5">
        <w:t>, you</w:t>
      </w:r>
      <w:r w:rsidR="00EF542F" w:rsidRPr="00E333F5">
        <w:t xml:space="preserve"> may </w:t>
      </w:r>
      <w:bookmarkEnd w:id="6"/>
      <w:r w:rsidR="00EF542F" w:rsidRPr="00E333F5">
        <w:t>be able to receive the cost of lodging associated with a long-distance trip to obtain health care services. Lodging services are limited to the overnight stay and do not include any amenities used during your stay, such as phone calls, room service, or laundry service.</w:t>
      </w:r>
    </w:p>
    <w:p w14:paraId="400F1943" w14:textId="74444F8F" w:rsidR="00EF542F" w:rsidRPr="00E333F5" w:rsidRDefault="00E333F5">
      <w:pPr>
        <w:pStyle w:val="ListBullet"/>
      </w:pPr>
      <w:r>
        <w:t xml:space="preserve">If you are </w:t>
      </w:r>
      <w:r w:rsidR="00EF542F" w:rsidRPr="00E333F5">
        <w:t xml:space="preserve">20 </w:t>
      </w:r>
      <w:r w:rsidR="002847FB" w:rsidRPr="00E333F5">
        <w:t xml:space="preserve">years old </w:t>
      </w:r>
      <w:r w:rsidR="00EF542F" w:rsidRPr="00E333F5">
        <w:t>or younger</w:t>
      </w:r>
      <w:r w:rsidR="009E0F49" w:rsidRPr="00E333F5">
        <w:t>, you</w:t>
      </w:r>
      <w:r w:rsidR="00EF542F" w:rsidRPr="00E333F5">
        <w:t xml:space="preserve"> may be able to receive funds in</w:t>
      </w:r>
      <w:r>
        <w:t xml:space="preserve"> advance of a trip to cover authorized NEMT services.</w:t>
      </w:r>
      <w:r w:rsidR="00EF542F" w:rsidRPr="00E333F5">
        <w:t xml:space="preserve"> </w:t>
      </w:r>
    </w:p>
    <w:p w14:paraId="400F1944" w14:textId="77777777" w:rsidR="00EF542F" w:rsidRPr="00E333F5" w:rsidRDefault="00EF542F" w:rsidP="00EF542F">
      <w:pPr>
        <w:pStyle w:val="ListBullet"/>
        <w:numPr>
          <w:ilvl w:val="0"/>
          <w:numId w:val="0"/>
        </w:numPr>
        <w:ind w:left="720"/>
      </w:pPr>
    </w:p>
    <w:p w14:paraId="400F1945" w14:textId="4E5A78EC" w:rsidR="00EF542F" w:rsidRPr="00E333F5" w:rsidRDefault="00EF542F" w:rsidP="00EF542F">
      <w:r w:rsidRPr="00E333F5">
        <w:t xml:space="preserve">If you need an attendant to travel to your appointment with you, </w:t>
      </w:r>
      <w:r w:rsidR="00727194">
        <w:t>&lt;</w:t>
      </w:r>
      <w:r w:rsidRPr="00E333F5">
        <w:t xml:space="preserve">NEMT </w:t>
      </w:r>
      <w:r w:rsidR="009E77F9" w:rsidRPr="00E333F5">
        <w:t>s</w:t>
      </w:r>
      <w:r w:rsidRPr="00E333F5">
        <w:t>ervices</w:t>
      </w:r>
      <w:r w:rsidR="00727194">
        <w:t xml:space="preserve">&gt; or </w:t>
      </w:r>
      <w:r w:rsidR="00727194" w:rsidRPr="00727194">
        <w:rPr>
          <w:rFonts w:cs="Arial"/>
        </w:rPr>
        <w:t xml:space="preserve">&lt;MCO </w:t>
      </w:r>
      <w:r w:rsidR="002F5B1E">
        <w:rPr>
          <w:rFonts w:cs="Arial"/>
        </w:rPr>
        <w:t>n</w:t>
      </w:r>
      <w:r w:rsidR="00727194" w:rsidRPr="00727194">
        <w:rPr>
          <w:rFonts w:cs="Arial"/>
        </w:rPr>
        <w:t xml:space="preserve">ame of </w:t>
      </w:r>
      <w:r w:rsidR="007B7CD1">
        <w:rPr>
          <w:rFonts w:cs="Arial"/>
        </w:rPr>
        <w:t>transportation p</w:t>
      </w:r>
      <w:r w:rsidR="00727194" w:rsidRPr="00727194">
        <w:rPr>
          <w:rFonts w:cs="Arial"/>
        </w:rPr>
        <w:t>rogram&gt;</w:t>
      </w:r>
      <w:r w:rsidRPr="00E333F5">
        <w:t xml:space="preserve"> will cover the </w:t>
      </w:r>
      <w:r w:rsidR="002C5FA8" w:rsidRPr="00E333F5">
        <w:t>transportation</w:t>
      </w:r>
      <w:r w:rsidR="00E333F5">
        <w:t xml:space="preserve"> costs</w:t>
      </w:r>
      <w:r w:rsidRPr="00E333F5">
        <w:t xml:space="preserve"> of your attendant. </w:t>
      </w:r>
    </w:p>
    <w:p w14:paraId="400F1946" w14:textId="77777777" w:rsidR="00EF542F" w:rsidRPr="00E333F5" w:rsidRDefault="00EF542F" w:rsidP="00EF542F"/>
    <w:p w14:paraId="400F1947" w14:textId="1C883CCC" w:rsidR="00EF542F" w:rsidRPr="00E333F5" w:rsidRDefault="00EF542F" w:rsidP="00EF542F">
      <w:bookmarkStart w:id="7" w:name="_Hlk64992268"/>
      <w:r w:rsidRPr="00E333F5">
        <w:t>Children 14 years old and younger must be accompanied by a parent, guardian, or other authorized adult. Children 15-17 years old must be accompanied by a parent</w:t>
      </w:r>
      <w:r w:rsidR="009E77F9" w:rsidRPr="00E333F5">
        <w:t>,</w:t>
      </w:r>
      <w:r w:rsidRPr="00E333F5">
        <w:t xml:space="preserve"> guardian</w:t>
      </w:r>
      <w:r w:rsidR="009E77F9" w:rsidRPr="00E333F5">
        <w:t>, or other authorized adult</w:t>
      </w:r>
      <w:r w:rsidRPr="00E333F5">
        <w:t xml:space="preserve"> or have</w:t>
      </w:r>
      <w:r w:rsidR="002847FB" w:rsidRPr="00E333F5">
        <w:t xml:space="preserve"> the</w:t>
      </w:r>
      <w:r w:rsidRPr="00E333F5">
        <w:t xml:space="preserve"> consent </w:t>
      </w:r>
      <w:r w:rsidR="002847FB" w:rsidRPr="00E333F5">
        <w:t>of</w:t>
      </w:r>
      <w:r w:rsidRPr="00E333F5">
        <w:t xml:space="preserve"> a parent</w:t>
      </w:r>
      <w:r w:rsidR="009E77F9" w:rsidRPr="00E333F5">
        <w:t xml:space="preserve">, </w:t>
      </w:r>
      <w:r w:rsidRPr="00E333F5">
        <w:t>guardian</w:t>
      </w:r>
      <w:r w:rsidR="009E77F9" w:rsidRPr="00E333F5">
        <w:t xml:space="preserve">, or other </w:t>
      </w:r>
      <w:r w:rsidR="009E77F9" w:rsidRPr="00E333F5">
        <w:lastRenderedPageBreak/>
        <w:t>authorized adult</w:t>
      </w:r>
      <w:r w:rsidRPr="00E333F5">
        <w:t xml:space="preserve"> on file to travel alone. Parental consent is not required if the health care service is confidential in nature. </w:t>
      </w:r>
    </w:p>
    <w:bookmarkEnd w:id="7"/>
    <w:p w14:paraId="400F1949" w14:textId="77777777" w:rsidR="00EF542F" w:rsidRPr="00E333F5" w:rsidRDefault="00EF542F" w:rsidP="00EF542F">
      <w:pPr>
        <w:pStyle w:val="BodyText"/>
        <w:rPr>
          <w:b/>
          <w:lang w:val="en"/>
        </w:rPr>
      </w:pPr>
      <w:r w:rsidRPr="00E333F5">
        <w:rPr>
          <w:b/>
          <w:lang w:val="en"/>
        </w:rPr>
        <w:t xml:space="preserve">How to get a ride? </w:t>
      </w:r>
    </w:p>
    <w:p w14:paraId="400F194A" w14:textId="18E53A82" w:rsidR="00EF542F" w:rsidRPr="00E333F5" w:rsidRDefault="00EF542F" w:rsidP="00EF542F">
      <w:pPr>
        <w:pStyle w:val="BodyText"/>
      </w:pPr>
      <w:r>
        <w:t xml:space="preserve">Your MCO will provide you with information on how to request </w:t>
      </w:r>
      <w:r w:rsidR="00727194">
        <w:t>&lt;</w:t>
      </w:r>
      <w:r>
        <w:t xml:space="preserve">NEMT </w:t>
      </w:r>
      <w:r w:rsidR="002C5FA8">
        <w:t>s</w:t>
      </w:r>
      <w:r>
        <w:t>ervices</w:t>
      </w:r>
      <w:r w:rsidR="00727194">
        <w:t xml:space="preserve"> or MCO </w:t>
      </w:r>
      <w:r w:rsidR="002F5B1E">
        <w:t>n</w:t>
      </w:r>
      <w:r w:rsidR="00727194">
        <w:t xml:space="preserve">ame of </w:t>
      </w:r>
      <w:r w:rsidR="007B7CD1">
        <w:t>transportation p</w:t>
      </w:r>
      <w:r w:rsidR="00727194">
        <w:t>rogram&gt;</w:t>
      </w:r>
      <w:r>
        <w:t xml:space="preserve">. You should request NEMT </w:t>
      </w:r>
      <w:r w:rsidR="002C5FA8">
        <w:t>s</w:t>
      </w:r>
      <w:r>
        <w:t xml:space="preserve">ervices as early as possible, and at least </w:t>
      </w:r>
      <w:r w:rsidR="00727194">
        <w:t>two business days</w:t>
      </w:r>
      <w:r>
        <w:t xml:space="preserve"> before you need the NEMT </w:t>
      </w:r>
      <w:r w:rsidR="002C5FA8">
        <w:t>s</w:t>
      </w:r>
      <w:r>
        <w:t>ervice. In certain circumstances you may request</w:t>
      </w:r>
      <w:r w:rsidR="003025E0">
        <w:t xml:space="preserve"> the NEMT </w:t>
      </w:r>
      <w:r w:rsidR="002C5FA8">
        <w:t>s</w:t>
      </w:r>
      <w:r w:rsidR="003025E0">
        <w:t>ervice</w:t>
      </w:r>
      <w:r>
        <w:t xml:space="preserve"> with less notice. These circumstances include being picked up </w:t>
      </w:r>
      <w:r w:rsidR="003025E0">
        <w:t>after being</w:t>
      </w:r>
      <w:r>
        <w:t xml:space="preserve"> discharged from a hospital; trips to the pharmacy to pick up medication or approved medical supplies; and trips for urgent conditions. An urgent condition is a health condition that is not an emergency but is severe or painful enough to require treatment within 24 hours.</w:t>
      </w:r>
    </w:p>
    <w:p w14:paraId="400F194C" w14:textId="5523B889" w:rsidR="00EF542F" w:rsidRDefault="00EF542F" w:rsidP="00EF542F">
      <w:pPr>
        <w:pStyle w:val="Bodytextafterheading"/>
      </w:pPr>
      <w:r w:rsidRPr="00E333F5">
        <w:t xml:space="preserve">You must notify your MCO </w:t>
      </w:r>
      <w:r w:rsidR="002C5FA8" w:rsidRPr="00E333F5">
        <w:t xml:space="preserve">as soon as possible </w:t>
      </w:r>
      <w:r w:rsidRPr="00E333F5">
        <w:t>prior to the approved and scheduled trip if your medical appointment is cancelled.</w:t>
      </w:r>
    </w:p>
    <w:p w14:paraId="41516ED9" w14:textId="164D6523" w:rsidR="00FF24C5" w:rsidRPr="008E43E3" w:rsidRDefault="00FF24C5" w:rsidP="00FF24C5">
      <w:pPr>
        <w:pStyle w:val="Heading2"/>
        <w:rPr>
          <w:szCs w:val="24"/>
          <w:lang w:val="es-419"/>
        </w:rPr>
      </w:pPr>
      <w:r w:rsidRPr="008E43E3">
        <w:rPr>
          <w:szCs w:val="24"/>
          <w:lang w:val="es-419"/>
        </w:rPr>
        <w:t>SERVICIOS DE TRANSPORTE MÉDICO QUE NO ES DE EMERGENCIA (NEMT)</w:t>
      </w:r>
    </w:p>
    <w:p w14:paraId="6C163FD7" w14:textId="77777777" w:rsidR="00FF24C5" w:rsidRPr="008E43E3" w:rsidRDefault="00FF24C5" w:rsidP="00FF24C5">
      <w:pPr>
        <w:pStyle w:val="Bodytextafterheading"/>
        <w:rPr>
          <w:b/>
          <w:bCs/>
          <w:lang w:val="es-419"/>
        </w:rPr>
      </w:pPr>
      <w:r w:rsidRPr="008E43E3">
        <w:rPr>
          <w:b/>
          <w:bCs/>
          <w:lang w:val="es-419"/>
        </w:rPr>
        <w:t>(&lt;Nombre del programa de transporte de la Organización de atención médica administrada (MCO)&gt;, si corresponde)</w:t>
      </w:r>
    </w:p>
    <w:p w14:paraId="77BD0650" w14:textId="77777777" w:rsidR="00FF24C5" w:rsidRPr="008E43E3" w:rsidRDefault="00FF24C5" w:rsidP="00FF24C5">
      <w:pPr>
        <w:pStyle w:val="Heading3"/>
        <w:rPr>
          <w:b w:val="0"/>
          <w:lang w:val="es-419"/>
        </w:rPr>
      </w:pPr>
      <w:r w:rsidRPr="008E43E3">
        <w:rPr>
          <w:lang w:val="es-419"/>
        </w:rPr>
        <w:t>¿Qué &lt;son los servicios de NEMT o cuál es el nombre del programa de transporte de la Organización de atención médica administrada (MCO)&gt;?</w:t>
      </w:r>
    </w:p>
    <w:p w14:paraId="29A82A98" w14:textId="77777777" w:rsidR="00FF24C5" w:rsidRPr="008E43E3" w:rsidRDefault="00FF24C5" w:rsidP="00FF24C5">
      <w:pPr>
        <w:pStyle w:val="Bodytextafterheading"/>
        <w:rPr>
          <w:lang w:val="es-419"/>
        </w:rPr>
      </w:pPr>
      <w:r w:rsidRPr="008E43E3">
        <w:rPr>
          <w:lang w:val="es-419"/>
        </w:rPr>
        <w:t xml:space="preserve">&lt;Los servicios de NEMT proporcionan o el [nombre del programa de transporte] de la MCO proporciona&gt; transporte a las citas médicas que no son de emergencia para los miembros que no tienen otras opciones de transporte. Estos viajes incluyen los traslados al médico, al dentista, al hospital, a la farmacia y a otros lugares en los que usted recibe servicios de Medicaid. Estos viajes NO incluyen los viajes en ambulancia. </w:t>
      </w:r>
    </w:p>
    <w:p w14:paraId="6E17BFFD" w14:textId="77777777" w:rsidR="00FF24C5" w:rsidRPr="008E43E3" w:rsidRDefault="00FF24C5" w:rsidP="00FF24C5">
      <w:pPr>
        <w:pStyle w:val="Heading3"/>
        <w:rPr>
          <w:b w:val="0"/>
          <w:lang w:val="es-419"/>
        </w:rPr>
      </w:pPr>
      <w:r w:rsidRPr="008E43E3">
        <w:rPr>
          <w:lang w:val="es-419"/>
        </w:rPr>
        <w:t>¿Qué servicios forman parte de &lt;los servicios de NEMT o el nombre del programa de transporte de la Organización de atención médica administrada (MCO)&gt;?</w:t>
      </w:r>
    </w:p>
    <w:p w14:paraId="202D35E3" w14:textId="77777777" w:rsidR="00FF24C5" w:rsidRPr="008E43E3" w:rsidRDefault="00FF24C5" w:rsidP="00FF24C5">
      <w:pPr>
        <w:pStyle w:val="ListBullet"/>
        <w:rPr>
          <w:lang w:val="es-419"/>
        </w:rPr>
      </w:pPr>
      <w:r w:rsidRPr="008E43E3">
        <w:rPr>
          <w:lang w:val="es-419"/>
        </w:rPr>
        <w:t xml:space="preserve">Pases o boletos para transporte, como el transporte público en y entre ciudades o estados, incluyendo el tren o el autobús. </w:t>
      </w:r>
    </w:p>
    <w:p w14:paraId="01790B61" w14:textId="77777777" w:rsidR="00FF24C5" w:rsidRPr="008E43E3" w:rsidRDefault="00FF24C5" w:rsidP="00FF24C5">
      <w:pPr>
        <w:pStyle w:val="ListBullet"/>
        <w:rPr>
          <w:lang w:val="es-419"/>
        </w:rPr>
      </w:pPr>
      <w:r w:rsidRPr="008E43E3">
        <w:rPr>
          <w:lang w:val="es-419"/>
        </w:rPr>
        <w:t>Servicios de transporte aéreo comercial.</w:t>
      </w:r>
    </w:p>
    <w:p w14:paraId="1BB62769" w14:textId="77777777" w:rsidR="00FF24C5" w:rsidRPr="008E43E3" w:rsidRDefault="00FF24C5" w:rsidP="00FF24C5">
      <w:pPr>
        <w:pStyle w:val="ListBullet"/>
        <w:rPr>
          <w:lang w:val="es-419"/>
        </w:rPr>
      </w:pPr>
      <w:r w:rsidRPr="008E43E3">
        <w:rPr>
          <w:lang w:val="es-419"/>
        </w:rPr>
        <w:t>Servicios de transporte a la demanda, que es el transporte desde su casa al lugar de la cita en autobús privado, minivan o automóvil, incluidos los vehículos accesibles para sillas de ruedas, si es necesario.</w:t>
      </w:r>
    </w:p>
    <w:p w14:paraId="3612B034" w14:textId="77777777" w:rsidR="00FF24C5" w:rsidRPr="008E43E3" w:rsidRDefault="00FF24C5" w:rsidP="00FF24C5">
      <w:pPr>
        <w:pStyle w:val="ListBullet"/>
        <w:rPr>
          <w:lang w:val="es-419"/>
        </w:rPr>
      </w:pPr>
      <w:r w:rsidRPr="008E43E3">
        <w:rPr>
          <w:lang w:val="es-419"/>
        </w:rPr>
        <w:t>Reembolso del millaje para un participante a cargo del transporte individual (ITP) por un viaje verificado y completo a un servicio médico cubierto. El ITP puede ser usted, un responsable, un familiar, un amigo o un vecino.</w:t>
      </w:r>
    </w:p>
    <w:p w14:paraId="05FE7DB1" w14:textId="77777777" w:rsidR="00FF24C5" w:rsidRPr="008E43E3" w:rsidRDefault="00FF24C5" w:rsidP="00FF24C5">
      <w:pPr>
        <w:pStyle w:val="ListBullet"/>
        <w:rPr>
          <w:lang w:val="es-419"/>
        </w:rPr>
      </w:pPr>
      <w:r w:rsidRPr="008E43E3">
        <w:rPr>
          <w:lang w:val="es-419"/>
        </w:rPr>
        <w:t>Si tiene 20 años o menos, podría recibir el costo de las comidas relacionadas con un viaje de larga distancia para obtener servicios médicos. La tarifa diaria de las comidas es de $25 por día para usted y $25 por día para un acompañante aprobado.</w:t>
      </w:r>
    </w:p>
    <w:p w14:paraId="0F28B357" w14:textId="77777777" w:rsidR="00FF24C5" w:rsidRPr="008E43E3" w:rsidRDefault="00FF24C5" w:rsidP="00FF24C5">
      <w:pPr>
        <w:pStyle w:val="ListBullet"/>
        <w:rPr>
          <w:lang w:val="es-419"/>
        </w:rPr>
      </w:pPr>
      <w:r w:rsidRPr="008E43E3">
        <w:rPr>
          <w:lang w:val="es-419"/>
        </w:rPr>
        <w:lastRenderedPageBreak/>
        <w:t>Si tiene 20 años o menos, podría recibir el costo del alojamiento relacionado con un viaje de larga distancia para obtener servicios médicos. Los servicios de alojamiento se limitan a la estancia de una noche y no incluyen los servicios utilizados durante la estancia, como llamadas telefónicas, servicio de habitaciones o servicio de lavandería.</w:t>
      </w:r>
    </w:p>
    <w:p w14:paraId="2774C163" w14:textId="77777777" w:rsidR="00FF24C5" w:rsidRPr="008E43E3" w:rsidRDefault="00FF24C5" w:rsidP="00FF24C5">
      <w:pPr>
        <w:pStyle w:val="ListBullet"/>
        <w:rPr>
          <w:lang w:val="es-419"/>
        </w:rPr>
      </w:pPr>
      <w:r w:rsidRPr="008E43E3">
        <w:rPr>
          <w:lang w:val="es-419"/>
        </w:rPr>
        <w:t xml:space="preserve">Si tiene 20 años o menos, podría recibir fondos antes de un viaje para cubrir los servicios de NEMT autorizados. </w:t>
      </w:r>
    </w:p>
    <w:p w14:paraId="380A1E4D" w14:textId="77777777" w:rsidR="00FF24C5" w:rsidRPr="008E43E3" w:rsidRDefault="00FF24C5" w:rsidP="00FF24C5">
      <w:pPr>
        <w:rPr>
          <w:lang w:val="es-419"/>
        </w:rPr>
      </w:pPr>
      <w:r w:rsidRPr="008E43E3">
        <w:rPr>
          <w:lang w:val="es-419"/>
        </w:rPr>
        <w:t xml:space="preserve">Si necesita que un acompañante viaje a su cita con usted, &lt;servicios de NEMT&gt; o &lt;nombre del programa de transporte de la MCO&gt; cubrirá los gastos de transporte de su acompañante. </w:t>
      </w:r>
    </w:p>
    <w:p w14:paraId="773930B5" w14:textId="77777777" w:rsidR="00FF24C5" w:rsidRPr="008E43E3" w:rsidRDefault="00FF24C5" w:rsidP="00FF24C5">
      <w:pPr>
        <w:rPr>
          <w:lang w:val="es-419"/>
        </w:rPr>
      </w:pPr>
    </w:p>
    <w:p w14:paraId="680E8D8E" w14:textId="77777777" w:rsidR="00FF24C5" w:rsidRPr="008E43E3" w:rsidRDefault="00FF24C5" w:rsidP="00FF24C5">
      <w:pPr>
        <w:rPr>
          <w:lang w:val="es-419"/>
        </w:rPr>
      </w:pPr>
      <w:r w:rsidRPr="008E43E3">
        <w:rPr>
          <w:lang w:val="es-419"/>
        </w:rPr>
        <w:t xml:space="preserve">Los niños de 14 años o menos deben ir acompañados por un padre, tutor u otro adulto autorizado. Los jóvenes de 15 a 17 años deben ir acompañados por un padre, tutor u otro adulto autorizado o tener el consentimiento de un padre, tutor u otro adulto autorizado en los archivos para viajar solos. El consentimiento de los padres no es necesario si el servicio médico es de carácter confidencial. </w:t>
      </w:r>
    </w:p>
    <w:p w14:paraId="318C189C" w14:textId="77777777" w:rsidR="00FF24C5" w:rsidRPr="008E43E3" w:rsidRDefault="00FF24C5" w:rsidP="00FF24C5">
      <w:pPr>
        <w:pStyle w:val="BodyText"/>
        <w:rPr>
          <w:b/>
          <w:lang w:val="es-419"/>
        </w:rPr>
      </w:pPr>
      <w:r w:rsidRPr="008E43E3">
        <w:rPr>
          <w:b/>
          <w:bCs/>
          <w:lang w:val="es-419"/>
        </w:rPr>
        <w:t xml:space="preserve">Cómo obtener transporte </w:t>
      </w:r>
    </w:p>
    <w:p w14:paraId="6698D6C9" w14:textId="77777777" w:rsidR="00FF24C5" w:rsidRPr="008E43E3" w:rsidRDefault="00FF24C5" w:rsidP="00FF24C5">
      <w:pPr>
        <w:pStyle w:val="BodyText"/>
        <w:rPr>
          <w:lang w:val="es-419"/>
        </w:rPr>
      </w:pPr>
      <w:r w:rsidRPr="008E43E3">
        <w:rPr>
          <w:lang w:val="es-419"/>
        </w:rPr>
        <w:t>Su MCO le proporcionará información sobre cómo solicitar &lt;servicios de NEMT o nombre del programa de transporte de la MCO&gt;. Debe solicitar los servicios NEMT con la mayor anticipación posible, y al menos dos días hábiles antes de necesitar el servicio de NEMT. Solo en determinadas circunstancias, podrá solicitar el servicio NEMT con menos anticipación. Estas circunstancias incluyen la recogida después de recibir el alta de un hospital; los viajes a la farmacia para recoger medicamentos o suministros médicos aprobados; y los viajes por problemas de salud urgentes. Un problema de salud urgente es aquel que no es una emergencia, pero que es lo suficientemente grave o doloroso como para requerir tratamiento en un plazo de 24 horas.</w:t>
      </w:r>
    </w:p>
    <w:p w14:paraId="76B68CCE" w14:textId="6BEDA12E" w:rsidR="00FF24C5" w:rsidRPr="00FF24C5" w:rsidRDefault="00FF24C5" w:rsidP="00FF24C5">
      <w:pPr>
        <w:pStyle w:val="BodyText"/>
      </w:pPr>
      <w:r w:rsidRPr="008E43E3">
        <w:rPr>
          <w:lang w:val="es-419"/>
        </w:rPr>
        <w:t>En caso de cancelación de la cita médica, deberá notificar a su MCO tan pronto como sea posible antes del viaje aprobado y programado.</w:t>
      </w:r>
    </w:p>
    <w:p w14:paraId="400F1976" w14:textId="77777777" w:rsidR="004D1CAF" w:rsidRPr="002310D5" w:rsidRDefault="004D1CAF" w:rsidP="00537C9E">
      <w:pPr>
        <w:pStyle w:val="RequiredOptionalLanguage"/>
        <w:rPr>
          <w:lang w:val="es-US"/>
        </w:rPr>
      </w:pPr>
      <w:r w:rsidRPr="002310D5">
        <w:rPr>
          <w:lang w:val="es-US"/>
        </w:rPr>
        <w:lastRenderedPageBreak/>
        <w:t>REQUIRED LANGUAGE</w:t>
      </w:r>
    </w:p>
    <w:p w14:paraId="400F1977" w14:textId="77777777" w:rsidR="004D1CAF" w:rsidRPr="002310D5" w:rsidRDefault="004D1CAF" w:rsidP="00537C9E">
      <w:pPr>
        <w:pStyle w:val="AttachmentHeading"/>
        <w:rPr>
          <w:lang w:val="es-US"/>
        </w:rPr>
      </w:pPr>
      <w:r w:rsidRPr="002310D5">
        <w:rPr>
          <w:lang w:val="es-US"/>
        </w:rPr>
        <w:t xml:space="preserve">ATTACHMENT </w:t>
      </w:r>
      <w:r w:rsidR="00112AE8" w:rsidRPr="002310D5">
        <w:rPr>
          <w:lang w:val="es-US"/>
        </w:rPr>
        <w:t>O</w:t>
      </w:r>
    </w:p>
    <w:p w14:paraId="400F1978" w14:textId="0E2FCC17" w:rsidR="004D1CAF" w:rsidRDefault="004D1CAF" w:rsidP="00537C9E">
      <w:pPr>
        <w:pStyle w:val="Bodytextafterheading"/>
      </w:pPr>
      <w:r w:rsidRPr="00400CE2">
        <w:t xml:space="preserve">MCO has a choice of language in Attachment </w:t>
      </w:r>
      <w:r w:rsidR="00112AE8" w:rsidRPr="00400CE2">
        <w:t>O</w:t>
      </w:r>
      <w:r w:rsidRPr="00400CE2">
        <w:t>, depending on whether or not the selection of an OB/GYN is limited to the Primary Care Provider’s n</w:t>
      </w:r>
      <w:r>
        <w:t>etwork.</w:t>
      </w:r>
    </w:p>
    <w:p w14:paraId="400F1979" w14:textId="0EA0AA48" w:rsidR="004D1CAF" w:rsidRDefault="004D1CAF" w:rsidP="003755C5">
      <w:pPr>
        <w:pStyle w:val="Heading2"/>
      </w:pPr>
      <w:r>
        <w:t>Select the language that applies to your Health Plan</w:t>
      </w:r>
    </w:p>
    <w:p w14:paraId="400F197A" w14:textId="0FA477ED" w:rsidR="004D1CAF" w:rsidRDefault="004D1CAF" w:rsidP="003755C5">
      <w:pPr>
        <w:pStyle w:val="Heading3forOptions"/>
      </w:pPr>
      <w:r>
        <w:t xml:space="preserve">OPtion 1: MCO </w:t>
      </w:r>
      <w:r w:rsidRPr="003755C5">
        <w:rPr>
          <w:rStyle w:val="StrongEmphasis"/>
        </w:rPr>
        <w:t>DOES NOT LIMIT</w:t>
      </w:r>
      <w:r>
        <w:t xml:space="preserve"> TO PCP’S NETWORK</w:t>
      </w:r>
    </w:p>
    <w:p w14:paraId="400F197B" w14:textId="77777777" w:rsidR="004D1CAF" w:rsidRDefault="004D1CAF" w:rsidP="003755C5">
      <w:pPr>
        <w:pStyle w:val="Heading4"/>
      </w:pPr>
      <w:r>
        <w:t>ATTENTION FEMALE MEMBERS</w:t>
      </w:r>
    </w:p>
    <w:p w14:paraId="400F197C" w14:textId="3CF2EC9C" w:rsidR="004D1CAF" w:rsidRDefault="004D1CAF" w:rsidP="000128F5">
      <w:pPr>
        <w:pStyle w:val="Bodytextafterheading"/>
      </w:pPr>
      <w:r>
        <w:t>(Insert Name of MCO) allows you to pick any OB/GYN, whether that doctor is in the same network as your Primary Care Provider or not.</w:t>
      </w:r>
    </w:p>
    <w:p w14:paraId="400F197D" w14:textId="77777777" w:rsidR="004D1CAF" w:rsidRDefault="004D1CAF" w:rsidP="000128F5">
      <w:pPr>
        <w:pStyle w:val="BodyText"/>
      </w:pPr>
      <w:r w:rsidRPr="000128F5">
        <w:t>You</w:t>
      </w:r>
      <w:r>
        <w:t xml:space="preserve"> have the right to pick an OB/GYN without a referral from your Primary Care Provider. An OB/GYN can give you:</w:t>
      </w:r>
    </w:p>
    <w:p w14:paraId="400F197E" w14:textId="77777777" w:rsidR="004D1CAF" w:rsidRDefault="004D1CAF" w:rsidP="000128F5">
      <w:pPr>
        <w:pStyle w:val="ListBullet"/>
      </w:pPr>
      <w:r>
        <w:t>One well-woman checkup each year.</w:t>
      </w:r>
    </w:p>
    <w:p w14:paraId="400F197F" w14:textId="77777777" w:rsidR="004D1CAF" w:rsidRDefault="004D1CAF" w:rsidP="000128F5">
      <w:pPr>
        <w:pStyle w:val="ListBullet"/>
      </w:pPr>
      <w:r>
        <w:t>Care related to pregnancy.</w:t>
      </w:r>
    </w:p>
    <w:p w14:paraId="400F1980" w14:textId="77777777" w:rsidR="004D1CAF" w:rsidRDefault="004D1CAF" w:rsidP="000128F5">
      <w:pPr>
        <w:pStyle w:val="ListBullet"/>
      </w:pPr>
      <w:r>
        <w:t>Care for any female medical condition.</w:t>
      </w:r>
    </w:p>
    <w:p w14:paraId="400F1981" w14:textId="77777777" w:rsidR="004D1CAF" w:rsidRDefault="004D1CAF" w:rsidP="000128F5">
      <w:pPr>
        <w:pStyle w:val="ListBullet"/>
      </w:pPr>
      <w:r>
        <w:t>Referral to special doctor within the network.</w:t>
      </w:r>
    </w:p>
    <w:p w14:paraId="400F1982" w14:textId="77777777" w:rsidR="004D1CAF" w:rsidRDefault="004D1CAF" w:rsidP="000128F5">
      <w:pPr>
        <w:pStyle w:val="Heading4"/>
        <w:rPr>
          <w:lang w:val="es-CO"/>
        </w:rPr>
      </w:pPr>
      <w:r>
        <w:rPr>
          <w:lang w:val="es-CO"/>
        </w:rPr>
        <w:t>AVISO IMPORTANTE PARA LA MUJER</w:t>
      </w:r>
    </w:p>
    <w:p w14:paraId="400F1983" w14:textId="77777777" w:rsidR="004D1CAF" w:rsidRDefault="004D1CAF" w:rsidP="000128F5">
      <w:pPr>
        <w:pStyle w:val="Bodytextafterheading"/>
        <w:rPr>
          <w:lang w:val="es-CO"/>
        </w:rPr>
      </w:pPr>
      <w:r>
        <w:rPr>
          <w:lang w:val="es-CO"/>
        </w:rPr>
        <w:t>(Insert Name of MCO) le permite escoger a cualquier ginecoobstetra, esté o no en la misma red que su proveedor de cuidado primario.</w:t>
      </w:r>
    </w:p>
    <w:p w14:paraId="400F1984" w14:textId="77777777" w:rsidR="004D1CAF" w:rsidRDefault="004D1CAF" w:rsidP="000128F5">
      <w:pPr>
        <w:pStyle w:val="BodyText"/>
        <w:rPr>
          <w:lang w:val="es-CO"/>
        </w:rPr>
      </w:pPr>
      <w:r w:rsidRPr="000128F5">
        <w:rPr>
          <w:lang w:val="es-US"/>
        </w:rPr>
        <w:t>Usted</w:t>
      </w:r>
      <w:r>
        <w:rPr>
          <w:lang w:val="es-CO"/>
        </w:rPr>
        <w:t xml:space="preserve"> tiene el derecho de escoger a un ginecoobstetra sin un envío a servicios del proveedor de cuidado primario. Un ginecoobstetra le puede brindar:</w:t>
      </w:r>
    </w:p>
    <w:p w14:paraId="400F1985" w14:textId="77777777" w:rsidR="004D1CAF" w:rsidRDefault="004D1CAF" w:rsidP="000128F5">
      <w:pPr>
        <w:pStyle w:val="ListBullet"/>
        <w:rPr>
          <w:lang w:val="es-CO"/>
        </w:rPr>
      </w:pPr>
      <w:r>
        <w:rPr>
          <w:lang w:val="es-CO"/>
        </w:rPr>
        <w:t>Un examen preventivo para la mujer cada año.</w:t>
      </w:r>
    </w:p>
    <w:p w14:paraId="400F1986" w14:textId="77777777" w:rsidR="004D1CAF" w:rsidRDefault="004D1CAF" w:rsidP="000128F5">
      <w:pPr>
        <w:pStyle w:val="ListBullet"/>
        <w:rPr>
          <w:lang w:val="es-CO"/>
        </w:rPr>
      </w:pPr>
      <w:r>
        <w:rPr>
          <w:lang w:val="es-CO"/>
        </w:rPr>
        <w:t>Atención relacionada con el embarazo.</w:t>
      </w:r>
    </w:p>
    <w:p w14:paraId="400F1987" w14:textId="77777777" w:rsidR="004D1CAF" w:rsidRDefault="004D1CAF" w:rsidP="000128F5">
      <w:pPr>
        <w:pStyle w:val="ListBullet"/>
        <w:rPr>
          <w:lang w:val="es-CO"/>
        </w:rPr>
      </w:pPr>
      <w:r>
        <w:rPr>
          <w:lang w:val="es-CO"/>
        </w:rPr>
        <w:t>Tratamiento de los problemas médicos de la mujer.</w:t>
      </w:r>
    </w:p>
    <w:p w14:paraId="400F1988" w14:textId="77777777" w:rsidR="004D1CAF" w:rsidRDefault="004D1CAF" w:rsidP="000128F5">
      <w:pPr>
        <w:pStyle w:val="ListBullet"/>
        <w:rPr>
          <w:lang w:val="es-CO"/>
        </w:rPr>
      </w:pPr>
      <w:r>
        <w:rPr>
          <w:lang w:val="es-CO"/>
        </w:rPr>
        <w:t>Envíos para ver a un especialista de la red.</w:t>
      </w:r>
    </w:p>
    <w:p w14:paraId="400F1989" w14:textId="20E117E1" w:rsidR="004D1CAF" w:rsidRDefault="004D1CAF" w:rsidP="000128F5">
      <w:pPr>
        <w:pStyle w:val="Heading3forOptions"/>
      </w:pPr>
      <w:r>
        <w:t xml:space="preserve">oPTION 2: mco </w:t>
      </w:r>
      <w:r w:rsidRPr="000128F5">
        <w:rPr>
          <w:rStyle w:val="StrongEmphasis"/>
        </w:rPr>
        <w:t>LIMITS</w:t>
      </w:r>
      <w:r>
        <w:t xml:space="preserve"> SELECTION TO PCP’S NETWORK</w:t>
      </w:r>
    </w:p>
    <w:p w14:paraId="400F198A" w14:textId="0969DC8C" w:rsidR="004D1CAF" w:rsidRDefault="004D1CAF" w:rsidP="000128F5">
      <w:pPr>
        <w:pStyle w:val="Heading4"/>
      </w:pPr>
      <w:r>
        <w:t>ATTENTION FEMALE MEMBERS</w:t>
      </w:r>
    </w:p>
    <w:p w14:paraId="400F198B" w14:textId="28880653" w:rsidR="004D1CAF" w:rsidRDefault="004D1CAF" w:rsidP="000128F5">
      <w:pPr>
        <w:pStyle w:val="Bodytextafterheading"/>
      </w:pPr>
      <w:r>
        <w:t>(Insert Name of MCO) allows you to pick an OB/GYN but this doctor must be in the same network as your Primary Care Provider.</w:t>
      </w:r>
    </w:p>
    <w:p w14:paraId="400F198C" w14:textId="63740170" w:rsidR="004D1CAF" w:rsidRDefault="004D1CAF" w:rsidP="000128F5">
      <w:pPr>
        <w:pStyle w:val="BodyText"/>
      </w:pPr>
      <w:r>
        <w:t xml:space="preserve">You </w:t>
      </w:r>
      <w:r w:rsidRPr="000128F5">
        <w:t>have</w:t>
      </w:r>
      <w:r>
        <w:t xml:space="preserve"> the right to pick an OB/GYN without a referral from your Primary Care Provider. An OB/GYN can give you:</w:t>
      </w:r>
    </w:p>
    <w:p w14:paraId="400F198D" w14:textId="5546E9C4" w:rsidR="004D1CAF" w:rsidRDefault="004D1CAF" w:rsidP="000128F5">
      <w:pPr>
        <w:pStyle w:val="ListBullet"/>
      </w:pPr>
      <w:r>
        <w:t>One well-woman checkup each year.</w:t>
      </w:r>
    </w:p>
    <w:p w14:paraId="400F198E" w14:textId="63D21A90" w:rsidR="004D1CAF" w:rsidRDefault="004D1CAF" w:rsidP="000128F5">
      <w:pPr>
        <w:pStyle w:val="ListBullet"/>
      </w:pPr>
      <w:r>
        <w:t>Care related to pregnancy.</w:t>
      </w:r>
    </w:p>
    <w:p w14:paraId="400F198F" w14:textId="7C763388" w:rsidR="004D1CAF" w:rsidRDefault="004D1CAF" w:rsidP="000128F5">
      <w:pPr>
        <w:pStyle w:val="ListBullet"/>
      </w:pPr>
      <w:r>
        <w:t>Care fo</w:t>
      </w:r>
      <w:r w:rsidR="006D3B37">
        <w:t>r any female medical condition.</w:t>
      </w:r>
    </w:p>
    <w:p w14:paraId="400F1990" w14:textId="72AF8AF8" w:rsidR="004D1CAF" w:rsidRDefault="004D1CAF" w:rsidP="000128F5">
      <w:pPr>
        <w:pStyle w:val="ListBullet"/>
      </w:pPr>
      <w:r>
        <w:lastRenderedPageBreak/>
        <w:t>Referral to special doctor within the network.</w:t>
      </w:r>
    </w:p>
    <w:p w14:paraId="400F1991" w14:textId="08CCF6BD" w:rsidR="004D1CAF" w:rsidRDefault="004D1CAF" w:rsidP="000128F5">
      <w:pPr>
        <w:pStyle w:val="Heading4"/>
        <w:rPr>
          <w:lang w:val="es-CO"/>
        </w:rPr>
      </w:pPr>
      <w:r>
        <w:rPr>
          <w:lang w:val="es-CO"/>
        </w:rPr>
        <w:t>AVISO IMPORTANTE PARA LA MUJER</w:t>
      </w:r>
    </w:p>
    <w:p w14:paraId="400F1992" w14:textId="6B7E4F05" w:rsidR="004D1CAF" w:rsidRDefault="004D1CAF" w:rsidP="000128F5">
      <w:pPr>
        <w:pStyle w:val="Bodytextafterheading"/>
        <w:rPr>
          <w:lang w:val="es-CO"/>
        </w:rPr>
      </w:pPr>
      <w:r>
        <w:rPr>
          <w:lang w:val="es-CO"/>
        </w:rPr>
        <w:t>(Insert Name of MCO) le permite escoger a un ginecoobstetra, pero este doctor tiene que estar en la misma red que su proveedor de cuidado primario.</w:t>
      </w:r>
    </w:p>
    <w:p w14:paraId="400F1993" w14:textId="09DED640" w:rsidR="004D1CAF" w:rsidRDefault="004D1CAF" w:rsidP="000128F5">
      <w:pPr>
        <w:pStyle w:val="BodyText"/>
        <w:rPr>
          <w:lang w:val="es-CO"/>
        </w:rPr>
      </w:pPr>
      <w:r>
        <w:rPr>
          <w:lang w:val="es-CO"/>
        </w:rPr>
        <w:t xml:space="preserve">Usted </w:t>
      </w:r>
      <w:r w:rsidRPr="000128F5">
        <w:rPr>
          <w:lang w:val="es-US"/>
        </w:rPr>
        <w:t>tiene</w:t>
      </w:r>
      <w:r>
        <w:rPr>
          <w:lang w:val="es-CO"/>
        </w:rPr>
        <w:t xml:space="preserve"> el derecho de escoger a un ginecoobstetra sin un envío a servicios del proveedor de cuidado primario.  Un ginecoobstetra le puede brindar:</w:t>
      </w:r>
    </w:p>
    <w:p w14:paraId="400F1994" w14:textId="75326D3E" w:rsidR="004D1CAF" w:rsidRDefault="004D1CAF" w:rsidP="000128F5">
      <w:pPr>
        <w:pStyle w:val="ListBullet"/>
        <w:rPr>
          <w:lang w:val="es-CO"/>
        </w:rPr>
      </w:pPr>
      <w:r>
        <w:rPr>
          <w:lang w:val="es-CO"/>
        </w:rPr>
        <w:t>Un examen preventivo para la mujer cada año.</w:t>
      </w:r>
    </w:p>
    <w:p w14:paraId="400F1995" w14:textId="52D56DBF" w:rsidR="004D1CAF" w:rsidRDefault="004D1CAF" w:rsidP="000128F5">
      <w:pPr>
        <w:pStyle w:val="ListBullet"/>
        <w:rPr>
          <w:lang w:val="es-CO"/>
        </w:rPr>
      </w:pPr>
      <w:r>
        <w:rPr>
          <w:lang w:val="es-CO"/>
        </w:rPr>
        <w:t>Atención relacionada con el embarazo.</w:t>
      </w:r>
    </w:p>
    <w:p w14:paraId="400F1996" w14:textId="647C0A41" w:rsidR="004D1CAF" w:rsidRDefault="004D1CAF" w:rsidP="000128F5">
      <w:pPr>
        <w:pStyle w:val="ListBullet"/>
        <w:rPr>
          <w:lang w:val="es-CO"/>
        </w:rPr>
      </w:pPr>
      <w:r>
        <w:rPr>
          <w:lang w:val="es-CO"/>
        </w:rPr>
        <w:t>Tratamiento de los</w:t>
      </w:r>
      <w:r w:rsidR="006D3B37">
        <w:rPr>
          <w:lang w:val="es-CO"/>
        </w:rPr>
        <w:t xml:space="preserve"> problemas médicos de la mujer.</w:t>
      </w:r>
    </w:p>
    <w:p w14:paraId="400F1997" w14:textId="3C1E21D4" w:rsidR="004D1CAF" w:rsidRDefault="004D1CAF" w:rsidP="000128F5">
      <w:pPr>
        <w:pStyle w:val="ListBullet"/>
        <w:rPr>
          <w:lang w:val="es-CO"/>
        </w:rPr>
      </w:pPr>
      <w:r>
        <w:rPr>
          <w:lang w:val="es-CO"/>
        </w:rPr>
        <w:t>Envíos para ver a un especialista de la red.</w:t>
      </w:r>
    </w:p>
    <w:p w14:paraId="400F1998" w14:textId="77777777" w:rsidR="004D1CAF" w:rsidRDefault="004D1CAF" w:rsidP="00D04AB2">
      <w:pPr>
        <w:pStyle w:val="RequiredOptionalLanguage"/>
      </w:pPr>
      <w:r>
        <w:lastRenderedPageBreak/>
        <w:t>REQUIRED LANGUAGE</w:t>
      </w:r>
    </w:p>
    <w:p w14:paraId="400F1999" w14:textId="77777777" w:rsidR="004D1CAF" w:rsidRDefault="004D1CAF" w:rsidP="005C3115">
      <w:pPr>
        <w:pStyle w:val="AttachmentHeading"/>
      </w:pPr>
      <w:r>
        <w:t xml:space="preserve">ATTACHMENT </w:t>
      </w:r>
      <w:r w:rsidR="00112AE8" w:rsidRPr="00400CE2">
        <w:t>P</w:t>
      </w:r>
      <w:r>
        <w:t xml:space="preserve"> </w:t>
      </w:r>
    </w:p>
    <w:p w14:paraId="400F199A" w14:textId="77777777" w:rsidR="004D1CAF" w:rsidRDefault="004D1CAF" w:rsidP="00CE2ED4">
      <w:pPr>
        <w:pStyle w:val="Heading2"/>
      </w:pPr>
      <w:r>
        <w:t>MEMBER RIGHTS and RESPONSIBILITIES</w:t>
      </w:r>
    </w:p>
    <w:p w14:paraId="400F199B" w14:textId="77777777" w:rsidR="004D1CAF" w:rsidRPr="00CE2ED4" w:rsidRDefault="006D3B37" w:rsidP="00CE2ED4">
      <w:pPr>
        <w:rPr>
          <w:rStyle w:val="Strong"/>
        </w:rPr>
      </w:pPr>
      <w:r>
        <w:rPr>
          <w:rStyle w:val="Strong"/>
        </w:rPr>
        <w:t>MEMBER RIGHTS:</w:t>
      </w:r>
    </w:p>
    <w:p w14:paraId="400F199C" w14:textId="77777777" w:rsidR="004D1CAF" w:rsidRDefault="004D1CAF" w:rsidP="005358FB">
      <w:pPr>
        <w:pStyle w:val="ListNumber"/>
        <w:numPr>
          <w:ilvl w:val="0"/>
          <w:numId w:val="85"/>
        </w:numPr>
      </w:pPr>
      <w:r>
        <w:t>You have the right to respect, dignity, privacy, confidentiality and nondiscrimination. That includes the right to:</w:t>
      </w:r>
    </w:p>
    <w:p w14:paraId="400F199D" w14:textId="77777777" w:rsidR="004D1CAF" w:rsidRDefault="004D1CAF" w:rsidP="005358FB">
      <w:pPr>
        <w:pStyle w:val="ListNumber"/>
        <w:numPr>
          <w:ilvl w:val="1"/>
          <w:numId w:val="85"/>
        </w:numPr>
      </w:pPr>
      <w:r>
        <w:t>Be treated fairly and with respect.</w:t>
      </w:r>
    </w:p>
    <w:p w14:paraId="400F199E" w14:textId="77777777" w:rsidR="004D1CAF" w:rsidRDefault="004D1CAF" w:rsidP="005358FB">
      <w:pPr>
        <w:pStyle w:val="ListNumber"/>
        <w:numPr>
          <w:ilvl w:val="1"/>
          <w:numId w:val="85"/>
        </w:numPr>
      </w:pPr>
      <w:r>
        <w:t>Know that your medical records and discussions with your providers will be kept</w:t>
      </w:r>
      <w:r w:rsidR="006D3B37">
        <w:t xml:space="preserve"> private and confidential.</w:t>
      </w:r>
    </w:p>
    <w:p w14:paraId="400F199F" w14:textId="77777777" w:rsidR="009B7C29" w:rsidRDefault="004D1CAF" w:rsidP="005358FB">
      <w:pPr>
        <w:pStyle w:val="ListNumber"/>
        <w:numPr>
          <w:ilvl w:val="0"/>
          <w:numId w:val="85"/>
        </w:numPr>
      </w:pPr>
      <w:r>
        <w:t>You have the right to a reasonable opportunity to choose a primary care provider. This is the doctor or healthcare provider you will see most of the time and who will coordinate your care. You have the right to change to another provider in a reasonably easy manner. That includes the right to</w:t>
      </w:r>
      <w:r w:rsidR="009B7C29">
        <w:t>:</w:t>
      </w:r>
    </w:p>
    <w:p w14:paraId="400F19A0" w14:textId="77777777" w:rsidR="00314E47" w:rsidRDefault="009B7C29" w:rsidP="005358FB">
      <w:pPr>
        <w:pStyle w:val="ListNumber"/>
        <w:numPr>
          <w:ilvl w:val="1"/>
          <w:numId w:val="85"/>
        </w:numPr>
      </w:pPr>
      <w:r>
        <w:t>B</w:t>
      </w:r>
      <w:r w:rsidR="004D1CAF">
        <w:t>e told how to choose and change your primary care provider</w:t>
      </w:r>
    </w:p>
    <w:p w14:paraId="400F19A1" w14:textId="77777777" w:rsidR="004D1CAF" w:rsidRDefault="004D1CAF" w:rsidP="005358FB">
      <w:pPr>
        <w:pStyle w:val="ListNumber"/>
        <w:numPr>
          <w:ilvl w:val="0"/>
          <w:numId w:val="85"/>
        </w:numPr>
      </w:pPr>
      <w:r>
        <w:t>You have the right to ask questions and get answers about anything you do not understand. That includes the right to:</w:t>
      </w:r>
    </w:p>
    <w:p w14:paraId="400F19A2" w14:textId="77777777" w:rsidR="004D1CAF" w:rsidRDefault="004D1CAF" w:rsidP="005358FB">
      <w:pPr>
        <w:pStyle w:val="ListNumber"/>
        <w:numPr>
          <w:ilvl w:val="1"/>
          <w:numId w:val="85"/>
        </w:numPr>
      </w:pPr>
      <w:r>
        <w:t>Have your provider explain your healthcare needs to you and talk to you about the different ways your healthcare problems can be treated.</w:t>
      </w:r>
    </w:p>
    <w:p w14:paraId="20FEB419" w14:textId="77777777" w:rsidR="00E064B3" w:rsidRDefault="004D1CAF" w:rsidP="00E064B3">
      <w:pPr>
        <w:pStyle w:val="ListNumber"/>
        <w:numPr>
          <w:ilvl w:val="1"/>
          <w:numId w:val="85"/>
        </w:numPr>
      </w:pPr>
      <w:r>
        <w:t>Be told why care or services were denied and not given.</w:t>
      </w:r>
      <w:r w:rsidR="00E064B3" w:rsidRPr="00E064B3">
        <w:t xml:space="preserve"> </w:t>
      </w:r>
    </w:p>
    <w:p w14:paraId="0A2F7D2F" w14:textId="77777777" w:rsidR="00E064B3" w:rsidRDefault="00E064B3" w:rsidP="00E064B3">
      <w:pPr>
        <w:pStyle w:val="ListNumber"/>
        <w:numPr>
          <w:ilvl w:val="1"/>
          <w:numId w:val="85"/>
        </w:numPr>
      </w:pPr>
      <w:r w:rsidRPr="00E064B3">
        <w:t xml:space="preserve">Be given information about your health plan, services, and providers. </w:t>
      </w:r>
    </w:p>
    <w:p w14:paraId="24A1272D" w14:textId="01914C09" w:rsidR="00E064B3" w:rsidRDefault="00E064B3" w:rsidP="000603D1">
      <w:pPr>
        <w:pStyle w:val="ListNumber"/>
        <w:numPr>
          <w:ilvl w:val="0"/>
          <w:numId w:val="0"/>
        </w:numPr>
        <w:ind w:left="1080"/>
      </w:pPr>
      <w:r>
        <w:t xml:space="preserve">d. </w:t>
      </w:r>
      <w:r w:rsidRPr="00E064B3">
        <w:t>Be told about your rights and responsibilities.</w:t>
      </w:r>
    </w:p>
    <w:p w14:paraId="400F19A4" w14:textId="6259C98F" w:rsidR="004D1CAF" w:rsidRDefault="004D1CAF" w:rsidP="005358FB">
      <w:pPr>
        <w:pStyle w:val="ListNumber"/>
        <w:numPr>
          <w:ilvl w:val="0"/>
          <w:numId w:val="85"/>
        </w:numPr>
      </w:pPr>
      <w:r>
        <w:t>You have the right to agree to or refuse treatment and actively participate in treatment decisions. That includes the right to:</w:t>
      </w:r>
    </w:p>
    <w:p w14:paraId="400F19A5" w14:textId="77777777" w:rsidR="004D1CAF" w:rsidRDefault="004D1CAF" w:rsidP="005358FB">
      <w:pPr>
        <w:pStyle w:val="ListNumber"/>
        <w:numPr>
          <w:ilvl w:val="1"/>
          <w:numId w:val="85"/>
        </w:numPr>
      </w:pPr>
      <w:r>
        <w:t>Work as part of a team with your provider in deciding what healthcare is best for you.</w:t>
      </w:r>
    </w:p>
    <w:p w14:paraId="400F19A6" w14:textId="77777777" w:rsidR="004D1CAF" w:rsidRDefault="004D1CAF" w:rsidP="005358FB">
      <w:pPr>
        <w:pStyle w:val="ListNumber"/>
        <w:numPr>
          <w:ilvl w:val="1"/>
          <w:numId w:val="85"/>
        </w:numPr>
      </w:pPr>
      <w:r>
        <w:t>Say yes or no to the care recommended by your provider.</w:t>
      </w:r>
    </w:p>
    <w:p w14:paraId="400F19A7" w14:textId="202CFFAA" w:rsidR="004D1CAF" w:rsidRDefault="004D1CAF" w:rsidP="005358FB">
      <w:pPr>
        <w:pStyle w:val="ListNumber"/>
        <w:numPr>
          <w:ilvl w:val="0"/>
          <w:numId w:val="85"/>
        </w:numPr>
      </w:pPr>
      <w:r>
        <w:t>You have the right to use each complaint and appeal process available through the STAR Health health plan and through Medicaid, and get a timely response to complaints, appeals</w:t>
      </w:r>
      <w:r w:rsidR="002E0BBF">
        <w:t>, External Medical Reviews</w:t>
      </w:r>
      <w:r>
        <w:t xml:space="preserve"> and </w:t>
      </w:r>
      <w:r w:rsidR="007C2059">
        <w:t>State Fair Hearing</w:t>
      </w:r>
      <w:r>
        <w:t>s. That includes the right to:</w:t>
      </w:r>
    </w:p>
    <w:p w14:paraId="400F19A8" w14:textId="4D963835" w:rsidR="004D1CAF" w:rsidRDefault="004D1CAF" w:rsidP="005358FB">
      <w:pPr>
        <w:pStyle w:val="ListNumber"/>
        <w:numPr>
          <w:ilvl w:val="1"/>
          <w:numId w:val="85"/>
        </w:numPr>
      </w:pPr>
      <w:r>
        <w:t>Make a complaint to the STAR Health health plan or to the state Medicaid Program about your healthcare, your provider, or the STAR Health health plan.</w:t>
      </w:r>
    </w:p>
    <w:p w14:paraId="4D4A0022" w14:textId="51D62AEC" w:rsidR="00667B6D" w:rsidRPr="00667B6D" w:rsidRDefault="00667B6D" w:rsidP="003B039B">
      <w:pPr>
        <w:pStyle w:val="NormalWeb"/>
        <w:numPr>
          <w:ilvl w:val="1"/>
          <w:numId w:val="85"/>
        </w:numPr>
      </w:pPr>
      <w:r>
        <w:rPr>
          <w:rFonts w:cs="Arial"/>
        </w:rPr>
        <w:t xml:space="preserve">MDCP/DBMD escalation help line for Members receiving Waiver services via the Medically Dependent Children Program or Deaf/Blind Multi-Disability Program. (Attachment </w:t>
      </w:r>
      <w:r w:rsidR="00BE05FD">
        <w:rPr>
          <w:rFonts w:cs="Arial"/>
        </w:rPr>
        <w:t>Y</w:t>
      </w:r>
      <w:r>
        <w:rPr>
          <w:rFonts w:cs="Arial"/>
        </w:rPr>
        <w:t>)</w:t>
      </w:r>
    </w:p>
    <w:p w14:paraId="400F19A9" w14:textId="77777777" w:rsidR="004D1CAF" w:rsidRDefault="004D1CAF" w:rsidP="005358FB">
      <w:pPr>
        <w:pStyle w:val="ListNumber"/>
        <w:numPr>
          <w:ilvl w:val="1"/>
          <w:numId w:val="85"/>
        </w:numPr>
      </w:pPr>
      <w:r>
        <w:t>Get a t</w:t>
      </w:r>
      <w:r w:rsidR="006D3B37">
        <w:t>imely answer to your complaint.</w:t>
      </w:r>
    </w:p>
    <w:p w14:paraId="400F19AA" w14:textId="2F422350" w:rsidR="004D1CAF" w:rsidRDefault="004D1CAF" w:rsidP="005358FB">
      <w:pPr>
        <w:pStyle w:val="ListNumber"/>
        <w:numPr>
          <w:ilvl w:val="1"/>
          <w:numId w:val="85"/>
        </w:numPr>
      </w:pPr>
      <w:r>
        <w:lastRenderedPageBreak/>
        <w:t>Use the HHSC claims administrator’s and STAR Health plan’s appeal pro</w:t>
      </w:r>
      <w:r w:rsidR="006D3B37">
        <w:t>cess and be told how to use it.</w:t>
      </w:r>
    </w:p>
    <w:p w14:paraId="400F19AB" w14:textId="41BCFB8F" w:rsidR="004D1CAF" w:rsidRDefault="004D1CAF" w:rsidP="005358FB">
      <w:pPr>
        <w:pStyle w:val="ListNumber"/>
        <w:numPr>
          <w:ilvl w:val="1"/>
          <w:numId w:val="85"/>
        </w:numPr>
      </w:pPr>
      <w:r>
        <w:t>Ask for a</w:t>
      </w:r>
      <w:r w:rsidR="002E0BBF">
        <w:t xml:space="preserve">n External Medical Review and </w:t>
      </w:r>
      <w:r>
        <w:t xml:space="preserve"> </w:t>
      </w:r>
      <w:r w:rsidR="002E0BBF">
        <w:t>State Fair Hearing</w:t>
      </w:r>
      <w:r>
        <w:t xml:space="preserve"> from the state Medicaid program and get information about how </w:t>
      </w:r>
      <w:r w:rsidR="00BE05FD">
        <w:t xml:space="preserve">that </w:t>
      </w:r>
      <w:r w:rsidR="002E0BBF">
        <w:t xml:space="preserve">process </w:t>
      </w:r>
      <w:r>
        <w:t>works.</w:t>
      </w:r>
    </w:p>
    <w:p w14:paraId="174B9952" w14:textId="305ED764" w:rsidR="00BE05FD" w:rsidRDefault="00BE05FD" w:rsidP="005358FB">
      <w:pPr>
        <w:pStyle w:val="ListNumber"/>
        <w:numPr>
          <w:ilvl w:val="1"/>
          <w:numId w:val="85"/>
        </w:numPr>
      </w:pPr>
      <w:r>
        <w:t>Ask for a State Fair Hearing without an External Medical Review from the state Medicaid program and receive information about how that process works.</w:t>
      </w:r>
    </w:p>
    <w:p w14:paraId="400F19AC" w14:textId="77777777" w:rsidR="004D1CAF" w:rsidRDefault="004D1CAF" w:rsidP="005358FB">
      <w:pPr>
        <w:pStyle w:val="ListNumber"/>
        <w:numPr>
          <w:ilvl w:val="0"/>
          <w:numId w:val="85"/>
        </w:numPr>
      </w:pPr>
      <w:r>
        <w:t>You have the right to timely access to care that does not have any communication or physical access barriers. That includes the right to:</w:t>
      </w:r>
    </w:p>
    <w:p w14:paraId="400F19AD" w14:textId="77777777" w:rsidR="004D1CAF" w:rsidRDefault="004D1CAF" w:rsidP="005358FB">
      <w:pPr>
        <w:pStyle w:val="ListNumber"/>
        <w:numPr>
          <w:ilvl w:val="1"/>
          <w:numId w:val="85"/>
        </w:numPr>
      </w:pPr>
      <w:r>
        <w:t>Have telephone access to a medical professional 24 hours a day, 7 days a week</w:t>
      </w:r>
      <w:r w:rsidRPr="00B01CDD">
        <w:t xml:space="preserve"> </w:t>
      </w:r>
      <w:r>
        <w:t>to get any emergency or urgent care you need.</w:t>
      </w:r>
    </w:p>
    <w:p w14:paraId="400F19AE" w14:textId="77777777" w:rsidR="004D1CAF" w:rsidRDefault="004D1CAF" w:rsidP="005358FB">
      <w:pPr>
        <w:pStyle w:val="ListNumber"/>
        <w:numPr>
          <w:ilvl w:val="1"/>
          <w:numId w:val="85"/>
        </w:numPr>
      </w:pPr>
      <w:r>
        <w:t>Get m</w:t>
      </w:r>
      <w:r w:rsidR="006D3B37">
        <w:t>edical care in a timely manner.</w:t>
      </w:r>
    </w:p>
    <w:p w14:paraId="400F19AF" w14:textId="77777777" w:rsidR="004D1CAF" w:rsidRDefault="004D1CAF" w:rsidP="005358FB">
      <w:pPr>
        <w:pStyle w:val="ListNumber"/>
        <w:numPr>
          <w:ilvl w:val="1"/>
          <w:numId w:val="85"/>
        </w:numPr>
      </w:pPr>
      <w:r>
        <w:t>Be able to get in and out of a healthcare provider’s office.  This includes barrier free access for people with disabilities or other conditions that limit mobility, in accordance with the A</w:t>
      </w:r>
      <w:r w:rsidR="006D3B37">
        <w:t>mericans with Disabilities Act.</w:t>
      </w:r>
    </w:p>
    <w:p w14:paraId="400F19B0" w14:textId="17517A0C" w:rsidR="004D1CAF" w:rsidRDefault="004D1CAF" w:rsidP="005358FB">
      <w:pPr>
        <w:pStyle w:val="ListNumber"/>
        <w:numPr>
          <w:ilvl w:val="1"/>
          <w:numId w:val="85"/>
        </w:numPr>
      </w:pPr>
      <w:r>
        <w:t xml:space="preserve">Have interpreters, if needed, during appointments with your providers and when talking to your health plan. Interpreters include people who can speak in your native language, help someone with a disability, or help </w:t>
      </w:r>
      <w:r w:rsidR="006D3B37">
        <w:t>you understand the information.</w:t>
      </w:r>
    </w:p>
    <w:p w14:paraId="400F19B1" w14:textId="1615E539" w:rsidR="004D1CAF" w:rsidRDefault="004D1CAF" w:rsidP="005358FB">
      <w:pPr>
        <w:pStyle w:val="ListNumber"/>
        <w:numPr>
          <w:ilvl w:val="1"/>
          <w:numId w:val="85"/>
        </w:numPr>
      </w:pPr>
      <w:r>
        <w:t>Be given information you can understand about your health plan rules, including the healthcare services you can get and how to get them.</w:t>
      </w:r>
    </w:p>
    <w:p w14:paraId="400F19B2" w14:textId="77777777" w:rsidR="004D1CAF" w:rsidRDefault="004D1CAF" w:rsidP="005358FB">
      <w:pPr>
        <w:pStyle w:val="ListNumber"/>
        <w:numPr>
          <w:ilvl w:val="0"/>
          <w:numId w:val="85"/>
        </w:numPr>
      </w:pPr>
      <w:r>
        <w:t>You have the right to not be restrained or secluded when doing so is for someone else’s convenience, is meant to force you to do something you do not want to do, or to punish you.</w:t>
      </w:r>
    </w:p>
    <w:p w14:paraId="400F19B3" w14:textId="61077361" w:rsidR="004D1CAF" w:rsidRPr="00140320" w:rsidRDefault="004D1CAF" w:rsidP="005358FB">
      <w:pPr>
        <w:pStyle w:val="ListNumber"/>
        <w:numPr>
          <w:ilvl w:val="0"/>
          <w:numId w:val="85"/>
        </w:numPr>
      </w:pPr>
      <w:r w:rsidRPr="00CE2ED4">
        <w:rPr>
          <w:color w:val="000000"/>
        </w:rPr>
        <w:t>You have a right to know that doctors, hospitals, and others who care for your child can advise you about your child’s health status, medical care, and treatment.  Your health plan cannot prevent them from giving you this information, even if the care or treatment is not a covered service.</w:t>
      </w:r>
    </w:p>
    <w:p w14:paraId="0BFC28DA" w14:textId="77777777" w:rsidR="00E064B3" w:rsidRDefault="004D1CAF" w:rsidP="00E064B3">
      <w:pPr>
        <w:pStyle w:val="ListNumber"/>
        <w:numPr>
          <w:ilvl w:val="0"/>
          <w:numId w:val="85"/>
        </w:numPr>
      </w:pPr>
      <w:r>
        <w:t>You have a right to know that you are not responsible for paying for covered services provided to your child.  Doctors, hospitals, and others cannot require you to pay copayments or any other amounts for covered services.</w:t>
      </w:r>
      <w:r w:rsidR="00E064B3" w:rsidRPr="00E064B3">
        <w:t xml:space="preserve"> </w:t>
      </w:r>
    </w:p>
    <w:p w14:paraId="39EEB10B" w14:textId="3A95481C" w:rsidR="00E064B3" w:rsidRDefault="00E064B3" w:rsidP="00E064B3">
      <w:pPr>
        <w:pStyle w:val="ListNumber"/>
        <w:numPr>
          <w:ilvl w:val="0"/>
          <w:numId w:val="85"/>
        </w:numPr>
      </w:pPr>
      <w:r w:rsidRPr="00E064B3">
        <w:t>10.  You have a right to make recommendations to your health plan’s member rights and responsibilities policy</w:t>
      </w:r>
    </w:p>
    <w:p w14:paraId="400F19B5" w14:textId="77777777" w:rsidR="004D1CAF" w:rsidRPr="009A2478" w:rsidRDefault="004D1CAF" w:rsidP="009A2478">
      <w:pPr>
        <w:rPr>
          <w:rStyle w:val="Strong"/>
        </w:rPr>
      </w:pPr>
      <w:r w:rsidRPr="009A2478">
        <w:rPr>
          <w:rStyle w:val="Strong"/>
        </w:rPr>
        <w:t>MEMBER RESPONSIBILITIES:</w:t>
      </w:r>
    </w:p>
    <w:p w14:paraId="400F19B6" w14:textId="77777777" w:rsidR="004D1CAF" w:rsidRDefault="004D1CAF" w:rsidP="005358FB">
      <w:pPr>
        <w:pStyle w:val="ListNumber"/>
        <w:numPr>
          <w:ilvl w:val="0"/>
          <w:numId w:val="86"/>
        </w:numPr>
      </w:pPr>
      <w:r>
        <w:t>You must learn and understand each right you have under the Medicaid program. That includes the responsibility to:</w:t>
      </w:r>
    </w:p>
    <w:p w14:paraId="400F19B7" w14:textId="77777777" w:rsidR="004D1CAF" w:rsidRDefault="004D1CAF" w:rsidP="005358FB">
      <w:pPr>
        <w:pStyle w:val="ListNumber"/>
        <w:numPr>
          <w:ilvl w:val="1"/>
          <w:numId w:val="86"/>
        </w:numPr>
      </w:pPr>
      <w:r>
        <w:t>Learn and understand your rights under the Medicaid program.</w:t>
      </w:r>
    </w:p>
    <w:p w14:paraId="400F19B8" w14:textId="77777777" w:rsidR="004D1CAF" w:rsidRDefault="004D1CAF" w:rsidP="005358FB">
      <w:pPr>
        <w:pStyle w:val="ListNumber"/>
        <w:numPr>
          <w:ilvl w:val="1"/>
          <w:numId w:val="86"/>
        </w:numPr>
      </w:pPr>
      <w:r>
        <w:t>Ask questions if you do not understand your rights.</w:t>
      </w:r>
    </w:p>
    <w:p w14:paraId="400F19B9" w14:textId="75E22880" w:rsidR="004D1CAF" w:rsidRDefault="004D1CAF" w:rsidP="005358FB">
      <w:pPr>
        <w:pStyle w:val="ListNumber"/>
        <w:numPr>
          <w:ilvl w:val="0"/>
          <w:numId w:val="86"/>
        </w:numPr>
      </w:pPr>
      <w:r>
        <w:t>You must abide by the STAR Health health plan’s policies and procedures and Medicaid policies and procedures. That includes the responsibility to:</w:t>
      </w:r>
    </w:p>
    <w:p w14:paraId="400F19BA" w14:textId="0038B5A8" w:rsidR="004D1CAF" w:rsidRDefault="004D1CAF" w:rsidP="005358FB">
      <w:pPr>
        <w:pStyle w:val="ListNumber"/>
        <w:numPr>
          <w:ilvl w:val="1"/>
          <w:numId w:val="86"/>
        </w:numPr>
      </w:pPr>
      <w:r>
        <w:t>Learn and follow the STAR Health health plan’s rules and Medicaid rules.</w:t>
      </w:r>
    </w:p>
    <w:p w14:paraId="400F19BB" w14:textId="77777777" w:rsidR="004D1CAF" w:rsidRDefault="004D1CAF" w:rsidP="005358FB">
      <w:pPr>
        <w:pStyle w:val="ListNumber"/>
        <w:numPr>
          <w:ilvl w:val="1"/>
          <w:numId w:val="86"/>
        </w:numPr>
      </w:pPr>
      <w:r>
        <w:t>Choose a primary care provider quickly.</w:t>
      </w:r>
    </w:p>
    <w:p w14:paraId="400F19BC" w14:textId="1A9DAAF3" w:rsidR="004D1CAF" w:rsidRDefault="004D1CAF" w:rsidP="005358FB">
      <w:pPr>
        <w:pStyle w:val="ListNumber"/>
        <w:numPr>
          <w:ilvl w:val="1"/>
          <w:numId w:val="86"/>
        </w:numPr>
      </w:pPr>
      <w:r>
        <w:lastRenderedPageBreak/>
        <w:t>Make any changes in your primary care provider in the ways established by Medicaid and by the STAR Health health plan.</w:t>
      </w:r>
    </w:p>
    <w:p w14:paraId="400F19BD" w14:textId="77777777" w:rsidR="004D1CAF" w:rsidRDefault="004D1CAF" w:rsidP="005358FB">
      <w:pPr>
        <w:pStyle w:val="ListNumber"/>
        <w:numPr>
          <w:ilvl w:val="1"/>
          <w:numId w:val="86"/>
        </w:numPr>
      </w:pPr>
      <w:r>
        <w:t>Keep your scheduled appointments.</w:t>
      </w:r>
    </w:p>
    <w:p w14:paraId="400F19BE" w14:textId="2DB3F99B" w:rsidR="004D1CAF" w:rsidRDefault="004D1CAF" w:rsidP="005358FB">
      <w:pPr>
        <w:pStyle w:val="ListNumber"/>
        <w:numPr>
          <w:ilvl w:val="1"/>
          <w:numId w:val="86"/>
        </w:numPr>
      </w:pPr>
      <w:r>
        <w:t>Cancel appointments in advance when you can not keep them.</w:t>
      </w:r>
    </w:p>
    <w:p w14:paraId="400F19BF" w14:textId="77777777" w:rsidR="004D1CAF" w:rsidRDefault="004D1CAF" w:rsidP="005358FB">
      <w:pPr>
        <w:pStyle w:val="ListNumber"/>
        <w:numPr>
          <w:ilvl w:val="1"/>
          <w:numId w:val="86"/>
        </w:numPr>
      </w:pPr>
      <w:r>
        <w:t>Always contact your primary care provider first for your non-emergency medical needs.</w:t>
      </w:r>
    </w:p>
    <w:p w14:paraId="400F19C0" w14:textId="77777777" w:rsidR="004D1CAF" w:rsidRDefault="004D1CAF" w:rsidP="005358FB">
      <w:pPr>
        <w:pStyle w:val="ListNumber"/>
        <w:numPr>
          <w:ilvl w:val="1"/>
          <w:numId w:val="86"/>
        </w:numPr>
      </w:pPr>
      <w:r>
        <w:t>Be sure you have approval from your primary care provider before going to a specialist.</w:t>
      </w:r>
    </w:p>
    <w:p w14:paraId="400F19C1" w14:textId="77777777" w:rsidR="004D1CAF" w:rsidRDefault="004D1CAF" w:rsidP="005358FB">
      <w:pPr>
        <w:pStyle w:val="ListNumber"/>
        <w:numPr>
          <w:ilvl w:val="1"/>
          <w:numId w:val="86"/>
        </w:numPr>
      </w:pPr>
      <w:r>
        <w:t>Understand when you should and should not go to the emergency room.</w:t>
      </w:r>
    </w:p>
    <w:p w14:paraId="400F19C2" w14:textId="77777777" w:rsidR="004D1CAF" w:rsidRDefault="004D1CAF" w:rsidP="005358FB">
      <w:pPr>
        <w:pStyle w:val="ListNumber"/>
        <w:numPr>
          <w:ilvl w:val="0"/>
          <w:numId w:val="86"/>
        </w:numPr>
      </w:pPr>
      <w:r>
        <w:t>You must share information about your health with your primary care provider and learn about service and treatment options. That includes the responsibility to:</w:t>
      </w:r>
    </w:p>
    <w:p w14:paraId="400F19C3" w14:textId="77777777" w:rsidR="004D1CAF" w:rsidRDefault="004D1CAF" w:rsidP="005358FB">
      <w:pPr>
        <w:pStyle w:val="ListNumber"/>
        <w:numPr>
          <w:ilvl w:val="1"/>
          <w:numId w:val="86"/>
        </w:numPr>
      </w:pPr>
      <w:r>
        <w:t>Tell your primary care provider about your health.</w:t>
      </w:r>
    </w:p>
    <w:p w14:paraId="400F19C4" w14:textId="77777777" w:rsidR="004D1CAF" w:rsidRDefault="004D1CAF" w:rsidP="005358FB">
      <w:pPr>
        <w:pStyle w:val="ListNumber"/>
        <w:numPr>
          <w:ilvl w:val="1"/>
          <w:numId w:val="86"/>
        </w:numPr>
      </w:pPr>
      <w:r>
        <w:t>Talk to your providers about your healthcare needs and ask questions about the different ways your healthcare problems can be treated.</w:t>
      </w:r>
    </w:p>
    <w:p w14:paraId="400F19C5" w14:textId="77777777" w:rsidR="004D1CAF" w:rsidRDefault="004D1CAF" w:rsidP="005358FB">
      <w:pPr>
        <w:pStyle w:val="ListNumber"/>
        <w:numPr>
          <w:ilvl w:val="1"/>
          <w:numId w:val="86"/>
        </w:numPr>
      </w:pPr>
      <w:r>
        <w:t>Help your providers get your medical records.</w:t>
      </w:r>
    </w:p>
    <w:p w14:paraId="400F19C6" w14:textId="77777777" w:rsidR="00356237" w:rsidRPr="00400CE2" w:rsidRDefault="00356237" w:rsidP="005358FB">
      <w:pPr>
        <w:pStyle w:val="ListNumber"/>
        <w:numPr>
          <w:ilvl w:val="0"/>
          <w:numId w:val="86"/>
        </w:numPr>
      </w:pPr>
      <w:r w:rsidRPr="00400CE2">
        <w:t>You must comply with Electronic Visit Verification requirements if you receive services delivered by an attendant or nursing services by allowing the attendant to use your telephone to call a toll-free number when he or she starts and ends work, or allow the attendant to use alternate devices when he or she starts and ends work.</w:t>
      </w:r>
    </w:p>
    <w:p w14:paraId="400F19C7" w14:textId="77777777" w:rsidR="004D1CAF" w:rsidRDefault="004D1CAF" w:rsidP="005358FB">
      <w:pPr>
        <w:pStyle w:val="ListNumber"/>
        <w:numPr>
          <w:ilvl w:val="0"/>
          <w:numId w:val="86"/>
        </w:numPr>
      </w:pPr>
      <w:r>
        <w:t>You must be involved in decisions relating to service and treatment options, make personal choices, and take action to keep yourself healthy. That includes the responsibility to:</w:t>
      </w:r>
    </w:p>
    <w:p w14:paraId="400F19C8" w14:textId="77777777" w:rsidR="004D1CAF" w:rsidRDefault="004D1CAF" w:rsidP="005358FB">
      <w:pPr>
        <w:pStyle w:val="ListNumber"/>
        <w:numPr>
          <w:ilvl w:val="1"/>
          <w:numId w:val="86"/>
        </w:numPr>
      </w:pPr>
      <w:r>
        <w:t>Work as a team with your provider in deciding what healthcare is best for you.</w:t>
      </w:r>
    </w:p>
    <w:p w14:paraId="400F19C9" w14:textId="77777777" w:rsidR="004D1CAF" w:rsidRDefault="004D1CAF" w:rsidP="005358FB">
      <w:pPr>
        <w:pStyle w:val="ListNumber"/>
        <w:numPr>
          <w:ilvl w:val="1"/>
          <w:numId w:val="86"/>
        </w:numPr>
      </w:pPr>
      <w:r>
        <w:t>Understand how the things you do can affect your health.</w:t>
      </w:r>
    </w:p>
    <w:p w14:paraId="400F19CA" w14:textId="77777777" w:rsidR="009B60C7" w:rsidRDefault="004D1CAF" w:rsidP="005358FB">
      <w:pPr>
        <w:pStyle w:val="ListNumber"/>
        <w:numPr>
          <w:ilvl w:val="1"/>
          <w:numId w:val="86"/>
        </w:numPr>
      </w:pPr>
      <w:r>
        <w:t>Do the best you can to stay healthy.</w:t>
      </w:r>
    </w:p>
    <w:p w14:paraId="400F19CB" w14:textId="77777777" w:rsidR="006571BB" w:rsidRDefault="004D1CAF" w:rsidP="005358FB">
      <w:pPr>
        <w:pStyle w:val="ListNumber"/>
        <w:numPr>
          <w:ilvl w:val="1"/>
          <w:numId w:val="86"/>
        </w:numPr>
      </w:pPr>
      <w:r>
        <w:t>Treat providers and staff with respect.</w:t>
      </w:r>
    </w:p>
    <w:p w14:paraId="400F19CC" w14:textId="77777777" w:rsidR="004D1CAF" w:rsidRPr="006571BB" w:rsidRDefault="004D1CAF" w:rsidP="005358FB">
      <w:pPr>
        <w:pStyle w:val="ListNumber"/>
        <w:numPr>
          <w:ilvl w:val="1"/>
          <w:numId w:val="86"/>
        </w:numPr>
      </w:pPr>
      <w:r>
        <w:t>Talk to your provider</w:t>
      </w:r>
      <w:r w:rsidR="006D3B37">
        <w:t xml:space="preserve"> about all of your medications.</w:t>
      </w:r>
    </w:p>
    <w:p w14:paraId="400F19CE" w14:textId="4C28B609" w:rsidR="00EF542F" w:rsidRPr="00E333F5" w:rsidRDefault="002C5FA8" w:rsidP="00EF542F">
      <w:pPr>
        <w:pStyle w:val="ListBullet"/>
        <w:numPr>
          <w:ilvl w:val="0"/>
          <w:numId w:val="0"/>
        </w:numPr>
        <w:ind w:left="360"/>
        <w:rPr>
          <w:sz w:val="22"/>
          <w:szCs w:val="22"/>
        </w:rPr>
      </w:pPr>
      <w:r w:rsidRPr="00E333F5">
        <w:rPr>
          <w:sz w:val="22"/>
          <w:szCs w:val="22"/>
        </w:rPr>
        <w:t xml:space="preserve">6. </w:t>
      </w:r>
      <w:bookmarkStart w:id="8" w:name="_Hlk75445594"/>
      <w:r w:rsidR="00EF542F" w:rsidRPr="00E333F5">
        <w:rPr>
          <w:sz w:val="22"/>
          <w:szCs w:val="22"/>
        </w:rPr>
        <w:t xml:space="preserve">Additional Member Responsibilities while using </w:t>
      </w:r>
      <w:r w:rsidR="00727194">
        <w:rPr>
          <w:sz w:val="22"/>
          <w:szCs w:val="22"/>
        </w:rPr>
        <w:t>&lt;</w:t>
      </w:r>
      <w:r w:rsidR="00EF542F" w:rsidRPr="00E333F5">
        <w:rPr>
          <w:sz w:val="22"/>
          <w:szCs w:val="22"/>
        </w:rPr>
        <w:t xml:space="preserve">NEMT </w:t>
      </w:r>
      <w:r w:rsidR="00C97D4B" w:rsidRPr="00E333F5">
        <w:rPr>
          <w:sz w:val="22"/>
          <w:szCs w:val="22"/>
        </w:rPr>
        <w:t>s</w:t>
      </w:r>
      <w:r w:rsidR="00EF542F" w:rsidRPr="00E333F5">
        <w:rPr>
          <w:sz w:val="22"/>
          <w:szCs w:val="22"/>
        </w:rPr>
        <w:t>ervices</w:t>
      </w:r>
      <w:r w:rsidR="00727194">
        <w:t xml:space="preserve">&gt; or </w:t>
      </w:r>
      <w:r w:rsidR="00727194" w:rsidRPr="005B14CE">
        <w:rPr>
          <w:sz w:val="22"/>
          <w:szCs w:val="22"/>
        </w:rPr>
        <w:t xml:space="preserve">&lt;MCO </w:t>
      </w:r>
      <w:r w:rsidR="00AD08F1" w:rsidRPr="005B14CE">
        <w:rPr>
          <w:sz w:val="22"/>
          <w:szCs w:val="22"/>
        </w:rPr>
        <w:t>n</w:t>
      </w:r>
      <w:r w:rsidR="00727194" w:rsidRPr="005B14CE">
        <w:rPr>
          <w:sz w:val="22"/>
          <w:szCs w:val="22"/>
        </w:rPr>
        <w:t>ame of</w:t>
      </w:r>
      <w:r w:rsidR="00AD08F1" w:rsidRPr="005B14CE">
        <w:rPr>
          <w:sz w:val="22"/>
          <w:szCs w:val="22"/>
        </w:rPr>
        <w:t xml:space="preserve"> transportation</w:t>
      </w:r>
      <w:r w:rsidR="00727194" w:rsidRPr="005B14CE">
        <w:rPr>
          <w:sz w:val="22"/>
          <w:szCs w:val="22"/>
        </w:rPr>
        <w:t xml:space="preserve"> </w:t>
      </w:r>
      <w:r w:rsidR="00AD08F1" w:rsidRPr="005B14CE">
        <w:rPr>
          <w:sz w:val="22"/>
          <w:szCs w:val="22"/>
        </w:rPr>
        <w:t>p</w:t>
      </w:r>
      <w:r w:rsidR="00727194" w:rsidRPr="005B14CE">
        <w:rPr>
          <w:sz w:val="22"/>
          <w:szCs w:val="22"/>
        </w:rPr>
        <w:t>rogram&gt;</w:t>
      </w:r>
      <w:r w:rsidR="00BF5A49" w:rsidRPr="00E333F5">
        <w:rPr>
          <w:sz w:val="22"/>
          <w:szCs w:val="22"/>
        </w:rPr>
        <w:t>:</w:t>
      </w:r>
    </w:p>
    <w:p w14:paraId="400F19CF" w14:textId="78D4E3CD" w:rsidR="00EF542F" w:rsidRPr="00E333F5" w:rsidRDefault="00EF542F" w:rsidP="00943D67">
      <w:pPr>
        <w:pStyle w:val="ListParagraph"/>
        <w:numPr>
          <w:ilvl w:val="0"/>
          <w:numId w:val="91"/>
        </w:numPr>
        <w:spacing w:before="120" w:after="120"/>
        <w:contextualSpacing w:val="0"/>
      </w:pPr>
      <w:r w:rsidRPr="00E333F5">
        <w:rPr>
          <w:rFonts w:cs="Arial"/>
          <w:bCs/>
          <w:sz w:val="22"/>
        </w:rPr>
        <w:t xml:space="preserve">When requesting NEMT </w:t>
      </w:r>
      <w:r w:rsidR="00C97D4B" w:rsidRPr="00E333F5">
        <w:rPr>
          <w:rFonts w:cs="Arial"/>
          <w:bCs/>
          <w:sz w:val="22"/>
        </w:rPr>
        <w:t>s</w:t>
      </w:r>
      <w:r w:rsidRPr="00E333F5">
        <w:rPr>
          <w:rFonts w:cs="Arial"/>
          <w:bCs/>
          <w:sz w:val="22"/>
        </w:rPr>
        <w:t>ervices, you must provide the information requested by the person arranging or verifying your transportation.</w:t>
      </w:r>
    </w:p>
    <w:p w14:paraId="400F19D0" w14:textId="1A34160D" w:rsidR="00EF542F" w:rsidRPr="00E333F5" w:rsidRDefault="00EF542F" w:rsidP="00943D67">
      <w:pPr>
        <w:numPr>
          <w:ilvl w:val="0"/>
          <w:numId w:val="91"/>
        </w:numPr>
        <w:spacing w:before="120" w:after="120"/>
        <w:rPr>
          <w:rFonts w:cs="Arial"/>
          <w:sz w:val="22"/>
          <w:szCs w:val="22"/>
        </w:rPr>
      </w:pPr>
      <w:r w:rsidRPr="00E333F5">
        <w:rPr>
          <w:rFonts w:cs="Arial"/>
          <w:sz w:val="22"/>
          <w:szCs w:val="22"/>
        </w:rPr>
        <w:t xml:space="preserve">You must follow all rules and regulations affecting your NEMT </w:t>
      </w:r>
      <w:r w:rsidR="00C97D4B" w:rsidRPr="00E333F5">
        <w:rPr>
          <w:rFonts w:cs="Arial"/>
          <w:sz w:val="22"/>
          <w:szCs w:val="22"/>
        </w:rPr>
        <w:t>s</w:t>
      </w:r>
      <w:r w:rsidRPr="00E333F5">
        <w:rPr>
          <w:rFonts w:cs="Arial"/>
          <w:sz w:val="22"/>
          <w:szCs w:val="22"/>
        </w:rPr>
        <w:t>ervices.</w:t>
      </w:r>
    </w:p>
    <w:p w14:paraId="400F19D1" w14:textId="734B540F" w:rsidR="00EF542F" w:rsidRPr="00E333F5" w:rsidRDefault="00EF542F" w:rsidP="00943D67">
      <w:pPr>
        <w:numPr>
          <w:ilvl w:val="0"/>
          <w:numId w:val="91"/>
        </w:numPr>
        <w:spacing w:before="120" w:after="120"/>
        <w:rPr>
          <w:rFonts w:cs="Arial"/>
          <w:bCs/>
          <w:sz w:val="22"/>
          <w:szCs w:val="22"/>
        </w:rPr>
      </w:pPr>
      <w:r w:rsidRPr="00E333F5">
        <w:rPr>
          <w:rFonts w:cs="Arial"/>
          <w:sz w:val="22"/>
          <w:szCs w:val="22"/>
        </w:rPr>
        <w:t>You</w:t>
      </w:r>
      <w:r w:rsidRPr="00E333F5">
        <w:rPr>
          <w:rFonts w:cs="Arial"/>
          <w:bCs/>
          <w:sz w:val="22"/>
          <w:szCs w:val="22"/>
        </w:rPr>
        <w:t xml:space="preserve"> must return unused advanced funds. You must provide proof that you kept your medical appointment </w:t>
      </w:r>
      <w:r w:rsidR="00E333F5">
        <w:rPr>
          <w:rFonts w:cs="Arial"/>
          <w:bCs/>
          <w:sz w:val="22"/>
          <w:szCs w:val="22"/>
        </w:rPr>
        <w:t>prior to receiving future advanced funds.</w:t>
      </w:r>
    </w:p>
    <w:p w14:paraId="400F19D2" w14:textId="5B3EBDD3" w:rsidR="00EF542F" w:rsidRPr="00E333F5" w:rsidRDefault="00EF542F" w:rsidP="00943D67">
      <w:pPr>
        <w:numPr>
          <w:ilvl w:val="0"/>
          <w:numId w:val="91"/>
        </w:numPr>
        <w:spacing w:before="120" w:after="120"/>
        <w:rPr>
          <w:rFonts w:cs="Arial"/>
          <w:bCs/>
          <w:sz w:val="22"/>
          <w:szCs w:val="22"/>
        </w:rPr>
      </w:pPr>
      <w:r w:rsidRPr="00E333F5">
        <w:rPr>
          <w:rFonts w:cs="Arial"/>
          <w:bCs/>
          <w:sz w:val="22"/>
          <w:szCs w:val="22"/>
        </w:rPr>
        <w:t xml:space="preserve">You must not verbally, sexually, or physically abuse or harass anyone while requesting or receiving </w:t>
      </w:r>
      <w:r w:rsidRPr="00E333F5">
        <w:rPr>
          <w:rFonts w:cs="Arial"/>
          <w:sz w:val="22"/>
          <w:szCs w:val="22"/>
        </w:rPr>
        <w:t>NEMT</w:t>
      </w:r>
      <w:r w:rsidRPr="00E333F5">
        <w:rPr>
          <w:rFonts w:cs="Arial"/>
          <w:bCs/>
          <w:sz w:val="22"/>
          <w:szCs w:val="22"/>
        </w:rPr>
        <w:t xml:space="preserve"> </w:t>
      </w:r>
      <w:r w:rsidR="00C97D4B" w:rsidRPr="00E333F5">
        <w:rPr>
          <w:rFonts w:cs="Arial"/>
          <w:bCs/>
          <w:sz w:val="22"/>
          <w:szCs w:val="22"/>
        </w:rPr>
        <w:t>s</w:t>
      </w:r>
      <w:r w:rsidRPr="00E333F5">
        <w:rPr>
          <w:rFonts w:cs="Arial"/>
          <w:bCs/>
          <w:sz w:val="22"/>
          <w:szCs w:val="22"/>
        </w:rPr>
        <w:t>ervices.</w:t>
      </w:r>
    </w:p>
    <w:p w14:paraId="400F19D3" w14:textId="11051DF9" w:rsidR="00EF542F" w:rsidRPr="00E333F5" w:rsidRDefault="00EF542F" w:rsidP="00943D67">
      <w:pPr>
        <w:numPr>
          <w:ilvl w:val="0"/>
          <w:numId w:val="91"/>
        </w:numPr>
        <w:spacing w:before="120" w:after="120"/>
        <w:rPr>
          <w:rFonts w:cs="Arial"/>
          <w:bCs/>
          <w:sz w:val="22"/>
          <w:szCs w:val="22"/>
        </w:rPr>
      </w:pPr>
      <w:r w:rsidRPr="00E333F5">
        <w:rPr>
          <w:rFonts w:cs="Arial"/>
          <w:bCs/>
          <w:sz w:val="22"/>
          <w:szCs w:val="22"/>
        </w:rPr>
        <w:lastRenderedPageBreak/>
        <w:t>You must not lose bus tickets or tokens and must return any</w:t>
      </w:r>
      <w:r w:rsidR="00124458" w:rsidRPr="00E333F5">
        <w:rPr>
          <w:rFonts w:cs="Arial"/>
          <w:bCs/>
          <w:sz w:val="22"/>
          <w:szCs w:val="22"/>
        </w:rPr>
        <w:t xml:space="preserve"> bus tickets or tokens</w:t>
      </w:r>
      <w:r w:rsidRPr="00E333F5">
        <w:rPr>
          <w:rFonts w:cs="Arial"/>
          <w:bCs/>
          <w:sz w:val="22"/>
          <w:szCs w:val="22"/>
        </w:rPr>
        <w:t xml:space="preserve"> that you do not use. You must use the</w:t>
      </w:r>
      <w:r w:rsidR="00124458" w:rsidRPr="00E333F5">
        <w:rPr>
          <w:rFonts w:cs="Arial"/>
          <w:bCs/>
          <w:sz w:val="22"/>
          <w:szCs w:val="22"/>
        </w:rPr>
        <w:t xml:space="preserve"> bus tickets or tokens</w:t>
      </w:r>
      <w:r w:rsidRPr="00E333F5">
        <w:rPr>
          <w:rFonts w:cs="Arial"/>
          <w:bCs/>
          <w:sz w:val="22"/>
          <w:szCs w:val="22"/>
        </w:rPr>
        <w:t xml:space="preserve"> only to go to your medical appointment. </w:t>
      </w:r>
    </w:p>
    <w:p w14:paraId="400F19D4" w14:textId="0C5B9687" w:rsidR="00EF542F" w:rsidRPr="00E333F5" w:rsidRDefault="00EF542F" w:rsidP="00943D67">
      <w:pPr>
        <w:numPr>
          <w:ilvl w:val="0"/>
          <w:numId w:val="91"/>
        </w:numPr>
        <w:spacing w:before="120" w:after="120"/>
        <w:rPr>
          <w:rFonts w:cs="Arial"/>
          <w:sz w:val="22"/>
          <w:szCs w:val="22"/>
        </w:rPr>
      </w:pPr>
      <w:r w:rsidRPr="00E333F5">
        <w:rPr>
          <w:rFonts w:cs="Arial"/>
          <w:bCs/>
          <w:sz w:val="22"/>
          <w:szCs w:val="22"/>
        </w:rPr>
        <w:t xml:space="preserve">You </w:t>
      </w:r>
      <w:r w:rsidRPr="00E333F5">
        <w:rPr>
          <w:rFonts w:cs="Arial"/>
          <w:sz w:val="22"/>
          <w:szCs w:val="22"/>
        </w:rPr>
        <w:t xml:space="preserve">must only use NEMT </w:t>
      </w:r>
      <w:r w:rsidR="00C97D4B" w:rsidRPr="00E333F5">
        <w:rPr>
          <w:rFonts w:cs="Arial"/>
          <w:sz w:val="22"/>
          <w:szCs w:val="22"/>
        </w:rPr>
        <w:t>s</w:t>
      </w:r>
      <w:r w:rsidRPr="00E333F5">
        <w:rPr>
          <w:rFonts w:cs="Arial"/>
          <w:sz w:val="22"/>
          <w:szCs w:val="22"/>
        </w:rPr>
        <w:t xml:space="preserve">ervices to travel to and from your medical appointments. </w:t>
      </w:r>
    </w:p>
    <w:p w14:paraId="400F19D5" w14:textId="69EEAD2F" w:rsidR="00EF542F" w:rsidRPr="00E333F5" w:rsidRDefault="00EF542F" w:rsidP="00943D67">
      <w:pPr>
        <w:pStyle w:val="ListParagraph"/>
        <w:numPr>
          <w:ilvl w:val="0"/>
          <w:numId w:val="91"/>
        </w:numPr>
      </w:pPr>
      <w:r w:rsidRPr="00E333F5">
        <w:rPr>
          <w:rFonts w:cs="Arial"/>
          <w:sz w:val="22"/>
        </w:rPr>
        <w:t>If you have arranged for an NEMT service but something changes, and you no longer need the service, you must contact the person who helped you arrange your transportation as soon as possible.</w:t>
      </w:r>
    </w:p>
    <w:bookmarkEnd w:id="8"/>
    <w:p w14:paraId="400F19D6" w14:textId="77777777" w:rsidR="00EF542F" w:rsidRDefault="00EF542F" w:rsidP="00B12148"/>
    <w:p w14:paraId="400F19D7" w14:textId="30AA6DF2" w:rsidR="004D1CAF" w:rsidRDefault="004D1CAF" w:rsidP="00B12148">
      <w:r>
        <w:t xml:space="preserve">If you think you have been treated unfairly or discriminated against, call the U.S. Department of Health and Human Services toll-free at 1-800-368-1019. You also can view information concerning the HHS Office of Civil Rights online at </w:t>
      </w:r>
      <w:hyperlink r:id="rId15" w:history="1">
        <w:r w:rsidRPr="00B12148">
          <w:rPr>
            <w:rStyle w:val="Hyperlink"/>
          </w:rPr>
          <w:t>www.hhs.gov/ocr</w:t>
        </w:r>
      </w:hyperlink>
    </w:p>
    <w:p w14:paraId="400F19D8" w14:textId="77777777" w:rsidR="004D1CAF" w:rsidRDefault="004D1CAF" w:rsidP="00B12148">
      <w:pPr>
        <w:pStyle w:val="Heading2"/>
        <w:rPr>
          <w:lang w:val="es-CO"/>
        </w:rPr>
      </w:pPr>
      <w:r>
        <w:rPr>
          <w:lang w:val="es-CO"/>
        </w:rPr>
        <w:t>DERECHOS y RESPONSABILIDADES DEL MIEMBRO</w:t>
      </w:r>
    </w:p>
    <w:p w14:paraId="400F19D9" w14:textId="77777777" w:rsidR="004D1CAF" w:rsidRPr="00140320" w:rsidRDefault="004D1CAF" w:rsidP="00B12148">
      <w:pPr>
        <w:rPr>
          <w:rStyle w:val="Strong"/>
          <w:lang w:val="es-US"/>
        </w:rPr>
      </w:pPr>
      <w:r w:rsidRPr="00140320">
        <w:rPr>
          <w:rStyle w:val="Strong"/>
          <w:lang w:val="es-US"/>
        </w:rPr>
        <w:t>DERECHOS DEL MIEMBRO:</w:t>
      </w:r>
    </w:p>
    <w:p w14:paraId="400F19DA" w14:textId="77777777" w:rsidR="004D1CAF" w:rsidRPr="0028465F" w:rsidRDefault="004D1CAF" w:rsidP="005358FB">
      <w:pPr>
        <w:pStyle w:val="ListNumber"/>
        <w:numPr>
          <w:ilvl w:val="0"/>
          <w:numId w:val="87"/>
        </w:numPr>
        <w:rPr>
          <w:lang w:val="es-CO"/>
        </w:rPr>
      </w:pPr>
      <w:r w:rsidRPr="0028465F">
        <w:rPr>
          <w:lang w:val="es-CO"/>
        </w:rPr>
        <w:t>Tiene el derecho de ser respetado, conservar la dignidad, la privacidad, la confidencialidad y de no ser discriminado. Esto incluye el derecho de:</w:t>
      </w:r>
    </w:p>
    <w:p w14:paraId="400F19DB" w14:textId="77777777" w:rsidR="004D1CAF" w:rsidRPr="0028465F" w:rsidRDefault="004D1CAF" w:rsidP="005358FB">
      <w:pPr>
        <w:pStyle w:val="ListNumber"/>
        <w:numPr>
          <w:ilvl w:val="1"/>
          <w:numId w:val="87"/>
        </w:numPr>
        <w:rPr>
          <w:lang w:val="es-CO"/>
        </w:rPr>
      </w:pPr>
      <w:r w:rsidRPr="0028465F">
        <w:rPr>
          <w:lang w:val="es-CO"/>
        </w:rPr>
        <w:t>Ser tratado justa y respetuosamente.</w:t>
      </w:r>
    </w:p>
    <w:p w14:paraId="400F19DC" w14:textId="35D32B34" w:rsidR="004D1CAF" w:rsidRDefault="004D1CAF" w:rsidP="005358FB">
      <w:pPr>
        <w:pStyle w:val="ListNumber"/>
        <w:numPr>
          <w:ilvl w:val="1"/>
          <w:numId w:val="87"/>
        </w:numPr>
        <w:rPr>
          <w:lang w:val="es-CO"/>
        </w:rPr>
      </w:pPr>
      <w:r w:rsidRPr="0028465F">
        <w:rPr>
          <w:lang w:val="es-CO"/>
        </w:rPr>
        <w:t>Saber que se respetarán la privacidad y la confidencialidad de sus expedientes médicos y las discusiones que sostenga con los proveedores.</w:t>
      </w:r>
    </w:p>
    <w:p w14:paraId="3FC2F7A9" w14:textId="77777777" w:rsidR="00581C8A" w:rsidRPr="00581C8A" w:rsidRDefault="00581C8A" w:rsidP="00581C8A">
      <w:pPr>
        <w:pStyle w:val="ListNumber"/>
        <w:numPr>
          <w:ilvl w:val="0"/>
          <w:numId w:val="87"/>
        </w:numPr>
        <w:rPr>
          <w:lang w:val="es-CO"/>
        </w:rPr>
      </w:pPr>
      <w:r w:rsidRPr="00581C8A">
        <w:rPr>
          <w:lang w:val="es-CO"/>
        </w:rPr>
        <w:t xml:space="preserve">Tiene el derecho a una oportunidad razonable de escoger un plan de salud y un proveedor de cuidado primario. Este es el doctor o proveedor de atención médica que usted verá la mayoría de las veces y que coordinará su atención.  Usted tiene el derecho de cambiar a otro plan o proveedor de una manera razonablemente sencilla. Esto incluye el derecho de: </w:t>
      </w:r>
    </w:p>
    <w:p w14:paraId="35A3D55B" w14:textId="77777777" w:rsidR="00581C8A" w:rsidRPr="00837A43" w:rsidRDefault="00581C8A" w:rsidP="00581C8A">
      <w:pPr>
        <w:pStyle w:val="ListNumber"/>
        <w:numPr>
          <w:ilvl w:val="1"/>
          <w:numId w:val="87"/>
        </w:numPr>
        <w:rPr>
          <w:lang w:val="es-419"/>
        </w:rPr>
      </w:pPr>
      <w:r>
        <w:rPr>
          <w:lang w:val="es-419"/>
        </w:rPr>
        <w:t>Ser informado</w:t>
      </w:r>
      <w:r w:rsidRPr="00837A43">
        <w:rPr>
          <w:lang w:val="es-419"/>
        </w:rPr>
        <w:t xml:space="preserve"> de cómo elegir y cambiar de proveedor de atención primaria </w:t>
      </w:r>
    </w:p>
    <w:p w14:paraId="400F19DE" w14:textId="77777777" w:rsidR="004D1CAF" w:rsidRPr="0028465F" w:rsidRDefault="004D1CAF" w:rsidP="005358FB">
      <w:pPr>
        <w:pStyle w:val="ListNumber"/>
        <w:numPr>
          <w:ilvl w:val="0"/>
          <w:numId w:val="87"/>
        </w:numPr>
        <w:rPr>
          <w:lang w:val="es-CO"/>
        </w:rPr>
      </w:pPr>
      <w:r w:rsidRPr="0028465F">
        <w:rPr>
          <w:lang w:val="es-CO"/>
        </w:rPr>
        <w:t>Tiene el derecho de hacer preguntas y obtener respuestas sobre cualquier cosa que no entienda. Esto incluye el derecho de:</w:t>
      </w:r>
    </w:p>
    <w:p w14:paraId="400F19DF" w14:textId="77777777" w:rsidR="004D1CAF" w:rsidRPr="0028465F" w:rsidRDefault="004D1CAF" w:rsidP="005358FB">
      <w:pPr>
        <w:pStyle w:val="ListNumber"/>
        <w:numPr>
          <w:ilvl w:val="1"/>
          <w:numId w:val="87"/>
        </w:numPr>
        <w:rPr>
          <w:lang w:val="es-CO"/>
        </w:rPr>
      </w:pPr>
      <w:r w:rsidRPr="0028465F">
        <w:rPr>
          <w:lang w:val="es-CO"/>
        </w:rPr>
        <w:t>Recibir explicaciones del proveedor sobre sus necesidades de atención médica y a que le hable de las diferentes opciones que tiene para tratar sus problemas médicos.</w:t>
      </w:r>
    </w:p>
    <w:p w14:paraId="400F19E0" w14:textId="42C94CB3" w:rsidR="004D1CAF" w:rsidRDefault="004D1CAF" w:rsidP="005358FB">
      <w:pPr>
        <w:pStyle w:val="ListNumber"/>
        <w:numPr>
          <w:ilvl w:val="1"/>
          <w:numId w:val="87"/>
        </w:numPr>
        <w:rPr>
          <w:lang w:val="es-CO"/>
        </w:rPr>
      </w:pPr>
      <w:r w:rsidRPr="0028465F">
        <w:rPr>
          <w:lang w:val="es-CO"/>
        </w:rPr>
        <w:t>Recibir explicaciones de por qué se le negó y no se le</w:t>
      </w:r>
      <w:r w:rsidR="00606801">
        <w:rPr>
          <w:lang w:val="es-CO"/>
        </w:rPr>
        <w:t xml:space="preserve"> dio la atención o el servicio.</w:t>
      </w:r>
    </w:p>
    <w:p w14:paraId="1D8D3B38" w14:textId="77777777" w:rsidR="00581C8A" w:rsidRPr="00837A43" w:rsidRDefault="00581C8A" w:rsidP="00581C8A">
      <w:pPr>
        <w:pStyle w:val="ListNumber"/>
        <w:numPr>
          <w:ilvl w:val="1"/>
          <w:numId w:val="87"/>
        </w:numPr>
        <w:rPr>
          <w:lang w:val="es-CO"/>
        </w:rPr>
      </w:pPr>
      <w:r w:rsidRPr="00837A43">
        <w:rPr>
          <w:lang w:val="es-419"/>
        </w:rPr>
        <w:t xml:space="preserve">Recibir información sobre su plan </w:t>
      </w:r>
      <w:r>
        <w:rPr>
          <w:lang w:val="es-MX"/>
        </w:rPr>
        <w:t>médico</w:t>
      </w:r>
      <w:r w:rsidRPr="00837A43">
        <w:rPr>
          <w:lang w:val="es-419"/>
        </w:rPr>
        <w:t>, servicios y proveedores</w:t>
      </w:r>
      <w:r>
        <w:rPr>
          <w:lang w:val="es-419"/>
        </w:rPr>
        <w:t xml:space="preserve">. </w:t>
      </w:r>
    </w:p>
    <w:p w14:paraId="4E25968E" w14:textId="77777777" w:rsidR="00581C8A" w:rsidRPr="00AD04BA" w:rsidRDefault="00581C8A" w:rsidP="00581C8A">
      <w:pPr>
        <w:pStyle w:val="ListNumber"/>
        <w:numPr>
          <w:ilvl w:val="1"/>
          <w:numId w:val="87"/>
        </w:numPr>
        <w:rPr>
          <w:lang w:val="es-CO"/>
        </w:rPr>
      </w:pPr>
      <w:r w:rsidRPr="00837A43">
        <w:rPr>
          <w:lang w:val="es-419"/>
        </w:rPr>
        <w:t>Ser informado de sus derechos y responsabilidades.</w:t>
      </w:r>
    </w:p>
    <w:p w14:paraId="400F19E1" w14:textId="77777777" w:rsidR="004D1CAF" w:rsidRPr="0028465F" w:rsidRDefault="004D1CAF" w:rsidP="005358FB">
      <w:pPr>
        <w:pStyle w:val="ListNumber"/>
        <w:numPr>
          <w:ilvl w:val="0"/>
          <w:numId w:val="87"/>
        </w:numPr>
        <w:rPr>
          <w:lang w:val="es-CO"/>
        </w:rPr>
      </w:pPr>
      <w:r w:rsidRPr="0028465F">
        <w:rPr>
          <w:lang w:val="es-CO"/>
        </w:rPr>
        <w:t>Tiene el derecho de aceptar tratamiento o rechazarlo, y de tomar parte activa en las decisiones sobre el tratamiento. Esto incluye el derecho de:</w:t>
      </w:r>
    </w:p>
    <w:p w14:paraId="400F19E2" w14:textId="77777777" w:rsidR="004D1CAF" w:rsidRPr="0028465F" w:rsidRDefault="004D1CAF" w:rsidP="005358FB">
      <w:pPr>
        <w:pStyle w:val="ListNumber"/>
        <w:numPr>
          <w:ilvl w:val="1"/>
          <w:numId w:val="87"/>
        </w:numPr>
        <w:rPr>
          <w:lang w:val="es-CO"/>
        </w:rPr>
      </w:pPr>
      <w:r w:rsidRPr="0028465F">
        <w:rPr>
          <w:lang w:val="es-CO"/>
        </w:rPr>
        <w:t>Colaborar como parte del equipo con su proveedor y decidir cuál atención médica es mejor para usted.</w:t>
      </w:r>
    </w:p>
    <w:p w14:paraId="400F19E3" w14:textId="77777777" w:rsidR="004D1CAF" w:rsidRPr="0028465F" w:rsidRDefault="004D1CAF" w:rsidP="005358FB">
      <w:pPr>
        <w:pStyle w:val="ListNumber"/>
        <w:numPr>
          <w:ilvl w:val="1"/>
          <w:numId w:val="87"/>
        </w:numPr>
        <w:rPr>
          <w:lang w:val="es-CO"/>
        </w:rPr>
      </w:pPr>
      <w:r w:rsidRPr="0028465F">
        <w:rPr>
          <w:lang w:val="es-CO"/>
        </w:rPr>
        <w:t>Aceptar o rechazar el tratamient</w:t>
      </w:r>
      <w:r w:rsidR="00606801">
        <w:rPr>
          <w:lang w:val="es-CO"/>
        </w:rPr>
        <w:t>o recomendado por su proveedor.</w:t>
      </w:r>
    </w:p>
    <w:p w14:paraId="7863FA35" w14:textId="77777777" w:rsidR="00581C8A" w:rsidRPr="00581C8A" w:rsidRDefault="00581C8A" w:rsidP="00581C8A">
      <w:pPr>
        <w:pStyle w:val="ListNumber"/>
        <w:numPr>
          <w:ilvl w:val="0"/>
          <w:numId w:val="87"/>
        </w:numPr>
        <w:rPr>
          <w:lang w:val="es-CO"/>
        </w:rPr>
      </w:pPr>
      <w:r w:rsidRPr="00581C8A">
        <w:rPr>
          <w:lang w:val="es-CO"/>
        </w:rPr>
        <w:t xml:space="preserve">Tiene el derecho de utilizar todos los trámites de quejas y apelación disponibles mediante el plan médico STAR Health y Medicaid, y de recibir una respuesta oportuna a </w:t>
      </w:r>
      <w:r w:rsidRPr="00581C8A">
        <w:rPr>
          <w:lang w:val="es-CO"/>
        </w:rPr>
        <w:lastRenderedPageBreak/>
        <w:t xml:space="preserve">las quejas, apelaciones, </w:t>
      </w:r>
      <w:r w:rsidRPr="00581C8A">
        <w:rPr>
          <w:lang w:val="es-419"/>
        </w:rPr>
        <w:t>revisiones médicas externas</w:t>
      </w:r>
      <w:r w:rsidRPr="00581C8A">
        <w:rPr>
          <w:lang w:val="es-CO"/>
        </w:rPr>
        <w:t xml:space="preserve"> y audiencias imparciales estatales. Esto incluye el derecho de:</w:t>
      </w:r>
    </w:p>
    <w:p w14:paraId="2E82B0E0" w14:textId="77777777" w:rsidR="00581C8A" w:rsidRDefault="00581C8A" w:rsidP="00581C8A">
      <w:pPr>
        <w:pStyle w:val="ListNumber"/>
        <w:numPr>
          <w:ilvl w:val="1"/>
          <w:numId w:val="87"/>
        </w:numPr>
        <w:rPr>
          <w:lang w:val="es-CO"/>
        </w:rPr>
      </w:pPr>
      <w:r w:rsidRPr="00AD04BA">
        <w:rPr>
          <w:lang w:val="es-CO"/>
        </w:rPr>
        <w:t xml:space="preserve">Presentar una queja ante su </w:t>
      </w:r>
      <w:r>
        <w:rPr>
          <w:lang w:val="es-CO"/>
        </w:rPr>
        <w:t xml:space="preserve">plan médico </w:t>
      </w:r>
      <w:r w:rsidRPr="00AD04BA">
        <w:rPr>
          <w:lang w:val="es-CO"/>
        </w:rPr>
        <w:t xml:space="preserve">STAR Health o el programa estatal de Medicaid </w:t>
      </w:r>
      <w:r>
        <w:rPr>
          <w:lang w:val="es-CO"/>
        </w:rPr>
        <w:t>con respecto a</w:t>
      </w:r>
      <w:r w:rsidRPr="00AD04BA">
        <w:rPr>
          <w:lang w:val="es-CO"/>
        </w:rPr>
        <w:t xml:space="preserve"> la atención médica, el proveedor o el </w:t>
      </w:r>
      <w:r>
        <w:rPr>
          <w:lang w:val="es-CO"/>
        </w:rPr>
        <w:t xml:space="preserve">plan médico </w:t>
      </w:r>
      <w:r w:rsidRPr="00AD04BA">
        <w:rPr>
          <w:lang w:val="es-CO"/>
        </w:rPr>
        <w:t>STAR Health.</w:t>
      </w:r>
    </w:p>
    <w:p w14:paraId="66C85152" w14:textId="77777777" w:rsidR="00581C8A" w:rsidRPr="00CD50C1" w:rsidRDefault="00581C8A" w:rsidP="00581C8A">
      <w:pPr>
        <w:pStyle w:val="NormalWeb"/>
        <w:numPr>
          <w:ilvl w:val="1"/>
          <w:numId w:val="87"/>
        </w:numPr>
        <w:rPr>
          <w:sz w:val="22"/>
          <w:szCs w:val="22"/>
          <w:lang w:val="es-419"/>
        </w:rPr>
      </w:pPr>
      <w:r w:rsidRPr="00CD50C1">
        <w:rPr>
          <w:sz w:val="22"/>
          <w:szCs w:val="22"/>
          <w:lang w:val="es-419"/>
        </w:rPr>
        <w:t xml:space="preserve">Usar la línea de ayuda de escalación </w:t>
      </w:r>
      <w:r>
        <w:rPr>
          <w:sz w:val="22"/>
          <w:szCs w:val="22"/>
          <w:lang w:val="es-419"/>
        </w:rPr>
        <w:t xml:space="preserve">de los programas MDCP/DBMD </w:t>
      </w:r>
      <w:r w:rsidRPr="00CD50C1">
        <w:rPr>
          <w:sz w:val="22"/>
          <w:szCs w:val="22"/>
          <w:lang w:val="es-419"/>
        </w:rPr>
        <w:t xml:space="preserve">para los miembros que reciben servicios </w:t>
      </w:r>
      <w:r>
        <w:rPr>
          <w:sz w:val="22"/>
          <w:szCs w:val="22"/>
          <w:lang w:val="es-419"/>
        </w:rPr>
        <w:t xml:space="preserve">opcionales </w:t>
      </w:r>
      <w:r w:rsidRPr="00CD50C1">
        <w:rPr>
          <w:sz w:val="22"/>
          <w:szCs w:val="22"/>
          <w:lang w:val="es-419"/>
        </w:rPr>
        <w:t>a través del Programa para Menores Médicamente Dependientes o del Programa para Personas Sordociegas o con Discapacidades Múltiples (</w:t>
      </w:r>
      <w:r w:rsidRPr="00CD50C1">
        <w:rPr>
          <w:rFonts w:cs="Arial"/>
          <w:sz w:val="22"/>
          <w:szCs w:val="22"/>
          <w:lang w:val="es-419"/>
        </w:rPr>
        <w:t>MDCP/DBMD)</w:t>
      </w:r>
      <w:r w:rsidRPr="00CD50C1">
        <w:rPr>
          <w:sz w:val="22"/>
          <w:szCs w:val="22"/>
          <w:lang w:val="es-419"/>
        </w:rPr>
        <w:t>. (Anexo Y)</w:t>
      </w:r>
    </w:p>
    <w:p w14:paraId="2DE4AFBA" w14:textId="77777777" w:rsidR="00581C8A" w:rsidRPr="00FC71DC" w:rsidRDefault="00581C8A" w:rsidP="00581C8A">
      <w:pPr>
        <w:pStyle w:val="ListNumber"/>
        <w:numPr>
          <w:ilvl w:val="1"/>
          <w:numId w:val="87"/>
        </w:numPr>
        <w:rPr>
          <w:lang w:val="es-CO"/>
        </w:rPr>
      </w:pPr>
      <w:r>
        <w:rPr>
          <w:lang w:val="es-CO"/>
        </w:rPr>
        <w:t xml:space="preserve"> </w:t>
      </w:r>
      <w:r w:rsidRPr="00FC71DC">
        <w:rPr>
          <w:lang w:val="es-CO"/>
        </w:rPr>
        <w:t>Recibir una respuesta oportuna a su queja.</w:t>
      </w:r>
    </w:p>
    <w:p w14:paraId="39362C7E" w14:textId="49AF26F9" w:rsidR="00581C8A" w:rsidRPr="00AD04BA" w:rsidRDefault="00581C8A" w:rsidP="00581C8A">
      <w:pPr>
        <w:pStyle w:val="ListNumber"/>
        <w:numPr>
          <w:ilvl w:val="1"/>
          <w:numId w:val="87"/>
        </w:numPr>
        <w:rPr>
          <w:lang w:val="es-CO"/>
        </w:rPr>
      </w:pPr>
      <w:r w:rsidRPr="00AD04BA">
        <w:rPr>
          <w:lang w:val="es-CO"/>
        </w:rPr>
        <w:t>Usar el trámite de apelaci</w:t>
      </w:r>
      <w:r>
        <w:rPr>
          <w:lang w:val="es-CO"/>
        </w:rPr>
        <w:t>ones</w:t>
      </w:r>
      <w:r w:rsidRPr="00AD04BA">
        <w:rPr>
          <w:lang w:val="es-CO"/>
        </w:rPr>
        <w:t xml:space="preserve"> del </w:t>
      </w:r>
      <w:r>
        <w:rPr>
          <w:lang w:val="es-CO"/>
        </w:rPr>
        <w:t xml:space="preserve">administrador de reclamaciones de la HHSC y del </w:t>
      </w:r>
      <w:r w:rsidRPr="00AD04BA">
        <w:rPr>
          <w:lang w:val="es-CO"/>
        </w:rPr>
        <w:t xml:space="preserve">plan </w:t>
      </w:r>
      <w:r>
        <w:rPr>
          <w:lang w:val="es-CO"/>
        </w:rPr>
        <w:t xml:space="preserve">médico STAR Health </w:t>
      </w:r>
      <w:r w:rsidRPr="00AD04BA">
        <w:rPr>
          <w:lang w:val="es-CO"/>
        </w:rPr>
        <w:t>y recibir información sobre cómo usarlo.</w:t>
      </w:r>
    </w:p>
    <w:p w14:paraId="6E55A0E8" w14:textId="77777777" w:rsidR="00581C8A" w:rsidRDefault="00581C8A" w:rsidP="00581C8A">
      <w:pPr>
        <w:pStyle w:val="ListNumber"/>
        <w:numPr>
          <w:ilvl w:val="1"/>
          <w:numId w:val="87"/>
        </w:numPr>
        <w:rPr>
          <w:lang w:val="es-CO"/>
        </w:rPr>
      </w:pPr>
      <w:r w:rsidRPr="00AD04BA">
        <w:rPr>
          <w:lang w:val="es-CO"/>
        </w:rPr>
        <w:t>Pedir una</w:t>
      </w:r>
      <w:r>
        <w:rPr>
          <w:lang w:val="es-CO"/>
        </w:rPr>
        <w:t xml:space="preserve"> revisión médica externa y una</w:t>
      </w:r>
      <w:r w:rsidRPr="00AD04BA">
        <w:rPr>
          <w:lang w:val="es-CO"/>
        </w:rPr>
        <w:t xml:space="preserve"> audiencia imparcial</w:t>
      </w:r>
      <w:r>
        <w:rPr>
          <w:lang w:val="es-CO"/>
        </w:rPr>
        <w:t xml:space="preserve"> estatal</w:t>
      </w:r>
      <w:r w:rsidRPr="00AD04BA">
        <w:rPr>
          <w:lang w:val="es-CO"/>
        </w:rPr>
        <w:t xml:space="preserve"> del programa estatal de Medicaid y recibir información sobre cómo funciona ese proceso.</w:t>
      </w:r>
    </w:p>
    <w:p w14:paraId="660ADAE4" w14:textId="77777777" w:rsidR="00581C8A" w:rsidRPr="00A70617" w:rsidRDefault="00581C8A" w:rsidP="00581C8A">
      <w:pPr>
        <w:pStyle w:val="ListNumber"/>
        <w:numPr>
          <w:ilvl w:val="1"/>
          <w:numId w:val="87"/>
        </w:numPr>
        <w:rPr>
          <w:lang w:val="es-CO"/>
        </w:rPr>
      </w:pPr>
      <w:r w:rsidRPr="00CB6732">
        <w:rPr>
          <w:lang w:val="es-419"/>
        </w:rPr>
        <w:t xml:space="preserve">Pedir una audiencia imparcial estatal sin una revisión médica externa del programa estatal de Medicaid y recibir información sobre cómo funciona ese </w:t>
      </w:r>
      <w:r>
        <w:rPr>
          <w:lang w:val="es-419"/>
        </w:rPr>
        <w:t>proceso.</w:t>
      </w:r>
    </w:p>
    <w:p w14:paraId="400F19E9" w14:textId="77777777" w:rsidR="004D1CAF" w:rsidRPr="00C97480" w:rsidRDefault="004D1CAF" w:rsidP="00C97480">
      <w:pPr>
        <w:pStyle w:val="ListNumber"/>
        <w:numPr>
          <w:ilvl w:val="0"/>
          <w:numId w:val="87"/>
        </w:numPr>
        <w:rPr>
          <w:lang w:val="es-CO"/>
        </w:rPr>
      </w:pPr>
      <w:r w:rsidRPr="00C97480">
        <w:rPr>
          <w:lang w:val="es-CO"/>
        </w:rPr>
        <w:t>Tiene derecho a acceso oportuno a servicios de atención médica sin obstáculos físicos ni de comunicaci</w:t>
      </w:r>
      <w:r w:rsidR="006D3B37" w:rsidRPr="00C97480">
        <w:rPr>
          <w:lang w:val="es-CO"/>
        </w:rPr>
        <w:t>ón. Esto incluye el derecho de:</w:t>
      </w:r>
    </w:p>
    <w:p w14:paraId="400F19EA" w14:textId="77777777" w:rsidR="004D1CAF" w:rsidRPr="0028465F" w:rsidRDefault="004D1CAF" w:rsidP="005358FB">
      <w:pPr>
        <w:pStyle w:val="ListNumber"/>
        <w:numPr>
          <w:ilvl w:val="1"/>
          <w:numId w:val="87"/>
        </w:numPr>
        <w:rPr>
          <w:lang w:val="es-CO"/>
        </w:rPr>
      </w:pPr>
      <w:r w:rsidRPr="0028465F">
        <w:rPr>
          <w:lang w:val="es-CO"/>
        </w:rPr>
        <w:t>Tener acceso telefónico a un profesional médico las 24 horas del día, los 7 días de la semana para recibir cualquier atención de emergencia o urgente que necesite.</w:t>
      </w:r>
    </w:p>
    <w:p w14:paraId="400F19EB" w14:textId="0F32F501" w:rsidR="004D1CAF" w:rsidRDefault="004D1CAF" w:rsidP="005358FB">
      <w:pPr>
        <w:pStyle w:val="ListNumber"/>
        <w:numPr>
          <w:ilvl w:val="1"/>
          <w:numId w:val="87"/>
        </w:numPr>
        <w:rPr>
          <w:lang w:val="es-CO"/>
        </w:rPr>
      </w:pPr>
      <w:r w:rsidRPr="0028465F">
        <w:rPr>
          <w:lang w:val="es-CO"/>
        </w:rPr>
        <w:t>Recibir aten</w:t>
      </w:r>
      <w:r w:rsidR="006D3B37">
        <w:rPr>
          <w:lang w:val="es-CO"/>
        </w:rPr>
        <w:t>ción médica de manera oportuna.</w:t>
      </w:r>
    </w:p>
    <w:p w14:paraId="33A8B0F9" w14:textId="77777777" w:rsidR="00581C8A" w:rsidRPr="00AD04BA" w:rsidRDefault="00581C8A" w:rsidP="00581C8A">
      <w:pPr>
        <w:pStyle w:val="ListNumber"/>
        <w:numPr>
          <w:ilvl w:val="1"/>
          <w:numId w:val="87"/>
        </w:numPr>
        <w:rPr>
          <w:lang w:val="es-CO"/>
        </w:rPr>
      </w:pPr>
      <w:r w:rsidRPr="00AD04BA">
        <w:rPr>
          <w:lang w:val="es-CO"/>
        </w:rPr>
        <w:t xml:space="preserve">Poder entrar y salir del consultorio de cualquier proveedor de atención médica.  Si tiene alguna discapacidad o padecimiento que le dificulte la movilidad, esto incluye el acceso sin barreras de acuerdo con la Ley </w:t>
      </w:r>
      <w:r>
        <w:rPr>
          <w:lang w:val="es-CO"/>
        </w:rPr>
        <w:t>para Estadounidenses</w:t>
      </w:r>
      <w:r w:rsidRPr="00AD04BA">
        <w:rPr>
          <w:lang w:val="es-CO"/>
        </w:rPr>
        <w:t xml:space="preserve"> con Discapacidades.</w:t>
      </w:r>
    </w:p>
    <w:p w14:paraId="699A047D" w14:textId="77777777" w:rsidR="00581C8A" w:rsidRPr="00AD04BA" w:rsidRDefault="00581C8A" w:rsidP="00581C8A">
      <w:pPr>
        <w:pStyle w:val="ListNumber"/>
        <w:numPr>
          <w:ilvl w:val="1"/>
          <w:numId w:val="87"/>
        </w:numPr>
        <w:rPr>
          <w:lang w:val="es-CO"/>
        </w:rPr>
      </w:pPr>
      <w:r w:rsidRPr="00AD04BA">
        <w:rPr>
          <w:lang w:val="es-CO"/>
        </w:rPr>
        <w:t xml:space="preserve">Obtener los servicios de un intérprete, si son necesarios, durante las citas con sus proveedores o cuando se comunique con el personal del plan </w:t>
      </w:r>
      <w:r>
        <w:rPr>
          <w:lang w:val="es-CO"/>
        </w:rPr>
        <w:t>médico</w:t>
      </w:r>
      <w:r w:rsidRPr="00AD04BA">
        <w:rPr>
          <w:lang w:val="es-CO"/>
        </w:rPr>
        <w:t>. Los intérpretes son personas que hablan la lengua materna del cliente, ayudan a alguien que tiene una discapacidad o le ayuda a entender la información.</w:t>
      </w:r>
    </w:p>
    <w:p w14:paraId="54AB2CEA" w14:textId="77777777" w:rsidR="00581C8A" w:rsidRPr="00AD04BA" w:rsidRDefault="00581C8A" w:rsidP="00581C8A">
      <w:pPr>
        <w:pStyle w:val="ListNumber"/>
        <w:numPr>
          <w:ilvl w:val="1"/>
          <w:numId w:val="87"/>
        </w:numPr>
        <w:rPr>
          <w:lang w:val="es-CO"/>
        </w:rPr>
      </w:pPr>
      <w:r w:rsidRPr="00AD04BA">
        <w:rPr>
          <w:lang w:val="es-CO"/>
        </w:rPr>
        <w:t xml:space="preserve">Recibir información clara sobre las reglas del plan </w:t>
      </w:r>
      <w:r>
        <w:rPr>
          <w:lang w:val="es-CO"/>
        </w:rPr>
        <w:t>médico</w:t>
      </w:r>
      <w:r w:rsidRPr="00AD04BA">
        <w:rPr>
          <w:lang w:val="es-CO"/>
        </w:rPr>
        <w:t xml:space="preserve">, incluso cuáles son los servicios de salud que se ofrecen y cómo </w:t>
      </w:r>
      <w:r>
        <w:rPr>
          <w:lang w:val="es-CO"/>
        </w:rPr>
        <w:t>obtenerlos</w:t>
      </w:r>
      <w:r w:rsidRPr="00AD04BA">
        <w:rPr>
          <w:lang w:val="es-CO"/>
        </w:rPr>
        <w:t>.</w:t>
      </w:r>
    </w:p>
    <w:p w14:paraId="45E6F05D" w14:textId="77777777" w:rsidR="00581C8A" w:rsidRPr="00581C8A" w:rsidRDefault="00581C8A" w:rsidP="00581C8A">
      <w:pPr>
        <w:pStyle w:val="ListNumber"/>
        <w:numPr>
          <w:ilvl w:val="0"/>
          <w:numId w:val="87"/>
        </w:numPr>
        <w:rPr>
          <w:lang w:val="es-CO"/>
        </w:rPr>
      </w:pPr>
      <w:r w:rsidRPr="00581C8A">
        <w:rPr>
          <w:lang w:val="es-CO"/>
        </w:rPr>
        <w:t>Tiene el derecho de no ser sujetado a la fuerza ni aislado si es por conveniencia de otra persona, o para forzarlo a hacer algo que usted no quiere hacer o para castigarlo.</w:t>
      </w:r>
    </w:p>
    <w:p w14:paraId="479FF414" w14:textId="77777777" w:rsidR="00581C8A" w:rsidRPr="00581C8A" w:rsidRDefault="00581C8A" w:rsidP="00581C8A">
      <w:pPr>
        <w:pStyle w:val="ListNumber"/>
        <w:numPr>
          <w:ilvl w:val="0"/>
          <w:numId w:val="87"/>
        </w:numPr>
        <w:rPr>
          <w:lang w:val="es-US"/>
        </w:rPr>
      </w:pPr>
      <w:r w:rsidRPr="00581C8A">
        <w:rPr>
          <w:lang w:val="es-CO"/>
        </w:rPr>
        <w:t>Tiene el derecho de saber que los médicos, hospitales y otras personas que atienden a su hijo pueden aconsejarle sobre el estado de salud, la atención médica y el tratamiento de su hijo. El plan médico no puede impedir que ellos le den esta información, aunque la atención o tratamiento no sea un servicio cubierto.</w:t>
      </w:r>
    </w:p>
    <w:p w14:paraId="5E638A5E" w14:textId="77777777" w:rsidR="00581C8A" w:rsidRPr="00581C8A" w:rsidRDefault="00581C8A" w:rsidP="00581C8A">
      <w:pPr>
        <w:pStyle w:val="ListNumber"/>
        <w:numPr>
          <w:ilvl w:val="0"/>
          <w:numId w:val="87"/>
        </w:numPr>
        <w:rPr>
          <w:lang w:val="es-CO"/>
        </w:rPr>
      </w:pPr>
      <w:r w:rsidRPr="00581C8A">
        <w:rPr>
          <w:lang w:val="es-CO"/>
        </w:rPr>
        <w:t>Tiene el derecho de saber que no es responsable de pagar los servicios cubiertos que se le ofrecieron a su hijo. Los médicos, hospitales y otros proveedores no pueden exigirle a hacer copagos ni pagar ninguna otra suma adicional por los servicios cubiertos.</w:t>
      </w:r>
    </w:p>
    <w:p w14:paraId="2BC00F97" w14:textId="77777777" w:rsidR="00581C8A" w:rsidRPr="00581C8A" w:rsidRDefault="00581C8A" w:rsidP="00581C8A">
      <w:pPr>
        <w:pStyle w:val="ListNumber"/>
        <w:numPr>
          <w:ilvl w:val="0"/>
          <w:numId w:val="87"/>
        </w:numPr>
        <w:rPr>
          <w:lang w:val="es-CO"/>
        </w:rPr>
      </w:pPr>
      <w:r w:rsidRPr="00581C8A">
        <w:rPr>
          <w:lang w:val="es-419"/>
        </w:rPr>
        <w:lastRenderedPageBreak/>
        <w:t>Tiene el derecho de hacer sugerencias sobre las normas de derechos y responsabilidades de los miembros de su plan médico.</w:t>
      </w:r>
    </w:p>
    <w:p w14:paraId="400F19F2" w14:textId="77777777" w:rsidR="004D1CAF" w:rsidRPr="001A1463" w:rsidRDefault="004D1CAF" w:rsidP="001A1463">
      <w:pPr>
        <w:rPr>
          <w:rStyle w:val="Strong"/>
        </w:rPr>
      </w:pPr>
      <w:r w:rsidRPr="001A1463">
        <w:rPr>
          <w:rStyle w:val="Strong"/>
        </w:rPr>
        <w:t>RESPONSABILIDADES DEL MIEMBRO:</w:t>
      </w:r>
    </w:p>
    <w:p w14:paraId="400F19F3" w14:textId="77777777" w:rsidR="004D1CAF" w:rsidRPr="001A1463" w:rsidRDefault="004D1CAF" w:rsidP="005358FB">
      <w:pPr>
        <w:pStyle w:val="ListNumber"/>
        <w:numPr>
          <w:ilvl w:val="0"/>
          <w:numId w:val="88"/>
        </w:numPr>
        <w:rPr>
          <w:lang w:val="es-CO"/>
        </w:rPr>
      </w:pPr>
      <w:r w:rsidRPr="001A1463">
        <w:rPr>
          <w:lang w:val="es-CO"/>
        </w:rPr>
        <w:t>Tiene que aprender y entender cada uno de los derechos que tiene con el programa de Medicaid. Es decir, tiene la responsabilidad de:</w:t>
      </w:r>
    </w:p>
    <w:p w14:paraId="400F19F4" w14:textId="77777777" w:rsidR="004D1CAF" w:rsidRPr="001A1463" w:rsidRDefault="004D1CAF" w:rsidP="005358FB">
      <w:pPr>
        <w:pStyle w:val="ListNumber"/>
        <w:numPr>
          <w:ilvl w:val="1"/>
          <w:numId w:val="88"/>
        </w:numPr>
        <w:rPr>
          <w:lang w:val="es-CO"/>
        </w:rPr>
      </w:pPr>
      <w:r w:rsidRPr="001A1463">
        <w:rPr>
          <w:lang w:val="es-CO"/>
        </w:rPr>
        <w:t>Aprender y entender sus derechos con el programa de Medicaid.</w:t>
      </w:r>
    </w:p>
    <w:p w14:paraId="400F19F5" w14:textId="77777777" w:rsidR="004D1CAF" w:rsidRPr="001A1463" w:rsidRDefault="004D1CAF" w:rsidP="005358FB">
      <w:pPr>
        <w:pStyle w:val="ListNumber"/>
        <w:numPr>
          <w:ilvl w:val="1"/>
          <w:numId w:val="88"/>
        </w:numPr>
        <w:rPr>
          <w:lang w:val="es-CO"/>
        </w:rPr>
      </w:pPr>
      <w:r w:rsidRPr="001A1463">
        <w:rPr>
          <w:lang w:val="es-CO"/>
        </w:rPr>
        <w:t>Preguntar, si no en</w:t>
      </w:r>
      <w:r w:rsidR="006D3B37">
        <w:rPr>
          <w:lang w:val="es-CO"/>
        </w:rPr>
        <w:t>tiende cuáles son sus derechos.</w:t>
      </w:r>
    </w:p>
    <w:p w14:paraId="400F19F6" w14:textId="77777777" w:rsidR="004D1CAF" w:rsidRPr="001A1463" w:rsidRDefault="004D1CAF" w:rsidP="005358FB">
      <w:pPr>
        <w:pStyle w:val="ListNumber"/>
        <w:numPr>
          <w:ilvl w:val="1"/>
          <w:numId w:val="88"/>
        </w:numPr>
        <w:rPr>
          <w:lang w:val="es-CO"/>
        </w:rPr>
      </w:pPr>
      <w:r w:rsidRPr="001A1463">
        <w:rPr>
          <w:lang w:val="es-CO"/>
        </w:rPr>
        <w:t>Saber qué otras opciones de planes de salud hay en su área.</w:t>
      </w:r>
    </w:p>
    <w:p w14:paraId="400F19F7" w14:textId="77777777" w:rsidR="004D1CAF" w:rsidRPr="001A1463" w:rsidRDefault="004D1CAF" w:rsidP="005358FB">
      <w:pPr>
        <w:pStyle w:val="ListNumber"/>
        <w:numPr>
          <w:ilvl w:val="0"/>
          <w:numId w:val="88"/>
        </w:numPr>
        <w:rPr>
          <w:lang w:val="es-CO"/>
        </w:rPr>
      </w:pPr>
      <w:r w:rsidRPr="001A1463">
        <w:rPr>
          <w:lang w:val="es-CO"/>
        </w:rPr>
        <w:t>Tiene que respetar las normas y los procedimientos del STAR Health plan de salud y de Medicaid. Es decir, tiene la responsabilidad de:</w:t>
      </w:r>
    </w:p>
    <w:p w14:paraId="400F19F8" w14:textId="77777777" w:rsidR="004D1CAF" w:rsidRPr="001A1463" w:rsidRDefault="004D1CAF" w:rsidP="005358FB">
      <w:pPr>
        <w:pStyle w:val="ListNumber"/>
        <w:numPr>
          <w:ilvl w:val="1"/>
          <w:numId w:val="88"/>
        </w:numPr>
        <w:rPr>
          <w:lang w:val="es-CO"/>
        </w:rPr>
      </w:pPr>
      <w:r w:rsidRPr="001A1463">
        <w:rPr>
          <w:lang w:val="es-CO"/>
        </w:rPr>
        <w:t>Aprender y seguir las normas d</w:t>
      </w:r>
      <w:r w:rsidR="006D3B37">
        <w:rPr>
          <w:lang w:val="es-CO"/>
        </w:rPr>
        <w:t>el plan de salud y de Medicaid.</w:t>
      </w:r>
    </w:p>
    <w:p w14:paraId="400F19F9" w14:textId="77777777" w:rsidR="004D1CAF" w:rsidRPr="001A1463" w:rsidRDefault="004D1CAF" w:rsidP="005358FB">
      <w:pPr>
        <w:pStyle w:val="ListNumber"/>
        <w:numPr>
          <w:ilvl w:val="1"/>
          <w:numId w:val="88"/>
        </w:numPr>
        <w:rPr>
          <w:lang w:val="es-CO"/>
        </w:rPr>
      </w:pPr>
      <w:r w:rsidRPr="001A1463">
        <w:rPr>
          <w:lang w:val="es-CO"/>
        </w:rPr>
        <w:t xml:space="preserve">Escoger su STAR Health plan de salud y su proveedor </w:t>
      </w:r>
      <w:r w:rsidR="006D3B37">
        <w:rPr>
          <w:lang w:val="es-CO"/>
        </w:rPr>
        <w:t>de cuidado primario sin demora.</w:t>
      </w:r>
    </w:p>
    <w:p w14:paraId="400F19FA" w14:textId="77777777" w:rsidR="004D1CAF" w:rsidRPr="001A1463" w:rsidRDefault="004D1CAF" w:rsidP="005358FB">
      <w:pPr>
        <w:pStyle w:val="ListNumber"/>
        <w:numPr>
          <w:ilvl w:val="1"/>
          <w:numId w:val="88"/>
        </w:numPr>
        <w:rPr>
          <w:lang w:val="es-CO"/>
        </w:rPr>
      </w:pPr>
      <w:r w:rsidRPr="001A1463">
        <w:rPr>
          <w:lang w:val="es-CO"/>
        </w:rPr>
        <w:t>hacer cualquier cambio de STAR Health plan de salud y de proveedor de cuidado primario, según lo indiquen Medicaid y el STAR Health plan de salud.</w:t>
      </w:r>
    </w:p>
    <w:p w14:paraId="400F19FB" w14:textId="77777777" w:rsidR="004D1CAF" w:rsidRPr="001A1463" w:rsidRDefault="006D3B37" w:rsidP="005358FB">
      <w:pPr>
        <w:pStyle w:val="ListNumber"/>
        <w:numPr>
          <w:ilvl w:val="1"/>
          <w:numId w:val="88"/>
        </w:numPr>
        <w:rPr>
          <w:lang w:val="es-CO"/>
        </w:rPr>
      </w:pPr>
      <w:r>
        <w:rPr>
          <w:lang w:val="es-CO"/>
        </w:rPr>
        <w:t>Acudir a las citas programadas.</w:t>
      </w:r>
    </w:p>
    <w:p w14:paraId="400F19FC" w14:textId="77777777" w:rsidR="004D1CAF" w:rsidRPr="001A1463" w:rsidRDefault="004D1CAF" w:rsidP="005358FB">
      <w:pPr>
        <w:pStyle w:val="ListNumber"/>
        <w:numPr>
          <w:ilvl w:val="1"/>
          <w:numId w:val="88"/>
        </w:numPr>
        <w:rPr>
          <w:lang w:val="es-CO"/>
        </w:rPr>
      </w:pPr>
      <w:r w:rsidRPr="001A1463">
        <w:rPr>
          <w:lang w:val="es-CO"/>
        </w:rPr>
        <w:t>Cancelar las citas con antici</w:t>
      </w:r>
      <w:r w:rsidR="006D3B37">
        <w:rPr>
          <w:lang w:val="es-CO"/>
        </w:rPr>
        <w:t>pación cuando no pueda asistir.</w:t>
      </w:r>
    </w:p>
    <w:p w14:paraId="400F19FD" w14:textId="77777777" w:rsidR="004D1CAF" w:rsidRPr="001A1463" w:rsidRDefault="004D1CAF" w:rsidP="005358FB">
      <w:pPr>
        <w:pStyle w:val="ListNumber"/>
        <w:numPr>
          <w:ilvl w:val="1"/>
          <w:numId w:val="88"/>
        </w:numPr>
        <w:rPr>
          <w:lang w:val="es-CO"/>
        </w:rPr>
      </w:pPr>
      <w:r w:rsidRPr="001A1463">
        <w:rPr>
          <w:lang w:val="es-CO"/>
        </w:rPr>
        <w:t>siempre llamar primero a su proveedor de cuidado primario para sus necesidades médicas que no sean de emergencia;</w:t>
      </w:r>
    </w:p>
    <w:p w14:paraId="400F19FE" w14:textId="77777777" w:rsidR="004D1CAF" w:rsidRPr="001A1463" w:rsidRDefault="004D1CAF" w:rsidP="005358FB">
      <w:pPr>
        <w:pStyle w:val="ListNumber"/>
        <w:numPr>
          <w:ilvl w:val="1"/>
          <w:numId w:val="88"/>
        </w:numPr>
        <w:rPr>
          <w:lang w:val="es-CO"/>
        </w:rPr>
      </w:pPr>
      <w:r w:rsidRPr="001A1463">
        <w:rPr>
          <w:lang w:val="es-CO"/>
        </w:rPr>
        <w:t>Estar seguro de que tiene la aprobación de su proveedor de cuidado primario antes de consultar a</w:t>
      </w:r>
      <w:r w:rsidR="006D3B37">
        <w:rPr>
          <w:lang w:val="es-CO"/>
        </w:rPr>
        <w:t xml:space="preserve"> un especialista;</w:t>
      </w:r>
    </w:p>
    <w:p w14:paraId="400F19FF" w14:textId="77777777" w:rsidR="004D1CAF" w:rsidRPr="001A1463" w:rsidRDefault="004D1CAF" w:rsidP="005358FB">
      <w:pPr>
        <w:pStyle w:val="ListNumber"/>
        <w:numPr>
          <w:ilvl w:val="1"/>
          <w:numId w:val="88"/>
        </w:numPr>
        <w:rPr>
          <w:lang w:val="es-CO"/>
        </w:rPr>
      </w:pPr>
      <w:r w:rsidRPr="001A1463">
        <w:rPr>
          <w:lang w:val="es-CO"/>
        </w:rPr>
        <w:t>Entender cuándo debe ir a la sala de emergencias y cuándo no.</w:t>
      </w:r>
    </w:p>
    <w:p w14:paraId="400F1A00" w14:textId="77777777" w:rsidR="004D1CAF" w:rsidRPr="001A1463" w:rsidRDefault="004D1CAF" w:rsidP="005358FB">
      <w:pPr>
        <w:pStyle w:val="ListNumber"/>
        <w:numPr>
          <w:ilvl w:val="0"/>
          <w:numId w:val="88"/>
        </w:numPr>
        <w:rPr>
          <w:lang w:val="es-CO"/>
        </w:rPr>
      </w:pPr>
      <w:r w:rsidRPr="001A1463">
        <w:rPr>
          <w:lang w:val="es-CO"/>
        </w:rPr>
        <w:t>Tiene que compartir con su proveedor de cuidado primario toda información sobre su salud y aprender sobre las opciones de servicio y tratamiento. Es decir, tiene la responsabilidad de:</w:t>
      </w:r>
    </w:p>
    <w:p w14:paraId="400F1A01" w14:textId="77777777" w:rsidR="004D1CAF" w:rsidRPr="001A1463" w:rsidRDefault="004D1CAF" w:rsidP="005358FB">
      <w:pPr>
        <w:pStyle w:val="ListNumber"/>
        <w:numPr>
          <w:ilvl w:val="1"/>
          <w:numId w:val="88"/>
        </w:numPr>
        <w:rPr>
          <w:lang w:val="es-CO"/>
        </w:rPr>
      </w:pPr>
      <w:r w:rsidRPr="001A1463">
        <w:rPr>
          <w:lang w:val="es-CO"/>
        </w:rPr>
        <w:t>Informar a su proveedor de cuidado primario sobre su salud.</w:t>
      </w:r>
    </w:p>
    <w:p w14:paraId="400F1A02" w14:textId="77777777" w:rsidR="004D1CAF" w:rsidRPr="001A1463" w:rsidRDefault="004D1CAF" w:rsidP="005358FB">
      <w:pPr>
        <w:pStyle w:val="ListNumber"/>
        <w:numPr>
          <w:ilvl w:val="1"/>
          <w:numId w:val="88"/>
        </w:numPr>
        <w:rPr>
          <w:lang w:val="es-CO"/>
        </w:rPr>
      </w:pPr>
      <w:r w:rsidRPr="001A1463">
        <w:rPr>
          <w:lang w:val="es-CO"/>
        </w:rPr>
        <w:t>Hablar con sus proveedores de sus necesidades de atención médica y preguntarles sobre las diferentes maneras de tratar sus problemas médicos.</w:t>
      </w:r>
    </w:p>
    <w:p w14:paraId="400F1A03" w14:textId="77777777" w:rsidR="004D1CAF" w:rsidRPr="001A1463" w:rsidRDefault="004D1CAF" w:rsidP="005358FB">
      <w:pPr>
        <w:pStyle w:val="ListNumber"/>
        <w:numPr>
          <w:ilvl w:val="1"/>
          <w:numId w:val="88"/>
        </w:numPr>
        <w:rPr>
          <w:lang w:val="es-CO"/>
        </w:rPr>
      </w:pPr>
      <w:r w:rsidRPr="001A1463">
        <w:rPr>
          <w:lang w:val="es-CO"/>
        </w:rPr>
        <w:t>Ayudar a los proveedores a obtener su histo</w:t>
      </w:r>
      <w:r w:rsidR="001A1463">
        <w:rPr>
          <w:lang w:val="es-CO"/>
        </w:rPr>
        <w:t>ria clínica.</w:t>
      </w:r>
    </w:p>
    <w:p w14:paraId="400F1A04" w14:textId="77777777" w:rsidR="0029375A" w:rsidRPr="001A1463" w:rsidRDefault="0029375A" w:rsidP="005358FB">
      <w:pPr>
        <w:pStyle w:val="ListNumber"/>
        <w:numPr>
          <w:ilvl w:val="1"/>
          <w:numId w:val="88"/>
        </w:numPr>
        <w:rPr>
          <w:lang w:val="es-CO"/>
        </w:rPr>
      </w:pPr>
      <w:r w:rsidRPr="001A1463">
        <w:rPr>
          <w:lang w:val="es-MX"/>
        </w:rPr>
        <w:t>Si recibe servicios de un ayudante o de enfermería, tiene que cumplir con los requisitos de verificación electrónica de visita permitiéndole al ayudante o enfermera usar su teléfono para llamar gratis o usar otro aparato, cuando entre y salga</w:t>
      </w:r>
      <w:r w:rsidR="001A1463">
        <w:rPr>
          <w:lang w:val="es-MX"/>
        </w:rPr>
        <w:t xml:space="preserve"> del trabajo.</w:t>
      </w:r>
    </w:p>
    <w:p w14:paraId="400F1A05" w14:textId="77777777" w:rsidR="004D1CAF" w:rsidRPr="001A1463" w:rsidRDefault="004D1CAF" w:rsidP="005358FB">
      <w:pPr>
        <w:pStyle w:val="ListNumber"/>
        <w:numPr>
          <w:ilvl w:val="0"/>
          <w:numId w:val="88"/>
        </w:numPr>
        <w:rPr>
          <w:lang w:val="es-CO"/>
        </w:rPr>
      </w:pPr>
      <w:r w:rsidRPr="001A1463">
        <w:rPr>
          <w:lang w:val="es-CO"/>
        </w:rPr>
        <w:t>Tiene que participar en las decisiones que tengan que ver con las opciones de servicio y tratamiento, y tomar decisiones y acciones personales para estar saludable. Es deci</w:t>
      </w:r>
      <w:r w:rsidR="006D3B37">
        <w:rPr>
          <w:lang w:val="es-CO"/>
        </w:rPr>
        <w:t>r, tiene la responsabilidad de:</w:t>
      </w:r>
    </w:p>
    <w:p w14:paraId="400F1A06" w14:textId="77777777" w:rsidR="004D1CAF" w:rsidRPr="001A1463" w:rsidRDefault="004D1CAF" w:rsidP="005358FB">
      <w:pPr>
        <w:pStyle w:val="ListNumber"/>
        <w:numPr>
          <w:ilvl w:val="1"/>
          <w:numId w:val="88"/>
        </w:numPr>
        <w:rPr>
          <w:lang w:val="es-CO"/>
        </w:rPr>
      </w:pPr>
      <w:r w:rsidRPr="001A1463">
        <w:rPr>
          <w:lang w:val="es-CO"/>
        </w:rPr>
        <w:t>Trabajar en equipo con su proveedor para decidir cuál atención médica es la mejor para usted.</w:t>
      </w:r>
    </w:p>
    <w:p w14:paraId="400F1A07" w14:textId="77777777" w:rsidR="001A3216" w:rsidRDefault="004D1CAF" w:rsidP="005358FB">
      <w:pPr>
        <w:pStyle w:val="ListNumber"/>
        <w:numPr>
          <w:ilvl w:val="1"/>
          <w:numId w:val="88"/>
        </w:numPr>
        <w:rPr>
          <w:lang w:val="es-CO"/>
        </w:rPr>
      </w:pPr>
      <w:r w:rsidRPr="001A1463">
        <w:rPr>
          <w:lang w:val="es-CO"/>
        </w:rPr>
        <w:lastRenderedPageBreak/>
        <w:t>Entender cómo pueden afectar su salud las cosas que usted hace.</w:t>
      </w:r>
    </w:p>
    <w:p w14:paraId="400F1A08" w14:textId="77777777" w:rsidR="001A3216" w:rsidRDefault="004D1CAF" w:rsidP="005358FB">
      <w:pPr>
        <w:pStyle w:val="ListNumber"/>
        <w:numPr>
          <w:ilvl w:val="1"/>
          <w:numId w:val="88"/>
        </w:numPr>
        <w:rPr>
          <w:lang w:val="es-CO"/>
        </w:rPr>
      </w:pPr>
      <w:r w:rsidRPr="001A3216">
        <w:rPr>
          <w:lang w:val="es-CO"/>
        </w:rPr>
        <w:t>Hacer lo mejor que pueda para mantenerse saludable.</w:t>
      </w:r>
    </w:p>
    <w:p w14:paraId="400F1A09" w14:textId="77777777" w:rsidR="001A3216" w:rsidRDefault="004D1CAF" w:rsidP="005358FB">
      <w:pPr>
        <w:pStyle w:val="ListNumber"/>
        <w:numPr>
          <w:ilvl w:val="1"/>
          <w:numId w:val="88"/>
        </w:numPr>
        <w:rPr>
          <w:lang w:val="es-CO"/>
        </w:rPr>
      </w:pPr>
      <w:r w:rsidRPr="001A3216">
        <w:rPr>
          <w:lang w:val="es-CO"/>
        </w:rPr>
        <w:t>Tratar a los proveedores y al personal con respeto.</w:t>
      </w:r>
    </w:p>
    <w:p w14:paraId="400F1A0A" w14:textId="77777777" w:rsidR="004D1CAF" w:rsidRPr="001A3216" w:rsidRDefault="004D1CAF" w:rsidP="005358FB">
      <w:pPr>
        <w:pStyle w:val="ListNumber"/>
        <w:numPr>
          <w:ilvl w:val="1"/>
          <w:numId w:val="88"/>
        </w:numPr>
        <w:rPr>
          <w:lang w:val="es-CO"/>
        </w:rPr>
      </w:pPr>
      <w:r w:rsidRPr="001A3216">
        <w:rPr>
          <w:lang w:val="es-CO"/>
        </w:rPr>
        <w:t>Hablar con su proveedor acerca</w:t>
      </w:r>
      <w:r w:rsidR="006D3B37">
        <w:rPr>
          <w:lang w:val="es-CO"/>
        </w:rPr>
        <w:t xml:space="preserve"> de todos sus medicamentos.</w:t>
      </w:r>
    </w:p>
    <w:p w14:paraId="107C4797" w14:textId="4989CF2C" w:rsidR="002919EE" w:rsidRPr="008E43E3" w:rsidRDefault="002919EE" w:rsidP="002919EE">
      <w:pPr>
        <w:pStyle w:val="ListBullet"/>
        <w:numPr>
          <w:ilvl w:val="0"/>
          <w:numId w:val="0"/>
        </w:numPr>
        <w:ind w:left="360"/>
        <w:rPr>
          <w:sz w:val="22"/>
          <w:szCs w:val="22"/>
          <w:lang w:val="es-419"/>
        </w:rPr>
      </w:pPr>
      <w:r>
        <w:rPr>
          <w:sz w:val="22"/>
          <w:szCs w:val="22"/>
          <w:lang w:val="es-419"/>
        </w:rPr>
        <w:t>5.</w:t>
      </w:r>
      <w:r w:rsidRPr="008E43E3">
        <w:rPr>
          <w:sz w:val="22"/>
          <w:szCs w:val="22"/>
          <w:lang w:val="es-419"/>
        </w:rPr>
        <w:t xml:space="preserve"> Responsabilidades adicionales del miembro mientras usa &lt;servicios de NEMT&gt; </w:t>
      </w:r>
      <w:r w:rsidRPr="008E43E3">
        <w:rPr>
          <w:lang w:val="es-419"/>
        </w:rPr>
        <w:t>o</w:t>
      </w:r>
      <w:r w:rsidRPr="008E43E3">
        <w:rPr>
          <w:sz w:val="22"/>
          <w:szCs w:val="22"/>
          <w:lang w:val="es-419"/>
        </w:rPr>
        <w:t xml:space="preserve"> &lt;nombre del programa de transporte de la MCO&gt;: </w:t>
      </w:r>
    </w:p>
    <w:p w14:paraId="0AD31EBC" w14:textId="77777777" w:rsidR="002919EE" w:rsidRPr="008E43E3" w:rsidRDefault="002919EE" w:rsidP="00943D67">
      <w:pPr>
        <w:pStyle w:val="ListParagraph"/>
        <w:numPr>
          <w:ilvl w:val="0"/>
          <w:numId w:val="92"/>
        </w:numPr>
        <w:spacing w:before="120" w:after="120"/>
        <w:contextualSpacing w:val="0"/>
        <w:rPr>
          <w:lang w:val="es-419"/>
        </w:rPr>
      </w:pPr>
      <w:r w:rsidRPr="008E43E3">
        <w:rPr>
          <w:rFonts w:cs="Arial"/>
          <w:bCs/>
          <w:sz w:val="22"/>
          <w:lang w:val="es-419"/>
        </w:rPr>
        <w:t>Cuando solicite servicios de NEMT, debe proporcionar la información solicitada por la persona que organiza o verifica su transporte.</w:t>
      </w:r>
    </w:p>
    <w:p w14:paraId="604ED295" w14:textId="77777777" w:rsidR="002919EE" w:rsidRPr="008E43E3" w:rsidRDefault="002919EE" w:rsidP="00943D67">
      <w:pPr>
        <w:numPr>
          <w:ilvl w:val="0"/>
          <w:numId w:val="92"/>
        </w:numPr>
        <w:spacing w:before="120" w:after="120"/>
        <w:rPr>
          <w:rFonts w:cs="Arial"/>
          <w:sz w:val="22"/>
          <w:szCs w:val="22"/>
          <w:lang w:val="es-419"/>
        </w:rPr>
      </w:pPr>
      <w:r w:rsidRPr="008E43E3">
        <w:rPr>
          <w:rFonts w:cs="Arial"/>
          <w:sz w:val="22"/>
          <w:szCs w:val="22"/>
          <w:lang w:val="es-419"/>
        </w:rPr>
        <w:t>Debe seguir todas las normas y reglamentos que afectan a sus servicios de NEMT.</w:t>
      </w:r>
    </w:p>
    <w:p w14:paraId="4AF1987D" w14:textId="77777777" w:rsidR="002919EE" w:rsidRPr="008E43E3" w:rsidRDefault="002919EE" w:rsidP="00943D67">
      <w:pPr>
        <w:numPr>
          <w:ilvl w:val="0"/>
          <w:numId w:val="92"/>
        </w:numPr>
        <w:spacing w:before="120" w:after="120"/>
        <w:rPr>
          <w:rFonts w:cs="Arial"/>
          <w:bCs/>
          <w:sz w:val="22"/>
          <w:szCs w:val="22"/>
          <w:lang w:val="es-419"/>
        </w:rPr>
      </w:pPr>
      <w:r w:rsidRPr="008E43E3">
        <w:rPr>
          <w:rFonts w:cs="Arial"/>
          <w:bCs/>
          <w:sz w:val="22"/>
          <w:szCs w:val="22"/>
          <w:lang w:val="es-419"/>
        </w:rPr>
        <w:t>Debe devolver los fondos anticipados que no haya utilizado. Debe proporcionar un comprobante de que acudió a su cita médica antes de recibir futuros fondos anticipados.</w:t>
      </w:r>
    </w:p>
    <w:p w14:paraId="3173BEA4" w14:textId="77777777" w:rsidR="002919EE" w:rsidRPr="008E43E3" w:rsidRDefault="002919EE" w:rsidP="00943D67">
      <w:pPr>
        <w:numPr>
          <w:ilvl w:val="0"/>
          <w:numId w:val="92"/>
        </w:numPr>
        <w:spacing w:before="120" w:after="120"/>
        <w:rPr>
          <w:rFonts w:cs="Arial"/>
          <w:bCs/>
          <w:sz w:val="22"/>
          <w:szCs w:val="22"/>
          <w:lang w:val="es-419"/>
        </w:rPr>
      </w:pPr>
      <w:r w:rsidRPr="008E43E3">
        <w:rPr>
          <w:rFonts w:cs="Arial"/>
          <w:bCs/>
          <w:sz w:val="22"/>
          <w:szCs w:val="22"/>
          <w:lang w:val="es-419"/>
        </w:rPr>
        <w:t>No debe agredir o acosar verbal, sexual o físicamente a nadie mientras solicite o reciba servicios de NEMT.</w:t>
      </w:r>
    </w:p>
    <w:p w14:paraId="40655B24" w14:textId="77777777" w:rsidR="002919EE" w:rsidRPr="008E43E3" w:rsidRDefault="002919EE" w:rsidP="00943D67">
      <w:pPr>
        <w:numPr>
          <w:ilvl w:val="0"/>
          <w:numId w:val="92"/>
        </w:numPr>
        <w:spacing w:before="120" w:after="120"/>
        <w:rPr>
          <w:rFonts w:cs="Arial"/>
          <w:bCs/>
          <w:sz w:val="22"/>
          <w:szCs w:val="22"/>
          <w:lang w:val="es-419"/>
        </w:rPr>
      </w:pPr>
      <w:r w:rsidRPr="008E43E3">
        <w:rPr>
          <w:rFonts w:cs="Arial"/>
          <w:bCs/>
          <w:sz w:val="22"/>
          <w:szCs w:val="22"/>
          <w:lang w:val="es-419"/>
        </w:rPr>
        <w:t xml:space="preserve">No debe perder los boletos de autobús o las fichas y debe devolver los boletos de autobús o las fichas que no utilizó. Debe utilizar los boletos o las fichas de autobús únicamente para acudir a su cita médica. </w:t>
      </w:r>
    </w:p>
    <w:p w14:paraId="0B664B73" w14:textId="77777777" w:rsidR="002919EE" w:rsidRPr="008E43E3" w:rsidRDefault="002919EE" w:rsidP="00943D67">
      <w:pPr>
        <w:numPr>
          <w:ilvl w:val="0"/>
          <w:numId w:val="92"/>
        </w:numPr>
        <w:spacing w:before="120" w:after="120"/>
        <w:rPr>
          <w:rFonts w:cs="Arial"/>
          <w:sz w:val="22"/>
          <w:szCs w:val="22"/>
          <w:lang w:val="es-419"/>
        </w:rPr>
      </w:pPr>
      <w:r w:rsidRPr="008E43E3">
        <w:rPr>
          <w:rFonts w:cs="Arial"/>
          <w:sz w:val="22"/>
          <w:szCs w:val="22"/>
          <w:lang w:val="es-419"/>
        </w:rPr>
        <w:t xml:space="preserve">Solo debe utilizar los servicios de NEMT para ir y volver de sus citas médicas. </w:t>
      </w:r>
    </w:p>
    <w:p w14:paraId="6E69264F" w14:textId="77777777" w:rsidR="002919EE" w:rsidRPr="008E43E3" w:rsidRDefault="002919EE" w:rsidP="00943D67">
      <w:pPr>
        <w:pStyle w:val="ListParagraph"/>
        <w:numPr>
          <w:ilvl w:val="0"/>
          <w:numId w:val="92"/>
        </w:numPr>
        <w:rPr>
          <w:lang w:val="es-419"/>
        </w:rPr>
      </w:pPr>
      <w:r w:rsidRPr="008E43E3">
        <w:rPr>
          <w:rFonts w:cs="Arial"/>
          <w:sz w:val="22"/>
          <w:lang w:val="es-419"/>
        </w:rPr>
        <w:t>Si ha hecho arreglos para un servicio de NEMT, pero algo cambia y ya no necesita el servicio, debe comunicarse lo antes posible con la persona que le ayudó a programar el transporte.</w:t>
      </w:r>
    </w:p>
    <w:p w14:paraId="026DB7D8" w14:textId="77777777" w:rsidR="00C9104B" w:rsidRDefault="00C9104B" w:rsidP="001A3216">
      <w:pPr>
        <w:rPr>
          <w:lang w:val="es-CO"/>
        </w:rPr>
      </w:pPr>
    </w:p>
    <w:p w14:paraId="400F1A0B" w14:textId="70EF3462" w:rsidR="004D1CAF" w:rsidRDefault="004D1CAF" w:rsidP="001A3216">
      <w:pPr>
        <w:rPr>
          <w:lang w:val="es-CO"/>
        </w:rPr>
      </w:pPr>
      <w:r>
        <w:rPr>
          <w:lang w:val="es-CO"/>
        </w:rPr>
        <w:t>Si usted cree que lo han tratado injustamente o lo han discriminado, llame gratis al Departamento de Salud y Servicios Humanos (HHS) de EE. UU. al 1-800-368-1019. También puede ver información sobre la Oficina de Derechos Civiles del HHS en Internet en</w:t>
      </w:r>
      <w:r w:rsidRPr="002310D5">
        <w:rPr>
          <w:lang w:val="es-US"/>
        </w:rPr>
        <w:t xml:space="preserve"> </w:t>
      </w:r>
      <w:hyperlink r:id="rId16" w:history="1">
        <w:r w:rsidRPr="002310D5">
          <w:rPr>
            <w:rStyle w:val="Hyperlink"/>
            <w:lang w:val="es-US"/>
          </w:rPr>
          <w:t>www.hhs.gov/ocr</w:t>
        </w:r>
      </w:hyperlink>
      <w:r>
        <w:rPr>
          <w:lang w:val="es-CO"/>
        </w:rPr>
        <w:t>.</w:t>
      </w:r>
    </w:p>
    <w:p w14:paraId="400F1A0C" w14:textId="77777777" w:rsidR="004D1CAF" w:rsidRDefault="004D1CAF" w:rsidP="001D4EB8">
      <w:pPr>
        <w:pStyle w:val="RequiredOptionalLanguage"/>
      </w:pPr>
      <w:r w:rsidRPr="001D4EB8">
        <w:lastRenderedPageBreak/>
        <w:t>REQUIRED</w:t>
      </w:r>
      <w:r>
        <w:t xml:space="preserve"> LANGUAGE</w:t>
      </w:r>
    </w:p>
    <w:p w14:paraId="400F1A0D" w14:textId="77777777" w:rsidR="004D1CAF" w:rsidRDefault="004D1CAF" w:rsidP="004B09C8">
      <w:pPr>
        <w:pStyle w:val="AttachmentHeading"/>
      </w:pPr>
      <w:r>
        <w:t xml:space="preserve">ATTACHMENT </w:t>
      </w:r>
      <w:r w:rsidR="00112AE8" w:rsidRPr="00400CE2">
        <w:t>Q</w:t>
      </w:r>
    </w:p>
    <w:p w14:paraId="400F1A0E" w14:textId="77777777" w:rsidR="004D1CAF" w:rsidRDefault="004D1CAF" w:rsidP="00164523">
      <w:pPr>
        <w:pStyle w:val="Heading2"/>
      </w:pPr>
      <w:r>
        <w:t>Durable Medical Equipment and Other Items Commonly Found in a Pharmacy:</w:t>
      </w:r>
    </w:p>
    <w:p w14:paraId="400F1A0F" w14:textId="77777777" w:rsidR="004D1CAF" w:rsidRDefault="004D1CAF" w:rsidP="00164523">
      <w:pPr>
        <w:pStyle w:val="Bodytextafterheading"/>
      </w:pPr>
      <w:r>
        <w:t>Some durable medical equipment (DME) and products normally found in a pharmacy are covered by Medicaid. For all members, [Insert MCO name] pays for nebulizers, ostomy supplies, and other covered supplies and equipment if they are medically necessary. For children (birth through age 20), [insert MCO name] also pays for medically necessary prescribed over-the-counter drugs, diapers, formula, and some vitamins and minerals.</w:t>
      </w:r>
    </w:p>
    <w:p w14:paraId="400F1A10" w14:textId="77777777" w:rsidR="004D1CAF" w:rsidRDefault="004D1CAF" w:rsidP="00164523">
      <w:pPr>
        <w:pStyle w:val="BodyText"/>
      </w:pPr>
      <w:r>
        <w:t>Call [insert MCO member hotline number] for more information about these benefits.</w:t>
      </w:r>
    </w:p>
    <w:p w14:paraId="400F1A11" w14:textId="77777777" w:rsidR="004D1CAF" w:rsidRPr="00A21CFC" w:rsidRDefault="004D1CAF" w:rsidP="00164523">
      <w:pPr>
        <w:pStyle w:val="Heading2"/>
        <w:rPr>
          <w:lang w:val="es-US"/>
        </w:rPr>
      </w:pPr>
      <w:r w:rsidRPr="00A21CFC">
        <w:rPr>
          <w:lang w:val="es-US"/>
        </w:rPr>
        <w:t>Equipo médico duradero y otros artículos que se encuentran comúnmente en una farmacia:</w:t>
      </w:r>
    </w:p>
    <w:p w14:paraId="400F1A12" w14:textId="77777777" w:rsidR="004D1CAF" w:rsidRPr="00A21CFC" w:rsidRDefault="004D1CAF" w:rsidP="00164523">
      <w:pPr>
        <w:pStyle w:val="Bodytextafterheading"/>
        <w:rPr>
          <w:lang w:val="es-US"/>
        </w:rPr>
      </w:pPr>
      <w:r w:rsidRPr="00A21CFC">
        <w:rPr>
          <w:lang w:val="es-US"/>
        </w:rPr>
        <w:t>Ciertos equipos médicos duraderos (DME) y productos que se encuentran normalmente en una farmacia están cubiertos por Medicaid. Para todos los miembros, [Insert MCO name] paga por nebulizadores, artículos para la ostomía y otros artículos y equipo si son médicamente necesarios. Para niños (desde el nacimiento hasta los 20 años), [insert MCO name] también paga artículos médicamente necesarios, como medicamentos recetados por un doctor que se compran sin receta, pañales, fórmula para bebés y algunas vitaminas y minerales.</w:t>
      </w:r>
    </w:p>
    <w:p w14:paraId="400F1A13" w14:textId="77777777" w:rsidR="004D1CAF" w:rsidRDefault="004D1CAF" w:rsidP="00164523">
      <w:pPr>
        <w:pStyle w:val="BodyText"/>
        <w:rPr>
          <w:lang w:val="es-US"/>
        </w:rPr>
      </w:pPr>
      <w:r w:rsidRPr="00A21CFC">
        <w:rPr>
          <w:lang w:val="es-US"/>
        </w:rPr>
        <w:t>Llame a [insert MCO member hotline number] para más información sobre estos beneficios.</w:t>
      </w:r>
    </w:p>
    <w:p w14:paraId="400F1A14" w14:textId="77777777" w:rsidR="0021117A" w:rsidRDefault="0021117A" w:rsidP="00D159ED">
      <w:pPr>
        <w:pStyle w:val="RequiredOptionalLanguage"/>
      </w:pPr>
      <w:r w:rsidRPr="00D159ED">
        <w:lastRenderedPageBreak/>
        <w:t>REQUIRED</w:t>
      </w:r>
      <w:r>
        <w:t xml:space="preserve"> LANGUAGE</w:t>
      </w:r>
    </w:p>
    <w:p w14:paraId="400F1A15" w14:textId="77777777" w:rsidR="0021117A" w:rsidRPr="00400CE2" w:rsidRDefault="0021117A" w:rsidP="00D159ED">
      <w:pPr>
        <w:pStyle w:val="AttachmentHeading"/>
      </w:pPr>
      <w:r w:rsidRPr="00D159ED">
        <w:t>ATTACHMENT</w:t>
      </w:r>
      <w:r>
        <w:t xml:space="preserve"> </w:t>
      </w:r>
      <w:r w:rsidRPr="00400CE2">
        <w:t>R</w:t>
      </w:r>
    </w:p>
    <w:p w14:paraId="400F1A16" w14:textId="77777777" w:rsidR="0021117A" w:rsidRPr="00400CE2" w:rsidRDefault="0021117A" w:rsidP="00D159ED">
      <w:pPr>
        <w:pStyle w:val="Heading2"/>
      </w:pPr>
      <w:r w:rsidRPr="00400CE2">
        <w:t>The Patient Protection and Affordable Care Act</w:t>
      </w:r>
    </w:p>
    <w:p w14:paraId="400F1A17" w14:textId="77777777" w:rsidR="0021117A" w:rsidRPr="00400CE2" w:rsidRDefault="0021117A" w:rsidP="00D159ED">
      <w:pPr>
        <w:pStyle w:val="Bodytextafterheading"/>
      </w:pPr>
      <w:r w:rsidRPr="00400CE2">
        <w:t>Texas will provide Medicaid benefits to adults under age 26 who were in foster care and receiving Medicaid when they aged out. This program is called the Former Foster</w:t>
      </w:r>
      <w:r w:rsidR="005569E9" w:rsidRPr="00400CE2">
        <w:t xml:space="preserve"> </w:t>
      </w:r>
      <w:r w:rsidRPr="00400CE2">
        <w:t>Care Children Program (FFCC).</w:t>
      </w:r>
    </w:p>
    <w:p w14:paraId="400F1A18" w14:textId="77777777" w:rsidR="0021117A" w:rsidRPr="00400CE2" w:rsidRDefault="0021117A" w:rsidP="00D159ED">
      <w:pPr>
        <w:pStyle w:val="BodyText"/>
      </w:pPr>
      <w:r w:rsidRPr="00400CE2">
        <w:t>FFCC Members will receive health care benefits in one of two programs. These are based on their age:</w:t>
      </w:r>
    </w:p>
    <w:p w14:paraId="400F1A19" w14:textId="77777777" w:rsidR="0021117A" w:rsidRPr="00400CE2" w:rsidRDefault="0021117A" w:rsidP="00D159ED">
      <w:pPr>
        <w:pStyle w:val="ListBullet"/>
      </w:pPr>
      <w:r w:rsidRPr="00400CE2">
        <w:t>Members who are 18-20 years old will continue to get their benefits in the STAR Health program, unless they want to change to a STAR plan.</w:t>
      </w:r>
    </w:p>
    <w:p w14:paraId="400F1A1A" w14:textId="77777777" w:rsidR="0021117A" w:rsidRPr="00400CE2" w:rsidRDefault="0021117A" w:rsidP="00D159ED">
      <w:pPr>
        <w:pStyle w:val="ListBullet"/>
      </w:pPr>
      <w:r w:rsidRPr="00400CE2">
        <w:t>Members 21-25 years old will get their Medicaid benefits through a STAR plan of their choice.</w:t>
      </w:r>
    </w:p>
    <w:p w14:paraId="400F1A1B" w14:textId="77777777" w:rsidR="0021117A" w:rsidRPr="00400CE2" w:rsidRDefault="0021117A" w:rsidP="00D159ED">
      <w:pPr>
        <w:pStyle w:val="BodyText"/>
      </w:pPr>
      <w:r w:rsidRPr="00400CE2">
        <w:t xml:space="preserve">The Medicaid for Transitioning Foster Care Youth (MTFCY) and Former Foster Care in Higher Education (FFCHE) programs are still available, but only for those that were </w:t>
      </w:r>
      <w:r w:rsidRPr="00400CE2">
        <w:rPr>
          <w:i/>
          <w:iCs/>
        </w:rPr>
        <w:t xml:space="preserve">not </w:t>
      </w:r>
      <w:r w:rsidRPr="00400CE2">
        <w:t>receiving Medicaid when they aged out of foster care.</w:t>
      </w:r>
    </w:p>
    <w:p w14:paraId="400F1A1C" w14:textId="77777777" w:rsidR="0021117A" w:rsidRPr="002310D5" w:rsidRDefault="0021117A" w:rsidP="00D159ED">
      <w:pPr>
        <w:pStyle w:val="BodyText"/>
        <w:rPr>
          <w:lang w:val="es-US"/>
        </w:rPr>
      </w:pPr>
      <w:r w:rsidRPr="00400CE2">
        <w:t>For questions on eligibility requirements for youth aging out of foster care, please call</w:t>
      </w:r>
      <w:r w:rsidR="005569E9" w:rsidRPr="00400CE2">
        <w:t xml:space="preserve"> </w:t>
      </w:r>
      <w:r w:rsidRPr="00400CE2">
        <w:t xml:space="preserve">2-1-1. If you are calling from outside of Texas, you can also, dial the </w:t>
      </w:r>
      <w:r w:rsidR="005D4E23" w:rsidRPr="00400CE2">
        <w:t>toll-free</w:t>
      </w:r>
      <w:r w:rsidRPr="00400CE2">
        <w:t xml:space="preserve"> number at 1-877-541-7905. </w:t>
      </w:r>
      <w:r w:rsidRPr="00A21CFC">
        <w:rPr>
          <w:lang w:val="es-US"/>
        </w:rPr>
        <w:t>For TTY access, call 1-877-833-4211.</w:t>
      </w:r>
    </w:p>
    <w:p w14:paraId="400F1A1D" w14:textId="77777777" w:rsidR="0029375A" w:rsidRPr="00400CE2" w:rsidRDefault="0029375A" w:rsidP="00D159ED">
      <w:pPr>
        <w:pStyle w:val="Heading2"/>
        <w:rPr>
          <w:lang w:val="es-MX"/>
        </w:rPr>
      </w:pPr>
      <w:r w:rsidRPr="00400CE2">
        <w:rPr>
          <w:lang w:val="es-MX"/>
        </w:rPr>
        <w:t xml:space="preserve">Ley de Protección al Paciente y Cuidado de Salud a Bajo Costo </w:t>
      </w:r>
    </w:p>
    <w:p w14:paraId="400F1A1E" w14:textId="77777777" w:rsidR="0029375A" w:rsidRPr="00400CE2" w:rsidRDefault="0029375A" w:rsidP="00D159ED">
      <w:pPr>
        <w:pStyle w:val="Bodytextafterheading"/>
        <w:rPr>
          <w:lang w:val="es-MX"/>
        </w:rPr>
      </w:pPr>
      <w:r w:rsidRPr="00400CE2">
        <w:rPr>
          <w:lang w:val="es-MX"/>
        </w:rPr>
        <w:t>Texas brindará beneficios de Medicaid a adultos menores de 26 años que estaban bajo cuidado temporal y recibían Medicaid cuando llegaron a la edad límite. Este programa se llama Programa para Niños que Estaban en Cuidado Temporal (FFCC).</w:t>
      </w:r>
    </w:p>
    <w:p w14:paraId="400F1A1F" w14:textId="77777777" w:rsidR="0029375A" w:rsidRPr="00400CE2" w:rsidRDefault="0029375A" w:rsidP="00D159ED">
      <w:pPr>
        <w:pStyle w:val="BodyText"/>
      </w:pPr>
      <w:r w:rsidRPr="00400CE2">
        <w:rPr>
          <w:lang w:val="es-MX"/>
        </w:rPr>
        <w:t xml:space="preserve">Las personas inscritas en el FFCC recibirán beneficios de atención médica por medio de uno de dos programas. </w:t>
      </w:r>
      <w:r w:rsidRPr="00400CE2">
        <w:t>Esto se basa en la edad:</w:t>
      </w:r>
    </w:p>
    <w:p w14:paraId="400F1A20" w14:textId="77777777" w:rsidR="0029375A" w:rsidRPr="00400CE2" w:rsidRDefault="0029375A" w:rsidP="00D159ED">
      <w:pPr>
        <w:pStyle w:val="ListBullet"/>
        <w:rPr>
          <w:lang w:val="es-MX"/>
        </w:rPr>
      </w:pPr>
      <w:r w:rsidRPr="00400CE2">
        <w:rPr>
          <w:lang w:val="es-MX"/>
        </w:rPr>
        <w:t>Las personas que tienen de 18 a 20 años seguirán recibiendo sus beneficios en el programa STAR Health, a menos que quieran cambiar a un plan de STAR.</w:t>
      </w:r>
    </w:p>
    <w:p w14:paraId="400F1A21" w14:textId="77777777" w:rsidR="0029375A" w:rsidRPr="00400CE2" w:rsidRDefault="0029375A" w:rsidP="00D159ED">
      <w:pPr>
        <w:pStyle w:val="ListBullet"/>
        <w:rPr>
          <w:lang w:val="es-MX"/>
        </w:rPr>
      </w:pPr>
      <w:r w:rsidRPr="00400CE2">
        <w:rPr>
          <w:lang w:val="es-MX"/>
        </w:rPr>
        <w:t>Las personas de 21 a 25 años recibirán sus beneficios de Medicaid a través de un plan STAR que ellos escogen.</w:t>
      </w:r>
    </w:p>
    <w:p w14:paraId="400F1A22" w14:textId="77777777" w:rsidR="0029375A" w:rsidRPr="00400CE2" w:rsidRDefault="0029375A" w:rsidP="00D159ED">
      <w:pPr>
        <w:pStyle w:val="BodyText"/>
        <w:rPr>
          <w:lang w:val="es-MX"/>
        </w:rPr>
      </w:pPr>
      <w:r w:rsidRPr="00400CE2">
        <w:rPr>
          <w:lang w:val="es-MX"/>
        </w:rPr>
        <w:t xml:space="preserve">Los programas Medicaid para Jóvenes que Salen del Cuidado Temporal (MTFCY) y Former Foster Care in Higher Education (FFCHE) están todavía disponibles, pero solo para aquellos que </w:t>
      </w:r>
      <w:r w:rsidRPr="00400CE2">
        <w:rPr>
          <w:i/>
          <w:iCs/>
          <w:lang w:val="es-MX"/>
        </w:rPr>
        <w:t xml:space="preserve">no </w:t>
      </w:r>
      <w:r w:rsidRPr="00400CE2">
        <w:rPr>
          <w:lang w:val="es-MX"/>
        </w:rPr>
        <w:t>recibían Medicaid cuando salieron del cuidado temporal a la edad límite.</w:t>
      </w:r>
    </w:p>
    <w:p w14:paraId="400F1A23" w14:textId="77777777" w:rsidR="0029375A" w:rsidRDefault="0029375A" w:rsidP="00D159ED">
      <w:pPr>
        <w:pStyle w:val="BodyText"/>
        <w:rPr>
          <w:rFonts w:eastAsia="Calibri"/>
        </w:rPr>
      </w:pPr>
      <w:r w:rsidRPr="00400CE2">
        <w:rPr>
          <w:lang w:val="es-CO"/>
        </w:rPr>
        <w:t>Si tiene preguntas sobre los req</w:t>
      </w:r>
      <w:r w:rsidRPr="00400CE2">
        <w:rPr>
          <w:lang w:val="es-ES_tradnl"/>
        </w:rPr>
        <w:t xml:space="preserve">uisitos de elegibilidad para </w:t>
      </w:r>
      <w:r w:rsidRPr="00400CE2">
        <w:rPr>
          <w:rFonts w:eastAsia="Calibri"/>
          <w:lang w:val="es-CO"/>
        </w:rPr>
        <w:t xml:space="preserve">jóvenes que salen de cuidado temporal debido a su edad, por favor, llame al 211. Si llama desde fuera de Texas, marque el número gratis: 1-877-541-7905. </w:t>
      </w:r>
      <w:r w:rsidRPr="00A21CFC">
        <w:rPr>
          <w:rFonts w:eastAsia="Calibri"/>
        </w:rPr>
        <w:t>Para tener acceso a TTY, llame al 1-877-833-4211.</w:t>
      </w:r>
    </w:p>
    <w:p w14:paraId="400F1A24" w14:textId="77777777" w:rsidR="004D1CAF" w:rsidRDefault="004D1CAF" w:rsidP="000F1C55">
      <w:pPr>
        <w:pStyle w:val="RequiredOptionalLanguage"/>
      </w:pPr>
      <w:r w:rsidRPr="000F1C55">
        <w:lastRenderedPageBreak/>
        <w:t>REQUIRED</w:t>
      </w:r>
      <w:r>
        <w:t xml:space="preserve"> LANGUAGE</w:t>
      </w:r>
    </w:p>
    <w:p w14:paraId="400F1A25" w14:textId="77777777" w:rsidR="004D1CAF" w:rsidRDefault="004D1CAF" w:rsidP="000F1C55">
      <w:pPr>
        <w:pStyle w:val="AttachmentHeading"/>
      </w:pPr>
      <w:bookmarkStart w:id="9" w:name="OLE_LINK2"/>
      <w:r w:rsidRPr="000F1C55">
        <w:t>ATTACHMENT</w:t>
      </w:r>
      <w:r>
        <w:t xml:space="preserve"> </w:t>
      </w:r>
      <w:r w:rsidR="005569E9" w:rsidRPr="00400CE2">
        <w:t>S</w:t>
      </w:r>
    </w:p>
    <w:p w14:paraId="400F1A26" w14:textId="77777777" w:rsidR="004D1CAF" w:rsidRDefault="004D1CAF" w:rsidP="006E1B11">
      <w:pPr>
        <w:pStyle w:val="Heading2"/>
      </w:pPr>
      <w:r>
        <w:t>COMPLAINTS</w:t>
      </w:r>
    </w:p>
    <w:p w14:paraId="400F1A27" w14:textId="77777777" w:rsidR="004D1CAF" w:rsidRDefault="004D1CAF" w:rsidP="006E1B11">
      <w:pPr>
        <w:pStyle w:val="Heading3"/>
      </w:pPr>
      <w:r>
        <w:t>What sho</w:t>
      </w:r>
      <w:r w:rsidR="006D3B37">
        <w:t>uld I do if I have a complaint?</w:t>
      </w:r>
    </w:p>
    <w:p w14:paraId="400F1A28" w14:textId="77777777" w:rsidR="004D1CAF" w:rsidRDefault="004D1CAF" w:rsidP="006E1B11">
      <w:pPr>
        <w:pStyle w:val="Bodytextafterheading"/>
      </w:pPr>
      <w:r w:rsidRPr="006E1B11">
        <w:t>We</w:t>
      </w:r>
      <w:r>
        <w:t xml:space="preserve"> want to help.  If you have a complaint, please call us toll-free at (</w:t>
      </w:r>
      <w:r w:rsidRPr="00A11B18">
        <w:t>insert Member Services hotline number)</w:t>
      </w:r>
      <w:r>
        <w:t xml:space="preserve"> to tell us about your problem.  A (</w:t>
      </w:r>
      <w:r w:rsidRPr="00A11B18">
        <w:t>insert MCO’s name</w:t>
      </w:r>
      <w:r>
        <w:t>) Member Services Advocate can help you file a complaint. Just call (</w:t>
      </w:r>
      <w:r w:rsidRPr="00A11B18">
        <w:t>insert Member Services hotline number</w:t>
      </w:r>
      <w:r w:rsidR="006E1B11">
        <w:t xml:space="preserve">). </w:t>
      </w:r>
      <w:r>
        <w:t xml:space="preserve">Most of the time, we can help you right away or </w:t>
      </w:r>
      <w:r w:rsidR="006E1B11">
        <w:t>at the most within a few days.</w:t>
      </w:r>
    </w:p>
    <w:p w14:paraId="400F1A29" w14:textId="77777777" w:rsidR="004D1CAF" w:rsidRDefault="004D1CAF" w:rsidP="006E1B11">
      <w:pPr>
        <w:pStyle w:val="BodyText"/>
      </w:pPr>
      <w:r w:rsidRPr="006E1B11">
        <w:t>Once</w:t>
      </w:r>
      <w:r>
        <w:t xml:space="preserve"> you have gone through the (</w:t>
      </w:r>
      <w:r w:rsidRPr="00AF6E61">
        <w:t>insert MCO name</w:t>
      </w:r>
      <w:r>
        <w:t>) complaint process, you can complain to the Health and Human Services Commission (HHSC) by calling toll-free at 1-866-566-8989.  If you would like to make your complaint in writing, please sen</w:t>
      </w:r>
      <w:r w:rsidR="006D3B37">
        <w:t>d it to the following address:</w:t>
      </w:r>
    </w:p>
    <w:p w14:paraId="400F1A2A" w14:textId="77777777" w:rsidR="004D1CAF" w:rsidRDefault="004D1CAF" w:rsidP="006E1B11">
      <w:pPr>
        <w:pStyle w:val="BlockText"/>
      </w:pPr>
      <w:r>
        <w:t xml:space="preserve">Texas Health and Human </w:t>
      </w:r>
      <w:r w:rsidRPr="006E1B11">
        <w:t>Services</w:t>
      </w:r>
      <w:r>
        <w:t xml:space="preserve"> Commission</w:t>
      </w:r>
    </w:p>
    <w:p w14:paraId="400F1A2B" w14:textId="77777777" w:rsidR="002803C3" w:rsidRDefault="002803C3" w:rsidP="006E1B11">
      <w:pPr>
        <w:pStyle w:val="BlockText"/>
      </w:pPr>
      <w:r>
        <w:t>Ombudsman Managed Care Assistance Team</w:t>
      </w:r>
    </w:p>
    <w:p w14:paraId="400F1A2C" w14:textId="77777777" w:rsidR="002803C3" w:rsidRDefault="002803C3" w:rsidP="006E1B11">
      <w:pPr>
        <w:pStyle w:val="BlockText"/>
      </w:pPr>
      <w:r>
        <w:t>P.O. Box 13247</w:t>
      </w:r>
    </w:p>
    <w:p w14:paraId="400F1A2D" w14:textId="77777777" w:rsidR="002803C3" w:rsidRDefault="002803C3" w:rsidP="006E1B11">
      <w:pPr>
        <w:pStyle w:val="BlockText"/>
      </w:pPr>
      <w:r>
        <w:t>Austin, Texas 78711-3247</w:t>
      </w:r>
    </w:p>
    <w:p w14:paraId="400F1A2E" w14:textId="77777777" w:rsidR="004D1CAF" w:rsidRDefault="004D1CAF" w:rsidP="006E1B11">
      <w:pPr>
        <w:pStyle w:val="BodyText"/>
      </w:pPr>
      <w:r w:rsidRPr="00FC643E">
        <w:t xml:space="preserve">If </w:t>
      </w:r>
      <w:r w:rsidRPr="006E1B11">
        <w:t>you</w:t>
      </w:r>
      <w:r w:rsidRPr="00FC643E">
        <w:t xml:space="preserve"> can get on the Internet, you can </w:t>
      </w:r>
      <w:r w:rsidR="002803C3">
        <w:t>submit</w:t>
      </w:r>
      <w:r w:rsidR="002803C3" w:rsidRPr="00FC643E">
        <w:t xml:space="preserve"> </w:t>
      </w:r>
      <w:r w:rsidRPr="00FC643E">
        <w:t xml:space="preserve">your complaint </w:t>
      </w:r>
      <w:r w:rsidR="002803C3">
        <w:t>at:</w:t>
      </w:r>
      <w:r w:rsidR="006754A8">
        <w:t xml:space="preserve">  </w:t>
      </w:r>
      <w:r w:rsidR="002803C3">
        <w:rPr>
          <w:rStyle w:val="Hyperlink"/>
        </w:rPr>
        <w:t>hhs.texas.gov/managed-care-help</w:t>
      </w:r>
      <w:r w:rsidRPr="00FC643E">
        <w:t>.</w:t>
      </w:r>
    </w:p>
    <w:bookmarkEnd w:id="9"/>
    <w:p w14:paraId="400F1A2F" w14:textId="77777777" w:rsidR="004D1CAF" w:rsidRDefault="004D1CAF" w:rsidP="006E1B11">
      <w:pPr>
        <w:pStyle w:val="Heading2"/>
        <w:rPr>
          <w:lang w:val="es-CO"/>
        </w:rPr>
      </w:pPr>
      <w:r>
        <w:rPr>
          <w:lang w:val="es-CO"/>
        </w:rPr>
        <w:t>QUEJAS</w:t>
      </w:r>
    </w:p>
    <w:p w14:paraId="400F1A30" w14:textId="77777777" w:rsidR="004D1CAF" w:rsidRDefault="006D3B37" w:rsidP="006E1B11">
      <w:pPr>
        <w:pStyle w:val="Heading3"/>
        <w:rPr>
          <w:lang w:val="es-CO"/>
        </w:rPr>
      </w:pPr>
      <w:r>
        <w:rPr>
          <w:lang w:val="es-CO"/>
        </w:rPr>
        <w:t>¿Qué hago si tengo una queja?</w:t>
      </w:r>
    </w:p>
    <w:p w14:paraId="400F1A31" w14:textId="77777777" w:rsidR="004D1CAF" w:rsidRDefault="004D1CAF" w:rsidP="006E1B11">
      <w:pPr>
        <w:pStyle w:val="Bodytextafterheading"/>
        <w:rPr>
          <w:lang w:val="es-CO"/>
        </w:rPr>
      </w:pPr>
      <w:r>
        <w:rPr>
          <w:lang w:val="es-CO"/>
        </w:rPr>
        <w:t>Queremos ayudar.  Si tiene una queja, por favor, llámenos gratis al (</w:t>
      </w:r>
      <w:r w:rsidRPr="002310D5">
        <w:rPr>
          <w:lang w:val="es-US"/>
        </w:rPr>
        <w:t>insert Member Services hotline number)</w:t>
      </w:r>
      <w:r>
        <w:rPr>
          <w:lang w:val="es-CO"/>
        </w:rPr>
        <w:t xml:space="preserve"> para explicarnos el problema.  Un Defensor de Servicios para Miembros de (</w:t>
      </w:r>
      <w:r w:rsidRPr="002310D5">
        <w:rPr>
          <w:lang w:val="es-US"/>
        </w:rPr>
        <w:t>insert MCO's name</w:t>
      </w:r>
      <w:r>
        <w:rPr>
          <w:lang w:val="es-CO"/>
        </w:rPr>
        <w:t>) puede ayudarle a presentar una queja.  Solo llame al (</w:t>
      </w:r>
      <w:r w:rsidRPr="002310D5">
        <w:rPr>
          <w:lang w:val="es-US"/>
        </w:rPr>
        <w:t>insert Member Services hotline number</w:t>
      </w:r>
      <w:r>
        <w:rPr>
          <w:lang w:val="es-CO"/>
        </w:rPr>
        <w:t xml:space="preserve">). Por lo general, podemos ayudarle de inmediato </w:t>
      </w:r>
      <w:r w:rsidR="006D3B37">
        <w:rPr>
          <w:lang w:val="es-CO"/>
        </w:rPr>
        <w:t>o, a más tardar, en unos días.</w:t>
      </w:r>
    </w:p>
    <w:p w14:paraId="400F1A32" w14:textId="77777777" w:rsidR="004D1CAF" w:rsidRDefault="004D1CAF" w:rsidP="006E1B11">
      <w:pPr>
        <w:pStyle w:val="BodyText"/>
        <w:rPr>
          <w:lang w:val="es-CO"/>
        </w:rPr>
      </w:pPr>
      <w:r w:rsidRPr="006E1B11">
        <w:rPr>
          <w:lang w:val="es-US"/>
        </w:rPr>
        <w:t>Una</w:t>
      </w:r>
      <w:r>
        <w:rPr>
          <w:lang w:val="es-CO"/>
        </w:rPr>
        <w:t xml:space="preserve"> vez que haya agotado el trámite de quejas de (</w:t>
      </w:r>
      <w:r w:rsidRPr="002310D5">
        <w:rPr>
          <w:lang w:val="es-US"/>
        </w:rPr>
        <w:t>insert MCO name</w:t>
      </w:r>
      <w:r>
        <w:rPr>
          <w:lang w:val="es-CO"/>
        </w:rPr>
        <w:t>), puede quejarse ante la Comisión de Salud y Servicios Humanos (HHSC) de Texas llamando gratis al 1-866-566-8989.  Si quiere hacer su queja por escrito, por favor, env</w:t>
      </w:r>
      <w:r w:rsidR="006D3B37">
        <w:rPr>
          <w:lang w:val="es-CO"/>
        </w:rPr>
        <w:t>íela a la siguiente dirección:</w:t>
      </w:r>
    </w:p>
    <w:p w14:paraId="400F1A33" w14:textId="77777777" w:rsidR="004D1CAF" w:rsidRPr="00A21CFC" w:rsidRDefault="004D1CAF" w:rsidP="006E1B11">
      <w:pPr>
        <w:pStyle w:val="BlockText"/>
      </w:pPr>
      <w:r w:rsidRPr="00A21CFC">
        <w:t>Texas Health and Human Services Commission</w:t>
      </w:r>
    </w:p>
    <w:p w14:paraId="400F1A34" w14:textId="77777777" w:rsidR="002803C3" w:rsidRDefault="002803C3" w:rsidP="006E1B11">
      <w:pPr>
        <w:pStyle w:val="BlockText"/>
        <w:rPr>
          <w:lang w:val="es-CO"/>
        </w:rPr>
      </w:pPr>
      <w:r>
        <w:rPr>
          <w:lang w:val="es-CO"/>
        </w:rPr>
        <w:t>Ombudsman Managed Care Assistance Team</w:t>
      </w:r>
    </w:p>
    <w:p w14:paraId="400F1A35" w14:textId="77777777" w:rsidR="002803C3" w:rsidRDefault="002803C3" w:rsidP="006E1B11">
      <w:pPr>
        <w:pStyle w:val="BlockText"/>
        <w:rPr>
          <w:lang w:val="es-CO"/>
        </w:rPr>
      </w:pPr>
      <w:r>
        <w:rPr>
          <w:lang w:val="es-CO"/>
        </w:rPr>
        <w:t>P.O. Box 13247</w:t>
      </w:r>
    </w:p>
    <w:p w14:paraId="400F1A36" w14:textId="77777777" w:rsidR="002803C3" w:rsidRDefault="002803C3" w:rsidP="006E1B11">
      <w:pPr>
        <w:pStyle w:val="BlockText"/>
        <w:rPr>
          <w:lang w:val="es-CO"/>
        </w:rPr>
      </w:pPr>
      <w:r>
        <w:rPr>
          <w:lang w:val="es-CO"/>
        </w:rPr>
        <w:t>Austin, Texas 78711-3247</w:t>
      </w:r>
    </w:p>
    <w:p w14:paraId="400F1A37" w14:textId="77777777" w:rsidR="006F371F" w:rsidRDefault="004D1CAF" w:rsidP="006F371F">
      <w:pPr>
        <w:pStyle w:val="BodyText"/>
        <w:spacing w:before="0"/>
        <w:rPr>
          <w:lang w:val="es-US"/>
        </w:rPr>
      </w:pPr>
      <w:r w:rsidRPr="002310D5">
        <w:rPr>
          <w:lang w:val="es-US"/>
        </w:rPr>
        <w:t>Si tiene acceso a Internet, puede enviar la queja a:</w:t>
      </w:r>
      <w:r w:rsidR="006754A8">
        <w:rPr>
          <w:lang w:val="es-US"/>
        </w:rPr>
        <w:t xml:space="preserve"> </w:t>
      </w:r>
    </w:p>
    <w:p w14:paraId="400F1A38" w14:textId="77777777" w:rsidR="004D1CAF" w:rsidRPr="00A21CFC" w:rsidRDefault="002803C3" w:rsidP="006F371F">
      <w:pPr>
        <w:pStyle w:val="BodyText"/>
        <w:spacing w:before="0"/>
        <w:rPr>
          <w:lang w:val="es-US"/>
        </w:rPr>
      </w:pPr>
      <w:r>
        <w:rPr>
          <w:rStyle w:val="Hyperlink"/>
          <w:lang w:val="es-US"/>
        </w:rPr>
        <w:t>hhs.texas.gov/managed-care-help</w:t>
      </w:r>
      <w:r w:rsidR="004D1CAF" w:rsidRPr="002310D5">
        <w:rPr>
          <w:lang w:val="es-US"/>
        </w:rPr>
        <w:t>.</w:t>
      </w:r>
    </w:p>
    <w:p w14:paraId="400F1A39" w14:textId="77777777" w:rsidR="004D1CAF" w:rsidRDefault="004D1CAF" w:rsidP="000E2885">
      <w:pPr>
        <w:pStyle w:val="RequiredOptionalLanguage"/>
      </w:pPr>
      <w:r w:rsidRPr="000E2885">
        <w:lastRenderedPageBreak/>
        <w:t>REQUIRED</w:t>
      </w:r>
      <w:r>
        <w:t xml:space="preserve"> LANGUAGE</w:t>
      </w:r>
    </w:p>
    <w:p w14:paraId="400F1A3A" w14:textId="77777777" w:rsidR="004D1CAF" w:rsidRDefault="004D1CAF" w:rsidP="000E2885">
      <w:pPr>
        <w:pStyle w:val="AttachmentHeading"/>
      </w:pPr>
      <w:r w:rsidRPr="000E2885">
        <w:t>ATTACHMENT</w:t>
      </w:r>
      <w:r>
        <w:t xml:space="preserve"> </w:t>
      </w:r>
      <w:r w:rsidR="005569E9" w:rsidRPr="00400CE2">
        <w:t>T</w:t>
      </w:r>
    </w:p>
    <w:p w14:paraId="720BEB1C" w14:textId="77777777" w:rsidR="00C97480" w:rsidRPr="00AD04BA" w:rsidRDefault="00C97480" w:rsidP="00C97480">
      <w:pPr>
        <w:pStyle w:val="Heading2"/>
      </w:pPr>
      <w:bookmarkStart w:id="10" w:name="OLE_LINK6"/>
      <w:r w:rsidRPr="00AD04BA">
        <w:t>What is an Emergency Appeal?</w:t>
      </w:r>
    </w:p>
    <w:p w14:paraId="4E4776A0" w14:textId="77777777" w:rsidR="00C97480" w:rsidRPr="00AD04BA" w:rsidRDefault="00C97480" w:rsidP="00C97480">
      <w:pPr>
        <w:pStyle w:val="Bodytextafterheading"/>
      </w:pPr>
      <w:r w:rsidRPr="00AD04BA">
        <w:t xml:space="preserve">An Emergency Appeal is when the health plan has to make a decision quickly based on the condition of your health, and taking the time for a standard appeal could jeopardize your life or health.  </w:t>
      </w:r>
    </w:p>
    <w:p w14:paraId="269EAFDE" w14:textId="77777777" w:rsidR="00C97480" w:rsidRPr="00AD04BA" w:rsidRDefault="00C97480" w:rsidP="00C97480">
      <w:pPr>
        <w:pStyle w:val="Heading2"/>
        <w:rPr>
          <w:lang w:val="es-CO"/>
        </w:rPr>
      </w:pPr>
      <w:r w:rsidRPr="00AD04BA">
        <w:rPr>
          <w:lang w:val="es-CO"/>
        </w:rPr>
        <w:t xml:space="preserve">¿Qué es una apelación </w:t>
      </w:r>
      <w:r>
        <w:rPr>
          <w:lang w:val="es-CO"/>
        </w:rPr>
        <w:t>de emergencia</w:t>
      </w:r>
      <w:r w:rsidRPr="00AD04BA">
        <w:rPr>
          <w:lang w:val="es-CO"/>
        </w:rPr>
        <w:t>?</w:t>
      </w:r>
    </w:p>
    <w:p w14:paraId="30CDA606" w14:textId="77777777" w:rsidR="00C97480" w:rsidRPr="00AD04BA" w:rsidRDefault="00C97480" w:rsidP="00C97480">
      <w:pPr>
        <w:pStyle w:val="Bodytextafterheading"/>
        <w:rPr>
          <w:lang w:val="es-CO"/>
        </w:rPr>
      </w:pPr>
      <w:r w:rsidRPr="00AD04BA">
        <w:rPr>
          <w:lang w:val="es-CO"/>
        </w:rPr>
        <w:t xml:space="preserve">Una apelación </w:t>
      </w:r>
      <w:r>
        <w:rPr>
          <w:lang w:val="es-CO"/>
        </w:rPr>
        <w:t>de emergencia</w:t>
      </w:r>
      <w:r w:rsidRPr="00AD04BA">
        <w:rPr>
          <w:lang w:val="es-CO"/>
        </w:rPr>
        <w:t xml:space="preserve"> ocurre cuando el plan de salud tiene que tomar rápidamente una decisión debido a su estado de salud, y el proceso normal de apelación podría poner en peligro su vida o salud.</w:t>
      </w:r>
    </w:p>
    <w:bookmarkEnd w:id="10"/>
    <w:p w14:paraId="400F1A40" w14:textId="77777777" w:rsidR="004D1CAF" w:rsidRDefault="004D1CAF" w:rsidP="007D7B59">
      <w:pPr>
        <w:pStyle w:val="AttachmentHeading"/>
      </w:pPr>
      <w:r>
        <w:t xml:space="preserve">ATTACHMENT </w:t>
      </w:r>
      <w:r w:rsidR="003B25B1" w:rsidRPr="00400CE2">
        <w:t>U</w:t>
      </w:r>
    </w:p>
    <w:p w14:paraId="400F1A41" w14:textId="77777777" w:rsidR="004D1CAF" w:rsidRDefault="004D1CAF" w:rsidP="007D7B59">
      <w:pPr>
        <w:pStyle w:val="Heading2"/>
      </w:pPr>
      <w:r>
        <w:t>STATE FAIR HEARING</w:t>
      </w:r>
    </w:p>
    <w:p w14:paraId="400F1A42" w14:textId="77777777" w:rsidR="004D1CAF" w:rsidRDefault="004D1CAF" w:rsidP="007D7B59">
      <w:pPr>
        <w:pStyle w:val="Heading3"/>
      </w:pPr>
      <w:r>
        <w:t>Can I ask for a State Fair Hearing?</w:t>
      </w:r>
    </w:p>
    <w:p w14:paraId="400F1A43" w14:textId="5CE20073" w:rsidR="004D1CAF" w:rsidRDefault="004D1CAF" w:rsidP="007D7B59">
      <w:pPr>
        <w:pStyle w:val="Bodytextafterheading"/>
      </w:pPr>
      <w:r>
        <w:t>If you</w:t>
      </w:r>
      <w:r w:rsidRPr="000D2BDD">
        <w:t xml:space="preserve">, as a member of the health plan, disagree </w:t>
      </w:r>
      <w:r>
        <w:t xml:space="preserve">with the health plan’s decision, you have the right to ask for a </w:t>
      </w:r>
      <w:r w:rsidR="007C2059">
        <w:t>State Fair Hearing</w:t>
      </w:r>
      <w:r>
        <w:t xml:space="preserve">.  You may name someone to represent you by writing a letter to the health plan telling them the name of the person you want representing you.  A provider may be your representative.  If you want to challenge a decision made by your health plan, you or your representative must ask for the </w:t>
      </w:r>
      <w:r w:rsidR="00667B6D">
        <w:t>State F</w:t>
      </w:r>
      <w:r>
        <w:t xml:space="preserve">air hearing within </w:t>
      </w:r>
      <w:r w:rsidR="00667B6D">
        <w:t>120</w:t>
      </w:r>
      <w:r>
        <w:t xml:space="preserve"> days of the date on the health plan’s letter with the decision.  If you do not ask for the </w:t>
      </w:r>
      <w:r w:rsidR="007C2059">
        <w:t>State Fair Hearing</w:t>
      </w:r>
      <w:r>
        <w:t xml:space="preserve"> within </w:t>
      </w:r>
      <w:r w:rsidR="00667B6D">
        <w:t>120</w:t>
      </w:r>
      <w:r>
        <w:t xml:space="preserve"> days, you may lose your right to a </w:t>
      </w:r>
      <w:r w:rsidR="007C2059">
        <w:t>State Fair Hearing</w:t>
      </w:r>
      <w:r>
        <w:t xml:space="preserve">.  To ask for a </w:t>
      </w:r>
      <w:r w:rsidR="007C2059">
        <w:t>State Fair Hearing</w:t>
      </w:r>
      <w:r>
        <w:t>, you or your representative should either send a letter to the health plan at (address for health plan) or call (number for health plan).</w:t>
      </w:r>
    </w:p>
    <w:p w14:paraId="64174610" w14:textId="7D87C293" w:rsidR="00667B6D" w:rsidRPr="006E4946" w:rsidRDefault="00667B6D" w:rsidP="00667B6D">
      <w:pPr>
        <w:pStyle w:val="BodyText"/>
        <w:spacing w:after="120"/>
        <w:rPr>
          <w:strike/>
        </w:rPr>
      </w:pPr>
      <w:bookmarkStart w:id="11" w:name="OLE_LINK59"/>
      <w:r w:rsidRPr="006E4946">
        <w:t xml:space="preserve">If </w:t>
      </w:r>
      <w:r>
        <w:t>you</w:t>
      </w:r>
      <w:r w:rsidRPr="006E4946">
        <w:t xml:space="preserve"> ask for a </w:t>
      </w:r>
      <w:r>
        <w:t>State Fair Hearing</w:t>
      </w:r>
      <w:r w:rsidRPr="006E4946">
        <w:t xml:space="preserve"> within </w:t>
      </w:r>
      <w:r w:rsidRPr="00B16A84">
        <w:t>10 days</w:t>
      </w:r>
      <w:r w:rsidRPr="006E4946">
        <w:t xml:space="preserve"> from the time </w:t>
      </w:r>
      <w:r>
        <w:t>you</w:t>
      </w:r>
      <w:r w:rsidRPr="006E4946">
        <w:t xml:space="preserve"> get the hearing notice from the health plan, </w:t>
      </w:r>
      <w:r>
        <w:t>you have</w:t>
      </w:r>
      <w:r w:rsidRPr="006E4946">
        <w:t xml:space="preserve"> the right to keep getting any service the health plan denied, </w:t>
      </w:r>
      <w:r w:rsidR="000F5F06" w:rsidRPr="000F5F06">
        <w:t xml:space="preserve">based on previously authorized services, </w:t>
      </w:r>
      <w:r w:rsidRPr="006E4946">
        <w:t xml:space="preserve">at least until the final hearing decision is made. If </w:t>
      </w:r>
      <w:r>
        <w:t>you do</w:t>
      </w:r>
      <w:r w:rsidRPr="006E4946">
        <w:t xml:space="preserve"> not request a </w:t>
      </w:r>
      <w:r>
        <w:t>State Fair Hearing</w:t>
      </w:r>
      <w:r w:rsidRPr="006E4946">
        <w:t xml:space="preserve"> within 10 days from the time </w:t>
      </w:r>
      <w:r>
        <w:t>you</w:t>
      </w:r>
      <w:r w:rsidRPr="006E4946">
        <w:t xml:space="preserve"> get the hearing notice, the service the health plan denied will be stopped. </w:t>
      </w:r>
    </w:p>
    <w:bookmarkEnd w:id="11"/>
    <w:p w14:paraId="400F1A45" w14:textId="3FC0B185" w:rsidR="004D1CAF" w:rsidRDefault="004D1CAF" w:rsidP="007D7B59">
      <w:pPr>
        <w:pStyle w:val="BodyText"/>
      </w:pPr>
      <w:r>
        <w:t xml:space="preserve">If you ask for a </w:t>
      </w:r>
      <w:r w:rsidR="007C2059">
        <w:t>State Fair Hearing</w:t>
      </w:r>
      <w:r>
        <w:t xml:space="preserve">, you will get a packet of information letting you know the date, time and location of the hearing.  Most </w:t>
      </w:r>
      <w:r w:rsidR="007C2059">
        <w:t>State Fair Hearing</w:t>
      </w:r>
      <w:r>
        <w:t>s are held by telephone. At that time, you or your representative can tell why you need the service the health plan denied.</w:t>
      </w:r>
    </w:p>
    <w:p w14:paraId="400F1A46" w14:textId="00B8AC1F" w:rsidR="004D1CAF" w:rsidRDefault="004D1CAF" w:rsidP="007D7B59">
      <w:pPr>
        <w:pStyle w:val="BodyText"/>
      </w:pPr>
      <w:r>
        <w:t>HHSC will give you a final decision within 90 days from the date you asked for the hearing.</w:t>
      </w:r>
    </w:p>
    <w:p w14:paraId="5B7F5125" w14:textId="7DD8973C" w:rsidR="00464922" w:rsidRPr="00464922" w:rsidRDefault="00464922" w:rsidP="00464922">
      <w:pPr>
        <w:keepNext/>
        <w:spacing w:before="240" w:after="120"/>
        <w:outlineLvl w:val="2"/>
        <w:rPr>
          <w:rFonts w:cs="Arial"/>
          <w:b/>
          <w:bCs/>
          <w:szCs w:val="26"/>
        </w:rPr>
      </w:pPr>
      <w:r w:rsidRPr="00464922">
        <w:rPr>
          <w:rFonts w:cs="Arial"/>
          <w:b/>
          <w:bCs/>
          <w:szCs w:val="26"/>
        </w:rPr>
        <w:lastRenderedPageBreak/>
        <w:t>Can I ask for an emergency State Fair Hearing?</w:t>
      </w:r>
    </w:p>
    <w:p w14:paraId="47AFDDCE" w14:textId="777DB442" w:rsidR="00464922" w:rsidRDefault="00464922" w:rsidP="00464922">
      <w:pPr>
        <w:pStyle w:val="BodyText"/>
        <w:rPr>
          <w:rFonts w:cs="Times New Roman"/>
        </w:rPr>
      </w:pPr>
      <w:r w:rsidRPr="00464922">
        <w:rPr>
          <w:rFonts w:cs="Times New Roman"/>
        </w:rPr>
        <w:t xml:space="preserve">If you believe that waiting for a </w:t>
      </w:r>
      <w:r w:rsidR="007C2059">
        <w:rPr>
          <w:rFonts w:cs="Times New Roman"/>
        </w:rPr>
        <w:t>State Fair Hearing</w:t>
      </w:r>
      <w:r w:rsidRPr="00464922">
        <w:rPr>
          <w:rFonts w:cs="Times New Roman"/>
        </w:rPr>
        <w:t xml:space="preserve"> will seriously jeopardize your life or health, or your ability to attain, maintain, or regain maximum function, you or your representative may ask for an emergency </w:t>
      </w:r>
      <w:r w:rsidR="007C2059">
        <w:rPr>
          <w:rFonts w:cs="Times New Roman"/>
        </w:rPr>
        <w:t>State Fair Hearing</w:t>
      </w:r>
      <w:r w:rsidRPr="00464922">
        <w:rPr>
          <w:rFonts w:cs="Times New Roman"/>
        </w:rPr>
        <w:t xml:space="preserve"> by writing or calling [insert MCO’s name]. To qualify for an emergency </w:t>
      </w:r>
      <w:r w:rsidR="007C2059">
        <w:rPr>
          <w:rFonts w:cs="Times New Roman"/>
        </w:rPr>
        <w:t>State Fair Hearing</w:t>
      </w:r>
      <w:r w:rsidRPr="00464922">
        <w:rPr>
          <w:rFonts w:cs="Times New Roman"/>
        </w:rPr>
        <w:t xml:space="preserve"> through HHSC, you must first complete [insert MCO’s name]’s internal appeals process.</w:t>
      </w:r>
    </w:p>
    <w:p w14:paraId="2C794D47" w14:textId="77777777" w:rsidR="00C97480" w:rsidRDefault="00C97480" w:rsidP="00464922">
      <w:pPr>
        <w:pStyle w:val="BodyText"/>
      </w:pPr>
    </w:p>
    <w:p w14:paraId="400F1A4D" w14:textId="77777777" w:rsidR="004D1CAF" w:rsidRDefault="004D1CAF" w:rsidP="00914531">
      <w:pPr>
        <w:pStyle w:val="RequiredOptionalLanguage"/>
      </w:pPr>
      <w:r>
        <w:lastRenderedPageBreak/>
        <w:t>REQUIRED LANGUAGE</w:t>
      </w:r>
    </w:p>
    <w:p w14:paraId="19B42C9A" w14:textId="77777777" w:rsidR="00C97480" w:rsidRPr="00AD04BA" w:rsidRDefault="00C97480" w:rsidP="00C97480">
      <w:pPr>
        <w:pStyle w:val="Heading2"/>
        <w:rPr>
          <w:lang w:val="es-CO"/>
        </w:rPr>
      </w:pPr>
      <w:r w:rsidRPr="00AD04BA">
        <w:rPr>
          <w:lang w:val="es-CO"/>
        </w:rPr>
        <w:t xml:space="preserve">AUDIENCIA IMPARCIAL </w:t>
      </w:r>
      <w:r>
        <w:rPr>
          <w:lang w:val="es-CO"/>
        </w:rPr>
        <w:t>ESTATAL</w:t>
      </w:r>
    </w:p>
    <w:p w14:paraId="301FC239" w14:textId="77777777" w:rsidR="00C97480" w:rsidRPr="00AD04BA" w:rsidRDefault="00C97480" w:rsidP="00C97480">
      <w:pPr>
        <w:pStyle w:val="Heading3"/>
        <w:rPr>
          <w:lang w:val="es-CO"/>
        </w:rPr>
      </w:pPr>
      <w:r w:rsidRPr="00C97480">
        <w:rPr>
          <w:lang w:val="es-CO"/>
        </w:rPr>
        <w:t>¿Puedo pedir una audiencia imparcial estatal?</w:t>
      </w:r>
    </w:p>
    <w:p w14:paraId="4D6AD9FA" w14:textId="77777777" w:rsidR="00C97480" w:rsidRPr="00AD04BA" w:rsidRDefault="00C97480" w:rsidP="00C97480">
      <w:pPr>
        <w:pStyle w:val="Bodytextafterheading"/>
        <w:rPr>
          <w:lang w:val="es-CO"/>
        </w:rPr>
      </w:pPr>
      <w:r w:rsidRPr="00AD04BA">
        <w:rPr>
          <w:lang w:val="es-CO"/>
        </w:rPr>
        <w:t xml:space="preserve">Si como miembro del plan </w:t>
      </w:r>
      <w:r>
        <w:rPr>
          <w:lang w:val="es-CO"/>
        </w:rPr>
        <w:t>médico</w:t>
      </w:r>
      <w:r w:rsidRPr="00AD04BA">
        <w:rPr>
          <w:lang w:val="es-CO"/>
        </w:rPr>
        <w:t xml:space="preserve">, </w:t>
      </w:r>
      <w:r>
        <w:rPr>
          <w:lang w:val="es-CO"/>
        </w:rPr>
        <w:t xml:space="preserve">usted </w:t>
      </w:r>
      <w:r w:rsidRPr="00AD04BA">
        <w:rPr>
          <w:lang w:val="es-CO"/>
        </w:rPr>
        <w:t>no está de acuerdo con la decisión del plan, tiene el derecho de pedir una audiencia imparcial</w:t>
      </w:r>
      <w:r>
        <w:rPr>
          <w:lang w:val="es-CO"/>
        </w:rPr>
        <w:t xml:space="preserve"> estatal</w:t>
      </w:r>
      <w:r w:rsidRPr="00AD04BA">
        <w:rPr>
          <w:lang w:val="es-CO"/>
        </w:rPr>
        <w:t xml:space="preserve">.  Puede nombrar a alguien para que lo represente escribiendo una carta al plan </w:t>
      </w:r>
      <w:r>
        <w:rPr>
          <w:lang w:val="es-CO"/>
        </w:rPr>
        <w:t>médico</w:t>
      </w:r>
      <w:r w:rsidRPr="00AD04BA">
        <w:rPr>
          <w:lang w:val="es-CO"/>
        </w:rPr>
        <w:t xml:space="preserve"> </w:t>
      </w:r>
      <w:r>
        <w:rPr>
          <w:lang w:val="es-CO"/>
        </w:rPr>
        <w:t>con</w:t>
      </w:r>
      <w:r w:rsidRPr="00AD04BA">
        <w:rPr>
          <w:lang w:val="es-CO"/>
        </w:rPr>
        <w:t xml:space="preserve"> el nombre de la persona que usted quiere que lo represente. Un proveedor puede ser su representante. Si quiere cuestionar una decisión tomada por el plan de salud, usted o su representante tiene que pedir la audiencia imparcial</w:t>
      </w:r>
      <w:r>
        <w:rPr>
          <w:lang w:val="es-CO"/>
        </w:rPr>
        <w:t xml:space="preserve"> estatal</w:t>
      </w:r>
      <w:r w:rsidRPr="00AD04BA">
        <w:rPr>
          <w:lang w:val="es-CO"/>
        </w:rPr>
        <w:t xml:space="preserve"> </w:t>
      </w:r>
      <w:r>
        <w:rPr>
          <w:lang w:val="es-CO"/>
        </w:rPr>
        <w:t>en un plazo</w:t>
      </w:r>
      <w:r w:rsidRPr="00AD04BA">
        <w:rPr>
          <w:lang w:val="es-CO"/>
        </w:rPr>
        <w:t xml:space="preserve"> de </w:t>
      </w:r>
      <w:r>
        <w:rPr>
          <w:lang w:val="es-CO"/>
        </w:rPr>
        <w:t>120</w:t>
      </w:r>
      <w:r w:rsidRPr="00AD04BA">
        <w:rPr>
          <w:lang w:val="es-CO"/>
        </w:rPr>
        <w:t xml:space="preserve"> días de la fecha de la carta de decisión del plan </w:t>
      </w:r>
      <w:r>
        <w:rPr>
          <w:lang w:val="es-CO"/>
        </w:rPr>
        <w:t>médico</w:t>
      </w:r>
      <w:r w:rsidRPr="00AD04BA">
        <w:rPr>
          <w:lang w:val="es-CO"/>
        </w:rPr>
        <w:t>. Si no pide la audiencia imparcial</w:t>
      </w:r>
      <w:r>
        <w:rPr>
          <w:lang w:val="es-CO"/>
        </w:rPr>
        <w:t xml:space="preserve"> estatal</w:t>
      </w:r>
      <w:r w:rsidRPr="00AD04BA">
        <w:rPr>
          <w:lang w:val="es-CO"/>
        </w:rPr>
        <w:t xml:space="preserve"> dentro de los </w:t>
      </w:r>
      <w:r>
        <w:rPr>
          <w:lang w:val="es-CO"/>
        </w:rPr>
        <w:t>120</w:t>
      </w:r>
      <w:r w:rsidRPr="00AD04BA">
        <w:rPr>
          <w:lang w:val="es-CO"/>
        </w:rPr>
        <w:t xml:space="preserve"> días, puede perder el derecho a una audiencia imparcial</w:t>
      </w:r>
      <w:r>
        <w:rPr>
          <w:lang w:val="es-CO"/>
        </w:rPr>
        <w:t xml:space="preserve"> estatal</w:t>
      </w:r>
      <w:r w:rsidRPr="00AD04BA">
        <w:rPr>
          <w:lang w:val="es-CO"/>
        </w:rPr>
        <w:t>. Para pedir una audiencia imparcial</w:t>
      </w:r>
      <w:r>
        <w:rPr>
          <w:lang w:val="es-CO"/>
        </w:rPr>
        <w:t xml:space="preserve"> estatal</w:t>
      </w:r>
      <w:r w:rsidRPr="00AD04BA">
        <w:rPr>
          <w:lang w:val="es-CO"/>
        </w:rPr>
        <w:t>, usted o su representante debe enviar una carta al plan</w:t>
      </w:r>
      <w:r>
        <w:rPr>
          <w:lang w:val="es-CO"/>
        </w:rPr>
        <w:t xml:space="preserve"> médico</w:t>
      </w:r>
      <w:r w:rsidRPr="00AD04BA">
        <w:rPr>
          <w:lang w:val="es-CO"/>
        </w:rPr>
        <w:t xml:space="preserve"> (address for health plan) o llamar</w:t>
      </w:r>
      <w:r>
        <w:rPr>
          <w:lang w:val="es-CO"/>
        </w:rPr>
        <w:t xml:space="preserve"> al </w:t>
      </w:r>
      <w:r w:rsidRPr="00837A43">
        <w:rPr>
          <w:lang w:val="es-419"/>
        </w:rPr>
        <w:t>(number for health plan)</w:t>
      </w:r>
      <w:r w:rsidRPr="00AD04BA">
        <w:rPr>
          <w:lang w:val="es-CO"/>
        </w:rPr>
        <w:t>.</w:t>
      </w:r>
    </w:p>
    <w:p w14:paraId="17391A6C" w14:textId="77777777" w:rsidR="00C97480" w:rsidRPr="009044BD" w:rsidRDefault="00C97480" w:rsidP="00C97480">
      <w:pPr>
        <w:pStyle w:val="BodyText"/>
        <w:rPr>
          <w:lang w:val="es-CO"/>
        </w:rPr>
      </w:pPr>
      <w:r w:rsidRPr="009044BD">
        <w:rPr>
          <w:lang w:val="es-CO"/>
        </w:rPr>
        <w:t xml:space="preserve">Si solicita una </w:t>
      </w:r>
      <w:r>
        <w:rPr>
          <w:lang w:val="es-CO"/>
        </w:rPr>
        <w:t>a</w:t>
      </w:r>
      <w:r w:rsidRPr="009044BD">
        <w:rPr>
          <w:lang w:val="es-CO"/>
        </w:rPr>
        <w:t xml:space="preserve">udiencia </w:t>
      </w:r>
      <w:r>
        <w:rPr>
          <w:lang w:val="es-CO"/>
        </w:rPr>
        <w:t>i</w:t>
      </w:r>
      <w:r w:rsidRPr="009044BD">
        <w:rPr>
          <w:lang w:val="es-CO"/>
        </w:rPr>
        <w:t>mparcial</w:t>
      </w:r>
      <w:r>
        <w:rPr>
          <w:lang w:val="es-CO"/>
        </w:rPr>
        <w:t xml:space="preserve"> estatal</w:t>
      </w:r>
      <w:r w:rsidRPr="009044BD">
        <w:rPr>
          <w:lang w:val="es-CO"/>
        </w:rPr>
        <w:t xml:space="preserve"> en un plazo de 10 días a partir del </w:t>
      </w:r>
      <w:r>
        <w:rPr>
          <w:lang w:val="es-CO"/>
        </w:rPr>
        <w:t>recibo d</w:t>
      </w:r>
      <w:r w:rsidRPr="009044BD">
        <w:rPr>
          <w:lang w:val="es-CO"/>
        </w:rPr>
        <w:t xml:space="preserve">el aviso de </w:t>
      </w:r>
      <w:r>
        <w:rPr>
          <w:lang w:val="es-CO"/>
        </w:rPr>
        <w:t xml:space="preserve">la </w:t>
      </w:r>
      <w:r w:rsidRPr="009044BD">
        <w:rPr>
          <w:lang w:val="es-CO"/>
        </w:rPr>
        <w:t xml:space="preserve">audiencia del plan </w:t>
      </w:r>
      <w:r>
        <w:rPr>
          <w:lang w:val="es-CO"/>
        </w:rPr>
        <w:t>médico</w:t>
      </w:r>
      <w:r w:rsidRPr="009044BD">
        <w:rPr>
          <w:lang w:val="es-CO"/>
        </w:rPr>
        <w:t xml:space="preserve">, tiene derecho a seguir recibiendo cualquier servicio que el plan </w:t>
      </w:r>
      <w:r>
        <w:rPr>
          <w:lang w:val="es-CO"/>
        </w:rPr>
        <w:t>médico</w:t>
      </w:r>
      <w:r w:rsidRPr="009044BD">
        <w:rPr>
          <w:lang w:val="es-CO"/>
        </w:rPr>
        <w:t xml:space="preserve"> haya denegado, basándose en los servicios previamente autorizados, al menos hasta que se tome la decisión final de la audiencia. Si no solicita una </w:t>
      </w:r>
      <w:r>
        <w:rPr>
          <w:lang w:val="es-CO"/>
        </w:rPr>
        <w:t>a</w:t>
      </w:r>
      <w:r w:rsidRPr="009044BD">
        <w:rPr>
          <w:lang w:val="es-CO"/>
        </w:rPr>
        <w:t xml:space="preserve">udiencia </w:t>
      </w:r>
      <w:r>
        <w:rPr>
          <w:lang w:val="es-CO"/>
        </w:rPr>
        <w:t>i</w:t>
      </w:r>
      <w:r w:rsidRPr="009044BD">
        <w:rPr>
          <w:lang w:val="es-CO"/>
        </w:rPr>
        <w:t>mparcial</w:t>
      </w:r>
      <w:r>
        <w:rPr>
          <w:lang w:val="es-CO"/>
        </w:rPr>
        <w:t xml:space="preserve"> estatal</w:t>
      </w:r>
      <w:r w:rsidRPr="009044BD">
        <w:rPr>
          <w:lang w:val="es-CO"/>
        </w:rPr>
        <w:t xml:space="preserve"> en un plazo de 10 días a partir del momento en que reciba el aviso de audiencia, el servicio que el plan </w:t>
      </w:r>
      <w:r>
        <w:rPr>
          <w:lang w:val="es-CO"/>
        </w:rPr>
        <w:t>médico denegó</w:t>
      </w:r>
      <w:r w:rsidRPr="009044BD">
        <w:rPr>
          <w:lang w:val="es-CO"/>
        </w:rPr>
        <w:t xml:space="preserve"> </w:t>
      </w:r>
      <w:r>
        <w:rPr>
          <w:lang w:val="es-CO"/>
        </w:rPr>
        <w:t>se cancelará</w:t>
      </w:r>
      <w:r w:rsidRPr="009044BD">
        <w:rPr>
          <w:lang w:val="es-CO"/>
        </w:rPr>
        <w:t xml:space="preserve">. </w:t>
      </w:r>
    </w:p>
    <w:p w14:paraId="0B55D7F8" w14:textId="7487AEC8" w:rsidR="00C97480" w:rsidRPr="00AD04BA" w:rsidRDefault="00C97480" w:rsidP="00C97480">
      <w:pPr>
        <w:pStyle w:val="BodyText"/>
        <w:rPr>
          <w:lang w:val="es-CO"/>
        </w:rPr>
      </w:pPr>
      <w:r w:rsidRPr="00AD04BA">
        <w:rPr>
          <w:lang w:val="es-CO"/>
        </w:rPr>
        <w:t>Si pide una audiencia imparcial</w:t>
      </w:r>
      <w:r>
        <w:rPr>
          <w:lang w:val="es-CO"/>
        </w:rPr>
        <w:t xml:space="preserve"> estatal</w:t>
      </w:r>
      <w:r w:rsidRPr="00AD04BA">
        <w:rPr>
          <w:lang w:val="es-CO"/>
        </w:rPr>
        <w:t xml:space="preserve">, recibirá un paquete de información con la fecha, la hora y el lugar de la audiencia. La mayoría de las audiencias imparciales </w:t>
      </w:r>
      <w:r>
        <w:rPr>
          <w:lang w:val="es-CO"/>
        </w:rPr>
        <w:t xml:space="preserve">estatales </w:t>
      </w:r>
      <w:r w:rsidRPr="00AD04BA">
        <w:rPr>
          <w:lang w:val="es-CO"/>
        </w:rPr>
        <w:t xml:space="preserve">se hacen por teléfono. En la audiencia, usted o su representante puede </w:t>
      </w:r>
      <w:r>
        <w:rPr>
          <w:lang w:val="es-CO"/>
        </w:rPr>
        <w:t xml:space="preserve">explicar </w:t>
      </w:r>
      <w:r w:rsidRPr="00AD04BA">
        <w:rPr>
          <w:lang w:val="es-CO"/>
        </w:rPr>
        <w:t xml:space="preserve">por qué necesita el servicio que el plan </w:t>
      </w:r>
      <w:r>
        <w:rPr>
          <w:lang w:val="es-CO"/>
        </w:rPr>
        <w:t xml:space="preserve">médico </w:t>
      </w:r>
      <w:r w:rsidRPr="00AD04BA">
        <w:rPr>
          <w:lang w:val="es-CO"/>
        </w:rPr>
        <w:t xml:space="preserve">le </w:t>
      </w:r>
      <w:r>
        <w:rPr>
          <w:lang w:val="es-CO"/>
        </w:rPr>
        <w:t>de</w:t>
      </w:r>
      <w:r w:rsidRPr="00AD04BA">
        <w:rPr>
          <w:lang w:val="es-CO"/>
        </w:rPr>
        <w:t>negó.</w:t>
      </w:r>
    </w:p>
    <w:p w14:paraId="774B017C" w14:textId="77777777" w:rsidR="00C97480" w:rsidRDefault="00C97480" w:rsidP="00C97480">
      <w:pPr>
        <w:pStyle w:val="BodyText"/>
        <w:rPr>
          <w:lang w:val="es-CO"/>
        </w:rPr>
      </w:pPr>
      <w:r w:rsidRPr="00AD04BA">
        <w:rPr>
          <w:lang w:val="es-CO"/>
        </w:rPr>
        <w:t>La HHSC le dará la decisión final dentro de 90 días de la fecha en que pidió la audiencia.</w:t>
      </w:r>
    </w:p>
    <w:p w14:paraId="1384DB53" w14:textId="77777777" w:rsidR="00C97480" w:rsidRPr="00CD50C1" w:rsidRDefault="00C97480" w:rsidP="00C97480">
      <w:pPr>
        <w:keepNext/>
        <w:spacing w:before="240" w:after="120"/>
        <w:outlineLvl w:val="2"/>
        <w:rPr>
          <w:rFonts w:cs="Arial"/>
          <w:b/>
          <w:bCs/>
          <w:szCs w:val="26"/>
          <w:lang w:val="es-419"/>
        </w:rPr>
      </w:pPr>
      <w:r>
        <w:rPr>
          <w:rFonts w:cs="Arial"/>
          <w:b/>
          <w:bCs/>
          <w:szCs w:val="26"/>
          <w:lang w:val="es-419"/>
        </w:rPr>
        <w:t>¿</w:t>
      </w:r>
      <w:r w:rsidRPr="00CD50C1">
        <w:rPr>
          <w:rFonts w:cs="Arial"/>
          <w:b/>
          <w:bCs/>
          <w:szCs w:val="26"/>
          <w:lang w:val="es-419"/>
        </w:rPr>
        <w:t>Puedo pedir una audiencia imparcial estatal de emergencia?</w:t>
      </w:r>
    </w:p>
    <w:p w14:paraId="6ADEBA91" w14:textId="77777777" w:rsidR="00C97480" w:rsidRPr="00C97480" w:rsidRDefault="00C97480" w:rsidP="00C97480">
      <w:pPr>
        <w:pStyle w:val="BodyText"/>
        <w:rPr>
          <w:lang w:val="es-419"/>
        </w:rPr>
      </w:pPr>
      <w:r w:rsidRPr="00C97480">
        <w:rPr>
          <w:rFonts w:cs="Times New Roman"/>
          <w:lang w:val="es-419"/>
        </w:rPr>
        <w:t xml:space="preserve">Si cree que esperar hasta </w:t>
      </w:r>
      <w:r w:rsidRPr="00C97480">
        <w:rPr>
          <w:lang w:val="es-419"/>
        </w:rPr>
        <w:t xml:space="preserve">que se llegue la fecha de </w:t>
      </w:r>
      <w:r w:rsidRPr="00C97480">
        <w:rPr>
          <w:rFonts w:cs="Times New Roman"/>
          <w:lang w:val="es-419"/>
        </w:rPr>
        <w:t>la audiencia imparcial estatal pondría en grave peligro su vida o salud, o su capacidad de lograr, mantener o recuperar el máximo funcionamiento, usted o su representante puede solicitar una audiencia imparcial estatal de emergencia escribiendo o llamando al [insert MCO’s name]. Para llenar los requisitos para una audiencia imparcial estatal de emergencia por medio de la HHSC, primero tiene que completar el proceso de apelación interna de [insert MCO’s name].</w:t>
      </w:r>
    </w:p>
    <w:p w14:paraId="400F1A4E" w14:textId="69654C2D" w:rsidR="004D1CAF" w:rsidRDefault="004D1CAF" w:rsidP="00914531">
      <w:pPr>
        <w:pStyle w:val="AttachmentHeading"/>
      </w:pPr>
      <w:r>
        <w:lastRenderedPageBreak/>
        <w:t xml:space="preserve">ATTACHMENT </w:t>
      </w:r>
      <w:r w:rsidR="003B25B1" w:rsidRPr="00400CE2">
        <w:t>V</w:t>
      </w:r>
    </w:p>
    <w:p w14:paraId="400F1A4F" w14:textId="77777777" w:rsidR="004D1CAF" w:rsidRDefault="004D1CAF" w:rsidP="00914531">
      <w:pPr>
        <w:pStyle w:val="Heading2"/>
      </w:pPr>
      <w:r>
        <w:t>FRAUD AND ABUSE</w:t>
      </w:r>
    </w:p>
    <w:p w14:paraId="400F1A50" w14:textId="77777777" w:rsidR="004D1CAF" w:rsidRDefault="004D1CAF" w:rsidP="00914531">
      <w:pPr>
        <w:pStyle w:val="Heading3"/>
      </w:pPr>
      <w:r>
        <w:t>Do you want to report Waste, Abuse, or Fraud?</w:t>
      </w:r>
    </w:p>
    <w:p w14:paraId="400F1A51" w14:textId="77777777" w:rsidR="004D1CAF" w:rsidRDefault="004D1CAF" w:rsidP="00914531">
      <w:pPr>
        <w:pStyle w:val="Bodytextafterheading"/>
      </w:pPr>
      <w:r>
        <w:t>Let us know if you think a doctor, dentist, pharmacist at a drug store, other healthcare providers, or a person getting benefits is doing something wrong. Doing something wrong could be waste, abuse or fraud, which is against the law. For example, tell us if you think someone is:</w:t>
      </w:r>
    </w:p>
    <w:p w14:paraId="400F1A52" w14:textId="77777777" w:rsidR="004D1CAF" w:rsidRDefault="004D1CAF" w:rsidP="00914531">
      <w:pPr>
        <w:pStyle w:val="ListBullet"/>
      </w:pPr>
      <w:r>
        <w:t>Getting paid for services that weren’t given or necessary.</w:t>
      </w:r>
    </w:p>
    <w:p w14:paraId="400F1A53" w14:textId="77777777" w:rsidR="004D1CAF" w:rsidRDefault="004D1CAF" w:rsidP="00914531">
      <w:pPr>
        <w:pStyle w:val="ListBullet"/>
      </w:pPr>
      <w:r>
        <w:t>Not telling the truth about a medical condition to get medical treatment.</w:t>
      </w:r>
    </w:p>
    <w:p w14:paraId="400F1A54" w14:textId="77777777" w:rsidR="004D1CAF" w:rsidRDefault="004D1CAF" w:rsidP="00914531">
      <w:pPr>
        <w:pStyle w:val="ListBullet"/>
      </w:pPr>
      <w:r>
        <w:t>Letting someone else use their Medicaid ID.</w:t>
      </w:r>
    </w:p>
    <w:p w14:paraId="400F1A55" w14:textId="77777777" w:rsidR="004D1CAF" w:rsidRDefault="004D1CAF" w:rsidP="00914531">
      <w:pPr>
        <w:pStyle w:val="ListBullet"/>
      </w:pPr>
      <w:r>
        <w:t>Using someone else’s Medicaid ID.</w:t>
      </w:r>
    </w:p>
    <w:p w14:paraId="400F1A56" w14:textId="77777777" w:rsidR="004D1CAF" w:rsidRDefault="004D1CAF" w:rsidP="00914531">
      <w:pPr>
        <w:pStyle w:val="ListBullet"/>
        <w:rPr>
          <w:bCs/>
        </w:rPr>
      </w:pPr>
      <w:r>
        <w:t>Not telling the truth about the amount of money or resources he or she has to get benefits.</w:t>
      </w:r>
    </w:p>
    <w:p w14:paraId="400F1A57" w14:textId="77777777" w:rsidR="004D1CAF" w:rsidRPr="00914531" w:rsidRDefault="004D1CAF" w:rsidP="00914531">
      <w:pPr>
        <w:rPr>
          <w:rStyle w:val="Strong"/>
        </w:rPr>
      </w:pPr>
      <w:r w:rsidRPr="00914531">
        <w:rPr>
          <w:rStyle w:val="Strong"/>
        </w:rPr>
        <w:t>To report waste, abuse, or fraud, choose one of the following:</w:t>
      </w:r>
    </w:p>
    <w:p w14:paraId="400F1A58" w14:textId="77777777" w:rsidR="004D1CAF" w:rsidRDefault="004D1CAF" w:rsidP="00914531">
      <w:pPr>
        <w:pStyle w:val="ListBullet"/>
      </w:pPr>
      <w:r>
        <w:t>Call the OIG Hotline at 1-800-436-6184;</w:t>
      </w:r>
    </w:p>
    <w:p w14:paraId="400F1A59" w14:textId="126E0069" w:rsidR="004D1CAF" w:rsidRPr="00140320" w:rsidRDefault="00FF2482" w:rsidP="00914531">
      <w:pPr>
        <w:pStyle w:val="ListBullet"/>
      </w:pPr>
      <w:r w:rsidRPr="00FF2482">
        <w:t xml:space="preserve">Visit </w:t>
      </w:r>
      <w:r w:rsidR="001D47E6" w:rsidRPr="001D47E6">
        <w:t>https://oig.hhs.texas.gov/ and click on “Report Fraud”</w:t>
      </w:r>
      <w:r w:rsidRPr="00400CE2">
        <w:t xml:space="preserve"> </w:t>
      </w:r>
      <w:r w:rsidR="004D1CAF" w:rsidRPr="00400CE2">
        <w:t>to complete the online form; or</w:t>
      </w:r>
    </w:p>
    <w:p w14:paraId="400F1A5A" w14:textId="61EBA212" w:rsidR="004D1CAF" w:rsidRDefault="004D1CAF" w:rsidP="00914531">
      <w:pPr>
        <w:pStyle w:val="ListBullet"/>
        <w:rPr>
          <w:bCs/>
        </w:rPr>
      </w:pPr>
      <w:r w:rsidRPr="00400CE2">
        <w:rPr>
          <w:bCs/>
        </w:rPr>
        <w:t>You can report directly to your health p</w:t>
      </w:r>
      <w:r>
        <w:rPr>
          <w:bCs/>
        </w:rPr>
        <w:t>lan:</w:t>
      </w:r>
    </w:p>
    <w:p w14:paraId="400F1A5B" w14:textId="77777777" w:rsidR="004D1CAF" w:rsidRDefault="004D1CAF" w:rsidP="005358FB">
      <w:pPr>
        <w:pStyle w:val="ListBullet"/>
        <w:numPr>
          <w:ilvl w:val="1"/>
          <w:numId w:val="81"/>
        </w:numPr>
        <w:rPr>
          <w:bCs/>
        </w:rPr>
      </w:pPr>
      <w:r>
        <w:rPr>
          <w:bCs/>
        </w:rPr>
        <w:t>[</w:t>
      </w:r>
      <w:r>
        <w:rPr>
          <w:bCs/>
          <w:i/>
        </w:rPr>
        <w:t>MCO’s name</w:t>
      </w:r>
      <w:r>
        <w:rPr>
          <w:bCs/>
        </w:rPr>
        <w:t>]</w:t>
      </w:r>
    </w:p>
    <w:p w14:paraId="400F1A5C" w14:textId="77777777" w:rsidR="004D1CAF" w:rsidRDefault="004D1CAF" w:rsidP="005358FB">
      <w:pPr>
        <w:pStyle w:val="ListBullet"/>
        <w:numPr>
          <w:ilvl w:val="1"/>
          <w:numId w:val="81"/>
        </w:numPr>
        <w:rPr>
          <w:bCs/>
        </w:rPr>
      </w:pPr>
      <w:r>
        <w:rPr>
          <w:bCs/>
        </w:rPr>
        <w:t>[</w:t>
      </w:r>
      <w:r>
        <w:rPr>
          <w:bCs/>
          <w:i/>
        </w:rPr>
        <w:t>MCO’s office/director address</w:t>
      </w:r>
      <w:r>
        <w:rPr>
          <w:bCs/>
        </w:rPr>
        <w:t>]</w:t>
      </w:r>
    </w:p>
    <w:p w14:paraId="400F1A5D" w14:textId="77777777" w:rsidR="004D1CAF" w:rsidRDefault="004D1CAF" w:rsidP="005358FB">
      <w:pPr>
        <w:pStyle w:val="ListBullet"/>
        <w:numPr>
          <w:ilvl w:val="1"/>
          <w:numId w:val="81"/>
        </w:numPr>
      </w:pPr>
      <w:r>
        <w:rPr>
          <w:bCs/>
        </w:rPr>
        <w:t>[</w:t>
      </w:r>
      <w:r>
        <w:rPr>
          <w:bCs/>
          <w:i/>
        </w:rPr>
        <w:t>MCO’s toll free phone number</w:t>
      </w:r>
      <w:r>
        <w:rPr>
          <w:bCs/>
        </w:rPr>
        <w:t>]</w:t>
      </w:r>
    </w:p>
    <w:p w14:paraId="400F1A5E" w14:textId="77777777" w:rsidR="004D1CAF" w:rsidRPr="00914531" w:rsidRDefault="004D1CAF" w:rsidP="00914531">
      <w:pPr>
        <w:rPr>
          <w:rStyle w:val="Strong"/>
        </w:rPr>
      </w:pPr>
      <w:r w:rsidRPr="00914531">
        <w:rPr>
          <w:rStyle w:val="Strong"/>
        </w:rPr>
        <w:t>To report waste, abuse or fraud, gather as much information as possible.</w:t>
      </w:r>
    </w:p>
    <w:p w14:paraId="400F1A5F" w14:textId="77777777" w:rsidR="004D1CAF" w:rsidRDefault="004D1CAF" w:rsidP="00914531">
      <w:pPr>
        <w:pStyle w:val="ListBullet"/>
      </w:pPr>
      <w:r>
        <w:t>When reporting about a provider  (a doctor, den</w:t>
      </w:r>
      <w:r w:rsidR="00372B16">
        <w:t>tist, counselor, etc.) include:</w:t>
      </w:r>
    </w:p>
    <w:p w14:paraId="400F1A60" w14:textId="77777777" w:rsidR="004D1CAF" w:rsidRDefault="004D1CAF" w:rsidP="005358FB">
      <w:pPr>
        <w:pStyle w:val="ListBullet"/>
        <w:numPr>
          <w:ilvl w:val="1"/>
          <w:numId w:val="81"/>
        </w:numPr>
      </w:pPr>
      <w:r>
        <w:t>Name, address, and phone number of provider</w:t>
      </w:r>
    </w:p>
    <w:p w14:paraId="400F1A61" w14:textId="77777777" w:rsidR="004D1CAF" w:rsidRDefault="004D1CAF" w:rsidP="005358FB">
      <w:pPr>
        <w:pStyle w:val="ListBullet"/>
        <w:numPr>
          <w:ilvl w:val="1"/>
          <w:numId w:val="81"/>
        </w:numPr>
      </w:pPr>
      <w:r>
        <w:t>Name and address of the facility (hospital, nursing home, home health agency, etc.)</w:t>
      </w:r>
    </w:p>
    <w:p w14:paraId="400F1A62" w14:textId="77777777" w:rsidR="004D1CAF" w:rsidRDefault="004D1CAF" w:rsidP="005358FB">
      <w:pPr>
        <w:pStyle w:val="ListBullet"/>
        <w:numPr>
          <w:ilvl w:val="1"/>
          <w:numId w:val="81"/>
        </w:numPr>
      </w:pPr>
      <w:r>
        <w:t xml:space="preserve">Medicaid number of the provider and facility, if you have it </w:t>
      </w:r>
    </w:p>
    <w:p w14:paraId="400F1A63" w14:textId="77777777" w:rsidR="004D1CAF" w:rsidRDefault="004D1CAF" w:rsidP="005358FB">
      <w:pPr>
        <w:pStyle w:val="ListBullet"/>
        <w:numPr>
          <w:ilvl w:val="1"/>
          <w:numId w:val="81"/>
        </w:numPr>
      </w:pPr>
      <w:r>
        <w:t>Type of provider (doctor, dentist, therapist, pharmacist, etc.)</w:t>
      </w:r>
    </w:p>
    <w:p w14:paraId="400F1A64" w14:textId="77777777" w:rsidR="004D1CAF" w:rsidRDefault="004D1CAF" w:rsidP="005358FB">
      <w:pPr>
        <w:pStyle w:val="ListBullet"/>
        <w:numPr>
          <w:ilvl w:val="1"/>
          <w:numId w:val="81"/>
        </w:numPr>
      </w:pPr>
      <w:r>
        <w:t>Names and phone numbers of other witnesses who can help in the investigation</w:t>
      </w:r>
    </w:p>
    <w:p w14:paraId="400F1A65" w14:textId="77777777" w:rsidR="004D1CAF" w:rsidRDefault="004D1CAF" w:rsidP="005358FB">
      <w:pPr>
        <w:pStyle w:val="ListBullet"/>
        <w:numPr>
          <w:ilvl w:val="1"/>
          <w:numId w:val="81"/>
        </w:numPr>
      </w:pPr>
      <w:r>
        <w:t>Dates of events</w:t>
      </w:r>
    </w:p>
    <w:p w14:paraId="400F1A66" w14:textId="77777777" w:rsidR="004D1CAF" w:rsidRDefault="004D1CAF" w:rsidP="005358FB">
      <w:pPr>
        <w:pStyle w:val="ListBullet"/>
        <w:numPr>
          <w:ilvl w:val="1"/>
          <w:numId w:val="81"/>
        </w:numPr>
      </w:pPr>
      <w:r>
        <w:t>Summary of what happened</w:t>
      </w:r>
    </w:p>
    <w:p w14:paraId="400F1A67" w14:textId="77777777" w:rsidR="004D1CAF" w:rsidRDefault="004D1CAF" w:rsidP="00914531">
      <w:pPr>
        <w:pStyle w:val="ListBullet"/>
      </w:pPr>
      <w:r>
        <w:t>When reporting about some</w:t>
      </w:r>
      <w:r w:rsidR="00372B16">
        <w:t>one who gets benefits, include:</w:t>
      </w:r>
    </w:p>
    <w:p w14:paraId="400F1A68" w14:textId="77777777" w:rsidR="004D1CAF" w:rsidRDefault="004D1CAF" w:rsidP="005358FB">
      <w:pPr>
        <w:pStyle w:val="ListBullet"/>
        <w:numPr>
          <w:ilvl w:val="1"/>
          <w:numId w:val="81"/>
        </w:numPr>
      </w:pPr>
      <w:r>
        <w:t>The person’s name</w:t>
      </w:r>
    </w:p>
    <w:p w14:paraId="400F1A69" w14:textId="77777777" w:rsidR="00B01CDD" w:rsidRDefault="004D1CAF" w:rsidP="005358FB">
      <w:pPr>
        <w:pStyle w:val="ListBullet"/>
        <w:numPr>
          <w:ilvl w:val="1"/>
          <w:numId w:val="81"/>
        </w:numPr>
      </w:pPr>
      <w:r>
        <w:t>The person’s date of birth, Social Security Number</w:t>
      </w:r>
      <w:r w:rsidR="00372B16">
        <w:t>, or case number if you have it</w:t>
      </w:r>
    </w:p>
    <w:p w14:paraId="400F1A6A" w14:textId="77777777" w:rsidR="004D1CAF" w:rsidRPr="00B01CDD" w:rsidRDefault="00372B16" w:rsidP="005358FB">
      <w:pPr>
        <w:pStyle w:val="ListBullet"/>
        <w:numPr>
          <w:ilvl w:val="1"/>
          <w:numId w:val="81"/>
        </w:numPr>
      </w:pPr>
      <w:r>
        <w:t>The city where the person lives</w:t>
      </w:r>
    </w:p>
    <w:p w14:paraId="400F1A6B" w14:textId="77777777" w:rsidR="004D1CAF" w:rsidRDefault="004D1CAF" w:rsidP="005358FB">
      <w:pPr>
        <w:pStyle w:val="ListBullet"/>
        <w:numPr>
          <w:ilvl w:val="1"/>
          <w:numId w:val="81"/>
        </w:numPr>
      </w:pPr>
      <w:r>
        <w:t>Specific details about the waste, abuse or fraud.</w:t>
      </w:r>
    </w:p>
    <w:p w14:paraId="400F1A6C" w14:textId="77777777" w:rsidR="004D1CAF" w:rsidRDefault="004D1CAF" w:rsidP="00914531">
      <w:pPr>
        <w:pStyle w:val="Heading2"/>
        <w:rPr>
          <w:lang w:val="es-CO"/>
        </w:rPr>
      </w:pPr>
      <w:r>
        <w:rPr>
          <w:lang w:val="es-CO"/>
        </w:rPr>
        <w:lastRenderedPageBreak/>
        <w:t>FRAUDE Y ABUSO</w:t>
      </w:r>
    </w:p>
    <w:p w14:paraId="400F1A6D" w14:textId="77777777" w:rsidR="004D1CAF" w:rsidRDefault="004D1CAF" w:rsidP="00914531">
      <w:pPr>
        <w:pStyle w:val="Heading3"/>
        <w:rPr>
          <w:lang w:val="es-CO"/>
        </w:rPr>
      </w:pPr>
      <w:r>
        <w:rPr>
          <w:lang w:val="es-CO"/>
        </w:rPr>
        <w:t>¿Quiere denunciar malgasto, abuso o fraude?</w:t>
      </w:r>
    </w:p>
    <w:p w14:paraId="400F1A6E" w14:textId="77777777" w:rsidR="004D1CAF" w:rsidRDefault="004D1CAF" w:rsidP="00914531">
      <w:pPr>
        <w:pStyle w:val="Bodytextafterheading"/>
        <w:rPr>
          <w:lang w:val="es-CO"/>
        </w:rPr>
      </w:pPr>
      <w:r>
        <w:rPr>
          <w:lang w:val="es-CO"/>
        </w:rPr>
        <w:t>Avísenos si cree que un doctor, dentista, farmacéutico, otros proveedores de atención médica o una persona que recibe beneficios está cometiendo una infracción. Cometer una infracción puede incluir malgasto, abuso o fraude, lo cual va contra la ley. Por ejemplo, díganos si cree que alguien:</w:t>
      </w:r>
    </w:p>
    <w:p w14:paraId="400F1A6F" w14:textId="77777777" w:rsidR="004D1CAF" w:rsidRDefault="004D1CAF" w:rsidP="00914531">
      <w:pPr>
        <w:pStyle w:val="ListBullet"/>
        <w:rPr>
          <w:lang w:val="es-CO"/>
        </w:rPr>
      </w:pPr>
      <w:r>
        <w:rPr>
          <w:lang w:val="es-CO"/>
        </w:rPr>
        <w:t>Está recibiendo pago por servicios que no se prestaron o no eran necesarios.</w:t>
      </w:r>
    </w:p>
    <w:p w14:paraId="400F1A70" w14:textId="77777777" w:rsidR="004D1CAF" w:rsidRDefault="004D1CAF" w:rsidP="00914531">
      <w:pPr>
        <w:pStyle w:val="ListBullet"/>
        <w:rPr>
          <w:lang w:val="es-CO"/>
        </w:rPr>
      </w:pPr>
      <w:r>
        <w:rPr>
          <w:lang w:val="es-CO"/>
        </w:rPr>
        <w:t>No está diciendo la verdad sobre su padecimiento médico para recibir tratamiento médico.</w:t>
      </w:r>
    </w:p>
    <w:p w14:paraId="400F1A71" w14:textId="77777777" w:rsidR="004D1CAF" w:rsidRDefault="004D1CAF" w:rsidP="00914531">
      <w:pPr>
        <w:pStyle w:val="ListBullet"/>
        <w:rPr>
          <w:lang w:val="es-CO"/>
        </w:rPr>
      </w:pPr>
      <w:r>
        <w:rPr>
          <w:lang w:val="es-CO"/>
        </w:rPr>
        <w:t>Está dejando que otra persona use una tarjeta de identificación de Medicaid.</w:t>
      </w:r>
    </w:p>
    <w:p w14:paraId="400F1A72" w14:textId="77777777" w:rsidR="004D1CAF" w:rsidRDefault="004D1CAF" w:rsidP="00914531">
      <w:pPr>
        <w:pStyle w:val="ListBullet"/>
        <w:rPr>
          <w:lang w:val="es-CO"/>
        </w:rPr>
      </w:pPr>
      <w:r>
        <w:rPr>
          <w:lang w:val="es-CO"/>
        </w:rPr>
        <w:t>Está usando la tarjeta de identificación de Medicaid de otra persona.</w:t>
      </w:r>
    </w:p>
    <w:p w14:paraId="400F1A73" w14:textId="77777777" w:rsidR="004D1CAF" w:rsidRDefault="004D1CAF" w:rsidP="00914531">
      <w:pPr>
        <w:pStyle w:val="ListBullet"/>
        <w:rPr>
          <w:bCs/>
          <w:lang w:val="es-CO"/>
        </w:rPr>
      </w:pPr>
      <w:r>
        <w:rPr>
          <w:lang w:val="es-CO"/>
        </w:rPr>
        <w:t>Está diciendo mentiras sobre la cantidad de dinero o recursos que tiene para recibir beneficios.</w:t>
      </w:r>
    </w:p>
    <w:p w14:paraId="400F1A74" w14:textId="77777777" w:rsidR="004D1CAF" w:rsidRPr="002310D5" w:rsidRDefault="004D1CAF" w:rsidP="00914531">
      <w:pPr>
        <w:rPr>
          <w:rStyle w:val="Strong"/>
          <w:lang w:val="es-US"/>
        </w:rPr>
      </w:pPr>
      <w:r w:rsidRPr="002310D5">
        <w:rPr>
          <w:rStyle w:val="Strong"/>
          <w:lang w:val="es-US"/>
        </w:rPr>
        <w:t>Para denunciar malgasto, abuso o fraude, escoja uno de los siguientes:</w:t>
      </w:r>
    </w:p>
    <w:p w14:paraId="400F1A75" w14:textId="37DC9E76" w:rsidR="004D1CAF" w:rsidRDefault="004D1CAF" w:rsidP="00914531">
      <w:pPr>
        <w:pStyle w:val="ListBullet"/>
        <w:rPr>
          <w:lang w:val="es-CO"/>
        </w:rPr>
      </w:pPr>
      <w:r>
        <w:rPr>
          <w:lang w:val="es-CO"/>
        </w:rPr>
        <w:t xml:space="preserve">Llame a la </w:t>
      </w:r>
      <w:r w:rsidRPr="00400CE2">
        <w:rPr>
          <w:lang w:val="es-CO"/>
        </w:rPr>
        <w:t>Línea Directa de la Fiscalía General (OIG) al 1-800-436-6184;</w:t>
      </w:r>
    </w:p>
    <w:p w14:paraId="1BA6AEEE" w14:textId="77777777" w:rsidR="00C97480" w:rsidRPr="00AD04BA" w:rsidRDefault="00C97480" w:rsidP="00C97480">
      <w:pPr>
        <w:pStyle w:val="ListBullet"/>
        <w:rPr>
          <w:lang w:val="es-CO"/>
        </w:rPr>
      </w:pPr>
      <w:r w:rsidRPr="00AD04BA">
        <w:rPr>
          <w:lang w:val="es-CO"/>
        </w:rPr>
        <w:t xml:space="preserve">Visite </w:t>
      </w:r>
      <w:hyperlink r:id="rId17" w:history="1">
        <w:r w:rsidRPr="00AD04BA">
          <w:rPr>
            <w:rStyle w:val="Hyperlink"/>
            <w:lang w:val="es-CO"/>
          </w:rPr>
          <w:t>https://oig.hhsc.state.tx.us/</w:t>
        </w:r>
      </w:hyperlink>
      <w:r w:rsidRPr="00AD04BA">
        <w:rPr>
          <w:lang w:val="es-CO"/>
        </w:rPr>
        <w:t xml:space="preserve"> </w:t>
      </w:r>
      <w:r>
        <w:rPr>
          <w:lang w:val="es-MX"/>
        </w:rPr>
        <w:t>y haga</w:t>
      </w:r>
      <w:r w:rsidRPr="00AD04BA">
        <w:rPr>
          <w:lang w:val="es-MX"/>
        </w:rPr>
        <w:t xml:space="preserve"> </w:t>
      </w:r>
      <w:r w:rsidRPr="00AD04BA">
        <w:rPr>
          <w:lang w:val="es-CO"/>
        </w:rPr>
        <w:t xml:space="preserve">clic </w:t>
      </w:r>
      <w:r>
        <w:rPr>
          <w:lang w:val="es-CO"/>
        </w:rPr>
        <w:t xml:space="preserve">en </w:t>
      </w:r>
      <w:r w:rsidRPr="00AD04BA">
        <w:rPr>
          <w:lang w:val="es-CO"/>
        </w:rPr>
        <w:t>“</w:t>
      </w:r>
      <w:r w:rsidRPr="00AD04BA">
        <w:rPr>
          <w:lang w:val="es-MX"/>
        </w:rPr>
        <w:t>Report Waste</w:t>
      </w:r>
      <w:r w:rsidRPr="00AD04BA">
        <w:rPr>
          <w:lang w:val="es-CO"/>
        </w:rPr>
        <w:t xml:space="preserve">” para llenar una forma en </w:t>
      </w:r>
      <w:r w:rsidRPr="00AD04BA">
        <w:rPr>
          <w:lang w:val="es-MX"/>
        </w:rPr>
        <w:t>línea</w:t>
      </w:r>
      <w:r w:rsidRPr="00AD04BA">
        <w:rPr>
          <w:lang w:val="es-CO"/>
        </w:rPr>
        <w:t>; O</w:t>
      </w:r>
    </w:p>
    <w:p w14:paraId="400F1A77" w14:textId="77777777" w:rsidR="004D1CAF" w:rsidRDefault="004D1CAF" w:rsidP="00914531">
      <w:pPr>
        <w:pStyle w:val="ListBullet"/>
        <w:rPr>
          <w:bCs/>
          <w:lang w:val="es-CO"/>
        </w:rPr>
      </w:pPr>
      <w:r>
        <w:rPr>
          <w:bCs/>
          <w:lang w:val="es-CO"/>
        </w:rPr>
        <w:t>Denúncielo directamente al plan de salud:</w:t>
      </w:r>
    </w:p>
    <w:p w14:paraId="400F1A78" w14:textId="77777777" w:rsidR="004D1CAF" w:rsidRDefault="00E25B64" w:rsidP="005358FB">
      <w:pPr>
        <w:pStyle w:val="ListBullet"/>
        <w:numPr>
          <w:ilvl w:val="1"/>
          <w:numId w:val="81"/>
        </w:numPr>
        <w:rPr>
          <w:bCs/>
          <w:lang w:val="es-CO"/>
        </w:rPr>
      </w:pPr>
      <w:r>
        <w:rPr>
          <w:bCs/>
          <w:lang w:val="es-CO"/>
        </w:rPr>
        <w:t>[</w:t>
      </w:r>
      <w:r w:rsidR="004D1CAF" w:rsidRPr="00E25B64">
        <w:rPr>
          <w:bCs/>
          <w:i/>
          <w:lang w:val="es-CO"/>
        </w:rPr>
        <w:t>MCO’s name</w:t>
      </w:r>
      <w:r>
        <w:rPr>
          <w:bCs/>
          <w:lang w:val="es-CO"/>
        </w:rPr>
        <w:t>]</w:t>
      </w:r>
    </w:p>
    <w:p w14:paraId="400F1A79" w14:textId="77777777" w:rsidR="004D1CAF" w:rsidRDefault="00E25B64" w:rsidP="005358FB">
      <w:pPr>
        <w:pStyle w:val="ListBullet"/>
        <w:numPr>
          <w:ilvl w:val="1"/>
          <w:numId w:val="81"/>
        </w:numPr>
        <w:rPr>
          <w:bCs/>
          <w:lang w:val="es-CO"/>
        </w:rPr>
      </w:pPr>
      <w:r>
        <w:rPr>
          <w:bCs/>
          <w:lang w:val="es-CO"/>
        </w:rPr>
        <w:t>[</w:t>
      </w:r>
      <w:r w:rsidR="004D1CAF" w:rsidRPr="00E25B64">
        <w:rPr>
          <w:bCs/>
          <w:i/>
          <w:lang w:val="es-CO"/>
        </w:rPr>
        <w:t>MCO’s office/director address</w:t>
      </w:r>
      <w:r>
        <w:rPr>
          <w:bCs/>
          <w:lang w:val="es-CO"/>
        </w:rPr>
        <w:t>]</w:t>
      </w:r>
    </w:p>
    <w:p w14:paraId="400F1A7A" w14:textId="77777777" w:rsidR="004D1CAF" w:rsidRPr="00A21CFC" w:rsidRDefault="00E25B64" w:rsidP="005358FB">
      <w:pPr>
        <w:pStyle w:val="ListBullet"/>
        <w:numPr>
          <w:ilvl w:val="1"/>
          <w:numId w:val="81"/>
        </w:numPr>
      </w:pPr>
      <w:r w:rsidRPr="00A21CFC">
        <w:rPr>
          <w:bCs/>
        </w:rPr>
        <w:t>[</w:t>
      </w:r>
      <w:r w:rsidR="004D1CAF" w:rsidRPr="00A21CFC">
        <w:rPr>
          <w:bCs/>
          <w:i/>
        </w:rPr>
        <w:t>MCO’s toll free phone number</w:t>
      </w:r>
      <w:r w:rsidRPr="00A21CFC">
        <w:rPr>
          <w:bCs/>
        </w:rPr>
        <w:t>]</w:t>
      </w:r>
    </w:p>
    <w:p w14:paraId="400F1A7B" w14:textId="77777777" w:rsidR="004D1CAF" w:rsidRPr="002310D5" w:rsidRDefault="004D1CAF" w:rsidP="00914531">
      <w:pPr>
        <w:rPr>
          <w:rStyle w:val="Strong"/>
          <w:lang w:val="es-US"/>
        </w:rPr>
      </w:pPr>
      <w:r w:rsidRPr="002310D5">
        <w:rPr>
          <w:rStyle w:val="Strong"/>
          <w:lang w:val="es-US"/>
        </w:rPr>
        <w:t>Para denunciar el malgasto, abuso o fraude, reúna toda la información posible.</w:t>
      </w:r>
    </w:p>
    <w:p w14:paraId="400F1A7C" w14:textId="77777777" w:rsidR="004D1CAF" w:rsidRDefault="004D1CAF" w:rsidP="0098463A">
      <w:pPr>
        <w:pStyle w:val="ListBullet"/>
        <w:rPr>
          <w:lang w:val="es-CO"/>
        </w:rPr>
      </w:pPr>
      <w:r>
        <w:rPr>
          <w:lang w:val="es-CO"/>
        </w:rPr>
        <w:t>Al denunciar a un proveedor (un doctor, dent</w:t>
      </w:r>
      <w:r w:rsidR="00372B16">
        <w:rPr>
          <w:lang w:val="es-CO"/>
        </w:rPr>
        <w:t>ista, terapeuta, etc.) incluya:</w:t>
      </w:r>
    </w:p>
    <w:p w14:paraId="400F1A7D" w14:textId="77777777" w:rsidR="004D1CAF" w:rsidRDefault="004D1CAF" w:rsidP="005358FB">
      <w:pPr>
        <w:pStyle w:val="ListBullet"/>
        <w:numPr>
          <w:ilvl w:val="1"/>
          <w:numId w:val="81"/>
        </w:numPr>
        <w:rPr>
          <w:lang w:val="es-CO"/>
        </w:rPr>
      </w:pPr>
      <w:r>
        <w:rPr>
          <w:lang w:val="es-CO"/>
        </w:rPr>
        <w:t>El nombre, la dirección y el teléfono del proveedor</w:t>
      </w:r>
    </w:p>
    <w:p w14:paraId="400F1A7E" w14:textId="77777777" w:rsidR="004D1CAF" w:rsidRDefault="004D1CAF" w:rsidP="005358FB">
      <w:pPr>
        <w:pStyle w:val="ListBullet"/>
        <w:numPr>
          <w:ilvl w:val="1"/>
          <w:numId w:val="81"/>
        </w:numPr>
        <w:rPr>
          <w:lang w:val="es-CO"/>
        </w:rPr>
      </w:pPr>
      <w:r>
        <w:rPr>
          <w:lang w:val="es-CO"/>
        </w:rPr>
        <w:t>El nombre y la dirección del centro (hospital, centro para convalecientes, agencia de servicios de salud en casa, etc.)</w:t>
      </w:r>
    </w:p>
    <w:p w14:paraId="400F1A7F" w14:textId="77777777" w:rsidR="004D1CAF" w:rsidRDefault="004D1CAF" w:rsidP="005358FB">
      <w:pPr>
        <w:pStyle w:val="ListBullet"/>
        <w:numPr>
          <w:ilvl w:val="1"/>
          <w:numId w:val="81"/>
        </w:numPr>
        <w:rPr>
          <w:lang w:val="es-CO"/>
        </w:rPr>
      </w:pPr>
      <w:r>
        <w:rPr>
          <w:lang w:val="es-CO"/>
        </w:rPr>
        <w:t xml:space="preserve">El número de Medicaid del proveedor o centro, si lo sabe </w:t>
      </w:r>
    </w:p>
    <w:p w14:paraId="400F1A80" w14:textId="77777777" w:rsidR="004D1CAF" w:rsidRDefault="004D1CAF" w:rsidP="005358FB">
      <w:pPr>
        <w:pStyle w:val="ListBullet"/>
        <w:numPr>
          <w:ilvl w:val="1"/>
          <w:numId w:val="81"/>
        </w:numPr>
        <w:rPr>
          <w:lang w:val="es-CO"/>
        </w:rPr>
      </w:pPr>
      <w:r>
        <w:rPr>
          <w:lang w:val="es-CO"/>
        </w:rPr>
        <w:t>El tipo de proveedor (doctor, dentista, terapeuta, farmacéutico, etc.)</w:t>
      </w:r>
    </w:p>
    <w:p w14:paraId="400F1A81" w14:textId="77777777" w:rsidR="004D1CAF" w:rsidRDefault="004D1CAF" w:rsidP="005358FB">
      <w:pPr>
        <w:pStyle w:val="ListBullet"/>
        <w:numPr>
          <w:ilvl w:val="1"/>
          <w:numId w:val="81"/>
        </w:numPr>
        <w:rPr>
          <w:lang w:val="es-CO"/>
        </w:rPr>
      </w:pPr>
      <w:r>
        <w:rPr>
          <w:lang w:val="es-CO"/>
        </w:rPr>
        <w:t>El nombre y teléfono de otros testigos que puedan ayudar en la investigación</w:t>
      </w:r>
    </w:p>
    <w:p w14:paraId="400F1A82" w14:textId="77777777" w:rsidR="004D1CAF" w:rsidRDefault="004D1CAF" w:rsidP="005358FB">
      <w:pPr>
        <w:pStyle w:val="ListBullet"/>
        <w:numPr>
          <w:ilvl w:val="1"/>
          <w:numId w:val="81"/>
        </w:numPr>
        <w:rPr>
          <w:lang w:val="es-CO"/>
        </w:rPr>
      </w:pPr>
      <w:r>
        <w:rPr>
          <w:lang w:val="es-CO"/>
        </w:rPr>
        <w:t>Las fechas de los sucesos</w:t>
      </w:r>
    </w:p>
    <w:p w14:paraId="400F1A83" w14:textId="77777777" w:rsidR="004D1CAF" w:rsidRDefault="004D1CAF" w:rsidP="005358FB">
      <w:pPr>
        <w:pStyle w:val="ListBullet"/>
        <w:numPr>
          <w:ilvl w:val="1"/>
          <w:numId w:val="81"/>
        </w:numPr>
        <w:rPr>
          <w:lang w:val="es-CO"/>
        </w:rPr>
      </w:pPr>
      <w:r>
        <w:rPr>
          <w:lang w:val="es-CO"/>
        </w:rPr>
        <w:t>Un resumen de lo ocurrido</w:t>
      </w:r>
    </w:p>
    <w:p w14:paraId="400F1A84" w14:textId="77777777" w:rsidR="004D1CAF" w:rsidRDefault="004D1CAF" w:rsidP="0098463A">
      <w:pPr>
        <w:pStyle w:val="ListBullet"/>
        <w:rPr>
          <w:lang w:val="es-CO"/>
        </w:rPr>
      </w:pPr>
      <w:r>
        <w:rPr>
          <w:lang w:val="es-CO"/>
        </w:rPr>
        <w:t xml:space="preserve">Al denunciar a una persona </w:t>
      </w:r>
      <w:r w:rsidR="00372B16">
        <w:rPr>
          <w:lang w:val="es-CO"/>
        </w:rPr>
        <w:t>que recibe beneficios, incluya:</w:t>
      </w:r>
    </w:p>
    <w:p w14:paraId="400F1A85" w14:textId="77777777" w:rsidR="004D1CAF" w:rsidRDefault="004D1CAF" w:rsidP="005358FB">
      <w:pPr>
        <w:pStyle w:val="ListBullet"/>
        <w:numPr>
          <w:ilvl w:val="1"/>
          <w:numId w:val="81"/>
        </w:numPr>
        <w:rPr>
          <w:lang w:val="es-CO"/>
        </w:rPr>
      </w:pPr>
      <w:r>
        <w:rPr>
          <w:lang w:val="es-CO"/>
        </w:rPr>
        <w:t>El nombre de la persona</w:t>
      </w:r>
    </w:p>
    <w:p w14:paraId="400F1A86" w14:textId="77777777" w:rsidR="0098463A" w:rsidRDefault="004D1CAF" w:rsidP="005358FB">
      <w:pPr>
        <w:pStyle w:val="ListBullet"/>
        <w:numPr>
          <w:ilvl w:val="1"/>
          <w:numId w:val="81"/>
        </w:numPr>
        <w:rPr>
          <w:lang w:val="es-CO"/>
        </w:rPr>
      </w:pPr>
      <w:r>
        <w:rPr>
          <w:lang w:val="es-CO"/>
        </w:rPr>
        <w:t>La fecha de nacimiento de la persona, su número de Seguro Social o</w:t>
      </w:r>
      <w:r w:rsidR="00372B16">
        <w:rPr>
          <w:lang w:val="es-CO"/>
        </w:rPr>
        <w:t xml:space="preserve"> su número de caso, si los sabe</w:t>
      </w:r>
    </w:p>
    <w:p w14:paraId="400F1A87" w14:textId="77777777" w:rsidR="0098463A" w:rsidRDefault="00372B16" w:rsidP="005358FB">
      <w:pPr>
        <w:pStyle w:val="ListBullet"/>
        <w:numPr>
          <w:ilvl w:val="1"/>
          <w:numId w:val="81"/>
        </w:numPr>
        <w:rPr>
          <w:lang w:val="es-CO"/>
        </w:rPr>
      </w:pPr>
      <w:r>
        <w:rPr>
          <w:lang w:val="es-CO"/>
        </w:rPr>
        <w:t>La ciudad donde vive la persona</w:t>
      </w:r>
    </w:p>
    <w:p w14:paraId="400F1A88" w14:textId="77777777" w:rsidR="004D1CAF" w:rsidRPr="0098463A" w:rsidRDefault="004D1CAF" w:rsidP="005358FB">
      <w:pPr>
        <w:pStyle w:val="ListBullet"/>
        <w:numPr>
          <w:ilvl w:val="1"/>
          <w:numId w:val="81"/>
        </w:numPr>
        <w:rPr>
          <w:lang w:val="es-CO"/>
        </w:rPr>
      </w:pPr>
      <w:r w:rsidRPr="0098463A">
        <w:rPr>
          <w:lang w:val="es-CO"/>
        </w:rPr>
        <w:t xml:space="preserve">Los </w:t>
      </w:r>
      <w:r w:rsidRPr="002310D5">
        <w:rPr>
          <w:lang w:val="es-US"/>
        </w:rPr>
        <w:t>detalles</w:t>
      </w:r>
      <w:r w:rsidRPr="0098463A">
        <w:rPr>
          <w:lang w:val="es-CO"/>
        </w:rPr>
        <w:t xml:space="preserve"> específicos sobre el malgasto, abuso o fraude.</w:t>
      </w:r>
    </w:p>
    <w:p w14:paraId="400F1A89" w14:textId="77777777" w:rsidR="004D1CAF" w:rsidRDefault="004D1CAF" w:rsidP="0011105B">
      <w:pPr>
        <w:pStyle w:val="RequiredOptionalLanguage"/>
      </w:pPr>
      <w:r>
        <w:lastRenderedPageBreak/>
        <w:t>REQUIRED LANGUAGE</w:t>
      </w:r>
    </w:p>
    <w:p w14:paraId="400F1A8A" w14:textId="77777777" w:rsidR="004D1CAF" w:rsidRDefault="004D1CAF" w:rsidP="0011105B">
      <w:pPr>
        <w:pStyle w:val="AttachmentHeading"/>
      </w:pPr>
      <w:r>
        <w:t xml:space="preserve">ATTACHMENT </w:t>
      </w:r>
      <w:r w:rsidR="003B25B1" w:rsidRPr="00400CE2">
        <w:t>W</w:t>
      </w:r>
    </w:p>
    <w:p w14:paraId="400F1A8B" w14:textId="636417B0" w:rsidR="004D1CAF" w:rsidRDefault="004D1CAF" w:rsidP="00667B63">
      <w:pPr>
        <w:pStyle w:val="Bodytextafterheading"/>
      </w:pPr>
      <w:r>
        <w:t xml:space="preserve">The following information must be made available to </w:t>
      </w:r>
      <w:r w:rsidR="003C3042">
        <w:t>M</w:t>
      </w:r>
      <w:r>
        <w:t>embers on an annual basis (B</w:t>
      </w:r>
      <w:r w:rsidR="00464922">
        <w:t xml:space="preserve">alanced </w:t>
      </w:r>
      <w:r>
        <w:t>B</w:t>
      </w:r>
      <w:r w:rsidR="00464922">
        <w:t xml:space="preserve">udget </w:t>
      </w:r>
      <w:r>
        <w:t>A</w:t>
      </w:r>
      <w:r w:rsidR="00464922">
        <w:t>ct</w:t>
      </w:r>
      <w:r>
        <w:t xml:space="preserve"> requirement).  </w:t>
      </w:r>
      <w:r w:rsidR="00372B16">
        <w:t>This should be stated as below:</w:t>
      </w:r>
    </w:p>
    <w:p w14:paraId="400F1A8C" w14:textId="1D36CE3A" w:rsidR="004D1CAF" w:rsidRDefault="004D1CAF" w:rsidP="00667B63">
      <w:pPr>
        <w:pStyle w:val="BodyText"/>
      </w:pPr>
      <w:r>
        <w:t xml:space="preserve">As a member of </w:t>
      </w:r>
      <w:r w:rsidRPr="00AF6E61">
        <w:t>(insert MCO name)</w:t>
      </w:r>
      <w:r>
        <w:t xml:space="preserve"> you can ask for and get the following information each year:</w:t>
      </w:r>
    </w:p>
    <w:p w14:paraId="400F1A8D" w14:textId="5A06674E" w:rsidR="004D1CAF" w:rsidRDefault="004D1CAF" w:rsidP="00667B63">
      <w:pPr>
        <w:pStyle w:val="ListBullet"/>
      </w:pPr>
      <w:r>
        <w:t>Information about network providers – at a minimum primary care doctors, specialists, pharmacies and hospitals in our service area. This information will include names, addresses, telephone numbers, and languages spoken (other than English) for each network provider, plus identification of providers that a</w:t>
      </w:r>
      <w:r w:rsidR="00372B16">
        <w:t>re not accepting new patients</w:t>
      </w:r>
      <w:r w:rsidR="00713BD4" w:rsidRPr="00713BD4">
        <w:t>, and, when applicable, professional qualifications, specialty, medical school attended, residency completion and board certification status</w:t>
      </w:r>
    </w:p>
    <w:p w14:paraId="400F1A8E" w14:textId="77777777" w:rsidR="004D1CAF" w:rsidRDefault="004D1CAF" w:rsidP="00667B63">
      <w:pPr>
        <w:pStyle w:val="ListBullet"/>
      </w:pPr>
      <w:r>
        <w:t>Any limits on your freedom of choice among network providers.</w:t>
      </w:r>
    </w:p>
    <w:p w14:paraId="400F1A8F" w14:textId="77777777" w:rsidR="004D1CAF" w:rsidRDefault="004D1CAF" w:rsidP="00667B63">
      <w:pPr>
        <w:pStyle w:val="ListBullet"/>
      </w:pPr>
      <w:r>
        <w:t>Your rights and responsibilities.</w:t>
      </w:r>
    </w:p>
    <w:p w14:paraId="400F1A90" w14:textId="42B6024A" w:rsidR="004D1CAF" w:rsidRDefault="004D1CAF" w:rsidP="00667B63">
      <w:pPr>
        <w:pStyle w:val="ListBullet"/>
      </w:pPr>
      <w:r>
        <w:t>Information on complaint, appeal</w:t>
      </w:r>
      <w:r w:rsidR="00464922">
        <w:t>, External Medical Review</w:t>
      </w:r>
      <w:r>
        <w:t xml:space="preserve"> and </w:t>
      </w:r>
      <w:r w:rsidR="007C2059">
        <w:t>State Fair Hearing</w:t>
      </w:r>
      <w:r>
        <w:t xml:space="preserve"> procedures.</w:t>
      </w:r>
    </w:p>
    <w:p w14:paraId="400F1A91" w14:textId="77777777" w:rsidR="004D1CAF" w:rsidRDefault="004D1CAF" w:rsidP="00667B63">
      <w:pPr>
        <w:pStyle w:val="ListBullet"/>
      </w:pPr>
      <w:r>
        <w:t>Information about benefits available under the Medicaid program, including amount, duration and scope of benefits. This is designed to make sure you understand the benefits to which you are entitled.</w:t>
      </w:r>
    </w:p>
    <w:p w14:paraId="400F1A92" w14:textId="77777777" w:rsidR="004D1CAF" w:rsidRDefault="004D1CAF" w:rsidP="00667B63">
      <w:pPr>
        <w:pStyle w:val="ListBullet"/>
      </w:pPr>
      <w:r>
        <w:t>How you get benefits including authorization requirements.</w:t>
      </w:r>
    </w:p>
    <w:p w14:paraId="400F1A93" w14:textId="77777777" w:rsidR="004D1CAF" w:rsidRDefault="004D1CAF" w:rsidP="00667B63">
      <w:pPr>
        <w:pStyle w:val="ListBullet"/>
      </w:pPr>
      <w:r>
        <w:t>How you get benefits, including family planning services, from out-of-network providers and/or limits to those benefits.</w:t>
      </w:r>
    </w:p>
    <w:p w14:paraId="400F1A94" w14:textId="77777777" w:rsidR="004D1CAF" w:rsidRDefault="004D1CAF" w:rsidP="00667B63">
      <w:pPr>
        <w:pStyle w:val="ListBullet"/>
      </w:pPr>
      <w:r>
        <w:t>How you get after hours and emergency coverage and/or limits to those kinds of benefits, including:</w:t>
      </w:r>
    </w:p>
    <w:p w14:paraId="400F1A95" w14:textId="77777777" w:rsidR="004D1CAF" w:rsidRDefault="004D1CAF" w:rsidP="005358FB">
      <w:pPr>
        <w:pStyle w:val="ListBullet"/>
        <w:numPr>
          <w:ilvl w:val="1"/>
          <w:numId w:val="81"/>
        </w:numPr>
      </w:pPr>
      <w:r>
        <w:t>What makes up emergency medical conditions, emergency services a</w:t>
      </w:r>
      <w:r w:rsidR="00372B16">
        <w:t>nd post-stabilization services.</w:t>
      </w:r>
    </w:p>
    <w:p w14:paraId="400F1A96" w14:textId="77777777" w:rsidR="004D1CAF" w:rsidRDefault="004D1CAF" w:rsidP="005358FB">
      <w:pPr>
        <w:pStyle w:val="ListBullet"/>
        <w:numPr>
          <w:ilvl w:val="1"/>
          <w:numId w:val="81"/>
        </w:numPr>
      </w:pPr>
      <w:r>
        <w:t>The fact that you do not need prior authorization from your Primary Care Provider for emergency care services.</w:t>
      </w:r>
    </w:p>
    <w:p w14:paraId="400F1A97" w14:textId="77777777" w:rsidR="004D1CAF" w:rsidRDefault="004D1CAF" w:rsidP="005358FB">
      <w:pPr>
        <w:pStyle w:val="ListBullet"/>
        <w:numPr>
          <w:ilvl w:val="1"/>
          <w:numId w:val="81"/>
        </w:numPr>
      </w:pPr>
      <w:r>
        <w:t>How to get emergency services, including instructions on how to use the 911 telephone system or its local equivalent.</w:t>
      </w:r>
    </w:p>
    <w:p w14:paraId="400F1A98" w14:textId="77777777" w:rsidR="004D1CAF" w:rsidRDefault="004D1CAF" w:rsidP="005358FB">
      <w:pPr>
        <w:pStyle w:val="ListBullet"/>
        <w:numPr>
          <w:ilvl w:val="1"/>
          <w:numId w:val="81"/>
        </w:numPr>
      </w:pPr>
      <w:r>
        <w:t>The addresses of any places where providers and hospitals furnish emergency services covered by Medicaid.</w:t>
      </w:r>
    </w:p>
    <w:p w14:paraId="400F1A99" w14:textId="77777777" w:rsidR="004D1CAF" w:rsidRDefault="004D1CAF" w:rsidP="005358FB">
      <w:pPr>
        <w:pStyle w:val="ListBullet"/>
        <w:numPr>
          <w:ilvl w:val="1"/>
          <w:numId w:val="81"/>
        </w:numPr>
      </w:pPr>
      <w:r>
        <w:t>A statement saying you have a right to use any hospital or oth</w:t>
      </w:r>
      <w:r w:rsidR="00372B16">
        <w:t>er settings for emergency care.</w:t>
      </w:r>
    </w:p>
    <w:p w14:paraId="400F1A9A" w14:textId="77777777" w:rsidR="004D1CAF" w:rsidRDefault="004D1CAF" w:rsidP="005358FB">
      <w:pPr>
        <w:pStyle w:val="ListBullet"/>
        <w:numPr>
          <w:ilvl w:val="1"/>
          <w:numId w:val="81"/>
        </w:numPr>
      </w:pPr>
      <w:r>
        <w:t>Post-stabilization rules.</w:t>
      </w:r>
    </w:p>
    <w:p w14:paraId="400F1A9B" w14:textId="77777777" w:rsidR="004D1CAF" w:rsidRDefault="004D1CAF" w:rsidP="00667B63">
      <w:pPr>
        <w:pStyle w:val="ListBullet"/>
      </w:pPr>
      <w:r>
        <w:t>Policy on referrals for specialty care and for other benefits you cannot get through your Primary Care Provider.</w:t>
      </w:r>
    </w:p>
    <w:p w14:paraId="400F1A9C" w14:textId="77777777" w:rsidR="004D1CAF" w:rsidRDefault="004D1CAF" w:rsidP="00667B63">
      <w:pPr>
        <w:pStyle w:val="ListBullet"/>
      </w:pPr>
      <w:r>
        <w:t>(</w:t>
      </w:r>
      <w:r w:rsidRPr="00B01CDD">
        <w:t>Insert MCO name</w:t>
      </w:r>
      <w:r>
        <w:t>)’s practice guidelines.</w:t>
      </w:r>
    </w:p>
    <w:p w14:paraId="7CEFDB10" w14:textId="77777777" w:rsidR="00C97480" w:rsidRDefault="00C97480" w:rsidP="00C97480">
      <w:pPr>
        <w:pStyle w:val="BodyText"/>
        <w:rPr>
          <w:lang w:val="es-CO"/>
        </w:rPr>
      </w:pPr>
      <w:r w:rsidRPr="00FE242F">
        <w:rPr>
          <w:lang w:val="es-CO"/>
        </w:rPr>
        <w:t>La siguiente información debe ponerse a disposición de los miembros anualmente (</w:t>
      </w:r>
      <w:r w:rsidRPr="00837A43">
        <w:rPr>
          <w:lang w:val="es-419"/>
        </w:rPr>
        <w:t>Balanced Budget Act requirement</w:t>
      </w:r>
      <w:r w:rsidRPr="00FE242F">
        <w:rPr>
          <w:lang w:val="es-CO"/>
        </w:rPr>
        <w:t xml:space="preserve">).  Debe </w:t>
      </w:r>
      <w:r>
        <w:rPr>
          <w:lang w:val="es-CO"/>
        </w:rPr>
        <w:t>declararse</w:t>
      </w:r>
      <w:r w:rsidRPr="00FE242F">
        <w:rPr>
          <w:lang w:val="es-CO"/>
        </w:rPr>
        <w:t xml:space="preserve"> como se indica a continuación</w:t>
      </w:r>
      <w:r>
        <w:rPr>
          <w:lang w:val="es-CO"/>
        </w:rPr>
        <w:t>:</w:t>
      </w:r>
    </w:p>
    <w:p w14:paraId="18B3FB76" w14:textId="77777777" w:rsidR="00C97480" w:rsidRPr="00AD04BA" w:rsidRDefault="00C97480" w:rsidP="00C97480">
      <w:pPr>
        <w:pStyle w:val="BodyText"/>
        <w:rPr>
          <w:lang w:val="es-CO"/>
        </w:rPr>
      </w:pPr>
      <w:r w:rsidRPr="00AD04BA">
        <w:rPr>
          <w:lang w:val="es-CO"/>
        </w:rPr>
        <w:lastRenderedPageBreak/>
        <w:t>Como miembro de (insert MCO name), usted puede pedir y recibir la siguiente información cada año:</w:t>
      </w:r>
    </w:p>
    <w:p w14:paraId="4BC2A114" w14:textId="77777777" w:rsidR="00C97480" w:rsidRPr="00AD04BA" w:rsidRDefault="00C97480" w:rsidP="00C97480">
      <w:pPr>
        <w:pStyle w:val="ListBullet"/>
        <w:rPr>
          <w:lang w:val="es-CO"/>
        </w:rPr>
      </w:pPr>
      <w:r w:rsidRPr="00AD04BA">
        <w:rPr>
          <w:lang w:val="es-CO"/>
        </w:rPr>
        <w:t>Información sobre los proveedores de la red; por lo menos los doctores de cuidado primario, los especialistas y los hospitales en nuestra área de servicio. Esta información incluirá el nombre, la dirección, los teléfonos de cada proveedor de la red y los idiomas que habla (aparte del inglés), así como los nombres de aquellos proveedores que no están aceptando a nuevos pacientes</w:t>
      </w:r>
      <w:r>
        <w:rPr>
          <w:lang w:val="es-CO"/>
        </w:rPr>
        <w:t xml:space="preserve">, </w:t>
      </w:r>
      <w:r w:rsidRPr="00FE242F">
        <w:rPr>
          <w:lang w:val="es-CO"/>
        </w:rPr>
        <w:t>y, cuando corresponda, las cualificaciones profesionales, la especialidad, la escuela de medicina a la que asistió, la finalización de la residencia y el estado de la certificación de la junta</w:t>
      </w:r>
      <w:r w:rsidRPr="00AD04BA">
        <w:rPr>
          <w:lang w:val="es-CO"/>
        </w:rPr>
        <w:t>.</w:t>
      </w:r>
    </w:p>
    <w:p w14:paraId="04AA537C" w14:textId="77777777" w:rsidR="00C97480" w:rsidRPr="00AD04BA" w:rsidRDefault="00C97480" w:rsidP="00C97480">
      <w:pPr>
        <w:pStyle w:val="ListBullet"/>
        <w:rPr>
          <w:lang w:val="es-CO"/>
        </w:rPr>
      </w:pPr>
      <w:r w:rsidRPr="00AD04BA">
        <w:rPr>
          <w:lang w:val="es-CO"/>
        </w:rPr>
        <w:t>Cualquier restricción de su libertad de escoger entre los proveedores de la red.</w:t>
      </w:r>
    </w:p>
    <w:p w14:paraId="15518003" w14:textId="77777777" w:rsidR="00C97480" w:rsidRPr="00AD04BA" w:rsidRDefault="00C97480" w:rsidP="00C97480">
      <w:pPr>
        <w:pStyle w:val="ListBullet"/>
        <w:rPr>
          <w:lang w:val="es-CO"/>
        </w:rPr>
      </w:pPr>
      <w:r w:rsidRPr="00AD04BA">
        <w:rPr>
          <w:lang w:val="es-CO"/>
        </w:rPr>
        <w:t>Sus derechos y responsabilidades.</w:t>
      </w:r>
    </w:p>
    <w:p w14:paraId="72A89CE6" w14:textId="77777777" w:rsidR="00C97480" w:rsidRPr="00AD04BA" w:rsidRDefault="00C97480" w:rsidP="00C97480">
      <w:pPr>
        <w:pStyle w:val="ListBullet"/>
        <w:rPr>
          <w:lang w:val="es-CO"/>
        </w:rPr>
      </w:pPr>
      <w:r w:rsidRPr="00AD04BA">
        <w:rPr>
          <w:lang w:val="es-CO"/>
        </w:rPr>
        <w:t>Información sobre los trámites de queja, apelación</w:t>
      </w:r>
      <w:r>
        <w:rPr>
          <w:lang w:val="es-CO"/>
        </w:rPr>
        <w:t xml:space="preserve">, </w:t>
      </w:r>
      <w:r w:rsidRPr="00837A43">
        <w:rPr>
          <w:lang w:val="es-419"/>
        </w:rPr>
        <w:t>revisión médica externa</w:t>
      </w:r>
      <w:r w:rsidRPr="00AD04BA">
        <w:rPr>
          <w:lang w:val="es-CO"/>
        </w:rPr>
        <w:t xml:space="preserve"> y audiencia imparcial</w:t>
      </w:r>
      <w:r>
        <w:rPr>
          <w:lang w:val="es-CO"/>
        </w:rPr>
        <w:t xml:space="preserve"> estatal</w:t>
      </w:r>
      <w:r w:rsidRPr="00AD04BA">
        <w:rPr>
          <w:lang w:val="es-CO"/>
        </w:rPr>
        <w:t>.</w:t>
      </w:r>
    </w:p>
    <w:p w14:paraId="49980B08" w14:textId="77777777" w:rsidR="00C97480" w:rsidRPr="00AD04BA" w:rsidRDefault="00C97480" w:rsidP="00C97480">
      <w:pPr>
        <w:pStyle w:val="ListBullet"/>
        <w:rPr>
          <w:lang w:val="es-CO"/>
        </w:rPr>
      </w:pPr>
      <w:r w:rsidRPr="00AD04BA">
        <w:rPr>
          <w:lang w:val="es-CO"/>
        </w:rPr>
        <w:t>Información sobre los beneficios disponibles bajo el programa de Medicaid, incluso la cantidad, la duración y el alcance de los beneficios. Se hizo así para asegurar que usted entienda los beneficios a los que tiene derecho.</w:t>
      </w:r>
    </w:p>
    <w:p w14:paraId="68EC05E6" w14:textId="77777777" w:rsidR="00C97480" w:rsidRPr="00AD04BA" w:rsidRDefault="00C97480" w:rsidP="00C97480">
      <w:pPr>
        <w:pStyle w:val="ListBullet"/>
        <w:rPr>
          <w:lang w:val="es-CO"/>
        </w:rPr>
      </w:pPr>
      <w:r w:rsidRPr="00AD04BA">
        <w:rPr>
          <w:lang w:val="es-CO"/>
        </w:rPr>
        <w:t>Cómo obtener beneficios, entre ellos, los requisitos de autorización.</w:t>
      </w:r>
    </w:p>
    <w:p w14:paraId="41AB3A25" w14:textId="77777777" w:rsidR="00C97480" w:rsidRPr="00AD04BA" w:rsidRDefault="00C97480" w:rsidP="00C97480">
      <w:pPr>
        <w:pStyle w:val="ListBullet"/>
        <w:rPr>
          <w:lang w:val="es-CO"/>
        </w:rPr>
      </w:pPr>
      <w:r w:rsidRPr="00AD04BA">
        <w:rPr>
          <w:lang w:val="es-CO"/>
        </w:rPr>
        <w:t>Cómo obtener beneficios, entre ellos, servicios de planificación familiar, de proveedores que no pertenecen a la red y los límites a dichos beneficios.</w:t>
      </w:r>
    </w:p>
    <w:p w14:paraId="60E2855E" w14:textId="77777777" w:rsidR="00C97480" w:rsidRPr="00AD04BA" w:rsidRDefault="00C97480" w:rsidP="00C97480">
      <w:pPr>
        <w:pStyle w:val="ListBullet"/>
        <w:rPr>
          <w:lang w:val="es-CO"/>
        </w:rPr>
      </w:pPr>
      <w:r w:rsidRPr="00AD04BA">
        <w:rPr>
          <w:lang w:val="es-CO"/>
        </w:rPr>
        <w:t>Cómo recibir cobertura de emergencia y después de las horas normales de consulta, y los límites a dichos beneficios, entre ellos:</w:t>
      </w:r>
    </w:p>
    <w:p w14:paraId="6D233E83" w14:textId="77777777" w:rsidR="00C97480" w:rsidRPr="00AD04BA" w:rsidRDefault="00C97480" w:rsidP="00C97480">
      <w:pPr>
        <w:pStyle w:val="ListBullet"/>
        <w:numPr>
          <w:ilvl w:val="1"/>
          <w:numId w:val="81"/>
        </w:numPr>
        <w:rPr>
          <w:lang w:val="es-CO"/>
        </w:rPr>
      </w:pPr>
      <w:r w:rsidRPr="00AD04BA">
        <w:rPr>
          <w:lang w:val="es-CO"/>
        </w:rPr>
        <w:t>La explicación de un estado médico de emergencia, y de los servicios de emergencia y de posestabilización.</w:t>
      </w:r>
    </w:p>
    <w:p w14:paraId="7C221FD9" w14:textId="77777777" w:rsidR="00C97480" w:rsidRPr="00AD04BA" w:rsidRDefault="00C97480" w:rsidP="00C97480">
      <w:pPr>
        <w:pStyle w:val="ListBullet"/>
        <w:numPr>
          <w:ilvl w:val="1"/>
          <w:numId w:val="81"/>
        </w:numPr>
        <w:rPr>
          <w:lang w:val="es-CO"/>
        </w:rPr>
      </w:pPr>
      <w:r w:rsidRPr="00AD04BA">
        <w:rPr>
          <w:lang w:val="es-CO"/>
        </w:rPr>
        <w:t>El hecho de que no necesita la autorización previa de su proveedor de cuidado primario para recibir atención de emergencia.</w:t>
      </w:r>
    </w:p>
    <w:p w14:paraId="442CB634" w14:textId="77777777" w:rsidR="00C97480" w:rsidRPr="00AD04BA" w:rsidRDefault="00C97480" w:rsidP="00C97480">
      <w:pPr>
        <w:pStyle w:val="ListBullet"/>
        <w:numPr>
          <w:ilvl w:val="1"/>
          <w:numId w:val="81"/>
        </w:numPr>
        <w:rPr>
          <w:lang w:val="es-CO"/>
        </w:rPr>
      </w:pPr>
      <w:r w:rsidRPr="00AD04BA">
        <w:rPr>
          <w:lang w:val="es-CO"/>
        </w:rPr>
        <w:t>Cómo obtener servicios de emergencia, incluso cómo usar el sistema telefónico de 911 o su equivalente local.</w:t>
      </w:r>
    </w:p>
    <w:p w14:paraId="0256B1CD" w14:textId="77777777" w:rsidR="00C97480" w:rsidRPr="00AD04BA" w:rsidRDefault="00C97480" w:rsidP="00C97480">
      <w:pPr>
        <w:pStyle w:val="ListBullet"/>
        <w:numPr>
          <w:ilvl w:val="1"/>
          <w:numId w:val="81"/>
        </w:numPr>
        <w:rPr>
          <w:lang w:val="es-CO"/>
        </w:rPr>
      </w:pPr>
      <w:r w:rsidRPr="00AD04BA">
        <w:rPr>
          <w:lang w:val="es-CO"/>
        </w:rPr>
        <w:t>Las direcciones de los lugares donde proveedores y hospitales prestan servicios de emergencia cubiertos por Medicaid.</w:t>
      </w:r>
    </w:p>
    <w:p w14:paraId="52EFAED5" w14:textId="77777777" w:rsidR="00C97480" w:rsidRPr="00AD04BA" w:rsidRDefault="00C97480" w:rsidP="00C97480">
      <w:pPr>
        <w:pStyle w:val="ListBullet"/>
        <w:numPr>
          <w:ilvl w:val="1"/>
          <w:numId w:val="81"/>
        </w:numPr>
        <w:rPr>
          <w:lang w:val="es-CO"/>
        </w:rPr>
      </w:pPr>
      <w:r w:rsidRPr="00AD04BA">
        <w:rPr>
          <w:lang w:val="es-CO"/>
        </w:rPr>
        <w:t xml:space="preserve">Una declaración sobre su derecho de usar cualquier hospital u otro lugar para recibir atención de emergencia </w:t>
      </w:r>
    </w:p>
    <w:p w14:paraId="50130569" w14:textId="77777777" w:rsidR="00C97480" w:rsidRPr="00AD04BA" w:rsidRDefault="00C97480" w:rsidP="00C97480">
      <w:pPr>
        <w:pStyle w:val="ListBullet"/>
        <w:numPr>
          <w:ilvl w:val="1"/>
          <w:numId w:val="81"/>
        </w:numPr>
        <w:rPr>
          <w:lang w:val="es-CO"/>
        </w:rPr>
      </w:pPr>
      <w:r w:rsidRPr="00AD04BA">
        <w:rPr>
          <w:lang w:val="es-CO"/>
        </w:rPr>
        <w:t>Las reglas sobre la posestabilización.</w:t>
      </w:r>
    </w:p>
    <w:p w14:paraId="04C36A6F" w14:textId="77777777" w:rsidR="00C97480" w:rsidRPr="00AD04BA" w:rsidRDefault="00C97480" w:rsidP="00C97480">
      <w:pPr>
        <w:pStyle w:val="ListBullet"/>
        <w:rPr>
          <w:lang w:val="es-CO"/>
        </w:rPr>
      </w:pPr>
      <w:r w:rsidRPr="00AD04BA">
        <w:rPr>
          <w:lang w:val="es-CO"/>
        </w:rPr>
        <w:t>Las normas sobre envíos a especialistas y a otros servicios que el proveedor de cuidado primario no presta.</w:t>
      </w:r>
    </w:p>
    <w:p w14:paraId="0FF7CF1B" w14:textId="6D366C32" w:rsidR="00464922" w:rsidRDefault="00C97480" w:rsidP="00464922">
      <w:pPr>
        <w:pStyle w:val="ListBullet"/>
        <w:numPr>
          <w:ilvl w:val="0"/>
          <w:numId w:val="0"/>
        </w:numPr>
        <w:ind w:left="720" w:hanging="360"/>
        <w:rPr>
          <w:lang w:val="es-CO"/>
        </w:rPr>
      </w:pPr>
      <w:r w:rsidRPr="00AD04BA">
        <w:rPr>
          <w:lang w:val="es-CO"/>
        </w:rPr>
        <w:t>Las pautas de práctica de (Insert MCO name).</w:t>
      </w:r>
    </w:p>
    <w:p w14:paraId="59DD7859" w14:textId="205ECB78" w:rsidR="00464922" w:rsidRDefault="00464922" w:rsidP="00464922">
      <w:pPr>
        <w:pStyle w:val="ListBullet"/>
        <w:numPr>
          <w:ilvl w:val="0"/>
          <w:numId w:val="0"/>
        </w:numPr>
        <w:ind w:left="720" w:hanging="360"/>
        <w:rPr>
          <w:lang w:val="es-CO"/>
        </w:rPr>
      </w:pPr>
    </w:p>
    <w:p w14:paraId="6FB08BF7" w14:textId="62F6669C" w:rsidR="00464922" w:rsidRDefault="00464922" w:rsidP="00464922">
      <w:pPr>
        <w:pStyle w:val="ListBullet"/>
        <w:numPr>
          <w:ilvl w:val="0"/>
          <w:numId w:val="0"/>
        </w:numPr>
        <w:ind w:left="720" w:hanging="360"/>
        <w:rPr>
          <w:lang w:val="es-CO"/>
        </w:rPr>
      </w:pPr>
    </w:p>
    <w:p w14:paraId="21CB4D75" w14:textId="0F6752BB" w:rsidR="00464922" w:rsidRDefault="00464922" w:rsidP="00464922">
      <w:pPr>
        <w:pStyle w:val="ListBullet"/>
        <w:numPr>
          <w:ilvl w:val="0"/>
          <w:numId w:val="0"/>
        </w:numPr>
        <w:ind w:left="720" w:hanging="360"/>
        <w:rPr>
          <w:lang w:val="es-CO"/>
        </w:rPr>
      </w:pPr>
    </w:p>
    <w:p w14:paraId="18918379" w14:textId="5B829A63" w:rsidR="00464922" w:rsidRPr="00464922" w:rsidRDefault="00464922" w:rsidP="00464922">
      <w:pPr>
        <w:keepNext/>
        <w:pBdr>
          <w:bottom w:val="single" w:sz="4" w:space="3" w:color="auto"/>
        </w:pBdr>
        <w:spacing w:before="240"/>
        <w:outlineLvl w:val="0"/>
        <w:rPr>
          <w:rFonts w:cs="Arial"/>
          <w:b/>
          <w:bCs/>
          <w:iCs/>
          <w:caps/>
        </w:rPr>
      </w:pPr>
      <w:r w:rsidRPr="00464922">
        <w:rPr>
          <w:rFonts w:cs="Arial"/>
          <w:b/>
          <w:bCs/>
          <w:iCs/>
          <w:caps/>
        </w:rPr>
        <w:lastRenderedPageBreak/>
        <w:t xml:space="preserve">ATTACHMENT </w:t>
      </w:r>
      <w:r w:rsidR="000C091B">
        <w:rPr>
          <w:rFonts w:cs="Arial"/>
          <w:b/>
          <w:bCs/>
          <w:iCs/>
          <w:caps/>
        </w:rPr>
        <w:t>X</w:t>
      </w:r>
      <w:r w:rsidRPr="00464922">
        <w:rPr>
          <w:rFonts w:cs="Arial"/>
          <w:b/>
          <w:bCs/>
          <w:iCs/>
          <w:caps/>
        </w:rPr>
        <w:t xml:space="preserve"> </w:t>
      </w:r>
    </w:p>
    <w:p w14:paraId="216D6C5C" w14:textId="5BBEAF9B" w:rsidR="00464922" w:rsidRDefault="00464922" w:rsidP="00464922">
      <w:pPr>
        <w:keepNext/>
        <w:spacing w:before="240" w:after="120"/>
        <w:outlineLvl w:val="1"/>
        <w:rPr>
          <w:rFonts w:cs="Arial"/>
          <w:b/>
          <w:bCs/>
          <w:szCs w:val="26"/>
        </w:rPr>
      </w:pPr>
      <w:r w:rsidRPr="00464922">
        <w:rPr>
          <w:rFonts w:cs="Arial"/>
          <w:b/>
          <w:bCs/>
          <w:szCs w:val="26"/>
        </w:rPr>
        <w:t>EXTERNAL MEDICAL REVIEW INFORMATION</w:t>
      </w:r>
    </w:p>
    <w:p w14:paraId="339188A8" w14:textId="77777777" w:rsidR="00A03931" w:rsidRPr="00FC71FB" w:rsidRDefault="00A03931" w:rsidP="00A03931">
      <w:pPr>
        <w:numPr>
          <w:ilvl w:val="0"/>
          <w:numId w:val="95"/>
        </w:numPr>
        <w:ind w:hanging="720"/>
        <w:jc w:val="both"/>
        <w:rPr>
          <w:rFonts w:cs="Arial"/>
          <w:b/>
          <w:szCs w:val="20"/>
        </w:rPr>
      </w:pPr>
      <w:r w:rsidRPr="00FC71FB">
        <w:rPr>
          <w:rFonts w:cs="Arial"/>
          <w:b/>
          <w:szCs w:val="20"/>
        </w:rPr>
        <w:t>Can a Member ask for an External Medical Review?</w:t>
      </w:r>
    </w:p>
    <w:p w14:paraId="713474C9" w14:textId="665CE4AB" w:rsidR="00A03931" w:rsidRPr="00FC71FB" w:rsidRDefault="00A03931" w:rsidP="00A03931">
      <w:pPr>
        <w:spacing w:before="240" w:after="240"/>
        <w:rPr>
          <w:rFonts w:cs="Arial"/>
        </w:rPr>
      </w:pPr>
      <w:r w:rsidRPr="74847916">
        <w:rPr>
          <w:rFonts w:cs="Arial"/>
        </w:rPr>
        <w:t xml:space="preserve">If a Member, as a member of the health plan, disagrees with the health plan’s internal appeal decision, the Member has the right to ask for an External Medical Review.  An External Medical Review is an optional, extra step the Member can take to get the case reviewed before the State Fair Hearing.  The Member may name someone to represent </w:t>
      </w:r>
      <w:r w:rsidR="002E726E">
        <w:rPr>
          <w:rFonts w:cs="Arial"/>
        </w:rPr>
        <w:t>them</w:t>
      </w:r>
      <w:r w:rsidRPr="74847916">
        <w:rPr>
          <w:rFonts w:cs="Arial"/>
        </w:rPr>
        <w:t xml:space="preserve"> by </w:t>
      </w:r>
      <w:r w:rsidR="002E726E">
        <w:rPr>
          <w:rFonts w:cs="Arial"/>
        </w:rPr>
        <w:t>contacting</w:t>
      </w:r>
      <w:r w:rsidRPr="74847916">
        <w:rPr>
          <w:rFonts w:cs="Arial"/>
        </w:rPr>
        <w:t xml:space="preserve"> the health plan </w:t>
      </w:r>
      <w:r w:rsidR="002E726E">
        <w:rPr>
          <w:rFonts w:cs="Arial"/>
        </w:rPr>
        <w:t>giving</w:t>
      </w:r>
      <w:r w:rsidRPr="74847916">
        <w:rPr>
          <w:rFonts w:cs="Arial"/>
        </w:rPr>
        <w:t xml:space="preserve"> the name of the person the Member wants to represent him or her. A provider may be the Member’s representative. The Member or the Member’s representative must ask for the External Medical Review within 120 days of the date the health plan mails the letter with the internal appeal decision.  If the Member does not ask for the External Medical Review within 120 days, the Member may lose his or her right to an External Medical Review.  To ask for an External Medical Review, the Member or the Member’s representative </w:t>
      </w:r>
      <w:r w:rsidR="00594424">
        <w:rPr>
          <w:rFonts w:cs="Arial"/>
        </w:rPr>
        <w:t>may</w:t>
      </w:r>
      <w:r w:rsidRPr="74847916">
        <w:rPr>
          <w:rFonts w:cs="Arial"/>
        </w:rPr>
        <w:t xml:space="preserve"> either:</w:t>
      </w:r>
    </w:p>
    <w:p w14:paraId="04714879" w14:textId="77777777" w:rsidR="00A03931" w:rsidRPr="003A4EFB" w:rsidRDefault="00A03931" w:rsidP="00A03931">
      <w:pPr>
        <w:pStyle w:val="ListParagraph"/>
        <w:numPr>
          <w:ilvl w:val="0"/>
          <w:numId w:val="95"/>
        </w:numPr>
        <w:rPr>
          <w:rFonts w:ascii="Times New Roman" w:hAnsi="Times New Roman"/>
          <w:sz w:val="24"/>
          <w:szCs w:val="24"/>
        </w:rPr>
      </w:pPr>
      <w:r w:rsidRPr="003A4EFB">
        <w:rPr>
          <w:sz w:val="24"/>
          <w:szCs w:val="24"/>
        </w:rPr>
        <w:t>Fill out the ‘State Fair Hearing and External Medical Review Request Form’ provided as an attachment to the Member Notice of MCO Internal Appeal Decision letter and mail or fax it to &lt;MCO name&gt; by using the address or fax number at the top of the form.;</w:t>
      </w:r>
    </w:p>
    <w:p w14:paraId="08F5EA68" w14:textId="77777777" w:rsidR="00A03931" w:rsidRPr="00FC71FB" w:rsidRDefault="00A03931" w:rsidP="00A03931">
      <w:pPr>
        <w:numPr>
          <w:ilvl w:val="0"/>
          <w:numId w:val="95"/>
        </w:numPr>
        <w:spacing w:before="240" w:after="240"/>
        <w:rPr>
          <w:rFonts w:cs="Arial"/>
          <w:szCs w:val="20"/>
        </w:rPr>
      </w:pPr>
      <w:r w:rsidRPr="00FC71FB">
        <w:rPr>
          <w:rFonts w:cs="Arial"/>
          <w:szCs w:val="20"/>
        </w:rPr>
        <w:t>Call the MCO at &lt;MCO telephone number&gt;;</w:t>
      </w:r>
    </w:p>
    <w:p w14:paraId="5D2E3DD8" w14:textId="77777777" w:rsidR="00A03931" w:rsidRPr="00FC71FB" w:rsidRDefault="00A03931" w:rsidP="00A03931">
      <w:pPr>
        <w:numPr>
          <w:ilvl w:val="0"/>
          <w:numId w:val="95"/>
        </w:numPr>
        <w:spacing w:before="240" w:after="240"/>
        <w:rPr>
          <w:rFonts w:cs="Arial"/>
          <w:szCs w:val="20"/>
        </w:rPr>
      </w:pPr>
      <w:r w:rsidRPr="00FC71FB">
        <w:rPr>
          <w:rFonts w:cs="Arial"/>
          <w:szCs w:val="20"/>
        </w:rPr>
        <w:t>Email the MCO at &lt;MCO email address&gt;, or;</w:t>
      </w:r>
    </w:p>
    <w:p w14:paraId="01BF5345" w14:textId="35FD1F59" w:rsidR="00A03931" w:rsidRPr="00FC71FB" w:rsidRDefault="00A03931" w:rsidP="00A03931">
      <w:pPr>
        <w:spacing w:before="240" w:after="240"/>
        <w:rPr>
          <w:rFonts w:cs="Arial"/>
          <w:strike/>
          <w:szCs w:val="20"/>
        </w:rPr>
      </w:pPr>
      <w:r w:rsidRPr="00FC71FB">
        <w:rPr>
          <w:rFonts w:cs="Arial"/>
          <w:szCs w:val="20"/>
        </w:rPr>
        <w:t xml:space="preserve">If the Member asks for an External Medical Review within 10 days from the time the Member gets the appeal decision from the health plan, the Member has the right to keep getting any service the health plan denied, </w:t>
      </w:r>
      <w:r w:rsidR="000F5F06" w:rsidRPr="000F5F06">
        <w:rPr>
          <w:rFonts w:cs="Arial"/>
          <w:szCs w:val="20"/>
        </w:rPr>
        <w:t xml:space="preserve">based on previously authorized services, </w:t>
      </w:r>
      <w:r w:rsidRPr="00FC71FB">
        <w:rPr>
          <w:rFonts w:cs="Arial"/>
          <w:szCs w:val="20"/>
        </w:rPr>
        <w:t>at least unti</w:t>
      </w:r>
      <w:r w:rsidRPr="003B039B">
        <w:rPr>
          <w:rFonts w:cs="Arial"/>
          <w:szCs w:val="20"/>
        </w:rPr>
        <w:t xml:space="preserve">l </w:t>
      </w:r>
      <w:r w:rsidRPr="003A4EFB">
        <w:rPr>
          <w:rFonts w:cs="Arial"/>
          <w:szCs w:val="20"/>
        </w:rPr>
        <w:t>the final State Fair Hearing decision</w:t>
      </w:r>
      <w:r w:rsidRPr="003B039B">
        <w:rPr>
          <w:rFonts w:cs="Arial"/>
          <w:szCs w:val="20"/>
        </w:rPr>
        <w:t xml:space="preserve"> is made. If the Member does not request an External Medical Review within 10 d</w:t>
      </w:r>
      <w:r w:rsidRPr="00FA48E2">
        <w:rPr>
          <w:rFonts w:cs="Arial"/>
          <w:szCs w:val="20"/>
        </w:rPr>
        <w:t>ays from the time the Member gets the appeal decision from the health plan, the</w:t>
      </w:r>
      <w:r w:rsidRPr="00FC71FB">
        <w:rPr>
          <w:rFonts w:cs="Arial"/>
          <w:szCs w:val="20"/>
        </w:rPr>
        <w:t xml:space="preserve"> service the health plan denied will be stopped. </w:t>
      </w:r>
    </w:p>
    <w:p w14:paraId="23EA2F99" w14:textId="77777777" w:rsidR="00A03931" w:rsidRPr="00FC71FB" w:rsidRDefault="00A03931" w:rsidP="00A03931">
      <w:pPr>
        <w:spacing w:before="120"/>
        <w:rPr>
          <w:rFonts w:cs="Arial"/>
          <w:bCs/>
        </w:rPr>
      </w:pPr>
      <w:r>
        <w:rPr>
          <w:rFonts w:cs="Arial"/>
          <w:bCs/>
        </w:rPr>
        <w:t>The Member</w:t>
      </w:r>
      <w:r w:rsidRPr="00FC71FB">
        <w:rPr>
          <w:rFonts w:cs="Arial"/>
          <w:bCs/>
        </w:rPr>
        <w:t xml:space="preserve"> may withdraw </w:t>
      </w:r>
      <w:r>
        <w:rPr>
          <w:rFonts w:cs="Arial"/>
          <w:bCs/>
        </w:rPr>
        <w:t>the Member’s</w:t>
      </w:r>
      <w:r w:rsidRPr="00FC71FB">
        <w:rPr>
          <w:rFonts w:cs="Arial"/>
          <w:bCs/>
        </w:rPr>
        <w:t xml:space="preserve"> request for an External Medical Review before it is assigned to an </w:t>
      </w:r>
      <w:bookmarkStart w:id="12" w:name="_Hlk92465103"/>
      <w:r>
        <w:rPr>
          <w:rFonts w:cs="Arial"/>
          <w:bCs/>
        </w:rPr>
        <w:t>Independent Review Organization</w:t>
      </w:r>
      <w:r w:rsidRPr="00FC71FB">
        <w:rPr>
          <w:rFonts w:cs="Arial"/>
          <w:bCs/>
        </w:rPr>
        <w:t xml:space="preserve"> </w:t>
      </w:r>
      <w:bookmarkEnd w:id="12"/>
      <w:r w:rsidRPr="00FC71FB">
        <w:rPr>
          <w:rFonts w:cs="Arial"/>
          <w:bCs/>
        </w:rPr>
        <w:t xml:space="preserve">or while the </w:t>
      </w:r>
      <w:r w:rsidRPr="00993653">
        <w:rPr>
          <w:rFonts w:cs="Arial"/>
          <w:bCs/>
        </w:rPr>
        <w:t>Independent Review Organization</w:t>
      </w:r>
      <w:r w:rsidRPr="00FC71FB">
        <w:rPr>
          <w:rFonts w:cs="Arial"/>
          <w:bCs/>
        </w:rPr>
        <w:t xml:space="preserve"> is reviewing </w:t>
      </w:r>
      <w:r>
        <w:rPr>
          <w:rFonts w:cs="Arial"/>
          <w:bCs/>
        </w:rPr>
        <w:t>the Member’s</w:t>
      </w:r>
      <w:r w:rsidRPr="00FC71FB">
        <w:rPr>
          <w:rFonts w:cs="Arial"/>
          <w:bCs/>
        </w:rPr>
        <w:t xml:space="preserve"> External Medical Review request.  </w:t>
      </w:r>
      <w:r>
        <w:rPr>
          <w:rFonts w:cs="Arial"/>
          <w:bCs/>
        </w:rPr>
        <w:t xml:space="preserve">An Independent Review Organization </w:t>
      </w:r>
      <w:r w:rsidRPr="00B66EC8">
        <w:rPr>
          <w:rFonts w:cs="Arial"/>
          <w:bCs/>
        </w:rPr>
        <w:t xml:space="preserve">is a third-party organization contracted by HHSC that conducts an External Medical Review during Member appeal processes related to Adverse Benefit Determinations based on functional necessity or medical necessity. </w:t>
      </w:r>
      <w:r>
        <w:rPr>
          <w:rFonts w:cs="Arial"/>
          <w:bCs/>
        </w:rPr>
        <w:t xml:space="preserve"> </w:t>
      </w:r>
      <w:r w:rsidRPr="00FC71FB">
        <w:rPr>
          <w:rFonts w:cs="Arial"/>
          <w:bCs/>
        </w:rPr>
        <w:t xml:space="preserve">An External Medical Review cannot be withdrawn if an </w:t>
      </w:r>
      <w:bookmarkStart w:id="13" w:name="_Hlk92465396"/>
      <w:r>
        <w:rPr>
          <w:rFonts w:cs="Arial"/>
          <w:bCs/>
        </w:rPr>
        <w:t>Independent Review Organization</w:t>
      </w:r>
      <w:r w:rsidRPr="00FC71FB">
        <w:rPr>
          <w:rFonts w:cs="Arial"/>
          <w:bCs/>
        </w:rPr>
        <w:t xml:space="preserve"> </w:t>
      </w:r>
      <w:bookmarkEnd w:id="13"/>
      <w:r w:rsidRPr="00FC71FB">
        <w:rPr>
          <w:rFonts w:cs="Arial"/>
          <w:bCs/>
        </w:rPr>
        <w:t>has already completed the review and made a decision.</w:t>
      </w:r>
    </w:p>
    <w:p w14:paraId="6A30B688" w14:textId="6CEE98C6" w:rsidR="00A03931" w:rsidRDefault="00A03931" w:rsidP="00A03931">
      <w:pPr>
        <w:spacing w:before="120"/>
        <w:rPr>
          <w:rFonts w:cs="Arial"/>
        </w:rPr>
      </w:pPr>
      <w:r w:rsidRPr="00FC71FB">
        <w:rPr>
          <w:rFonts w:cs="Arial"/>
        </w:rPr>
        <w:t>Once the External Medical Review decision is received</w:t>
      </w:r>
      <w:r>
        <w:rPr>
          <w:rFonts w:cs="Arial"/>
        </w:rPr>
        <w:t>,</w:t>
      </w:r>
      <w:r w:rsidRPr="00FC71FB">
        <w:rPr>
          <w:rFonts w:cs="Arial"/>
        </w:rPr>
        <w:t xml:space="preserve"> the Member has the right to withdraw the State Fair Hearing request.  </w:t>
      </w:r>
      <w:bookmarkStart w:id="14" w:name="_Hlk136941836"/>
      <w:r w:rsidR="000463FC" w:rsidRPr="000463FC">
        <w:rPr>
          <w:rFonts w:cs="Arial"/>
          <w:color w:val="FF0000"/>
        </w:rPr>
        <w:t xml:space="preserve">The Member may </w:t>
      </w:r>
      <w:r w:rsidR="005C2F57">
        <w:rPr>
          <w:rFonts w:cs="Arial"/>
          <w:color w:val="FF0000"/>
        </w:rPr>
        <w:t>withdraw a</w:t>
      </w:r>
      <w:r w:rsidR="000463FC" w:rsidRPr="000463FC">
        <w:rPr>
          <w:rFonts w:cs="Arial"/>
          <w:color w:val="FF0000"/>
        </w:rPr>
        <w:t xml:space="preserve"> State Fair </w:t>
      </w:r>
      <w:r w:rsidR="000463FC" w:rsidRPr="000463FC">
        <w:rPr>
          <w:rFonts w:cs="Arial"/>
          <w:color w:val="FF0000"/>
        </w:rPr>
        <w:lastRenderedPageBreak/>
        <w:t xml:space="preserve">Hearing </w:t>
      </w:r>
      <w:r w:rsidR="005C2F57">
        <w:rPr>
          <w:rFonts w:cs="Arial"/>
          <w:color w:val="FF0000"/>
        </w:rPr>
        <w:t xml:space="preserve">request </w:t>
      </w:r>
      <w:r w:rsidR="000463FC" w:rsidRPr="000463FC">
        <w:rPr>
          <w:rFonts w:cs="Arial"/>
          <w:color w:val="FF0000"/>
        </w:rPr>
        <w:t>orally or in writing by contacting the hearings officer listed on Form 4803, Notice of Hearing.</w:t>
      </w:r>
      <w:bookmarkEnd w:id="14"/>
      <w:r w:rsidR="000463FC">
        <w:rPr>
          <w:rFonts w:cs="Arial"/>
          <w:color w:val="FF0000"/>
          <w:sz w:val="20"/>
          <w:szCs w:val="20"/>
        </w:rPr>
        <w:t xml:space="preserve"> </w:t>
      </w:r>
    </w:p>
    <w:p w14:paraId="2AA7AA72" w14:textId="79A0AC6F" w:rsidR="00CA5069" w:rsidRPr="00FC71FB" w:rsidRDefault="00CA5069" w:rsidP="00A03931">
      <w:pPr>
        <w:spacing w:before="120"/>
        <w:rPr>
          <w:rFonts w:cs="Arial"/>
        </w:rPr>
      </w:pPr>
      <w:r w:rsidRPr="00CA5069">
        <w:rPr>
          <w:rFonts w:cs="Arial"/>
        </w:rPr>
        <w:t>If the Member continues with a State Fair Hearing and the State Fair Hearing decision is different from the Independent Review Organization decision, it is the State Fair Hearing decision that is final.  The State Fair Hearing decision can only uphold or increase Member benefits from the Independent Review Organization decision.</w:t>
      </w:r>
    </w:p>
    <w:p w14:paraId="69D767DB" w14:textId="77777777" w:rsidR="00A03931" w:rsidRPr="00FC71FB" w:rsidRDefault="00A03931" w:rsidP="00A03931">
      <w:pPr>
        <w:keepNext/>
        <w:keepLines/>
        <w:spacing w:before="40" w:line="259" w:lineRule="auto"/>
        <w:outlineLvl w:val="2"/>
        <w:rPr>
          <w:rFonts w:cs="Arial"/>
          <w:color w:val="1F3763" w:themeColor="accent1" w:themeShade="7F"/>
        </w:rPr>
      </w:pPr>
    </w:p>
    <w:p w14:paraId="07B81E58" w14:textId="77777777" w:rsidR="00A03931" w:rsidRPr="00FC71FB" w:rsidRDefault="00A03931" w:rsidP="00A03931">
      <w:pPr>
        <w:keepNext/>
        <w:keepLines/>
        <w:spacing w:before="40" w:line="259" w:lineRule="auto"/>
        <w:outlineLvl w:val="2"/>
        <w:rPr>
          <w:rFonts w:cs="Arial"/>
          <w:b/>
          <w:bCs/>
          <w:szCs w:val="26"/>
        </w:rPr>
      </w:pPr>
      <w:r w:rsidRPr="00FC71FB">
        <w:rPr>
          <w:rFonts w:cs="Arial"/>
          <w:b/>
          <w:bCs/>
          <w:szCs w:val="26"/>
        </w:rPr>
        <w:t>Can a Member ask for an emergency External Medical Review?</w:t>
      </w:r>
    </w:p>
    <w:p w14:paraId="3D70CB05" w14:textId="77777777" w:rsidR="00A03931" w:rsidRDefault="00A03931" w:rsidP="00A03931">
      <w:pPr>
        <w:rPr>
          <w:rFonts w:ascii="Times New Roman" w:hAnsi="Times New Roman"/>
        </w:rPr>
      </w:pPr>
      <w:r w:rsidRPr="00FC71FB">
        <w:rPr>
          <w:rFonts w:ascii="Times New Roman" w:hAnsi="Times New Roman"/>
        </w:rPr>
        <w:t xml:space="preserve">If a Member believes that waiting for a standard External Medical Review will seriously jeopardize the Member’s life or health or the Member’s ability to attain, maintain, or regain maximum function, the Member or Member’s representative may ask for an emergency External Medical Review and emergency State Fair Hearing by writing or calling &lt;insert MCO’s name&gt;. To qualify for an emergency </w:t>
      </w:r>
      <w:r>
        <w:rPr>
          <w:rFonts w:ascii="Times New Roman" w:hAnsi="Times New Roman"/>
        </w:rPr>
        <w:t>E</w:t>
      </w:r>
      <w:r w:rsidRPr="00FC71FB">
        <w:rPr>
          <w:rFonts w:ascii="Times New Roman" w:hAnsi="Times New Roman"/>
        </w:rPr>
        <w:t xml:space="preserve">xternal </w:t>
      </w:r>
      <w:r>
        <w:rPr>
          <w:rFonts w:ascii="Times New Roman" w:hAnsi="Times New Roman"/>
        </w:rPr>
        <w:t>M</w:t>
      </w:r>
      <w:r w:rsidRPr="00FC71FB">
        <w:rPr>
          <w:rFonts w:ascii="Times New Roman" w:hAnsi="Times New Roman"/>
        </w:rPr>
        <w:t xml:space="preserve">edical </w:t>
      </w:r>
      <w:r>
        <w:rPr>
          <w:rFonts w:ascii="Times New Roman" w:hAnsi="Times New Roman"/>
        </w:rPr>
        <w:t xml:space="preserve">Review </w:t>
      </w:r>
      <w:r w:rsidRPr="00FC71FB">
        <w:rPr>
          <w:rFonts w:ascii="Times New Roman" w:hAnsi="Times New Roman"/>
        </w:rPr>
        <w:t xml:space="preserve">and emergency State Fair Hearing , the Member must first complete &lt;insert MCO’s name&gt;’s internal appeals process.  </w:t>
      </w:r>
    </w:p>
    <w:p w14:paraId="066126EE" w14:textId="77777777" w:rsidR="00C97480" w:rsidRPr="00837A43" w:rsidRDefault="00C97480" w:rsidP="00C97480">
      <w:pPr>
        <w:keepNext/>
        <w:pBdr>
          <w:bottom w:val="single" w:sz="4" w:space="3" w:color="auto"/>
        </w:pBdr>
        <w:spacing w:before="240"/>
        <w:outlineLvl w:val="0"/>
        <w:rPr>
          <w:rFonts w:cs="Arial"/>
          <w:b/>
          <w:bCs/>
          <w:iCs/>
          <w:caps/>
          <w:lang w:val="es-419"/>
        </w:rPr>
      </w:pPr>
      <w:r w:rsidRPr="00837A43">
        <w:rPr>
          <w:rFonts w:cs="Arial"/>
          <w:b/>
          <w:bCs/>
          <w:iCs/>
          <w:caps/>
          <w:lang w:val="es-419"/>
        </w:rPr>
        <w:t>ANEXO X</w:t>
      </w:r>
    </w:p>
    <w:p w14:paraId="581F26FE" w14:textId="77777777" w:rsidR="00C97480" w:rsidRPr="00837A43" w:rsidRDefault="00C97480" w:rsidP="00C97480">
      <w:pPr>
        <w:keepNext/>
        <w:spacing w:before="240" w:after="120"/>
        <w:outlineLvl w:val="1"/>
        <w:rPr>
          <w:rFonts w:cs="Arial"/>
          <w:b/>
          <w:bCs/>
          <w:szCs w:val="26"/>
          <w:lang w:val="es-419"/>
        </w:rPr>
      </w:pPr>
      <w:r w:rsidRPr="00837A43">
        <w:rPr>
          <w:rFonts w:cs="Arial"/>
          <w:b/>
          <w:bCs/>
          <w:szCs w:val="26"/>
          <w:lang w:val="es-419"/>
        </w:rPr>
        <w:t>INFORMACIÓN SOBRE LA REVISIÓN MÉDICA EXTERNA</w:t>
      </w:r>
    </w:p>
    <w:p w14:paraId="3E27B065" w14:textId="77777777" w:rsidR="00C97480" w:rsidRPr="00837A43" w:rsidRDefault="00C97480" w:rsidP="00C97480">
      <w:pPr>
        <w:numPr>
          <w:ilvl w:val="0"/>
          <w:numId w:val="95"/>
        </w:numPr>
        <w:ind w:hanging="720"/>
        <w:jc w:val="both"/>
        <w:rPr>
          <w:rFonts w:cs="Arial"/>
          <w:b/>
          <w:szCs w:val="20"/>
          <w:lang w:val="es-419"/>
        </w:rPr>
      </w:pPr>
      <w:r w:rsidRPr="00837A43">
        <w:rPr>
          <w:rFonts w:cs="Arial"/>
          <w:b/>
          <w:bCs/>
          <w:szCs w:val="20"/>
          <w:lang w:val="es-419"/>
        </w:rPr>
        <w:t>¿Puede un miembro solicitar una revisión médica externa?</w:t>
      </w:r>
    </w:p>
    <w:p w14:paraId="13A6EF88" w14:textId="77777777" w:rsidR="00C97480" w:rsidRPr="00CD50C1" w:rsidRDefault="00C97480" w:rsidP="00C97480">
      <w:pPr>
        <w:spacing w:before="240" w:after="240"/>
        <w:rPr>
          <w:rFonts w:cs="Arial"/>
          <w:lang w:val="es-419"/>
        </w:rPr>
      </w:pPr>
      <w:r w:rsidRPr="00CD50C1">
        <w:rPr>
          <w:rFonts w:cs="Arial"/>
          <w:lang w:val="es-419"/>
        </w:rPr>
        <w:t xml:space="preserve">Si como miembro del plan </w:t>
      </w:r>
      <w:r>
        <w:rPr>
          <w:rFonts w:cs="Arial"/>
          <w:lang w:val="es-419"/>
        </w:rPr>
        <w:t>médico</w:t>
      </w:r>
      <w:r w:rsidRPr="00CD50C1">
        <w:rPr>
          <w:rFonts w:cs="Arial"/>
          <w:lang w:val="es-419"/>
        </w:rPr>
        <w:t xml:space="preserve">, </w:t>
      </w:r>
      <w:r>
        <w:rPr>
          <w:rFonts w:cs="Arial"/>
          <w:lang w:val="es-419"/>
        </w:rPr>
        <w:t xml:space="preserve">usted </w:t>
      </w:r>
      <w:r w:rsidRPr="00CD50C1">
        <w:rPr>
          <w:rFonts w:cs="Arial"/>
          <w:lang w:val="es-419"/>
        </w:rPr>
        <w:t xml:space="preserve">no está de acuerdo con la decisión de la apelación interna del plan, tiene el derecho de pedir una revisión médica externa. La revisión médica externa es un paso opcional y adicional que el miembro puede tomar para que se revise el caso antes de que se celebre la audiencia imparcial estatal. El miembro puede nombrar a alguien para que lo represente comunicándose con el plan </w:t>
      </w:r>
      <w:r>
        <w:rPr>
          <w:rFonts w:cs="Arial"/>
          <w:lang w:val="es-419"/>
        </w:rPr>
        <w:t>médico</w:t>
      </w:r>
      <w:r w:rsidRPr="00CD50C1">
        <w:rPr>
          <w:rFonts w:cs="Arial"/>
          <w:lang w:val="es-419"/>
        </w:rPr>
        <w:t xml:space="preserve"> y dando el nombre de la persona que el miembro quiere que lo represente. Un proveedor puede ser el representante del miembro. El miembro o su representante debe solicitar la revisión médica externa en un plazo de 120 días a partir de la fecha en que el plan de salud envíe la carta con la decisión de la apelación interna. Si el </w:t>
      </w:r>
      <w:r>
        <w:rPr>
          <w:rFonts w:cs="Arial"/>
          <w:lang w:val="es-419"/>
        </w:rPr>
        <w:t>miembro</w:t>
      </w:r>
      <w:r w:rsidRPr="00CD50C1">
        <w:rPr>
          <w:rFonts w:cs="Arial"/>
          <w:lang w:val="es-419"/>
        </w:rPr>
        <w:t xml:space="preserve"> no solicita la revisión médica externa en un plazo de 120 días, puede perder su derecho a una revisión médica externa. Para solicitar una revisión médica externa, el miembro o su representante pueden:</w:t>
      </w:r>
    </w:p>
    <w:p w14:paraId="063FE9E9" w14:textId="77777777" w:rsidR="00C97480" w:rsidRPr="00CD50C1" w:rsidRDefault="00C97480" w:rsidP="00C97480">
      <w:pPr>
        <w:pStyle w:val="ListParagraph"/>
        <w:numPr>
          <w:ilvl w:val="0"/>
          <w:numId w:val="95"/>
        </w:numPr>
        <w:rPr>
          <w:rFonts w:ascii="Times New Roman" w:hAnsi="Times New Roman"/>
          <w:sz w:val="24"/>
          <w:szCs w:val="24"/>
          <w:lang w:val="es-419"/>
        </w:rPr>
      </w:pPr>
      <w:r w:rsidRPr="00CD50C1">
        <w:rPr>
          <w:sz w:val="24"/>
          <w:szCs w:val="24"/>
          <w:lang w:val="es-419"/>
        </w:rPr>
        <w:t xml:space="preserve">Llenar </w:t>
      </w:r>
      <w:r>
        <w:rPr>
          <w:sz w:val="24"/>
          <w:szCs w:val="24"/>
          <w:lang w:val="es-419"/>
        </w:rPr>
        <w:t>la</w:t>
      </w:r>
      <w:r w:rsidRPr="00CD50C1">
        <w:rPr>
          <w:sz w:val="24"/>
          <w:szCs w:val="24"/>
          <w:lang w:val="es-419"/>
        </w:rPr>
        <w:t xml:space="preserve"> "</w:t>
      </w:r>
      <w:r>
        <w:rPr>
          <w:sz w:val="24"/>
          <w:szCs w:val="24"/>
          <w:lang w:val="es-419"/>
        </w:rPr>
        <w:t>S</w:t>
      </w:r>
      <w:r w:rsidRPr="00CD50C1">
        <w:rPr>
          <w:sz w:val="24"/>
          <w:szCs w:val="24"/>
          <w:lang w:val="es-419"/>
        </w:rPr>
        <w:t xml:space="preserve">olicitud de una audiencia imparcial estatal y una revisión médica externa" que se </w:t>
      </w:r>
      <w:r>
        <w:rPr>
          <w:sz w:val="24"/>
          <w:szCs w:val="24"/>
          <w:lang w:val="es-419"/>
        </w:rPr>
        <w:t>adjunta</w:t>
      </w:r>
      <w:r w:rsidRPr="00CD50C1">
        <w:rPr>
          <w:sz w:val="24"/>
          <w:szCs w:val="24"/>
          <w:lang w:val="es-419"/>
        </w:rPr>
        <w:t xml:space="preserve"> a la carta de notificación al miembro de la decisión de apelación interna de la MCO y enviarlo por correo o por fax a &lt;MCO name&gt; usando la dirección o el número de fax que aparecen en la parte superior de</w:t>
      </w:r>
      <w:r>
        <w:rPr>
          <w:sz w:val="24"/>
          <w:szCs w:val="24"/>
          <w:lang w:val="es-419"/>
        </w:rPr>
        <w:t xml:space="preserve"> la solicitud</w:t>
      </w:r>
      <w:r w:rsidRPr="00CD50C1">
        <w:rPr>
          <w:sz w:val="24"/>
          <w:szCs w:val="24"/>
          <w:lang w:val="es-419"/>
        </w:rPr>
        <w:t>;</w:t>
      </w:r>
    </w:p>
    <w:p w14:paraId="5CFD3748" w14:textId="77777777" w:rsidR="00C97480" w:rsidRPr="00CD50C1" w:rsidRDefault="00C97480" w:rsidP="00C97480">
      <w:pPr>
        <w:numPr>
          <w:ilvl w:val="0"/>
          <w:numId w:val="95"/>
        </w:numPr>
        <w:spacing w:before="240" w:after="240"/>
        <w:rPr>
          <w:rFonts w:cs="Arial"/>
          <w:szCs w:val="20"/>
          <w:lang w:val="es-419"/>
        </w:rPr>
      </w:pPr>
      <w:r w:rsidRPr="00CD50C1">
        <w:rPr>
          <w:rFonts w:cs="Arial"/>
          <w:szCs w:val="20"/>
          <w:lang w:val="es-419"/>
        </w:rPr>
        <w:t>Llamar a la MCO al &lt;MCO telephone number&gt;;</w:t>
      </w:r>
    </w:p>
    <w:p w14:paraId="793EA25D" w14:textId="77777777" w:rsidR="00C97480" w:rsidRPr="00CD50C1" w:rsidRDefault="00C97480" w:rsidP="00C97480">
      <w:pPr>
        <w:numPr>
          <w:ilvl w:val="0"/>
          <w:numId w:val="95"/>
        </w:numPr>
        <w:spacing w:before="240" w:after="240"/>
        <w:rPr>
          <w:rFonts w:cs="Arial"/>
          <w:szCs w:val="20"/>
          <w:lang w:val="es-419"/>
        </w:rPr>
      </w:pPr>
      <w:r w:rsidRPr="00CD50C1">
        <w:rPr>
          <w:rFonts w:cs="Arial"/>
          <w:szCs w:val="20"/>
          <w:lang w:val="es-419"/>
        </w:rPr>
        <w:t>Enviar un correo electrónico a la MCO a &lt;MCO email address&gt;, o bien,</w:t>
      </w:r>
    </w:p>
    <w:p w14:paraId="4103433E" w14:textId="77777777" w:rsidR="00C97480" w:rsidRPr="00CD50C1" w:rsidRDefault="00C97480" w:rsidP="00C97480">
      <w:pPr>
        <w:spacing w:before="240" w:after="240"/>
        <w:rPr>
          <w:rFonts w:cs="Arial"/>
          <w:strike/>
          <w:szCs w:val="20"/>
          <w:lang w:val="es-419"/>
        </w:rPr>
      </w:pPr>
      <w:r w:rsidRPr="00CD50C1">
        <w:rPr>
          <w:rFonts w:cs="Arial"/>
          <w:szCs w:val="20"/>
          <w:lang w:val="es-419"/>
        </w:rPr>
        <w:lastRenderedPageBreak/>
        <w:t xml:space="preserve">Si el miembro solicita una revisión médica externa en un plazo de 10 días de haber recibido la decisión de la </w:t>
      </w:r>
      <w:r>
        <w:rPr>
          <w:rFonts w:cs="Arial"/>
          <w:szCs w:val="20"/>
          <w:lang w:val="es-419"/>
        </w:rPr>
        <w:t>apelación</w:t>
      </w:r>
      <w:r w:rsidRPr="00CD50C1">
        <w:rPr>
          <w:rFonts w:cs="Arial"/>
          <w:szCs w:val="20"/>
          <w:lang w:val="es-419"/>
        </w:rPr>
        <w:t xml:space="preserve"> del plan </w:t>
      </w:r>
      <w:r>
        <w:rPr>
          <w:rFonts w:cs="Arial"/>
          <w:szCs w:val="20"/>
          <w:lang w:val="es-419"/>
        </w:rPr>
        <w:t>médico</w:t>
      </w:r>
      <w:r w:rsidRPr="00CD50C1">
        <w:rPr>
          <w:rFonts w:cs="Arial"/>
          <w:szCs w:val="20"/>
          <w:lang w:val="es-419"/>
        </w:rPr>
        <w:t xml:space="preserve">, el miembro tiene el derecho de seguir recibiendo cualquier servicio que el plan </w:t>
      </w:r>
      <w:r>
        <w:rPr>
          <w:rFonts w:cs="Arial"/>
          <w:szCs w:val="20"/>
          <w:lang w:val="es-419"/>
        </w:rPr>
        <w:t>médico</w:t>
      </w:r>
      <w:r w:rsidRPr="00CD50C1">
        <w:rPr>
          <w:rFonts w:cs="Arial"/>
          <w:szCs w:val="20"/>
          <w:lang w:val="es-419"/>
        </w:rPr>
        <w:t xml:space="preserve"> </w:t>
      </w:r>
      <w:r>
        <w:rPr>
          <w:rFonts w:cs="Arial"/>
          <w:szCs w:val="20"/>
          <w:lang w:val="es-419"/>
        </w:rPr>
        <w:t>de</w:t>
      </w:r>
      <w:r w:rsidRPr="00CD50C1">
        <w:rPr>
          <w:rFonts w:cs="Arial"/>
          <w:szCs w:val="20"/>
          <w:lang w:val="es-419"/>
        </w:rPr>
        <w:t xml:space="preserve">negó o </w:t>
      </w:r>
      <w:r>
        <w:rPr>
          <w:rFonts w:cs="Arial"/>
          <w:szCs w:val="20"/>
          <w:lang w:val="es-419"/>
        </w:rPr>
        <w:t>redujo</w:t>
      </w:r>
      <w:r w:rsidRPr="00CD50C1">
        <w:rPr>
          <w:rFonts w:cs="Arial"/>
          <w:szCs w:val="20"/>
          <w:lang w:val="es-419"/>
        </w:rPr>
        <w:t>, bas</w:t>
      </w:r>
      <w:r>
        <w:rPr>
          <w:rFonts w:cs="Arial"/>
          <w:szCs w:val="20"/>
          <w:lang w:val="es-419"/>
        </w:rPr>
        <w:t>ándose</w:t>
      </w:r>
      <w:r w:rsidRPr="00CD50C1">
        <w:rPr>
          <w:rFonts w:cs="Arial"/>
          <w:szCs w:val="20"/>
          <w:lang w:val="es-419"/>
        </w:rPr>
        <w:t xml:space="preserve"> en los servicios previamente autorizados, </w:t>
      </w:r>
      <w:r>
        <w:rPr>
          <w:rFonts w:cs="Arial"/>
          <w:szCs w:val="20"/>
          <w:lang w:val="es-419"/>
        </w:rPr>
        <w:t>al</w:t>
      </w:r>
      <w:r w:rsidRPr="00CD50C1">
        <w:rPr>
          <w:rFonts w:cs="Arial"/>
          <w:szCs w:val="20"/>
          <w:lang w:val="es-419"/>
        </w:rPr>
        <w:t xml:space="preserve"> menos hasta que se</w:t>
      </w:r>
      <w:r>
        <w:rPr>
          <w:rFonts w:cs="Arial"/>
          <w:szCs w:val="20"/>
          <w:lang w:val="es-419"/>
        </w:rPr>
        <w:t xml:space="preserve"> tome</w:t>
      </w:r>
      <w:r w:rsidRPr="00CD50C1">
        <w:rPr>
          <w:rFonts w:cs="Arial"/>
          <w:szCs w:val="20"/>
          <w:lang w:val="es-419"/>
        </w:rPr>
        <w:t xml:space="preserve"> una decisión final sobre la audiencia imparcial estatal. Si el miembro no solicita una revisión médica externa en un plazo de 10 días </w:t>
      </w:r>
      <w:r>
        <w:rPr>
          <w:rFonts w:cs="Arial"/>
          <w:szCs w:val="20"/>
          <w:lang w:val="es-419"/>
        </w:rPr>
        <w:t>de haber recibido</w:t>
      </w:r>
      <w:r w:rsidRPr="00CD50C1">
        <w:rPr>
          <w:rFonts w:cs="Arial"/>
          <w:szCs w:val="20"/>
          <w:lang w:val="es-419"/>
        </w:rPr>
        <w:t xml:space="preserve"> la decisión de la </w:t>
      </w:r>
      <w:r>
        <w:rPr>
          <w:rFonts w:cs="Arial"/>
          <w:szCs w:val="20"/>
          <w:lang w:val="es-419"/>
        </w:rPr>
        <w:t>apelación del plan médico</w:t>
      </w:r>
      <w:r w:rsidRPr="00CD50C1">
        <w:rPr>
          <w:rFonts w:cs="Arial"/>
          <w:szCs w:val="20"/>
          <w:lang w:val="es-419"/>
        </w:rPr>
        <w:t xml:space="preserve">, </w:t>
      </w:r>
      <w:r>
        <w:rPr>
          <w:rFonts w:cs="Arial"/>
          <w:szCs w:val="20"/>
          <w:lang w:val="es-419"/>
        </w:rPr>
        <w:t>el servicio que el plan médico le denegó se cancelará</w:t>
      </w:r>
      <w:r w:rsidRPr="00CD50C1">
        <w:rPr>
          <w:rFonts w:cs="Arial"/>
          <w:szCs w:val="20"/>
          <w:lang w:val="es-419"/>
        </w:rPr>
        <w:t xml:space="preserve">. </w:t>
      </w:r>
    </w:p>
    <w:p w14:paraId="353787A7" w14:textId="77777777" w:rsidR="00C97480" w:rsidRPr="00CD50C1" w:rsidRDefault="00C97480" w:rsidP="00C97480">
      <w:pPr>
        <w:spacing w:before="120"/>
        <w:rPr>
          <w:rFonts w:cs="Arial"/>
          <w:bCs/>
          <w:lang w:val="es-419"/>
        </w:rPr>
      </w:pPr>
      <w:r w:rsidRPr="00CD50C1">
        <w:rPr>
          <w:rFonts w:cs="Arial"/>
          <w:bCs/>
          <w:lang w:val="es-419"/>
        </w:rPr>
        <w:t xml:space="preserve">El miembro puede retirar su solicitud de una revisión médica externa antes de que </w:t>
      </w:r>
      <w:r>
        <w:rPr>
          <w:rFonts w:cs="Arial"/>
          <w:bCs/>
          <w:lang w:val="es-419"/>
        </w:rPr>
        <w:t>se asigne</w:t>
      </w:r>
      <w:r w:rsidRPr="00CD50C1">
        <w:rPr>
          <w:rFonts w:cs="Arial"/>
          <w:bCs/>
          <w:lang w:val="es-419"/>
        </w:rPr>
        <w:t xml:space="preserve"> a una Organización de Revisión Independiente o mientras esta organización esté </w:t>
      </w:r>
      <w:r>
        <w:rPr>
          <w:rFonts w:cs="Arial"/>
          <w:bCs/>
          <w:lang w:val="es-419"/>
        </w:rPr>
        <w:t>evaluando</w:t>
      </w:r>
      <w:r w:rsidRPr="00CD50C1">
        <w:rPr>
          <w:rFonts w:cs="Arial"/>
          <w:bCs/>
          <w:lang w:val="es-419"/>
        </w:rPr>
        <w:t xml:space="preserve"> la solicitud de la revisión médica externa del miembro. Una Organización de Revisión Independiente es una organización de terceros contratada por la HHSC que realiza </w:t>
      </w:r>
      <w:r>
        <w:rPr>
          <w:rFonts w:cs="Arial"/>
          <w:bCs/>
          <w:lang w:val="es-419"/>
        </w:rPr>
        <w:t>las</w:t>
      </w:r>
      <w:r w:rsidRPr="00CD50C1">
        <w:rPr>
          <w:rFonts w:cs="Arial"/>
          <w:bCs/>
          <w:lang w:val="es-419"/>
        </w:rPr>
        <w:t xml:space="preserve"> revisi</w:t>
      </w:r>
      <w:r>
        <w:rPr>
          <w:rFonts w:cs="Arial"/>
          <w:bCs/>
          <w:lang w:val="es-419"/>
        </w:rPr>
        <w:t>ones</w:t>
      </w:r>
      <w:r w:rsidRPr="00CD50C1">
        <w:rPr>
          <w:rFonts w:cs="Arial"/>
          <w:bCs/>
          <w:lang w:val="es-419"/>
        </w:rPr>
        <w:t xml:space="preserve"> médica</w:t>
      </w:r>
      <w:r>
        <w:rPr>
          <w:rFonts w:cs="Arial"/>
          <w:bCs/>
          <w:lang w:val="es-419"/>
        </w:rPr>
        <w:t>s</w:t>
      </w:r>
      <w:r w:rsidRPr="00CD50C1">
        <w:rPr>
          <w:rFonts w:cs="Arial"/>
          <w:bCs/>
          <w:lang w:val="es-419"/>
        </w:rPr>
        <w:t xml:space="preserve"> externa</w:t>
      </w:r>
      <w:r>
        <w:rPr>
          <w:rFonts w:cs="Arial"/>
          <w:bCs/>
          <w:lang w:val="es-419"/>
        </w:rPr>
        <w:t>s</w:t>
      </w:r>
      <w:r w:rsidRPr="00CD50C1">
        <w:rPr>
          <w:rFonts w:cs="Arial"/>
          <w:bCs/>
          <w:lang w:val="es-419"/>
        </w:rPr>
        <w:t xml:space="preserve"> durante los </w:t>
      </w:r>
      <w:r>
        <w:rPr>
          <w:rFonts w:cs="Arial"/>
          <w:bCs/>
          <w:lang w:val="es-419"/>
        </w:rPr>
        <w:t>trámites</w:t>
      </w:r>
      <w:r w:rsidRPr="00CD50C1">
        <w:rPr>
          <w:rFonts w:cs="Arial"/>
          <w:bCs/>
          <w:lang w:val="es-419"/>
        </w:rPr>
        <w:t xml:space="preserve"> de apelación de</w:t>
      </w:r>
      <w:r>
        <w:rPr>
          <w:rFonts w:cs="Arial"/>
          <w:bCs/>
          <w:lang w:val="es-419"/>
        </w:rPr>
        <w:t xml:space="preserve"> </w:t>
      </w:r>
      <w:r w:rsidRPr="00CD50C1">
        <w:rPr>
          <w:rFonts w:cs="Arial"/>
          <w:bCs/>
          <w:lang w:val="es-419"/>
        </w:rPr>
        <w:t>l</w:t>
      </w:r>
      <w:r>
        <w:rPr>
          <w:rFonts w:cs="Arial"/>
          <w:bCs/>
          <w:lang w:val="es-419"/>
        </w:rPr>
        <w:t>os</w:t>
      </w:r>
      <w:r w:rsidRPr="00CD50C1">
        <w:rPr>
          <w:rFonts w:cs="Arial"/>
          <w:bCs/>
          <w:lang w:val="es-419"/>
        </w:rPr>
        <w:t xml:space="preserve"> miembro</w:t>
      </w:r>
      <w:r>
        <w:rPr>
          <w:rFonts w:cs="Arial"/>
          <w:bCs/>
          <w:lang w:val="es-419"/>
        </w:rPr>
        <w:t>s</w:t>
      </w:r>
      <w:r w:rsidRPr="00CD50C1">
        <w:rPr>
          <w:rFonts w:cs="Arial"/>
          <w:bCs/>
          <w:lang w:val="es-419"/>
        </w:rPr>
        <w:t xml:space="preserve"> relacionados con las determinaciones adversas de beneficios basadas en la</w:t>
      </w:r>
      <w:r>
        <w:rPr>
          <w:rFonts w:cs="Arial"/>
          <w:bCs/>
          <w:lang w:val="es-419"/>
        </w:rPr>
        <w:t>s</w:t>
      </w:r>
      <w:r w:rsidRPr="00CD50C1">
        <w:rPr>
          <w:rFonts w:cs="Arial"/>
          <w:bCs/>
          <w:lang w:val="es-419"/>
        </w:rPr>
        <w:t xml:space="preserve"> necesidad</w:t>
      </w:r>
      <w:r>
        <w:rPr>
          <w:rFonts w:cs="Arial"/>
          <w:bCs/>
          <w:lang w:val="es-419"/>
        </w:rPr>
        <w:t>es</w:t>
      </w:r>
      <w:r w:rsidRPr="00CD50C1">
        <w:rPr>
          <w:rFonts w:cs="Arial"/>
          <w:bCs/>
          <w:lang w:val="es-419"/>
        </w:rPr>
        <w:t xml:space="preserve"> funcional</w:t>
      </w:r>
      <w:r>
        <w:rPr>
          <w:rFonts w:cs="Arial"/>
          <w:bCs/>
          <w:lang w:val="es-419"/>
        </w:rPr>
        <w:t>es</w:t>
      </w:r>
      <w:r w:rsidRPr="00CD50C1">
        <w:rPr>
          <w:rFonts w:cs="Arial"/>
          <w:bCs/>
          <w:lang w:val="es-419"/>
        </w:rPr>
        <w:t xml:space="preserve"> o médica</w:t>
      </w:r>
      <w:r>
        <w:rPr>
          <w:rFonts w:cs="Arial"/>
          <w:bCs/>
          <w:lang w:val="es-419"/>
        </w:rPr>
        <w:t>s</w:t>
      </w:r>
      <w:r w:rsidRPr="00CD50C1">
        <w:rPr>
          <w:rFonts w:cs="Arial"/>
          <w:bCs/>
          <w:lang w:val="es-419"/>
        </w:rPr>
        <w:t xml:space="preserve">.Una revisión médica externa no </w:t>
      </w:r>
      <w:r>
        <w:rPr>
          <w:rFonts w:cs="Arial"/>
          <w:bCs/>
          <w:lang w:val="es-419"/>
        </w:rPr>
        <w:t xml:space="preserve">se </w:t>
      </w:r>
      <w:r w:rsidRPr="00CD50C1">
        <w:rPr>
          <w:rFonts w:cs="Arial"/>
          <w:bCs/>
          <w:lang w:val="es-419"/>
        </w:rPr>
        <w:t>puede retira</w:t>
      </w:r>
      <w:r>
        <w:rPr>
          <w:rFonts w:cs="Arial"/>
          <w:bCs/>
          <w:lang w:val="es-419"/>
        </w:rPr>
        <w:t>r</w:t>
      </w:r>
      <w:r w:rsidRPr="00CD50C1">
        <w:rPr>
          <w:rFonts w:cs="Arial"/>
          <w:bCs/>
          <w:lang w:val="es-419"/>
        </w:rPr>
        <w:t xml:space="preserve"> si una Organización de Revisión Independiente ya </w:t>
      </w:r>
      <w:r>
        <w:rPr>
          <w:rFonts w:cs="Arial"/>
          <w:bCs/>
          <w:lang w:val="es-419"/>
        </w:rPr>
        <w:t>terminó</w:t>
      </w:r>
      <w:r w:rsidRPr="00CD50C1">
        <w:rPr>
          <w:rFonts w:cs="Arial"/>
          <w:bCs/>
          <w:lang w:val="es-419"/>
        </w:rPr>
        <w:t xml:space="preserve"> la revisión y tom</w:t>
      </w:r>
      <w:r>
        <w:rPr>
          <w:rFonts w:cs="Arial"/>
          <w:bCs/>
          <w:lang w:val="es-419"/>
        </w:rPr>
        <w:t>ó</w:t>
      </w:r>
      <w:r w:rsidRPr="00CD50C1">
        <w:rPr>
          <w:rFonts w:cs="Arial"/>
          <w:bCs/>
          <w:lang w:val="es-419"/>
        </w:rPr>
        <w:t xml:space="preserve"> una decisión.</w:t>
      </w:r>
    </w:p>
    <w:p w14:paraId="2E5BDB40" w14:textId="77777777" w:rsidR="00C97480" w:rsidRPr="00C46E98" w:rsidRDefault="00C97480" w:rsidP="00C97480">
      <w:pPr>
        <w:spacing w:before="120"/>
        <w:rPr>
          <w:rFonts w:cs="Arial"/>
          <w:lang w:val="es-419"/>
        </w:rPr>
      </w:pPr>
      <w:r w:rsidRPr="00C46E98">
        <w:rPr>
          <w:rFonts w:cs="Arial"/>
          <w:lang w:val="es-419"/>
        </w:rPr>
        <w:t xml:space="preserve">Una vez recibida la decisión de la revisión médica externa, el miembro tiene derecho a retirar la solicitud de una audiencia imparcial estatal. Si </w:t>
      </w:r>
      <w:r>
        <w:rPr>
          <w:rFonts w:cs="Arial"/>
          <w:lang w:val="es-419"/>
        </w:rPr>
        <w:t>pro</w:t>
      </w:r>
      <w:r w:rsidRPr="00C46E98">
        <w:rPr>
          <w:rFonts w:cs="Arial"/>
          <w:lang w:val="es-419"/>
        </w:rPr>
        <w:t xml:space="preserve">sigue con el trámite de la audiencia imparcial estatal, el miembro también puede pedir que la Organización de Revisión Independiente esté presente en la audiencia imparcial estatal. El miembro puede hacer estas dos solicitudes al comunicarse con </w:t>
      </w:r>
      <w:r>
        <w:rPr>
          <w:rFonts w:cs="Arial"/>
          <w:lang w:val="es-419"/>
        </w:rPr>
        <w:t>su</w:t>
      </w:r>
      <w:r w:rsidRPr="00C46E98">
        <w:rPr>
          <w:rFonts w:cs="Arial"/>
          <w:lang w:val="es-419"/>
        </w:rPr>
        <w:t xml:space="preserve"> MCO en (specify MCO information) o con el equipo de </w:t>
      </w:r>
      <w:r>
        <w:rPr>
          <w:rFonts w:cs="Arial"/>
          <w:lang w:val="es-419"/>
        </w:rPr>
        <w:t>admisión</w:t>
      </w:r>
      <w:r w:rsidRPr="00C46E98">
        <w:rPr>
          <w:rFonts w:cs="Arial"/>
          <w:lang w:val="es-419"/>
        </w:rPr>
        <w:t xml:space="preserve"> de la HHSC en </w:t>
      </w:r>
      <w:hyperlink r:id="rId18" w:history="1">
        <w:r w:rsidRPr="00C46E98">
          <w:rPr>
            <w:rFonts w:cs="Arial"/>
            <w:color w:val="0563C1" w:themeColor="hyperlink"/>
            <w:lang w:val="es-419"/>
          </w:rPr>
          <w:t>EMR_Intake_Team@hhsc.state.tx.us</w:t>
        </w:r>
      </w:hyperlink>
      <w:r w:rsidRPr="00C46E98">
        <w:rPr>
          <w:rFonts w:cs="Arial"/>
          <w:lang w:val="es-419"/>
        </w:rPr>
        <w:t>.</w:t>
      </w:r>
    </w:p>
    <w:p w14:paraId="14F6E7F7" w14:textId="77777777" w:rsidR="00C97480" w:rsidRPr="00CD50C1" w:rsidRDefault="00C97480" w:rsidP="00C97480">
      <w:pPr>
        <w:spacing w:before="120"/>
        <w:rPr>
          <w:rFonts w:cs="Arial"/>
          <w:lang w:val="es-419"/>
        </w:rPr>
      </w:pPr>
      <w:r w:rsidRPr="00CD50C1">
        <w:rPr>
          <w:rFonts w:cs="Arial"/>
          <w:lang w:val="es-419"/>
        </w:rPr>
        <w:t xml:space="preserve">Si el miembro </w:t>
      </w:r>
      <w:r>
        <w:rPr>
          <w:rFonts w:cs="Arial"/>
          <w:lang w:val="es-419"/>
        </w:rPr>
        <w:t>pro</w:t>
      </w:r>
      <w:r w:rsidRPr="00CD50C1">
        <w:rPr>
          <w:rFonts w:cs="Arial"/>
          <w:lang w:val="es-419"/>
        </w:rPr>
        <w:t xml:space="preserve">sigue con el trámite de la audiencia imparcial estatal y la decisión que se toma es diferente a la decisión de la Organización de Revisión Independiente, la decisión de la audiencia imparcial estatal es </w:t>
      </w:r>
      <w:r>
        <w:rPr>
          <w:rFonts w:cs="Arial"/>
          <w:lang w:val="es-419"/>
        </w:rPr>
        <w:t xml:space="preserve">la </w:t>
      </w:r>
      <w:r w:rsidRPr="00CD50C1">
        <w:rPr>
          <w:rFonts w:cs="Arial"/>
          <w:lang w:val="es-419"/>
        </w:rPr>
        <w:t>definitiva. La decisión de la audiencia imparcial estatal s</w:t>
      </w:r>
      <w:r>
        <w:rPr>
          <w:rFonts w:cs="Arial"/>
          <w:lang w:val="es-419"/>
        </w:rPr>
        <w:t>o</w:t>
      </w:r>
      <w:r w:rsidRPr="00CD50C1">
        <w:rPr>
          <w:rFonts w:cs="Arial"/>
          <w:lang w:val="es-419"/>
        </w:rPr>
        <w:t xml:space="preserve">lo puede </w:t>
      </w:r>
      <w:r>
        <w:rPr>
          <w:rFonts w:cs="Arial"/>
          <w:lang w:val="es-419"/>
        </w:rPr>
        <w:t>exigir que los beneficios sigan al mismo nivel o aumenten</w:t>
      </w:r>
      <w:r w:rsidRPr="00CD50C1">
        <w:rPr>
          <w:rFonts w:cs="Arial"/>
          <w:lang w:val="es-419"/>
        </w:rPr>
        <w:t xml:space="preserve"> con respecto a la decisión de la Organización de Revisión Independiente.</w:t>
      </w:r>
    </w:p>
    <w:p w14:paraId="5F2DADAB" w14:textId="77777777" w:rsidR="00C97480" w:rsidRPr="00CD50C1" w:rsidRDefault="00C97480" w:rsidP="00C97480">
      <w:pPr>
        <w:keepNext/>
        <w:keepLines/>
        <w:spacing w:before="40" w:line="259" w:lineRule="auto"/>
        <w:outlineLvl w:val="2"/>
        <w:rPr>
          <w:rFonts w:cs="Arial"/>
          <w:color w:val="1F3763" w:themeColor="accent1" w:themeShade="7F"/>
          <w:lang w:val="es-419"/>
        </w:rPr>
      </w:pPr>
    </w:p>
    <w:p w14:paraId="766C6923" w14:textId="77777777" w:rsidR="00C97480" w:rsidRPr="00CD50C1" w:rsidRDefault="00C97480" w:rsidP="00C97480">
      <w:pPr>
        <w:keepNext/>
        <w:keepLines/>
        <w:spacing w:before="40" w:line="259" w:lineRule="auto"/>
        <w:outlineLvl w:val="2"/>
        <w:rPr>
          <w:rFonts w:cs="Arial"/>
          <w:b/>
          <w:bCs/>
          <w:szCs w:val="26"/>
          <w:lang w:val="es-419"/>
        </w:rPr>
      </w:pPr>
      <w:r w:rsidRPr="00CD50C1">
        <w:rPr>
          <w:rFonts w:cs="Arial"/>
          <w:b/>
          <w:bCs/>
          <w:szCs w:val="26"/>
          <w:lang w:val="es-419"/>
        </w:rPr>
        <w:t>¿Puede un miembro pedir una revisión médica externa de emergencia?</w:t>
      </w:r>
    </w:p>
    <w:p w14:paraId="72062CFC" w14:textId="380A52C2" w:rsidR="00464922" w:rsidRPr="00464922" w:rsidRDefault="00C97480" w:rsidP="00C97480">
      <w:pPr>
        <w:keepNext/>
        <w:spacing w:before="240" w:after="120"/>
        <w:outlineLvl w:val="1"/>
        <w:rPr>
          <w:rFonts w:cs="Arial"/>
          <w:b/>
          <w:bCs/>
          <w:szCs w:val="26"/>
          <w:lang w:val="es-CO"/>
        </w:rPr>
      </w:pPr>
      <w:r w:rsidRPr="00CD50C1">
        <w:rPr>
          <w:rFonts w:cs="Arial"/>
          <w:lang w:val="es-419"/>
        </w:rPr>
        <w:t xml:space="preserve">Si un miembro cree que esperar hasta </w:t>
      </w:r>
      <w:r w:rsidRPr="009C6997">
        <w:rPr>
          <w:rFonts w:cs="Arial"/>
          <w:lang w:val="es-419"/>
        </w:rPr>
        <w:t xml:space="preserve">que se llegue la fecha de </w:t>
      </w:r>
      <w:r w:rsidRPr="00CD50C1">
        <w:rPr>
          <w:rFonts w:cs="Arial"/>
          <w:lang w:val="es-419"/>
        </w:rPr>
        <w:t>la revisión médica externa pondría en grave peligro su vida o salud, o la capacidad del miembro de lograr, mantener o recuperar el máximo funcionamiento, el miembro o su representante puede solicitar una revisión médica externa de emergencia y una audiencia imparcial estatal de emergencia escribiendo o llamando al [insert MCO’s name]. Para llenar los requisitos para una audiencia imparcial estatal de emergencia, el miembro primero tiene que completar el proceso de apelación interna de [insert MCO’s name].</w:t>
      </w:r>
    </w:p>
    <w:p w14:paraId="5F6D2468" w14:textId="77777777" w:rsidR="00667B6D" w:rsidRDefault="00667B6D" w:rsidP="00667B6D">
      <w:pPr>
        <w:pStyle w:val="RequiredOptionalLanguage"/>
      </w:pPr>
      <w:r>
        <w:lastRenderedPageBreak/>
        <w:t>REQUIRED LANGUAGE</w:t>
      </w:r>
    </w:p>
    <w:p w14:paraId="791A8C29" w14:textId="55EA1189" w:rsidR="00667B6D" w:rsidRDefault="00667B6D" w:rsidP="00667B6D">
      <w:pPr>
        <w:pStyle w:val="AttachmentHeading"/>
      </w:pPr>
      <w:r>
        <w:t>ATTACHMENT Y</w:t>
      </w:r>
    </w:p>
    <w:p w14:paraId="51D21845" w14:textId="77777777" w:rsidR="00667B6D" w:rsidRPr="00667B6D" w:rsidRDefault="00667B6D" w:rsidP="00667B6D">
      <w:pPr>
        <w:keepNext/>
        <w:spacing w:before="240" w:after="120"/>
        <w:outlineLvl w:val="1"/>
        <w:rPr>
          <w:rFonts w:cs="Arial"/>
          <w:b/>
          <w:bCs/>
          <w:szCs w:val="26"/>
          <w:lang w:val="es-CO"/>
        </w:rPr>
      </w:pPr>
      <w:r w:rsidRPr="00667B6D">
        <w:rPr>
          <w:rFonts w:cs="Arial"/>
          <w:b/>
          <w:bCs/>
          <w:szCs w:val="26"/>
          <w:lang w:val="es-CO"/>
        </w:rPr>
        <w:t>MDCP/DBMD Escalation Help Line</w:t>
      </w:r>
    </w:p>
    <w:p w14:paraId="03F9FCC4" w14:textId="77777777" w:rsidR="00667B6D" w:rsidRPr="00667B6D" w:rsidRDefault="00667B6D" w:rsidP="00667B6D">
      <w:pPr>
        <w:rPr>
          <w:b/>
        </w:rPr>
      </w:pPr>
    </w:p>
    <w:p w14:paraId="28629BAF" w14:textId="77777777" w:rsidR="00667B6D" w:rsidRPr="00667B6D" w:rsidRDefault="00667B6D" w:rsidP="00667B6D">
      <w:pPr>
        <w:rPr>
          <w:b/>
        </w:rPr>
      </w:pPr>
      <w:r w:rsidRPr="00667B6D">
        <w:rPr>
          <w:b/>
        </w:rPr>
        <w:t>What is the MDCP/DBMD escalation help line?</w:t>
      </w:r>
    </w:p>
    <w:p w14:paraId="69FB500E" w14:textId="77777777" w:rsidR="00667B6D" w:rsidRPr="00667B6D" w:rsidRDefault="00667B6D" w:rsidP="00667B6D">
      <w:pPr>
        <w:spacing w:before="160" w:after="160"/>
      </w:pPr>
      <w:bookmarkStart w:id="15" w:name="_Hlk56595244"/>
      <w:bookmarkStart w:id="16" w:name="_Hlk56595595"/>
      <w:r w:rsidRPr="00667B6D">
        <w:t>The MDCP/DBMD escalation help line assists people with Medicaid who get benefits through the Medically Dependent Children Program (MDCP) or the Deaf-Blind with Multiple Disabilities (DBMD) program</w:t>
      </w:r>
      <w:bookmarkEnd w:id="15"/>
      <w:r w:rsidRPr="00667B6D">
        <w:t xml:space="preserve">. </w:t>
      </w:r>
    </w:p>
    <w:p w14:paraId="693B0DDD" w14:textId="77777777" w:rsidR="00667B6D" w:rsidRPr="00667B6D" w:rsidRDefault="00667B6D" w:rsidP="00667B6D">
      <w:pPr>
        <w:spacing w:before="160" w:after="160"/>
      </w:pPr>
      <w:r w:rsidRPr="00667B6D">
        <w:t xml:space="preserve">The escalation help line </w:t>
      </w:r>
      <w:bookmarkStart w:id="17" w:name="_Hlk56595330"/>
      <w:bookmarkEnd w:id="16"/>
      <w:r w:rsidRPr="00667B6D">
        <w:t>can help solve issues related to the STAR Kids managed care program. Help can include answering questions about State Fair Hearings and continuing services during the appeal process.</w:t>
      </w:r>
    </w:p>
    <w:bookmarkEnd w:id="17"/>
    <w:p w14:paraId="198FBCE4" w14:textId="77777777" w:rsidR="00667B6D" w:rsidRPr="00667B6D" w:rsidRDefault="00667B6D" w:rsidP="00667B6D">
      <w:pPr>
        <w:spacing w:before="160" w:after="160"/>
      </w:pPr>
      <w:r w:rsidRPr="00667B6D">
        <w:rPr>
          <w:b/>
          <w:bCs/>
        </w:rPr>
        <w:t>When should Members call the escalation help line?</w:t>
      </w:r>
    </w:p>
    <w:p w14:paraId="3A4E35FE" w14:textId="704D52BC" w:rsidR="00667B6D" w:rsidRPr="00667B6D" w:rsidRDefault="00667B6D" w:rsidP="00667B6D">
      <w:pPr>
        <w:spacing w:before="160" w:after="160"/>
        <w:rPr>
          <w:bCs/>
        </w:rPr>
      </w:pPr>
      <w:r w:rsidRPr="00667B6D">
        <w:t xml:space="preserve">Call when you have tried to get help but have not been able to get the help you need. If you don’t know who to call, can call </w:t>
      </w:r>
      <w:r w:rsidRPr="00667B6D">
        <w:rPr>
          <w:b/>
        </w:rPr>
        <w:t xml:space="preserve">844-999-9543 </w:t>
      </w:r>
      <w:r w:rsidRPr="00667B6D">
        <w:rPr>
          <w:bCs/>
        </w:rPr>
        <w:t xml:space="preserve">and they will work to connect you with the right people. </w:t>
      </w:r>
      <w:r w:rsidRPr="00667B6D">
        <w:t xml:space="preserve"> </w:t>
      </w:r>
    </w:p>
    <w:p w14:paraId="657A2FD5" w14:textId="77777777" w:rsidR="00667B6D" w:rsidRPr="00667B6D" w:rsidRDefault="00667B6D" w:rsidP="00667B6D">
      <w:pPr>
        <w:spacing w:before="160" w:after="160"/>
        <w:rPr>
          <w:b/>
          <w:bCs/>
        </w:rPr>
      </w:pPr>
      <w:r w:rsidRPr="00667B6D">
        <w:rPr>
          <w:b/>
          <w:bCs/>
        </w:rPr>
        <w:t>Is the escalation help line the same as the HHS Office of the Ombudsman?</w:t>
      </w:r>
    </w:p>
    <w:p w14:paraId="1B89E110" w14:textId="77777777" w:rsidR="00667B6D" w:rsidRPr="00667B6D" w:rsidRDefault="00667B6D" w:rsidP="00667B6D">
      <w:pPr>
        <w:spacing w:before="160" w:after="160"/>
        <w:rPr>
          <w:bCs/>
        </w:rPr>
      </w:pPr>
      <w:r w:rsidRPr="00667B6D">
        <w:rPr>
          <w:bCs/>
        </w:rPr>
        <w:t>No. The MDCP/DBMD Escalation Help Line is part of the Medicaid program. The Ombudsman offers an independent review of concerns and can be reached at 866-566-8989 or go on the Internet (hhs.texas.gov/managed-care-help). The MDCP/DBMD escalation help line is dedicated to individuals and families that receive benefits from the MDCP or DBMD program.</w:t>
      </w:r>
    </w:p>
    <w:p w14:paraId="138BDEC2" w14:textId="77777777" w:rsidR="00667B6D" w:rsidRPr="00667B6D" w:rsidRDefault="00667B6D" w:rsidP="00667B6D">
      <w:pPr>
        <w:spacing w:before="160" w:after="160"/>
        <w:rPr>
          <w:b/>
        </w:rPr>
      </w:pPr>
      <w:r w:rsidRPr="00667B6D">
        <w:rPr>
          <w:b/>
        </w:rPr>
        <w:t>Who can call the help line?</w:t>
      </w:r>
    </w:p>
    <w:p w14:paraId="77ED77F0" w14:textId="77777777" w:rsidR="00667B6D" w:rsidRPr="00667B6D" w:rsidRDefault="00667B6D" w:rsidP="00667B6D">
      <w:pPr>
        <w:spacing w:before="160" w:after="160"/>
      </w:pPr>
      <w:r w:rsidRPr="00667B6D">
        <w:rPr>
          <w:bCs/>
        </w:rPr>
        <w:t>You, your authorized representatives or your legal representative can call.</w:t>
      </w:r>
    </w:p>
    <w:p w14:paraId="6C1F2C9E" w14:textId="77777777" w:rsidR="00667B6D" w:rsidRPr="00667B6D" w:rsidRDefault="00667B6D" w:rsidP="00667B6D">
      <w:pPr>
        <w:spacing w:before="160" w:after="160"/>
        <w:rPr>
          <w:b/>
          <w:bCs/>
        </w:rPr>
      </w:pPr>
      <w:r w:rsidRPr="00667B6D">
        <w:rPr>
          <w:b/>
          <w:bCs/>
        </w:rPr>
        <w:t>Can members call any time?</w:t>
      </w:r>
    </w:p>
    <w:p w14:paraId="02FFA21D" w14:textId="0D20AC4D" w:rsidR="00667B6D" w:rsidRPr="00667B6D" w:rsidRDefault="00667B6D" w:rsidP="00667B6D">
      <w:pPr>
        <w:spacing w:before="160" w:after="160"/>
        <w:rPr>
          <w:b/>
          <w:bCs/>
        </w:rPr>
      </w:pPr>
      <w:r w:rsidRPr="00667B6D">
        <w:t>The escalation help line is available Monday through Friday from 8 a.m.–8 p. After these hours, plea</w:t>
      </w:r>
      <w:r w:rsidR="00A123E1">
        <w:t>s</w:t>
      </w:r>
      <w:r w:rsidRPr="00667B6D">
        <w:t xml:space="preserve">e leave a message and one of our trained on-call staff will call you back. </w:t>
      </w:r>
    </w:p>
    <w:p w14:paraId="23FAD7A0" w14:textId="77777777" w:rsidR="00667B6D" w:rsidRPr="00667B6D" w:rsidRDefault="00667B6D" w:rsidP="00667B6D">
      <w:pPr>
        <w:keepNext/>
        <w:pBdr>
          <w:bottom w:val="single" w:sz="6" w:space="1" w:color="auto"/>
        </w:pBdr>
        <w:jc w:val="both"/>
        <w:outlineLvl w:val="0"/>
        <w:rPr>
          <w:rFonts w:cs="Arial"/>
          <w:b/>
          <w:bCs/>
          <w:lang w:val="es-MX"/>
        </w:rPr>
      </w:pPr>
    </w:p>
    <w:p w14:paraId="692EEB98" w14:textId="77777777" w:rsidR="00667B6D" w:rsidRPr="00667B6D" w:rsidRDefault="00667B6D" w:rsidP="00667B6D">
      <w:pPr>
        <w:keepNext/>
        <w:pBdr>
          <w:bottom w:val="single" w:sz="6" w:space="1" w:color="auto"/>
        </w:pBdr>
        <w:jc w:val="both"/>
        <w:outlineLvl w:val="0"/>
        <w:rPr>
          <w:rFonts w:cs="Arial"/>
          <w:bCs/>
          <w:lang w:val="es-MX"/>
        </w:rPr>
      </w:pPr>
      <w:r w:rsidRPr="00667B6D">
        <w:rPr>
          <w:rFonts w:cs="Arial"/>
          <w:b/>
          <w:bCs/>
          <w:lang w:val="es-MX"/>
        </w:rPr>
        <w:t>¿Qué es la línea de escalamiento del MDCP/DBMD?</w:t>
      </w:r>
    </w:p>
    <w:p w14:paraId="4811083A" w14:textId="77777777" w:rsidR="00667B6D" w:rsidRPr="00667B6D" w:rsidRDefault="00667B6D" w:rsidP="00667B6D">
      <w:pPr>
        <w:spacing w:after="120"/>
        <w:rPr>
          <w:rFonts w:eastAsia="Verdana" w:cs="Arial"/>
          <w:lang w:val="es-MX"/>
        </w:rPr>
      </w:pPr>
      <w:r w:rsidRPr="00667B6D">
        <w:rPr>
          <w:rFonts w:eastAsia="Verdana" w:cs="Arial"/>
          <w:b/>
          <w:bCs/>
          <w:lang w:val="es-MX"/>
        </w:rPr>
        <w:t>La línea de escalamiento del MDCP/DBMD</w:t>
      </w:r>
      <w:r w:rsidRPr="00667B6D">
        <w:rPr>
          <w:rFonts w:eastAsia="Verdana" w:cs="Arial"/>
          <w:lang w:val="es-MX"/>
        </w:rPr>
        <w:t xml:space="preserve"> ayuda a las personas con Medicaid que reciben beneficios del Programa para Niños Médicamente Dependientes (MDCP) o del Programa para Personas Sordociegas con Discapacidades Múltiples (DBMD).</w:t>
      </w:r>
    </w:p>
    <w:p w14:paraId="50756306" w14:textId="77777777" w:rsidR="00667B6D" w:rsidRPr="00667B6D" w:rsidRDefault="00667B6D" w:rsidP="00667B6D">
      <w:pPr>
        <w:spacing w:after="120"/>
        <w:rPr>
          <w:rFonts w:eastAsia="Verdana" w:cs="Arial"/>
          <w:lang w:val="es-MX"/>
        </w:rPr>
      </w:pPr>
      <w:r w:rsidRPr="00667B6D">
        <w:rPr>
          <w:rFonts w:eastAsia="Verdana" w:cs="Arial"/>
          <w:lang w:val="es-MX"/>
        </w:rPr>
        <w:t>La línea de escalamiento le ayuda a resolver problemas relacionados con el programa de atención médica administrada STAR Kids. Esa ayuda puede consistir en darle respuesta a las dudas que pueda tener sobre las audiencias imparciales de Medicaid o sobre la continuación de los servicios mientras se lleva a cabo la apelación.</w:t>
      </w:r>
    </w:p>
    <w:p w14:paraId="4264C1BC" w14:textId="77777777" w:rsidR="00667B6D" w:rsidRPr="00667B6D" w:rsidRDefault="00667B6D" w:rsidP="00667B6D">
      <w:pPr>
        <w:autoSpaceDE w:val="0"/>
        <w:autoSpaceDN w:val="0"/>
        <w:adjustRightInd w:val="0"/>
        <w:spacing w:after="120"/>
        <w:outlineLvl w:val="1"/>
        <w:rPr>
          <w:rFonts w:eastAsia="MS Mincho" w:cs="Arial"/>
          <w:b/>
          <w:bCs/>
          <w:color w:val="000000"/>
          <w:lang w:val="es-MX" w:eastAsia="ja-JP"/>
        </w:rPr>
      </w:pPr>
      <w:r w:rsidRPr="00667B6D">
        <w:rPr>
          <w:rFonts w:eastAsia="MS Mincho" w:cs="Arial"/>
          <w:b/>
          <w:bCs/>
          <w:color w:val="000000"/>
          <w:lang w:val="es-MX" w:eastAsia="ja-JP"/>
        </w:rPr>
        <w:lastRenderedPageBreak/>
        <w:t>¿Cuándo puedo llamar a la línea de escalamiento?</w:t>
      </w:r>
    </w:p>
    <w:p w14:paraId="2E6919FF" w14:textId="77777777" w:rsidR="00667B6D" w:rsidRPr="00667B6D" w:rsidRDefault="00667B6D" w:rsidP="00667B6D">
      <w:pPr>
        <w:spacing w:after="240"/>
        <w:rPr>
          <w:rFonts w:eastAsia="Verdana" w:cs="Arial"/>
          <w:lang w:val="es-MX"/>
        </w:rPr>
      </w:pPr>
      <w:r w:rsidRPr="00667B6D">
        <w:rPr>
          <w:rFonts w:eastAsia="Verdana" w:cs="Arial"/>
          <w:lang w:val="es-MX"/>
        </w:rPr>
        <w:t xml:space="preserve">Llámenos si ha tratado de obtener ayuda y no ha recibido el tipo de ayuda que necesitaba. Si no sabe a quién recurrir, puede llamarnos al </w:t>
      </w:r>
      <w:r w:rsidRPr="00667B6D">
        <w:rPr>
          <w:rFonts w:eastAsia="Verdana" w:cs="Arial"/>
          <w:b/>
          <w:bCs/>
          <w:lang w:val="es-MX"/>
        </w:rPr>
        <w:t>844-999-9543</w:t>
      </w:r>
      <w:r w:rsidRPr="00667B6D">
        <w:rPr>
          <w:rFonts w:eastAsia="Verdana" w:cs="Arial"/>
          <w:lang w:val="es-MX"/>
        </w:rPr>
        <w:t xml:space="preserve"> y nosotros nos encargaremos de ponerlo en contacto con el personal adecuado. </w:t>
      </w:r>
    </w:p>
    <w:p w14:paraId="1117172B" w14:textId="77777777" w:rsidR="00667B6D" w:rsidRPr="00667B6D" w:rsidRDefault="00667B6D" w:rsidP="00667B6D">
      <w:pPr>
        <w:autoSpaceDE w:val="0"/>
        <w:autoSpaceDN w:val="0"/>
        <w:adjustRightInd w:val="0"/>
        <w:spacing w:after="120"/>
        <w:outlineLvl w:val="1"/>
        <w:rPr>
          <w:rFonts w:eastAsia="MS Mincho" w:cs="Arial"/>
          <w:b/>
          <w:bCs/>
          <w:color w:val="000000"/>
          <w:lang w:val="es-MX" w:eastAsia="ja-JP"/>
        </w:rPr>
      </w:pPr>
      <w:r w:rsidRPr="00667B6D">
        <w:rPr>
          <w:rFonts w:eastAsia="MS Mincho" w:cs="Arial"/>
          <w:b/>
          <w:bCs/>
          <w:color w:val="000000"/>
          <w:lang w:val="es-MX" w:eastAsia="ja-JP"/>
        </w:rPr>
        <w:t>¿Es esta la misma oficina que la Oficina del Ombudsman de HHS?</w:t>
      </w:r>
    </w:p>
    <w:p w14:paraId="3DE083B2" w14:textId="77777777" w:rsidR="00667B6D" w:rsidRPr="00667B6D" w:rsidRDefault="00667B6D" w:rsidP="00667B6D">
      <w:pPr>
        <w:rPr>
          <w:rFonts w:cs="Arial"/>
          <w:color w:val="FF0000"/>
          <w:lang w:val="es-419"/>
        </w:rPr>
      </w:pPr>
      <w:r w:rsidRPr="00667B6D">
        <w:rPr>
          <w:rFonts w:cs="Arial"/>
          <w:lang w:val="es-419"/>
        </w:rPr>
        <w:t>No. La línea de escalamiento del MDCP/DBMD forma parte del programa Medicaid. El Ombudsman le ofrece una revisión independiente de sus inquietudes. Para obtener ayuda del Ombudsman comuníquese al 866-566-8989, o visite el sitio de internet hhs.texas.gov/managed-care-help</w:t>
      </w:r>
      <w:r w:rsidRPr="00667B6D">
        <w:rPr>
          <w:rFonts w:cs="Arial"/>
          <w:lang w:val="es-MX"/>
        </w:rPr>
        <w:t>.</w:t>
      </w:r>
      <w:r w:rsidRPr="00667B6D">
        <w:rPr>
          <w:rFonts w:cs="Arial"/>
          <w:lang w:val="es-419"/>
        </w:rPr>
        <w:t xml:space="preserve"> La línea de escalamiento del MDCP/DBMD está dirigida a individuos y familias que reciben beneficios del programa MDCP o DBMD.</w:t>
      </w:r>
    </w:p>
    <w:p w14:paraId="69290A8B" w14:textId="77777777" w:rsidR="00667B6D" w:rsidRPr="00667B6D" w:rsidRDefault="00667B6D" w:rsidP="00667B6D">
      <w:pPr>
        <w:autoSpaceDE w:val="0"/>
        <w:autoSpaceDN w:val="0"/>
        <w:adjustRightInd w:val="0"/>
        <w:spacing w:after="120"/>
        <w:outlineLvl w:val="1"/>
        <w:rPr>
          <w:rFonts w:eastAsia="MS Mincho" w:cs="Arial"/>
          <w:b/>
          <w:bCs/>
          <w:color w:val="000000"/>
          <w:lang w:val="es-MX" w:eastAsia="ja-JP"/>
        </w:rPr>
      </w:pPr>
    </w:p>
    <w:p w14:paraId="66867041" w14:textId="77777777" w:rsidR="00667B6D" w:rsidRPr="00667B6D" w:rsidRDefault="00667B6D" w:rsidP="00667B6D">
      <w:pPr>
        <w:autoSpaceDE w:val="0"/>
        <w:autoSpaceDN w:val="0"/>
        <w:adjustRightInd w:val="0"/>
        <w:spacing w:after="120"/>
        <w:outlineLvl w:val="1"/>
        <w:rPr>
          <w:rFonts w:eastAsia="MS Mincho" w:cs="Arial"/>
          <w:b/>
          <w:bCs/>
          <w:color w:val="000000"/>
          <w:lang w:val="es-MX" w:eastAsia="ja-JP"/>
        </w:rPr>
      </w:pPr>
      <w:r w:rsidRPr="00667B6D">
        <w:rPr>
          <w:rFonts w:eastAsia="MS Mincho" w:cs="Arial"/>
          <w:b/>
          <w:bCs/>
          <w:color w:val="000000"/>
          <w:lang w:val="es-MX" w:eastAsia="ja-JP"/>
        </w:rPr>
        <w:t>¿Quiénes pueden llamar a la línea de ayuda?</w:t>
      </w:r>
    </w:p>
    <w:p w14:paraId="4E8D4DD2" w14:textId="77777777" w:rsidR="00667B6D" w:rsidRPr="00667B6D" w:rsidRDefault="00667B6D" w:rsidP="00667B6D">
      <w:pPr>
        <w:spacing w:after="240"/>
        <w:rPr>
          <w:rFonts w:eastAsia="Verdana" w:cs="Arial"/>
          <w:lang w:val="es-MX"/>
        </w:rPr>
      </w:pPr>
      <w:r w:rsidRPr="00667B6D">
        <w:rPr>
          <w:rFonts w:eastAsia="Verdana" w:cs="Arial"/>
          <w:lang w:val="es-MX"/>
        </w:rPr>
        <w:t>Usted, su representante autorizado o su representante legal.</w:t>
      </w:r>
    </w:p>
    <w:p w14:paraId="1DEF53D2" w14:textId="77777777" w:rsidR="00667B6D" w:rsidRPr="00667B6D" w:rsidRDefault="00667B6D" w:rsidP="00667B6D">
      <w:pPr>
        <w:autoSpaceDE w:val="0"/>
        <w:autoSpaceDN w:val="0"/>
        <w:adjustRightInd w:val="0"/>
        <w:spacing w:after="120"/>
        <w:outlineLvl w:val="1"/>
        <w:rPr>
          <w:rFonts w:eastAsia="MS Mincho" w:cs="Arial"/>
          <w:b/>
          <w:bCs/>
          <w:color w:val="000000"/>
          <w:lang w:val="es-MX" w:eastAsia="ja-JP"/>
        </w:rPr>
      </w:pPr>
      <w:r w:rsidRPr="00667B6D">
        <w:rPr>
          <w:rFonts w:eastAsia="MS Mincho" w:cs="Arial"/>
          <w:b/>
          <w:bCs/>
          <w:color w:val="000000"/>
          <w:lang w:val="es-MX" w:eastAsia="ja-JP"/>
        </w:rPr>
        <w:t>¿Puedo llamar a cualquier hora?</w:t>
      </w:r>
    </w:p>
    <w:p w14:paraId="016F73AA" w14:textId="77777777" w:rsidR="00667B6D" w:rsidRPr="00667B6D" w:rsidRDefault="00667B6D" w:rsidP="00667B6D">
      <w:pPr>
        <w:spacing w:after="240"/>
        <w:rPr>
          <w:rFonts w:eastAsia="Verdana" w:cs="Arial"/>
          <w:lang w:val="es-MX"/>
        </w:rPr>
      </w:pPr>
      <w:r w:rsidRPr="00667B6D">
        <w:rPr>
          <w:rFonts w:eastAsia="Verdana" w:cs="Arial"/>
          <w:lang w:val="es-MX"/>
        </w:rPr>
        <w:t xml:space="preserve">La línea de escalamiento está disponible de lunes a viernes de 8:00 a.m. a 8:00 p.m. Si llama después de este horario, deje un mensaje y uno de nuestros empleados de guardia capacitado se comunicará con usted. </w:t>
      </w:r>
    </w:p>
    <w:p w14:paraId="75008975" w14:textId="77777777" w:rsidR="00464922" w:rsidRPr="00A21CFC" w:rsidRDefault="00464922" w:rsidP="003A4EFB">
      <w:pPr>
        <w:pStyle w:val="ListBullet"/>
        <w:numPr>
          <w:ilvl w:val="0"/>
          <w:numId w:val="0"/>
        </w:numPr>
        <w:ind w:left="720" w:hanging="360"/>
        <w:rPr>
          <w:lang w:val="es-US"/>
        </w:rPr>
      </w:pPr>
    </w:p>
    <w:sectPr w:rsidR="00464922" w:rsidRPr="00A21CFC" w:rsidSect="006754A8">
      <w:headerReference w:type="even" r:id="rId19"/>
      <w:headerReference w:type="default" r:id="rId20"/>
      <w:footerReference w:type="even" r:id="rId21"/>
      <w:footerReference w:type="default" r:id="rId22"/>
      <w:headerReference w:type="first" r:id="rId23"/>
      <w:footerReference w:type="first" r:id="rId24"/>
      <w:pgSz w:w="12240" w:h="15840" w:code="1"/>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5610" w14:textId="77777777" w:rsidR="00423BDE" w:rsidRDefault="00423BDE">
      <w:r>
        <w:separator/>
      </w:r>
    </w:p>
  </w:endnote>
  <w:endnote w:type="continuationSeparator" w:id="0">
    <w:p w14:paraId="66FFCA3F" w14:textId="77777777" w:rsidR="00423BDE" w:rsidRDefault="00423BDE">
      <w:r>
        <w:continuationSeparator/>
      </w:r>
    </w:p>
  </w:endnote>
  <w:endnote w:type="continuationNotice" w:id="1">
    <w:p w14:paraId="2F829E3E" w14:textId="77777777" w:rsidR="00423BDE" w:rsidRDefault="00423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emboStd">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375C" w14:textId="77777777" w:rsidR="00576605" w:rsidRDefault="0057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9C31" w14:textId="14ACEC52" w:rsidR="00576605" w:rsidRDefault="00576605" w:rsidP="00576605">
    <w:pPr>
      <w:pStyle w:val="Footer"/>
      <w:jc w:val="right"/>
    </w:pPr>
    <w:r w:rsidRPr="006B37F8">
      <w:rPr>
        <w:b/>
        <w:bCs/>
        <w:lang w:val="en-US"/>
      </w:rPr>
      <w:fldChar w:fldCharType="begin"/>
    </w:r>
    <w:r w:rsidRPr="006B37F8">
      <w:rPr>
        <w:b/>
        <w:bCs/>
        <w:lang w:val="en-US"/>
      </w:rPr>
      <w:instrText xml:space="preserve"> PAGE </w:instrText>
    </w:r>
    <w:r w:rsidRPr="006B37F8">
      <w:rPr>
        <w:b/>
        <w:bCs/>
        <w:lang w:val="en-US"/>
      </w:rPr>
      <w:fldChar w:fldCharType="separate"/>
    </w:r>
    <w:r w:rsidRPr="006B37F8">
      <w:rPr>
        <w:b/>
        <w:bCs/>
        <w:lang w:val="en-US"/>
      </w:rPr>
      <w:t>70</w:t>
    </w:r>
    <w:r w:rsidRPr="006B37F8">
      <w:fldChar w:fldCharType="end"/>
    </w:r>
    <w:r w:rsidRPr="006B37F8">
      <w:rPr>
        <w:b/>
        <w:bCs/>
        <w:lang w:val="en-US"/>
      </w:rPr>
      <w:t xml:space="preserve"> of </w:t>
    </w:r>
    <w:r w:rsidRPr="006B37F8">
      <w:rPr>
        <w:b/>
        <w:bCs/>
        <w:lang w:val="en-US"/>
      </w:rPr>
      <w:fldChar w:fldCharType="begin"/>
    </w:r>
    <w:r w:rsidRPr="006B37F8">
      <w:rPr>
        <w:b/>
        <w:bCs/>
        <w:lang w:val="en-US"/>
      </w:rPr>
      <w:instrText xml:space="preserve"> NUMPAGES </w:instrText>
    </w:r>
    <w:r w:rsidRPr="006B37F8">
      <w:rPr>
        <w:b/>
        <w:bCs/>
        <w:lang w:val="en-US"/>
      </w:rPr>
      <w:fldChar w:fldCharType="separate"/>
    </w:r>
    <w:r w:rsidRPr="006B37F8">
      <w:rPr>
        <w:b/>
        <w:bCs/>
        <w:lang w:val="en-US"/>
      </w:rPr>
      <w:t>75</w:t>
    </w:r>
    <w:r w:rsidRPr="006B37F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6FD3" w14:textId="77777777" w:rsidR="00576605" w:rsidRDefault="0057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6035" w14:textId="77777777" w:rsidR="00423BDE" w:rsidRDefault="00423BDE">
      <w:r>
        <w:separator/>
      </w:r>
    </w:p>
  </w:footnote>
  <w:footnote w:type="continuationSeparator" w:id="0">
    <w:p w14:paraId="4BBE4C59" w14:textId="77777777" w:rsidR="00423BDE" w:rsidRDefault="00423BDE">
      <w:r>
        <w:continuationSeparator/>
      </w:r>
    </w:p>
  </w:footnote>
  <w:footnote w:type="continuationNotice" w:id="1">
    <w:p w14:paraId="02E032C7" w14:textId="77777777" w:rsidR="00423BDE" w:rsidRDefault="00423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68FC" w14:textId="77777777" w:rsidR="00576605" w:rsidRDefault="0057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A3" w14:textId="29BF7C12" w:rsidR="00576605" w:rsidRPr="00576605" w:rsidRDefault="00576605" w:rsidP="00C12EED">
    <w:pPr>
      <w:pStyle w:val="Heading1Design2"/>
    </w:pPr>
    <w:r w:rsidRPr="00C12EED">
      <w:rPr>
        <w:noProof/>
      </w:rPr>
      <w:drawing>
        <wp:anchor distT="0" distB="0" distL="114300" distR="114300" simplePos="0" relativeHeight="251659264" behindDoc="1" locked="0" layoutInCell="1" allowOverlap="1" wp14:anchorId="0F3CB150" wp14:editId="266B0D46">
          <wp:simplePos x="0" y="0"/>
          <wp:positionH relativeFrom="column">
            <wp:posOffset>-353695</wp:posOffset>
          </wp:positionH>
          <wp:positionV relativeFrom="page">
            <wp:posOffset>269240</wp:posOffset>
          </wp:positionV>
          <wp:extent cx="1905000" cy="8667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C12EED">
      <w:t>UNIFORM MANAGED CARE MANUAL 3.15 STAR Health Managed Care Member Handbook Critical Elements</w:t>
    </w:r>
    <w:r w:rsidRPr="00576605">
      <w:t xml:space="preserve"> </w:t>
    </w:r>
  </w:p>
  <w:p w14:paraId="32079828" w14:textId="677212AF" w:rsidR="00576605" w:rsidRDefault="00576605" w:rsidP="00576605"/>
  <w:p w14:paraId="1E43B013" w14:textId="77777777" w:rsidR="00576605" w:rsidRPr="00576605" w:rsidRDefault="00576605" w:rsidP="00576605"/>
  <w:p w14:paraId="400F1AD2" w14:textId="77777777" w:rsidR="00931E30" w:rsidRDefault="00931E30">
    <w:pPr>
      <w:tabs>
        <w:tab w:val="right" w:pos="9900"/>
      </w:tabs>
      <w:ind w:right="-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C409" w14:textId="77777777" w:rsidR="00576605" w:rsidRDefault="00576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1" w15:restartNumberingAfterBreak="0">
    <w:nsid w:val="FFFFFF89"/>
    <w:multiLevelType w:val="singleLevel"/>
    <w:tmpl w:val="982C73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0792D"/>
    <w:multiLevelType w:val="hybridMultilevel"/>
    <w:tmpl w:val="E808144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2837B2F"/>
    <w:multiLevelType w:val="hybridMultilevel"/>
    <w:tmpl w:val="191A6CE4"/>
    <w:lvl w:ilvl="0" w:tplc="8D00D6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2F81AA8"/>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5341D2"/>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A16E05"/>
    <w:multiLevelType w:val="hybridMultilevel"/>
    <w:tmpl w:val="699CEC68"/>
    <w:lvl w:ilvl="0" w:tplc="14927824">
      <w:start w:val="10"/>
      <w:numFmt w:val="upperLetter"/>
      <w:lvlText w:val="%1."/>
      <w:lvlJc w:val="left"/>
      <w:pPr>
        <w:tabs>
          <w:tab w:val="num" w:pos="936"/>
        </w:tabs>
        <w:ind w:left="936" w:hanging="360"/>
      </w:pPr>
      <w:rPr>
        <w:rFonts w:hint="default"/>
        <w:b/>
        <w:i w:val="0"/>
      </w:rPr>
    </w:lvl>
    <w:lvl w:ilvl="1" w:tplc="0409000B">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AD481DE2">
      <w:start w:val="1"/>
      <w:numFmt w:val="decimal"/>
      <w:lvlText w:val="%4."/>
      <w:lvlJc w:val="left"/>
      <w:pPr>
        <w:tabs>
          <w:tab w:val="num" w:pos="360"/>
        </w:tabs>
        <w:ind w:left="360" w:hanging="360"/>
      </w:pPr>
      <w:rPr>
        <w:rFonts w:hint="default"/>
      </w:rPr>
    </w:lvl>
    <w:lvl w:ilvl="4" w:tplc="2E18AD80">
      <w:start w:val="1"/>
      <w:numFmt w:val="lowerLetter"/>
      <w:lvlText w:val="%5."/>
      <w:lvlJc w:val="left"/>
      <w:pPr>
        <w:tabs>
          <w:tab w:val="num" w:pos="720"/>
        </w:tabs>
        <w:ind w:left="720" w:hanging="360"/>
      </w:pPr>
      <w:rPr>
        <w:rFonts w:hint="default"/>
      </w:rPr>
    </w:lvl>
    <w:lvl w:ilvl="5" w:tplc="79F4EB80">
      <w:start w:val="3"/>
      <w:numFmt w:val="decimal"/>
      <w:lvlText w:val="%6."/>
      <w:lvlJc w:val="left"/>
      <w:pPr>
        <w:tabs>
          <w:tab w:val="num" w:pos="360"/>
        </w:tabs>
        <w:ind w:left="360" w:hanging="360"/>
      </w:pPr>
      <w:rPr>
        <w:rFonts w:hint="default"/>
      </w:rPr>
    </w:lvl>
    <w:lvl w:ilvl="6" w:tplc="0E60C5B6">
      <w:start w:val="1"/>
      <w:numFmt w:val="lowerLetter"/>
      <w:lvlText w:val="%7."/>
      <w:lvlJc w:val="left"/>
      <w:pPr>
        <w:tabs>
          <w:tab w:val="num" w:pos="720"/>
        </w:tabs>
        <w:ind w:left="720" w:hanging="360"/>
      </w:pPr>
      <w:rPr>
        <w:rFonts w:hint="default"/>
      </w:rPr>
    </w:lvl>
    <w:lvl w:ilvl="7" w:tplc="F440F36E">
      <w:start w:val="1"/>
      <w:numFmt w:val="lowerLetter"/>
      <w:lvlText w:val="%8."/>
      <w:lvlJc w:val="left"/>
      <w:pPr>
        <w:tabs>
          <w:tab w:val="num" w:pos="720"/>
        </w:tabs>
        <w:ind w:left="720" w:hanging="360"/>
      </w:pPr>
      <w:rPr>
        <w:rFonts w:hint="default"/>
        <w:b w:val="0"/>
        <w:i w:val="0"/>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7A72B1"/>
    <w:multiLevelType w:val="hybridMultilevel"/>
    <w:tmpl w:val="E8081444"/>
    <w:lvl w:ilvl="0" w:tplc="9104D6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87F12F4"/>
    <w:multiLevelType w:val="hybridMultilevel"/>
    <w:tmpl w:val="8DA679DC"/>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05374F"/>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745657"/>
    <w:multiLevelType w:val="hybridMultilevel"/>
    <w:tmpl w:val="100045D0"/>
    <w:lvl w:ilvl="0" w:tplc="30AEF1DA">
      <w:start w:val="1"/>
      <w:numFmt w:val="bullet"/>
      <w:lvlText w:val=""/>
      <w:lvlJc w:val="left"/>
      <w:pPr>
        <w:tabs>
          <w:tab w:val="num" w:pos="1368"/>
        </w:tabs>
        <w:ind w:left="1368" w:hanging="360"/>
      </w:pPr>
      <w:rPr>
        <w:rFonts w:ascii="Symbol" w:hAnsi="Symbol" w:hint="default"/>
      </w:rPr>
    </w:lvl>
    <w:lvl w:ilvl="1" w:tplc="D8B090D2">
      <w:start w:val="3"/>
      <w:numFmt w:val="decimal"/>
      <w:lvlText w:val="%2."/>
      <w:lvlJc w:val="left"/>
      <w:pPr>
        <w:tabs>
          <w:tab w:val="num" w:pos="360"/>
        </w:tabs>
        <w:ind w:left="360" w:hanging="360"/>
      </w:pPr>
      <w:rPr>
        <w:rFonts w:hint="default"/>
      </w:rPr>
    </w:lvl>
    <w:lvl w:ilvl="2" w:tplc="980A6240">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D85E56"/>
    <w:multiLevelType w:val="hybridMultilevel"/>
    <w:tmpl w:val="E8081444"/>
    <w:lvl w:ilvl="0" w:tplc="0409000B">
      <w:start w:val="1"/>
      <w:numFmt w:val="bullet"/>
      <w:lvlText w:val=""/>
      <w:lvlJc w:val="left"/>
      <w:pPr>
        <w:tabs>
          <w:tab w:val="num" w:pos="360"/>
        </w:tabs>
        <w:ind w:left="360" w:hanging="360"/>
      </w:pPr>
      <w:rPr>
        <w:rFonts w:ascii="Wingdings" w:hAnsi="Wingdings" w:hint="default"/>
      </w:rPr>
    </w:lvl>
    <w:lvl w:ilvl="1" w:tplc="9104D69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0079CC"/>
    <w:multiLevelType w:val="hybridMultilevel"/>
    <w:tmpl w:val="F1364952"/>
    <w:lvl w:ilvl="0" w:tplc="04090003">
      <w:start w:val="1"/>
      <w:numFmt w:val="bullet"/>
      <w:lvlText w:val="o"/>
      <w:lvlJc w:val="left"/>
      <w:pPr>
        <w:tabs>
          <w:tab w:val="num" w:pos="1260"/>
        </w:tabs>
        <w:ind w:left="1260" w:hanging="360"/>
      </w:pPr>
      <w:rPr>
        <w:rFonts w:ascii="Courier New" w:hAnsi="Courier New" w:hint="default"/>
      </w:rPr>
    </w:lvl>
    <w:lvl w:ilvl="1" w:tplc="9104D6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0FE90440"/>
    <w:multiLevelType w:val="hybridMultilevel"/>
    <w:tmpl w:val="DE76CFF4"/>
    <w:lvl w:ilvl="0" w:tplc="9104D69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A95AD0"/>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13E3034"/>
    <w:multiLevelType w:val="hybridMultilevel"/>
    <w:tmpl w:val="DD42B5BE"/>
    <w:lvl w:ilvl="0" w:tplc="0409000B">
      <w:start w:val="1"/>
      <w:numFmt w:val="bullet"/>
      <w:lvlText w:val=""/>
      <w:lvlJc w:val="left"/>
      <w:pPr>
        <w:tabs>
          <w:tab w:val="num" w:pos="720"/>
        </w:tabs>
        <w:ind w:left="720" w:hanging="360"/>
      </w:pPr>
      <w:rPr>
        <w:rFonts w:ascii="Symbol" w:hAnsi="Symbol" w:hint="default"/>
      </w:rPr>
    </w:lvl>
    <w:lvl w:ilvl="1" w:tplc="9104D69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o"/>
      <w:lvlJc w:val="left"/>
      <w:pPr>
        <w:tabs>
          <w:tab w:val="num" w:pos="1440"/>
        </w:tabs>
        <w:ind w:left="1440" w:hanging="360"/>
      </w:pPr>
      <w:rPr>
        <w:rFonts w:ascii="Courier New" w:hAnsi="Courier New" w:hint="default"/>
      </w:rPr>
    </w:lvl>
    <w:lvl w:ilvl="3" w:tplc="0409000B"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CE18A1"/>
    <w:multiLevelType w:val="hybridMultilevel"/>
    <w:tmpl w:val="DE76CFF4"/>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DF7482"/>
    <w:multiLevelType w:val="hybridMultilevel"/>
    <w:tmpl w:val="0A5856FE"/>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4AF3DBD"/>
    <w:multiLevelType w:val="hybridMultilevel"/>
    <w:tmpl w:val="DA241B24"/>
    <w:lvl w:ilvl="0" w:tplc="04090003">
      <w:start w:val="1"/>
      <w:numFmt w:val="bullet"/>
      <w:lvlText w:val="o"/>
      <w:lvlJc w:val="left"/>
      <w:pPr>
        <w:tabs>
          <w:tab w:val="num" w:pos="720"/>
        </w:tabs>
        <w:ind w:left="720" w:hanging="360"/>
      </w:pPr>
      <w:rPr>
        <w:rFonts w:ascii="Courier New" w:hAnsi="Courier New" w:hint="default"/>
      </w:rPr>
    </w:lvl>
    <w:lvl w:ilvl="1" w:tplc="9104D69A">
      <w:start w:val="1"/>
      <w:numFmt w:val="bullet"/>
      <w:lvlText w:val=""/>
      <w:lvlJc w:val="left"/>
      <w:pPr>
        <w:tabs>
          <w:tab w:val="num" w:pos="1080"/>
        </w:tabs>
        <w:ind w:left="1080" w:hanging="360"/>
      </w:pPr>
      <w:rPr>
        <w:rFonts w:ascii="Symbol" w:hAnsi="Symbol" w:hint="default"/>
      </w:rPr>
    </w:lvl>
    <w:lvl w:ilvl="2" w:tplc="3C6EA0FE">
      <w:start w:val="12"/>
      <w:numFmt w:val="upperLetter"/>
      <w:lvlText w:val="%3."/>
      <w:lvlJc w:val="left"/>
      <w:pPr>
        <w:tabs>
          <w:tab w:val="num" w:pos="1800"/>
        </w:tabs>
        <w:ind w:left="1800" w:hanging="360"/>
      </w:pPr>
      <w:rPr>
        <w:rFonts w:hint="default"/>
        <w:b/>
        <w:i w:val="0"/>
      </w:rPr>
    </w:lvl>
    <w:lvl w:ilvl="3" w:tplc="88B61B62">
      <w:start w:val="3"/>
      <w:numFmt w:val="upperRoman"/>
      <w:lvlText w:val="%4."/>
      <w:lvlJc w:val="left"/>
      <w:pPr>
        <w:ind w:left="2880" w:hanging="72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7B6C6B"/>
    <w:multiLevelType w:val="hybridMultilevel"/>
    <w:tmpl w:val="DE76CFF4"/>
    <w:lvl w:ilvl="0" w:tplc="04090015">
      <w:start w:val="1"/>
      <w:numFmt w:val="upperLetter"/>
      <w:lvlText w:val="%1."/>
      <w:lvlJc w:val="left"/>
      <w:pPr>
        <w:tabs>
          <w:tab w:val="num" w:pos="720"/>
        </w:tabs>
        <w:ind w:left="720" w:hanging="360"/>
      </w:pPr>
      <w:rPr>
        <w:rFonts w:hint="default"/>
      </w:rPr>
    </w:lvl>
    <w:lvl w:ilvl="1" w:tplc="9104D69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21" w15:restartNumberingAfterBreak="0">
    <w:nsid w:val="20813ED4"/>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0953EEA"/>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109024F"/>
    <w:multiLevelType w:val="hybridMultilevel"/>
    <w:tmpl w:val="682CE37E"/>
    <w:lvl w:ilvl="0" w:tplc="971C90F6">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hint="default"/>
      </w:rPr>
    </w:lvl>
    <w:lvl w:ilvl="3" w:tplc="9104D69A">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22F21D4"/>
    <w:multiLevelType w:val="hybridMultilevel"/>
    <w:tmpl w:val="E79040E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cs="Courier New" w:hint="default"/>
      </w:rPr>
    </w:lvl>
    <w:lvl w:ilvl="6" w:tplc="B914CAC4">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387405"/>
    <w:multiLevelType w:val="hybridMultilevel"/>
    <w:tmpl w:val="41C23C0C"/>
    <w:lvl w:ilvl="0" w:tplc="30AEF1DA">
      <w:start w:val="1"/>
      <w:numFmt w:val="bullet"/>
      <w:lvlText w:val=""/>
      <w:lvlJc w:val="left"/>
      <w:pPr>
        <w:tabs>
          <w:tab w:val="num" w:pos="1368"/>
        </w:tabs>
        <w:ind w:left="1368" w:hanging="360"/>
      </w:pPr>
      <w:rPr>
        <w:rFonts w:ascii="Symbol" w:hAnsi="Symbol" w:hint="default"/>
      </w:rPr>
    </w:lvl>
    <w:lvl w:ilvl="1" w:tplc="C30AE486">
      <w:start w:val="10"/>
      <w:numFmt w:val="upperLetter"/>
      <w:lvlText w:val="%2."/>
      <w:lvlJc w:val="left"/>
      <w:pPr>
        <w:tabs>
          <w:tab w:val="num" w:pos="1152"/>
        </w:tabs>
        <w:ind w:left="1152" w:hanging="432"/>
      </w:pPr>
      <w:rPr>
        <w:rFonts w:hint="default"/>
        <w:b/>
        <w:i w:val="0"/>
      </w:rPr>
    </w:lvl>
    <w:lvl w:ilvl="2" w:tplc="37C62ADE">
      <w:start w:val="3"/>
      <w:numFmt w:val="decimal"/>
      <w:lvlText w:val="%3."/>
      <w:lvlJc w:val="left"/>
      <w:pPr>
        <w:tabs>
          <w:tab w:val="num" w:pos="360"/>
        </w:tabs>
        <w:ind w:left="360" w:hanging="360"/>
      </w:pPr>
      <w:rPr>
        <w:rFonts w:ascii="Arial" w:hAnsi="Arial" w:hint="default"/>
      </w:rPr>
    </w:lvl>
    <w:lvl w:ilvl="3" w:tplc="1BBC6ACA">
      <w:start w:val="1"/>
      <w:numFmt w:val="lowerLetter"/>
      <w:lvlText w:val="%4."/>
      <w:lvlJc w:val="left"/>
      <w:pPr>
        <w:tabs>
          <w:tab w:val="num" w:pos="720"/>
        </w:tabs>
        <w:ind w:left="720" w:hanging="360"/>
      </w:pPr>
      <w:rPr>
        <w:rFonts w:hint="default"/>
        <w:strike w:val="0"/>
        <w:dstrike w:val="0"/>
      </w:rPr>
    </w:lvl>
    <w:lvl w:ilvl="4" w:tplc="64BE4000">
      <w:start w:val="3"/>
      <w:numFmt w:val="decimal"/>
      <w:lvlText w:val="%5."/>
      <w:lvlJc w:val="left"/>
      <w:pPr>
        <w:tabs>
          <w:tab w:val="num" w:pos="360"/>
        </w:tabs>
        <w:ind w:left="360" w:hanging="360"/>
      </w:pPr>
      <w:rPr>
        <w:rFonts w:hint="default"/>
      </w:r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238442E9"/>
    <w:multiLevelType w:val="hybridMultilevel"/>
    <w:tmpl w:val="2E38A3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47675B5"/>
    <w:multiLevelType w:val="hybridMultilevel"/>
    <w:tmpl w:val="48544802"/>
    <w:lvl w:ilvl="0" w:tplc="9104D6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66772B0"/>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2624D3"/>
    <w:multiLevelType w:val="hybridMultilevel"/>
    <w:tmpl w:val="58C613B8"/>
    <w:lvl w:ilvl="0" w:tplc="9104D6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7343E58"/>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780164B"/>
    <w:multiLevelType w:val="hybridMultilevel"/>
    <w:tmpl w:val="CB144CEE"/>
    <w:lvl w:ilvl="0" w:tplc="9104D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9B6D53"/>
    <w:multiLevelType w:val="hybridMultilevel"/>
    <w:tmpl w:val="4AF07148"/>
    <w:lvl w:ilvl="0" w:tplc="B914CAC4">
      <w:start w:val="1"/>
      <w:numFmt w:val="bullet"/>
      <w:lvlText w:val=""/>
      <w:lvlJc w:val="left"/>
      <w:pPr>
        <w:tabs>
          <w:tab w:val="num" w:pos="720"/>
        </w:tabs>
        <w:ind w:left="720" w:hanging="360"/>
      </w:pPr>
      <w:rPr>
        <w:rFonts w:ascii="Symbol" w:hAnsi="Symbol" w:hint="default"/>
      </w:rPr>
    </w:lvl>
    <w:lvl w:ilvl="1" w:tplc="D5384CF2">
      <w:start w:val="1"/>
      <w:numFmt w:val="bullet"/>
      <w:lvlText w:val="o"/>
      <w:lvlJc w:val="left"/>
      <w:pPr>
        <w:tabs>
          <w:tab w:val="num" w:pos="720"/>
        </w:tabs>
        <w:ind w:left="720" w:hanging="360"/>
      </w:pPr>
      <w:rPr>
        <w:rFonts w:hint="default"/>
      </w:rPr>
    </w:lvl>
    <w:lvl w:ilvl="2" w:tplc="663C9E1A">
      <w:numFmt w:val="bullet"/>
      <w:lvlText w:val="-"/>
      <w:lvlJc w:val="left"/>
      <w:pPr>
        <w:tabs>
          <w:tab w:val="num" w:pos="2160"/>
        </w:tabs>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CA05AC"/>
    <w:multiLevelType w:val="hybridMultilevel"/>
    <w:tmpl w:val="BB24E26C"/>
    <w:lvl w:ilvl="0" w:tplc="E1B471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EFD60DF"/>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FB4450F"/>
    <w:multiLevelType w:val="hybridMultilevel"/>
    <w:tmpl w:val="B8205B3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4E656F"/>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80C2FE86">
      <w:start w:val="1"/>
      <w:numFmt w:val="bullet"/>
      <w:lvlText w:val="o"/>
      <w:lvlJc w:val="left"/>
      <w:pPr>
        <w:tabs>
          <w:tab w:val="num" w:pos="1656"/>
        </w:tabs>
        <w:ind w:left="1656"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3417440"/>
    <w:multiLevelType w:val="hybridMultilevel"/>
    <w:tmpl w:val="0136D7EA"/>
    <w:lvl w:ilvl="0" w:tplc="050C05F8">
      <w:start w:val="1"/>
      <w:numFmt w:val="bullet"/>
      <w:lvlText w:val="o"/>
      <w:lvlJc w:val="left"/>
      <w:pPr>
        <w:tabs>
          <w:tab w:val="num" w:pos="1728"/>
        </w:tabs>
        <w:ind w:left="172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002571"/>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4BB1EFE"/>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5355E71"/>
    <w:multiLevelType w:val="hybridMultilevel"/>
    <w:tmpl w:val="C76E3E36"/>
    <w:lvl w:ilvl="0" w:tplc="D676035E">
      <w:start w:val="1"/>
      <w:numFmt w:val="bullet"/>
      <w:lvlText w:val="o"/>
      <w:lvlJc w:val="left"/>
      <w:pPr>
        <w:tabs>
          <w:tab w:val="num" w:pos="1584"/>
        </w:tabs>
        <w:ind w:left="1584"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F176FA66">
      <w:start w:val="1"/>
      <w:numFmt w:val="bullet"/>
      <w:lvlText w:val="o"/>
      <w:lvlJc w:val="left"/>
      <w:pPr>
        <w:tabs>
          <w:tab w:val="num" w:pos="4968"/>
        </w:tabs>
        <w:ind w:left="504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56B026F"/>
    <w:multiLevelType w:val="hybridMultilevel"/>
    <w:tmpl w:val="E808144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8B4140A"/>
    <w:multiLevelType w:val="hybridMultilevel"/>
    <w:tmpl w:val="A726E414"/>
    <w:lvl w:ilvl="0" w:tplc="04090001">
      <w:start w:val="1"/>
      <w:numFmt w:val="bullet"/>
      <w:pStyle w:val="Style1"/>
      <w:lvlText w:val="•"/>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120AF0"/>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A867898"/>
    <w:multiLevelType w:val="multilevel"/>
    <w:tmpl w:val="440259E0"/>
    <w:numStyleLink w:val="UMCMBullets"/>
  </w:abstractNum>
  <w:abstractNum w:abstractNumId="45" w15:restartNumberingAfterBreak="0">
    <w:nsid w:val="3B2D6747"/>
    <w:multiLevelType w:val="hybridMultilevel"/>
    <w:tmpl w:val="72104B68"/>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9104D69A">
      <w:start w:val="1"/>
      <w:numFmt w:val="bullet"/>
      <w:lvlText w:val=""/>
      <w:lvlJc w:val="left"/>
      <w:pPr>
        <w:tabs>
          <w:tab w:val="num" w:pos="3960"/>
        </w:tabs>
        <w:ind w:left="3960" w:hanging="360"/>
      </w:pPr>
      <w:rPr>
        <w:rFonts w:ascii="Symbol" w:hAnsi="Symbol"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3BF3140E"/>
    <w:multiLevelType w:val="hybridMultilevel"/>
    <w:tmpl w:val="E8081444"/>
    <w:lvl w:ilvl="0" w:tplc="9104D6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F8AEC024">
      <w:start w:val="1"/>
      <w:numFmt w:val="bullet"/>
      <w:lvlText w:val="­"/>
      <w:lvlJc w:val="left"/>
      <w:pPr>
        <w:tabs>
          <w:tab w:val="num" w:pos="1440"/>
        </w:tabs>
        <w:ind w:left="1440" w:hanging="360"/>
      </w:pPr>
      <w:rPr>
        <w:rFonts w:hAnsi="Courier New" w:hint="default"/>
      </w:rPr>
    </w:lvl>
    <w:lvl w:ilvl="3" w:tplc="BC7ECE9C">
      <w:start w:val="1"/>
      <w:numFmt w:val="bullet"/>
      <w:lvlText w:val="-"/>
      <w:lvlJc w:val="left"/>
      <w:pPr>
        <w:tabs>
          <w:tab w:val="num" w:pos="2160"/>
        </w:tabs>
        <w:ind w:left="2160" w:hanging="360"/>
      </w:pPr>
      <w:rPr>
        <w:rFont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3EE92541"/>
    <w:multiLevelType w:val="hybridMultilevel"/>
    <w:tmpl w:val="EA60F85A"/>
    <w:lvl w:ilvl="0" w:tplc="72021EF8">
      <w:start w:val="1"/>
      <w:numFmt w:val="bullet"/>
      <w:lvlText w:val="o"/>
      <w:lvlJc w:val="left"/>
      <w:pPr>
        <w:tabs>
          <w:tab w:val="num" w:pos="1080"/>
        </w:tabs>
        <w:ind w:left="1440" w:hanging="360"/>
      </w:pPr>
      <w:rPr>
        <w:rFonts w:ascii="Courier New" w:hAnsi="Courier New" w:hint="default"/>
      </w:rPr>
    </w:lvl>
    <w:lvl w:ilvl="1" w:tplc="D5384CF2">
      <w:start w:val="1"/>
      <w:numFmt w:val="bullet"/>
      <w:lvlText w:val="o"/>
      <w:lvlJc w:val="left"/>
      <w:pPr>
        <w:tabs>
          <w:tab w:val="num" w:pos="1080"/>
        </w:tabs>
        <w:ind w:left="1080" w:hanging="360"/>
      </w:pPr>
      <w:rPr>
        <w:rFonts w:hint="default"/>
      </w:rPr>
    </w:lvl>
    <w:lvl w:ilvl="2" w:tplc="663C9E1A">
      <w:numFmt w:val="bullet"/>
      <w:lvlText w:val="-"/>
      <w:lvlJc w:val="left"/>
      <w:pPr>
        <w:tabs>
          <w:tab w:val="num" w:pos="2520"/>
        </w:tabs>
        <w:ind w:left="2520" w:hanging="360"/>
      </w:pPr>
      <w:rPr>
        <w:rFonts w:ascii="Times New Roman" w:eastAsia="Times New Roman" w:hAnsi="Times New Roman" w:cs="Times New Roman"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F2F3B71"/>
    <w:multiLevelType w:val="hybridMultilevel"/>
    <w:tmpl w:val="4AF07148"/>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663C9E1A">
      <w:numFmt w:val="bullet"/>
      <w:lvlText w:val="-"/>
      <w:lvlJc w:val="left"/>
      <w:pPr>
        <w:tabs>
          <w:tab w:val="num" w:pos="3600"/>
        </w:tabs>
        <w:ind w:left="3600" w:hanging="360"/>
      </w:pPr>
      <w:rPr>
        <w:rFonts w:ascii="Times New Roman" w:eastAsia="Times New Roman" w:hAnsi="Times New Roman" w:cs="Times New Roman" w:hint="default"/>
        <w:b/>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401765A8"/>
    <w:multiLevelType w:val="hybridMultilevel"/>
    <w:tmpl w:val="6B76ED10"/>
    <w:lvl w:ilvl="0" w:tplc="D4DA3798">
      <w:start w:val="8"/>
      <w:numFmt w:val="upperLetter"/>
      <w:lvlText w:val="%1."/>
      <w:lvlJc w:val="left"/>
      <w:pPr>
        <w:tabs>
          <w:tab w:val="num" w:pos="720"/>
        </w:tabs>
        <w:ind w:left="720" w:hanging="360"/>
      </w:pPr>
      <w:rPr>
        <w:rFonts w:hint="default"/>
        <w:b/>
        <w:i w:val="0"/>
      </w:rPr>
    </w:lvl>
    <w:lvl w:ilvl="1" w:tplc="4F2C9FB8">
      <w:start w:val="1"/>
      <w:numFmt w:val="bullet"/>
      <w:lvlText w:val=""/>
      <w:lvlJc w:val="left"/>
      <w:pPr>
        <w:tabs>
          <w:tab w:val="num" w:pos="1440"/>
        </w:tabs>
        <w:ind w:left="1440" w:hanging="360"/>
      </w:pPr>
      <w:rPr>
        <w:rFonts w:ascii="Symbol" w:hAnsi="Symbol" w:hint="default"/>
      </w:rPr>
    </w:lvl>
    <w:lvl w:ilvl="2" w:tplc="019C1750">
      <w:start w:val="4"/>
      <w:numFmt w:val="upperRoman"/>
      <w:lvlText w:val="%3."/>
      <w:lvlJc w:val="left"/>
      <w:pPr>
        <w:tabs>
          <w:tab w:val="num" w:pos="2700"/>
        </w:tabs>
        <w:ind w:left="2700" w:hanging="720"/>
      </w:pPr>
      <w:rPr>
        <w:rFonts w:hint="default"/>
      </w:rPr>
    </w:lvl>
    <w:lvl w:ilvl="3" w:tplc="CF34A4EA" w:tentative="1">
      <w:start w:val="1"/>
      <w:numFmt w:val="decimal"/>
      <w:lvlText w:val="%4."/>
      <w:lvlJc w:val="left"/>
      <w:pPr>
        <w:tabs>
          <w:tab w:val="num" w:pos="2880"/>
        </w:tabs>
        <w:ind w:left="2880" w:hanging="360"/>
      </w:pPr>
    </w:lvl>
    <w:lvl w:ilvl="4" w:tplc="37AAF256" w:tentative="1">
      <w:start w:val="1"/>
      <w:numFmt w:val="lowerLetter"/>
      <w:lvlText w:val="%5."/>
      <w:lvlJc w:val="left"/>
      <w:pPr>
        <w:tabs>
          <w:tab w:val="num" w:pos="3600"/>
        </w:tabs>
        <w:ind w:left="3600" w:hanging="360"/>
      </w:pPr>
    </w:lvl>
    <w:lvl w:ilvl="5" w:tplc="7770A2E4" w:tentative="1">
      <w:start w:val="1"/>
      <w:numFmt w:val="lowerRoman"/>
      <w:lvlText w:val="%6."/>
      <w:lvlJc w:val="right"/>
      <w:pPr>
        <w:tabs>
          <w:tab w:val="num" w:pos="4320"/>
        </w:tabs>
        <w:ind w:left="4320" w:hanging="180"/>
      </w:pPr>
    </w:lvl>
    <w:lvl w:ilvl="6" w:tplc="8E107914" w:tentative="1">
      <w:start w:val="1"/>
      <w:numFmt w:val="decimal"/>
      <w:lvlText w:val="%7."/>
      <w:lvlJc w:val="left"/>
      <w:pPr>
        <w:tabs>
          <w:tab w:val="num" w:pos="5040"/>
        </w:tabs>
        <w:ind w:left="5040" w:hanging="360"/>
      </w:pPr>
    </w:lvl>
    <w:lvl w:ilvl="7" w:tplc="8FB0D528" w:tentative="1">
      <w:start w:val="1"/>
      <w:numFmt w:val="lowerLetter"/>
      <w:lvlText w:val="%8."/>
      <w:lvlJc w:val="left"/>
      <w:pPr>
        <w:tabs>
          <w:tab w:val="num" w:pos="5760"/>
        </w:tabs>
        <w:ind w:left="5760" w:hanging="360"/>
      </w:pPr>
    </w:lvl>
    <w:lvl w:ilvl="8" w:tplc="D63EA15A" w:tentative="1">
      <w:start w:val="1"/>
      <w:numFmt w:val="lowerRoman"/>
      <w:lvlText w:val="%9."/>
      <w:lvlJc w:val="right"/>
      <w:pPr>
        <w:tabs>
          <w:tab w:val="num" w:pos="6480"/>
        </w:tabs>
        <w:ind w:left="6480" w:hanging="180"/>
      </w:pPr>
    </w:lvl>
  </w:abstractNum>
  <w:abstractNum w:abstractNumId="52" w15:restartNumberingAfterBreak="0">
    <w:nsid w:val="45855286"/>
    <w:multiLevelType w:val="hybridMultilevel"/>
    <w:tmpl w:val="AE5EEA04"/>
    <w:lvl w:ilvl="0" w:tplc="9104D69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1C88EA5A">
      <w:start w:val="1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5940EE2"/>
    <w:multiLevelType w:val="hybridMultilevel"/>
    <w:tmpl w:val="E8081444"/>
    <w:lvl w:ilvl="0" w:tplc="0409000B">
      <w:start w:val="1"/>
      <w:numFmt w:val="bullet"/>
      <w:lvlText w:val=""/>
      <w:lvlJc w:val="left"/>
      <w:pPr>
        <w:tabs>
          <w:tab w:val="num" w:pos="360"/>
        </w:tabs>
        <w:ind w:left="360" w:hanging="360"/>
      </w:pPr>
      <w:rPr>
        <w:rFonts w:ascii="Wingdings" w:hAnsi="Wingdings" w:hint="default"/>
      </w:rPr>
    </w:lvl>
    <w:lvl w:ilvl="1" w:tplc="9104D69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68640A7"/>
    <w:multiLevelType w:val="hybridMultilevel"/>
    <w:tmpl w:val="0504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122500"/>
    <w:multiLevelType w:val="hybridMultilevel"/>
    <w:tmpl w:val="48544802"/>
    <w:lvl w:ilvl="0" w:tplc="9104D6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99A5B0E"/>
    <w:multiLevelType w:val="hybridMultilevel"/>
    <w:tmpl w:val="650AC742"/>
    <w:lvl w:ilvl="0" w:tplc="0409000F">
      <w:start w:val="1"/>
      <w:numFmt w:val="decimal"/>
      <w:lvlText w:val="%1."/>
      <w:lvlJc w:val="left"/>
      <w:pPr>
        <w:tabs>
          <w:tab w:val="num" w:pos="360"/>
        </w:tabs>
        <w:ind w:left="360" w:hanging="360"/>
      </w:pPr>
      <w:rPr>
        <w:rFonts w:ascii="Arial" w:hAnsi="Arial" w:hint="default"/>
      </w:rPr>
    </w:lvl>
    <w:lvl w:ilvl="1" w:tplc="04090003">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Symbol" w:hAnsi="Symbol"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7"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58" w15:restartNumberingAfterBreak="0">
    <w:nsid w:val="4F9130E9"/>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FEA1BA1"/>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1363C7D"/>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275100A"/>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9104D69A">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2EE4BE6"/>
    <w:multiLevelType w:val="hybridMultilevel"/>
    <w:tmpl w:val="084A7170"/>
    <w:lvl w:ilvl="0" w:tplc="3D60DE6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3" w15:restartNumberingAfterBreak="0">
    <w:nsid w:val="53DF6189"/>
    <w:multiLevelType w:val="hybridMultilevel"/>
    <w:tmpl w:val="0B6443BE"/>
    <w:lvl w:ilvl="0" w:tplc="9104D6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4FC0B02"/>
    <w:multiLevelType w:val="hybridMultilevel"/>
    <w:tmpl w:val="A8E01E02"/>
    <w:lvl w:ilvl="0" w:tplc="C3F0797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5" w15:restartNumberingAfterBreak="0">
    <w:nsid w:val="563B4ADA"/>
    <w:multiLevelType w:val="hybridMultilevel"/>
    <w:tmpl w:val="F59637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732033"/>
    <w:multiLevelType w:val="multilevel"/>
    <w:tmpl w:val="300A375A"/>
    <w:styleLink w:val="UMCMListNumber"/>
    <w:lvl w:ilvl="0">
      <w:start w:val="1"/>
      <w:numFmt w:val="decimal"/>
      <w:pStyle w:val="ListNumber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8F91C74"/>
    <w:multiLevelType w:val="hybridMultilevel"/>
    <w:tmpl w:val="DFBCAC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8" w15:restartNumberingAfterBreak="0">
    <w:nsid w:val="5A956280"/>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5E9550BC"/>
    <w:multiLevelType w:val="hybridMultilevel"/>
    <w:tmpl w:val="4854480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FD13296"/>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0113367"/>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04D2EAD"/>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1745B15"/>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1620"/>
        </w:tabs>
        <w:ind w:left="1620" w:hanging="360"/>
      </w:pPr>
      <w:rPr>
        <w:rFonts w:ascii="Courier New" w:hAnsi="Courier New" w:hint="default"/>
      </w:rPr>
    </w:lvl>
    <w:lvl w:ilvl="3" w:tplc="9104D69A">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1B40A2C"/>
    <w:multiLevelType w:val="hybridMultilevel"/>
    <w:tmpl w:val="E8081444"/>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75" w15:restartNumberingAfterBreak="0">
    <w:nsid w:val="6374299B"/>
    <w:multiLevelType w:val="hybridMultilevel"/>
    <w:tmpl w:val="4854480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77D002C"/>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67DE7D01"/>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907715A"/>
    <w:multiLevelType w:val="hybridMultilevel"/>
    <w:tmpl w:val="E8081444"/>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9FC2966"/>
    <w:multiLevelType w:val="hybridMultilevel"/>
    <w:tmpl w:val="E808144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6A8F513E"/>
    <w:multiLevelType w:val="hybridMultilevel"/>
    <w:tmpl w:val="E8081444"/>
    <w:lvl w:ilvl="0" w:tplc="9104D6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1" w15:restartNumberingAfterBreak="0">
    <w:nsid w:val="6BF31765"/>
    <w:multiLevelType w:val="hybridMultilevel"/>
    <w:tmpl w:val="237214E0"/>
    <w:lvl w:ilvl="0" w:tplc="1F5EA848">
      <w:start w:val="1"/>
      <w:numFmt w:val="decimal"/>
      <w:lvlText w:val="%1."/>
      <w:lvlJc w:val="left"/>
      <w:pPr>
        <w:tabs>
          <w:tab w:val="num" w:pos="1080"/>
        </w:tabs>
        <w:ind w:left="1080" w:hanging="360"/>
      </w:pPr>
      <w:rPr>
        <w:rFonts w:ascii="Arial" w:hAnsi="Arial" w:cs="Arial" w:hint="default"/>
        <w:b w:val="0"/>
        <w:i w:val="0"/>
      </w:rPr>
    </w:lvl>
    <w:lvl w:ilvl="1" w:tplc="932EC456">
      <w:start w:val="2"/>
      <w:numFmt w:val="upperLetter"/>
      <w:lvlText w:val="%2."/>
      <w:lvlJc w:val="left"/>
      <w:pPr>
        <w:tabs>
          <w:tab w:val="num" w:pos="720"/>
        </w:tabs>
        <w:ind w:left="720" w:hanging="360"/>
      </w:pPr>
      <w:rPr>
        <w:rFonts w:cs="Times New Roman"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C6E7A24"/>
    <w:multiLevelType w:val="hybridMultilevel"/>
    <w:tmpl w:val="A060F514"/>
    <w:lvl w:ilvl="0" w:tplc="56D6CE4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6F125AC9"/>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F17096A"/>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74AB2074"/>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82B59FB"/>
    <w:multiLevelType w:val="hybridMultilevel"/>
    <w:tmpl w:val="991EAACA"/>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8C73A85"/>
    <w:multiLevelType w:val="hybridMultilevel"/>
    <w:tmpl w:val="6A687C0C"/>
    <w:lvl w:ilvl="0" w:tplc="9104D6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CF63E1B"/>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D493F39"/>
    <w:multiLevelType w:val="hybridMultilevel"/>
    <w:tmpl w:val="48544802"/>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7E793A6A"/>
    <w:multiLevelType w:val="hybridMultilevel"/>
    <w:tmpl w:val="7A84B048"/>
    <w:lvl w:ilvl="0" w:tplc="C4F0C820">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hint="default"/>
      </w:rPr>
    </w:lvl>
    <w:lvl w:ilvl="3" w:tplc="9104D69A">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14440345">
    <w:abstractNumId w:val="0"/>
  </w:num>
  <w:num w:numId="2" w16cid:durableId="992757714">
    <w:abstractNumId w:val="6"/>
  </w:num>
  <w:num w:numId="3" w16cid:durableId="1317370575">
    <w:abstractNumId w:val="29"/>
  </w:num>
  <w:num w:numId="4" w16cid:durableId="893468572">
    <w:abstractNumId w:val="63"/>
  </w:num>
  <w:num w:numId="5" w16cid:durableId="578950354">
    <w:abstractNumId w:val="65"/>
  </w:num>
  <w:num w:numId="6" w16cid:durableId="2060400078">
    <w:abstractNumId w:val="35"/>
  </w:num>
  <w:num w:numId="7" w16cid:durableId="143086911">
    <w:abstractNumId w:val="12"/>
  </w:num>
  <w:num w:numId="8" w16cid:durableId="1884905012">
    <w:abstractNumId w:val="49"/>
  </w:num>
  <w:num w:numId="9" w16cid:durableId="1512840059">
    <w:abstractNumId w:val="19"/>
  </w:num>
  <w:num w:numId="10" w16cid:durableId="456530442">
    <w:abstractNumId w:val="16"/>
  </w:num>
  <w:num w:numId="11" w16cid:durableId="2099399188">
    <w:abstractNumId w:val="13"/>
  </w:num>
  <w:num w:numId="12" w16cid:durableId="91703129">
    <w:abstractNumId w:val="52"/>
  </w:num>
  <w:num w:numId="13" w16cid:durableId="1879394498">
    <w:abstractNumId w:val="7"/>
  </w:num>
  <w:num w:numId="14" w16cid:durableId="1101222876">
    <w:abstractNumId w:val="41"/>
  </w:num>
  <w:num w:numId="15" w16cid:durableId="1080129597">
    <w:abstractNumId w:val="47"/>
  </w:num>
  <w:num w:numId="16" w16cid:durableId="1250508193">
    <w:abstractNumId w:val="79"/>
  </w:num>
  <w:num w:numId="17" w16cid:durableId="1509637730">
    <w:abstractNumId w:val="87"/>
  </w:num>
  <w:num w:numId="18" w16cid:durableId="1444183081">
    <w:abstractNumId w:val="31"/>
  </w:num>
  <w:num w:numId="19" w16cid:durableId="1466775444">
    <w:abstractNumId w:val="80"/>
  </w:num>
  <w:num w:numId="20" w16cid:durableId="1747800151">
    <w:abstractNumId w:val="2"/>
  </w:num>
  <w:num w:numId="21" w16cid:durableId="1263300649">
    <w:abstractNumId w:val="89"/>
  </w:num>
  <w:num w:numId="22" w16cid:durableId="1962371316">
    <w:abstractNumId w:val="27"/>
  </w:num>
  <w:num w:numId="23" w16cid:durableId="707141526">
    <w:abstractNumId w:val="75"/>
  </w:num>
  <w:num w:numId="24" w16cid:durableId="438571658">
    <w:abstractNumId w:val="55"/>
  </w:num>
  <w:num w:numId="25" w16cid:durableId="33045007">
    <w:abstractNumId w:val="51"/>
  </w:num>
  <w:num w:numId="26" w16cid:durableId="66925630">
    <w:abstractNumId w:val="69"/>
  </w:num>
  <w:num w:numId="27" w16cid:durableId="378937811">
    <w:abstractNumId w:val="5"/>
  </w:num>
  <w:num w:numId="28" w16cid:durableId="313484746">
    <w:abstractNumId w:val="73"/>
  </w:num>
  <w:num w:numId="29" w16cid:durableId="775519910">
    <w:abstractNumId w:val="84"/>
  </w:num>
  <w:num w:numId="30" w16cid:durableId="967977669">
    <w:abstractNumId w:val="61"/>
  </w:num>
  <w:num w:numId="31" w16cid:durableId="1454665101">
    <w:abstractNumId w:val="85"/>
  </w:num>
  <w:num w:numId="32" w16cid:durableId="1798377046">
    <w:abstractNumId w:val="45"/>
  </w:num>
  <w:num w:numId="33" w16cid:durableId="519048318">
    <w:abstractNumId w:val="58"/>
  </w:num>
  <w:num w:numId="34" w16cid:durableId="1409887590">
    <w:abstractNumId w:val="22"/>
  </w:num>
  <w:num w:numId="35" w16cid:durableId="1734810898">
    <w:abstractNumId w:val="71"/>
  </w:num>
  <w:num w:numId="36" w16cid:durableId="455098409">
    <w:abstractNumId w:val="43"/>
  </w:num>
  <w:num w:numId="37" w16cid:durableId="1616981682">
    <w:abstractNumId w:val="72"/>
  </w:num>
  <w:num w:numId="38" w16cid:durableId="1325090314">
    <w:abstractNumId w:val="77"/>
  </w:num>
  <w:num w:numId="39" w16cid:durableId="1813407986">
    <w:abstractNumId w:val="68"/>
  </w:num>
  <w:num w:numId="40" w16cid:durableId="869531994">
    <w:abstractNumId w:val="14"/>
  </w:num>
  <w:num w:numId="41" w16cid:durableId="994383825">
    <w:abstractNumId w:val="34"/>
  </w:num>
  <w:num w:numId="42" w16cid:durableId="442921852">
    <w:abstractNumId w:val="28"/>
  </w:num>
  <w:num w:numId="43" w16cid:durableId="480392963">
    <w:abstractNumId w:val="9"/>
  </w:num>
  <w:num w:numId="44" w16cid:durableId="1502042542">
    <w:abstractNumId w:val="86"/>
  </w:num>
  <w:num w:numId="45" w16cid:durableId="1381857094">
    <w:abstractNumId w:val="39"/>
  </w:num>
  <w:num w:numId="46" w16cid:durableId="828864659">
    <w:abstractNumId w:val="38"/>
  </w:num>
  <w:num w:numId="47" w16cid:durableId="42826113">
    <w:abstractNumId w:val="21"/>
  </w:num>
  <w:num w:numId="48" w16cid:durableId="50543262">
    <w:abstractNumId w:val="88"/>
  </w:num>
  <w:num w:numId="49" w16cid:durableId="955914418">
    <w:abstractNumId w:val="4"/>
  </w:num>
  <w:num w:numId="50" w16cid:durableId="2024898292">
    <w:abstractNumId w:val="76"/>
  </w:num>
  <w:num w:numId="51" w16cid:durableId="1567762174">
    <w:abstractNumId w:val="60"/>
  </w:num>
  <w:num w:numId="52" w16cid:durableId="87583238">
    <w:abstractNumId w:val="30"/>
  </w:num>
  <w:num w:numId="53" w16cid:durableId="765884621">
    <w:abstractNumId w:val="83"/>
  </w:num>
  <w:num w:numId="54" w16cid:durableId="1316690730">
    <w:abstractNumId w:val="17"/>
  </w:num>
  <w:num w:numId="55" w16cid:durableId="716782713">
    <w:abstractNumId w:val="70"/>
  </w:num>
  <w:num w:numId="56" w16cid:durableId="1236862367">
    <w:abstractNumId w:val="59"/>
  </w:num>
  <w:num w:numId="57" w16cid:durableId="1560940737">
    <w:abstractNumId w:val="24"/>
  </w:num>
  <w:num w:numId="58" w16cid:durableId="1877541081">
    <w:abstractNumId w:val="8"/>
  </w:num>
  <w:num w:numId="59" w16cid:durableId="287930198">
    <w:abstractNumId w:val="74"/>
  </w:num>
  <w:num w:numId="60" w16cid:durableId="2129738696">
    <w:abstractNumId w:val="78"/>
  </w:num>
  <w:num w:numId="61" w16cid:durableId="18510844">
    <w:abstractNumId w:val="11"/>
  </w:num>
  <w:num w:numId="62" w16cid:durableId="433987508">
    <w:abstractNumId w:val="53"/>
  </w:num>
  <w:num w:numId="63" w16cid:durableId="1413896744">
    <w:abstractNumId w:val="18"/>
  </w:num>
  <w:num w:numId="64" w16cid:durableId="6636282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418173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7809413">
    <w:abstractNumId w:val="25"/>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5670330">
    <w:abstractNumId w:val="32"/>
  </w:num>
  <w:num w:numId="68" w16cid:durableId="336465924">
    <w:abstractNumId w:val="37"/>
  </w:num>
  <w:num w:numId="69" w16cid:durableId="354621788">
    <w:abstractNumId w:val="48"/>
  </w:num>
  <w:num w:numId="70" w16cid:durableId="994377817">
    <w:abstractNumId w:val="40"/>
  </w:num>
  <w:num w:numId="71" w16cid:durableId="1553032828">
    <w:abstractNumId w:val="23"/>
  </w:num>
  <w:num w:numId="72" w16cid:durableId="455486576">
    <w:abstractNumId w:val="90"/>
  </w:num>
  <w:num w:numId="73" w16cid:durableId="1017270421">
    <w:abstractNumId w:val="33"/>
  </w:num>
  <w:num w:numId="74" w16cid:durableId="169834179">
    <w:abstractNumId w:val="64"/>
  </w:num>
  <w:num w:numId="75" w16cid:durableId="1080754660">
    <w:abstractNumId w:val="15"/>
  </w:num>
  <w:num w:numId="76" w16cid:durableId="1815490623">
    <w:abstractNumId w:val="3"/>
  </w:num>
  <w:num w:numId="77" w16cid:durableId="1674456899">
    <w:abstractNumId w:val="82"/>
  </w:num>
  <w:num w:numId="78" w16cid:durableId="2072582169">
    <w:abstractNumId w:val="42"/>
  </w:num>
  <w:num w:numId="79" w16cid:durableId="1260603639">
    <w:abstractNumId w:val="46"/>
  </w:num>
  <w:num w:numId="80" w16cid:durableId="1593971155">
    <w:abstractNumId w:val="20"/>
  </w:num>
  <w:num w:numId="81" w16cid:durableId="569657508">
    <w:abstractNumId w:val="44"/>
  </w:num>
  <w:num w:numId="82" w16cid:durableId="137917351">
    <w:abstractNumId w:val="57"/>
  </w:num>
  <w:num w:numId="83" w16cid:durableId="529295898">
    <w:abstractNumId w:val="50"/>
  </w:num>
  <w:num w:numId="84" w16cid:durableId="15265580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571415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20218973">
    <w:abstractNumId w:val="57"/>
    <w:lvlOverride w:ilvl="0">
      <w:startOverride w:val="1"/>
      <w:lvl w:ilvl="0">
        <w:start w:val="1"/>
        <w:numFmt w:val="decimal"/>
        <w:pStyle w:val="ListNumber"/>
        <w:lvlText w:val="%1."/>
        <w:lvlJc w:val="left"/>
        <w:pPr>
          <w:tabs>
            <w:tab w:val="num" w:pos="720"/>
          </w:tabs>
          <w:ind w:left="720" w:hanging="360"/>
        </w:pPr>
        <w:rPr>
          <w:rFonts w:hint="default"/>
        </w:rPr>
      </w:lvl>
    </w:lvlOverride>
    <w:lvlOverride w:ilvl="1">
      <w:startOverride w:val="1"/>
      <w:lvl w:ilvl="1">
        <w:start w:val="1"/>
        <w:numFmt w:val="lowerLetter"/>
        <w:lvlText w:val="%2."/>
        <w:lvlJc w:val="left"/>
        <w:pPr>
          <w:tabs>
            <w:tab w:val="num" w:pos="1080"/>
          </w:tabs>
          <w:ind w:left="1080"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7" w16cid:durableId="16960341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811474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05353092">
    <w:abstractNumId w:val="66"/>
  </w:num>
  <w:num w:numId="90" w16cid:durableId="5829562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6017957">
    <w:abstractNumId w:val="67"/>
  </w:num>
  <w:num w:numId="92" w16cid:durableId="337267859">
    <w:abstractNumId w:val="62"/>
  </w:num>
  <w:num w:numId="93" w16cid:durableId="2112361077">
    <w:abstractNumId w:val="10"/>
  </w:num>
  <w:num w:numId="94" w16cid:durableId="268205018">
    <w:abstractNumId w:val="26"/>
  </w:num>
  <w:num w:numId="95" w16cid:durableId="1537809735">
    <w:abstractNumId w:val="54"/>
  </w:num>
  <w:num w:numId="96" w16cid:durableId="1848252539">
    <w:abstractNumId w:val="56"/>
  </w:num>
  <w:num w:numId="97" w16cid:durableId="1641111065">
    <w:abstractNumId w:val="81"/>
  </w:num>
  <w:num w:numId="98" w16cid:durableId="1390959852">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82"/>
    <w:rsid w:val="00000C34"/>
    <w:rsid w:val="00005D54"/>
    <w:rsid w:val="000117F9"/>
    <w:rsid w:val="000128F5"/>
    <w:rsid w:val="00013BB2"/>
    <w:rsid w:val="00014CE3"/>
    <w:rsid w:val="000215E2"/>
    <w:rsid w:val="000225FB"/>
    <w:rsid w:val="0002543E"/>
    <w:rsid w:val="000268A7"/>
    <w:rsid w:val="00026E77"/>
    <w:rsid w:val="00027B54"/>
    <w:rsid w:val="00033BD9"/>
    <w:rsid w:val="00044361"/>
    <w:rsid w:val="000463FC"/>
    <w:rsid w:val="000465E4"/>
    <w:rsid w:val="000549D5"/>
    <w:rsid w:val="000551A4"/>
    <w:rsid w:val="000603D1"/>
    <w:rsid w:val="00062921"/>
    <w:rsid w:val="000711B7"/>
    <w:rsid w:val="000815D4"/>
    <w:rsid w:val="00084C66"/>
    <w:rsid w:val="00095E72"/>
    <w:rsid w:val="000A3555"/>
    <w:rsid w:val="000A3C7B"/>
    <w:rsid w:val="000A3F4C"/>
    <w:rsid w:val="000B1E5E"/>
    <w:rsid w:val="000B376C"/>
    <w:rsid w:val="000B4172"/>
    <w:rsid w:val="000B7F95"/>
    <w:rsid w:val="000C091B"/>
    <w:rsid w:val="000C655C"/>
    <w:rsid w:val="000C78AC"/>
    <w:rsid w:val="000D2BDD"/>
    <w:rsid w:val="000E2885"/>
    <w:rsid w:val="000F1C55"/>
    <w:rsid w:val="000F1DDB"/>
    <w:rsid w:val="000F246F"/>
    <w:rsid w:val="000F5F06"/>
    <w:rsid w:val="00110FAF"/>
    <w:rsid w:val="0011105B"/>
    <w:rsid w:val="00112AE8"/>
    <w:rsid w:val="00120818"/>
    <w:rsid w:val="00120C6C"/>
    <w:rsid w:val="00120CA4"/>
    <w:rsid w:val="00124458"/>
    <w:rsid w:val="00125114"/>
    <w:rsid w:val="00131ADB"/>
    <w:rsid w:val="00132F0E"/>
    <w:rsid w:val="00137EB6"/>
    <w:rsid w:val="00140320"/>
    <w:rsid w:val="00141AD1"/>
    <w:rsid w:val="00143AB2"/>
    <w:rsid w:val="001502C4"/>
    <w:rsid w:val="00164523"/>
    <w:rsid w:val="00171E45"/>
    <w:rsid w:val="00173E4C"/>
    <w:rsid w:val="001750C8"/>
    <w:rsid w:val="001763A3"/>
    <w:rsid w:val="0018089D"/>
    <w:rsid w:val="001823E3"/>
    <w:rsid w:val="00193FC8"/>
    <w:rsid w:val="001975F3"/>
    <w:rsid w:val="001A0099"/>
    <w:rsid w:val="001A1463"/>
    <w:rsid w:val="001A3216"/>
    <w:rsid w:val="001A503F"/>
    <w:rsid w:val="001A59BB"/>
    <w:rsid w:val="001A6CE4"/>
    <w:rsid w:val="001B09D4"/>
    <w:rsid w:val="001C1AE4"/>
    <w:rsid w:val="001C2758"/>
    <w:rsid w:val="001C4B92"/>
    <w:rsid w:val="001D0249"/>
    <w:rsid w:val="001D1C51"/>
    <w:rsid w:val="001D47E6"/>
    <w:rsid w:val="001D4EB8"/>
    <w:rsid w:val="001D7774"/>
    <w:rsid w:val="001E18C4"/>
    <w:rsid w:val="001E4AC4"/>
    <w:rsid w:val="001E4EB9"/>
    <w:rsid w:val="001F0088"/>
    <w:rsid w:val="001F19AC"/>
    <w:rsid w:val="001F3D89"/>
    <w:rsid w:val="00205ED6"/>
    <w:rsid w:val="0021117A"/>
    <w:rsid w:val="00212254"/>
    <w:rsid w:val="00213AEB"/>
    <w:rsid w:val="002166FA"/>
    <w:rsid w:val="002310D5"/>
    <w:rsid w:val="00236803"/>
    <w:rsid w:val="00241904"/>
    <w:rsid w:val="00245D6A"/>
    <w:rsid w:val="00245F88"/>
    <w:rsid w:val="002500D9"/>
    <w:rsid w:val="00250EF5"/>
    <w:rsid w:val="00251CD0"/>
    <w:rsid w:val="002626B5"/>
    <w:rsid w:val="002708EA"/>
    <w:rsid w:val="002803C3"/>
    <w:rsid w:val="002822E9"/>
    <w:rsid w:val="0028465F"/>
    <w:rsid w:val="002847FB"/>
    <w:rsid w:val="00287142"/>
    <w:rsid w:val="0029155B"/>
    <w:rsid w:val="002919EE"/>
    <w:rsid w:val="00292E10"/>
    <w:rsid w:val="0029371F"/>
    <w:rsid w:val="0029375A"/>
    <w:rsid w:val="002957C7"/>
    <w:rsid w:val="002B023B"/>
    <w:rsid w:val="002B2DC7"/>
    <w:rsid w:val="002B41C8"/>
    <w:rsid w:val="002C1042"/>
    <w:rsid w:val="002C480C"/>
    <w:rsid w:val="002C5AEE"/>
    <w:rsid w:val="002C5FA8"/>
    <w:rsid w:val="002D4865"/>
    <w:rsid w:val="002D5A08"/>
    <w:rsid w:val="002E0BBF"/>
    <w:rsid w:val="002E726E"/>
    <w:rsid w:val="002F2B30"/>
    <w:rsid w:val="002F33BB"/>
    <w:rsid w:val="002F5B1E"/>
    <w:rsid w:val="002F7365"/>
    <w:rsid w:val="003025E0"/>
    <w:rsid w:val="00302B79"/>
    <w:rsid w:val="00302C7D"/>
    <w:rsid w:val="00303591"/>
    <w:rsid w:val="00305B14"/>
    <w:rsid w:val="00305D37"/>
    <w:rsid w:val="00307895"/>
    <w:rsid w:val="00314E47"/>
    <w:rsid w:val="00315277"/>
    <w:rsid w:val="0032178C"/>
    <w:rsid w:val="00321E66"/>
    <w:rsid w:val="00333C22"/>
    <w:rsid w:val="003434D1"/>
    <w:rsid w:val="00347009"/>
    <w:rsid w:val="00352D56"/>
    <w:rsid w:val="00356237"/>
    <w:rsid w:val="00372B16"/>
    <w:rsid w:val="003755C5"/>
    <w:rsid w:val="00375676"/>
    <w:rsid w:val="00386908"/>
    <w:rsid w:val="003931C1"/>
    <w:rsid w:val="003960D5"/>
    <w:rsid w:val="00396123"/>
    <w:rsid w:val="003964B6"/>
    <w:rsid w:val="00397D39"/>
    <w:rsid w:val="003A4EFB"/>
    <w:rsid w:val="003A6112"/>
    <w:rsid w:val="003A6542"/>
    <w:rsid w:val="003B039B"/>
    <w:rsid w:val="003B0D7B"/>
    <w:rsid w:val="003B25B1"/>
    <w:rsid w:val="003C01DC"/>
    <w:rsid w:val="003C09D1"/>
    <w:rsid w:val="003C3042"/>
    <w:rsid w:val="003C4B6B"/>
    <w:rsid w:val="003D4EEC"/>
    <w:rsid w:val="003D6826"/>
    <w:rsid w:val="003E07A4"/>
    <w:rsid w:val="003E1843"/>
    <w:rsid w:val="003E5F8C"/>
    <w:rsid w:val="003E74EA"/>
    <w:rsid w:val="003F0F14"/>
    <w:rsid w:val="003F280F"/>
    <w:rsid w:val="003F542B"/>
    <w:rsid w:val="00400CE2"/>
    <w:rsid w:val="00403730"/>
    <w:rsid w:val="00407304"/>
    <w:rsid w:val="004156C6"/>
    <w:rsid w:val="00417E1C"/>
    <w:rsid w:val="00421464"/>
    <w:rsid w:val="00422892"/>
    <w:rsid w:val="00423BDE"/>
    <w:rsid w:val="00435D81"/>
    <w:rsid w:val="004374DF"/>
    <w:rsid w:val="00446BA3"/>
    <w:rsid w:val="00446C6A"/>
    <w:rsid w:val="00450392"/>
    <w:rsid w:val="00453C21"/>
    <w:rsid w:val="00464922"/>
    <w:rsid w:val="00464ACA"/>
    <w:rsid w:val="00472249"/>
    <w:rsid w:val="00481849"/>
    <w:rsid w:val="004838AB"/>
    <w:rsid w:val="004841E9"/>
    <w:rsid w:val="0049445C"/>
    <w:rsid w:val="004A12BF"/>
    <w:rsid w:val="004A25A6"/>
    <w:rsid w:val="004A2618"/>
    <w:rsid w:val="004A7E5C"/>
    <w:rsid w:val="004B09C8"/>
    <w:rsid w:val="004B2513"/>
    <w:rsid w:val="004B4096"/>
    <w:rsid w:val="004C3B79"/>
    <w:rsid w:val="004C7562"/>
    <w:rsid w:val="004D1CAF"/>
    <w:rsid w:val="004E5F11"/>
    <w:rsid w:val="004E6342"/>
    <w:rsid w:val="004E68DA"/>
    <w:rsid w:val="004E6E9E"/>
    <w:rsid w:val="00503CA8"/>
    <w:rsid w:val="00505BCD"/>
    <w:rsid w:val="00524CB3"/>
    <w:rsid w:val="0052741F"/>
    <w:rsid w:val="005358FB"/>
    <w:rsid w:val="00537C9E"/>
    <w:rsid w:val="0054027E"/>
    <w:rsid w:val="00541891"/>
    <w:rsid w:val="00550151"/>
    <w:rsid w:val="005569E9"/>
    <w:rsid w:val="00576605"/>
    <w:rsid w:val="00580350"/>
    <w:rsid w:val="00581C8A"/>
    <w:rsid w:val="005821D9"/>
    <w:rsid w:val="00582D8C"/>
    <w:rsid w:val="00587A0A"/>
    <w:rsid w:val="005920E1"/>
    <w:rsid w:val="00592E9D"/>
    <w:rsid w:val="00594184"/>
    <w:rsid w:val="00594424"/>
    <w:rsid w:val="005A408B"/>
    <w:rsid w:val="005A5B49"/>
    <w:rsid w:val="005B14CE"/>
    <w:rsid w:val="005B3CED"/>
    <w:rsid w:val="005B3F32"/>
    <w:rsid w:val="005C2F57"/>
    <w:rsid w:val="005C3115"/>
    <w:rsid w:val="005D4E23"/>
    <w:rsid w:val="005E6ECC"/>
    <w:rsid w:val="005F095A"/>
    <w:rsid w:val="005F69AA"/>
    <w:rsid w:val="00606801"/>
    <w:rsid w:val="00611D26"/>
    <w:rsid w:val="00635FFC"/>
    <w:rsid w:val="00641B9C"/>
    <w:rsid w:val="00642A35"/>
    <w:rsid w:val="006437C2"/>
    <w:rsid w:val="00652CC1"/>
    <w:rsid w:val="006571BB"/>
    <w:rsid w:val="00663708"/>
    <w:rsid w:val="006654C4"/>
    <w:rsid w:val="00667B63"/>
    <w:rsid w:val="00667B6D"/>
    <w:rsid w:val="006722C3"/>
    <w:rsid w:val="00674F6F"/>
    <w:rsid w:val="006754A8"/>
    <w:rsid w:val="0067778E"/>
    <w:rsid w:val="006A0DE3"/>
    <w:rsid w:val="006B3B99"/>
    <w:rsid w:val="006C3C47"/>
    <w:rsid w:val="006D3B37"/>
    <w:rsid w:val="006E0C91"/>
    <w:rsid w:val="006E180A"/>
    <w:rsid w:val="006E1B11"/>
    <w:rsid w:val="006E3CC8"/>
    <w:rsid w:val="006F371F"/>
    <w:rsid w:val="006F44E9"/>
    <w:rsid w:val="006F5DA8"/>
    <w:rsid w:val="006F7105"/>
    <w:rsid w:val="00705406"/>
    <w:rsid w:val="007075AC"/>
    <w:rsid w:val="00712220"/>
    <w:rsid w:val="00713BD4"/>
    <w:rsid w:val="00720468"/>
    <w:rsid w:val="00724436"/>
    <w:rsid w:val="00727194"/>
    <w:rsid w:val="00727D36"/>
    <w:rsid w:val="00732021"/>
    <w:rsid w:val="00732095"/>
    <w:rsid w:val="00734502"/>
    <w:rsid w:val="0073790B"/>
    <w:rsid w:val="0074563D"/>
    <w:rsid w:val="00746700"/>
    <w:rsid w:val="00751000"/>
    <w:rsid w:val="00751E5A"/>
    <w:rsid w:val="0075229D"/>
    <w:rsid w:val="007532C0"/>
    <w:rsid w:val="0075477D"/>
    <w:rsid w:val="007613FE"/>
    <w:rsid w:val="00761C70"/>
    <w:rsid w:val="00770F84"/>
    <w:rsid w:val="00771CD4"/>
    <w:rsid w:val="00772D02"/>
    <w:rsid w:val="007748CA"/>
    <w:rsid w:val="00787636"/>
    <w:rsid w:val="00791653"/>
    <w:rsid w:val="00791BDC"/>
    <w:rsid w:val="00792715"/>
    <w:rsid w:val="00796459"/>
    <w:rsid w:val="00796650"/>
    <w:rsid w:val="007A2370"/>
    <w:rsid w:val="007A5667"/>
    <w:rsid w:val="007A72EB"/>
    <w:rsid w:val="007B13A2"/>
    <w:rsid w:val="007B264F"/>
    <w:rsid w:val="007B4617"/>
    <w:rsid w:val="007B50A0"/>
    <w:rsid w:val="007B6240"/>
    <w:rsid w:val="007B7CD1"/>
    <w:rsid w:val="007C2059"/>
    <w:rsid w:val="007C54EB"/>
    <w:rsid w:val="007C7A50"/>
    <w:rsid w:val="007D27A9"/>
    <w:rsid w:val="007D7B59"/>
    <w:rsid w:val="007E6352"/>
    <w:rsid w:val="007E7589"/>
    <w:rsid w:val="0080430A"/>
    <w:rsid w:val="00804422"/>
    <w:rsid w:val="00805B3F"/>
    <w:rsid w:val="008153E7"/>
    <w:rsid w:val="00815433"/>
    <w:rsid w:val="008212AE"/>
    <w:rsid w:val="00824F41"/>
    <w:rsid w:val="00827FDD"/>
    <w:rsid w:val="00832BF7"/>
    <w:rsid w:val="00841CF2"/>
    <w:rsid w:val="00845C43"/>
    <w:rsid w:val="008619F3"/>
    <w:rsid w:val="00861A91"/>
    <w:rsid w:val="008631A9"/>
    <w:rsid w:val="0086610D"/>
    <w:rsid w:val="00875B4B"/>
    <w:rsid w:val="00881FAE"/>
    <w:rsid w:val="008965F4"/>
    <w:rsid w:val="008A0016"/>
    <w:rsid w:val="008A3D13"/>
    <w:rsid w:val="008B50CE"/>
    <w:rsid w:val="008B7B0B"/>
    <w:rsid w:val="008C25A5"/>
    <w:rsid w:val="008C2DF6"/>
    <w:rsid w:val="008C38FA"/>
    <w:rsid w:val="008C5164"/>
    <w:rsid w:val="008C7788"/>
    <w:rsid w:val="008D32F3"/>
    <w:rsid w:val="008D45D4"/>
    <w:rsid w:val="008D6E5A"/>
    <w:rsid w:val="008D76D3"/>
    <w:rsid w:val="008F0373"/>
    <w:rsid w:val="00904BE9"/>
    <w:rsid w:val="00906E3B"/>
    <w:rsid w:val="00907EF8"/>
    <w:rsid w:val="00910EF8"/>
    <w:rsid w:val="00914531"/>
    <w:rsid w:val="00920120"/>
    <w:rsid w:val="009231D5"/>
    <w:rsid w:val="00925E31"/>
    <w:rsid w:val="00931E30"/>
    <w:rsid w:val="00934427"/>
    <w:rsid w:val="00943D67"/>
    <w:rsid w:val="00944F5B"/>
    <w:rsid w:val="00974670"/>
    <w:rsid w:val="0098463A"/>
    <w:rsid w:val="009866B6"/>
    <w:rsid w:val="00986AF6"/>
    <w:rsid w:val="00996648"/>
    <w:rsid w:val="009A2478"/>
    <w:rsid w:val="009A2984"/>
    <w:rsid w:val="009A483B"/>
    <w:rsid w:val="009B0224"/>
    <w:rsid w:val="009B2699"/>
    <w:rsid w:val="009B2E55"/>
    <w:rsid w:val="009B308A"/>
    <w:rsid w:val="009B4232"/>
    <w:rsid w:val="009B60C7"/>
    <w:rsid w:val="009B7BD3"/>
    <w:rsid w:val="009B7C29"/>
    <w:rsid w:val="009C47E6"/>
    <w:rsid w:val="009C58B0"/>
    <w:rsid w:val="009C72F8"/>
    <w:rsid w:val="009C7CA5"/>
    <w:rsid w:val="009D35ED"/>
    <w:rsid w:val="009D57B6"/>
    <w:rsid w:val="009D6418"/>
    <w:rsid w:val="009D70AE"/>
    <w:rsid w:val="009E02BB"/>
    <w:rsid w:val="009E08C0"/>
    <w:rsid w:val="009E0F49"/>
    <w:rsid w:val="009E21BD"/>
    <w:rsid w:val="009E2D84"/>
    <w:rsid w:val="009E77F9"/>
    <w:rsid w:val="00A00C91"/>
    <w:rsid w:val="00A01A6A"/>
    <w:rsid w:val="00A03931"/>
    <w:rsid w:val="00A056F3"/>
    <w:rsid w:val="00A11B18"/>
    <w:rsid w:val="00A11E4B"/>
    <w:rsid w:val="00A123E1"/>
    <w:rsid w:val="00A12751"/>
    <w:rsid w:val="00A1498A"/>
    <w:rsid w:val="00A178F9"/>
    <w:rsid w:val="00A20ABA"/>
    <w:rsid w:val="00A21CFC"/>
    <w:rsid w:val="00A23B3C"/>
    <w:rsid w:val="00A25CC7"/>
    <w:rsid w:val="00A26B9E"/>
    <w:rsid w:val="00A26CB2"/>
    <w:rsid w:val="00A35235"/>
    <w:rsid w:val="00A4072E"/>
    <w:rsid w:val="00A53CEB"/>
    <w:rsid w:val="00A5683D"/>
    <w:rsid w:val="00A62DBA"/>
    <w:rsid w:val="00A64E45"/>
    <w:rsid w:val="00A671BA"/>
    <w:rsid w:val="00A74039"/>
    <w:rsid w:val="00A747C1"/>
    <w:rsid w:val="00A82294"/>
    <w:rsid w:val="00A8333B"/>
    <w:rsid w:val="00A84A6D"/>
    <w:rsid w:val="00A96DE1"/>
    <w:rsid w:val="00AA0DD5"/>
    <w:rsid w:val="00AA0F5B"/>
    <w:rsid w:val="00AA0F8E"/>
    <w:rsid w:val="00AA5421"/>
    <w:rsid w:val="00AA7DD1"/>
    <w:rsid w:val="00AB113B"/>
    <w:rsid w:val="00AD08F1"/>
    <w:rsid w:val="00AD1931"/>
    <w:rsid w:val="00AD2506"/>
    <w:rsid w:val="00AD2AF4"/>
    <w:rsid w:val="00AE1FFB"/>
    <w:rsid w:val="00AE2E08"/>
    <w:rsid w:val="00AF02B8"/>
    <w:rsid w:val="00AF2A6E"/>
    <w:rsid w:val="00AF2F7A"/>
    <w:rsid w:val="00AF6E61"/>
    <w:rsid w:val="00B01CDD"/>
    <w:rsid w:val="00B04654"/>
    <w:rsid w:val="00B05155"/>
    <w:rsid w:val="00B05956"/>
    <w:rsid w:val="00B10A91"/>
    <w:rsid w:val="00B12148"/>
    <w:rsid w:val="00B12709"/>
    <w:rsid w:val="00B130D8"/>
    <w:rsid w:val="00B21D66"/>
    <w:rsid w:val="00B27EB2"/>
    <w:rsid w:val="00B35633"/>
    <w:rsid w:val="00B364BB"/>
    <w:rsid w:val="00B43736"/>
    <w:rsid w:val="00B4678F"/>
    <w:rsid w:val="00B50E2C"/>
    <w:rsid w:val="00B62169"/>
    <w:rsid w:val="00B64B41"/>
    <w:rsid w:val="00B64BF6"/>
    <w:rsid w:val="00B708FF"/>
    <w:rsid w:val="00B76413"/>
    <w:rsid w:val="00B82CB9"/>
    <w:rsid w:val="00B84C80"/>
    <w:rsid w:val="00B92CE7"/>
    <w:rsid w:val="00B94F8E"/>
    <w:rsid w:val="00B95CFF"/>
    <w:rsid w:val="00B96850"/>
    <w:rsid w:val="00BA07CD"/>
    <w:rsid w:val="00BA21D1"/>
    <w:rsid w:val="00BB1ED3"/>
    <w:rsid w:val="00BC1810"/>
    <w:rsid w:val="00BC2F31"/>
    <w:rsid w:val="00BC41C0"/>
    <w:rsid w:val="00BC63F5"/>
    <w:rsid w:val="00BD0E17"/>
    <w:rsid w:val="00BD0F96"/>
    <w:rsid w:val="00BD428C"/>
    <w:rsid w:val="00BD4C0A"/>
    <w:rsid w:val="00BD6193"/>
    <w:rsid w:val="00BD7DE9"/>
    <w:rsid w:val="00BE05FD"/>
    <w:rsid w:val="00BE230C"/>
    <w:rsid w:val="00BE66B6"/>
    <w:rsid w:val="00BF069C"/>
    <w:rsid w:val="00BF0D63"/>
    <w:rsid w:val="00BF5A49"/>
    <w:rsid w:val="00BF5C7B"/>
    <w:rsid w:val="00C1201D"/>
    <w:rsid w:val="00C12EED"/>
    <w:rsid w:val="00C1548C"/>
    <w:rsid w:val="00C15795"/>
    <w:rsid w:val="00C15AFF"/>
    <w:rsid w:val="00C1774F"/>
    <w:rsid w:val="00C20480"/>
    <w:rsid w:val="00C21180"/>
    <w:rsid w:val="00C435ED"/>
    <w:rsid w:val="00C51675"/>
    <w:rsid w:val="00C71536"/>
    <w:rsid w:val="00C71A64"/>
    <w:rsid w:val="00C720A0"/>
    <w:rsid w:val="00C83648"/>
    <w:rsid w:val="00C9104B"/>
    <w:rsid w:val="00C93534"/>
    <w:rsid w:val="00C97480"/>
    <w:rsid w:val="00C97D4B"/>
    <w:rsid w:val="00CA2016"/>
    <w:rsid w:val="00CA2903"/>
    <w:rsid w:val="00CA5069"/>
    <w:rsid w:val="00CA52F8"/>
    <w:rsid w:val="00CB383E"/>
    <w:rsid w:val="00CB44E5"/>
    <w:rsid w:val="00CB5340"/>
    <w:rsid w:val="00CB7464"/>
    <w:rsid w:val="00CC1AA5"/>
    <w:rsid w:val="00CC4474"/>
    <w:rsid w:val="00CC5413"/>
    <w:rsid w:val="00CD3DD7"/>
    <w:rsid w:val="00CE2ED4"/>
    <w:rsid w:val="00CE4D89"/>
    <w:rsid w:val="00CE5FBD"/>
    <w:rsid w:val="00CF0905"/>
    <w:rsid w:val="00CF1F95"/>
    <w:rsid w:val="00CF77CB"/>
    <w:rsid w:val="00D0029A"/>
    <w:rsid w:val="00D02BE2"/>
    <w:rsid w:val="00D04AB2"/>
    <w:rsid w:val="00D0652E"/>
    <w:rsid w:val="00D159ED"/>
    <w:rsid w:val="00D22FA7"/>
    <w:rsid w:val="00D341E4"/>
    <w:rsid w:val="00D35E65"/>
    <w:rsid w:val="00D515DD"/>
    <w:rsid w:val="00D53F96"/>
    <w:rsid w:val="00D60442"/>
    <w:rsid w:val="00D61C33"/>
    <w:rsid w:val="00D63DF6"/>
    <w:rsid w:val="00D73AE2"/>
    <w:rsid w:val="00D76B79"/>
    <w:rsid w:val="00D77BA9"/>
    <w:rsid w:val="00D865BF"/>
    <w:rsid w:val="00D91585"/>
    <w:rsid w:val="00D95D0E"/>
    <w:rsid w:val="00DA1BCA"/>
    <w:rsid w:val="00DA2A07"/>
    <w:rsid w:val="00DA2E10"/>
    <w:rsid w:val="00DA4A46"/>
    <w:rsid w:val="00DB1E87"/>
    <w:rsid w:val="00DB311A"/>
    <w:rsid w:val="00DB56E5"/>
    <w:rsid w:val="00DC6957"/>
    <w:rsid w:val="00DC6AF9"/>
    <w:rsid w:val="00DD4BC4"/>
    <w:rsid w:val="00DF11E9"/>
    <w:rsid w:val="00E005D5"/>
    <w:rsid w:val="00E01FEA"/>
    <w:rsid w:val="00E064B3"/>
    <w:rsid w:val="00E14B13"/>
    <w:rsid w:val="00E20053"/>
    <w:rsid w:val="00E20558"/>
    <w:rsid w:val="00E25B64"/>
    <w:rsid w:val="00E333F5"/>
    <w:rsid w:val="00E34816"/>
    <w:rsid w:val="00E563BE"/>
    <w:rsid w:val="00E65E0B"/>
    <w:rsid w:val="00E9040F"/>
    <w:rsid w:val="00E90B73"/>
    <w:rsid w:val="00E91F3E"/>
    <w:rsid w:val="00E9318F"/>
    <w:rsid w:val="00EA318C"/>
    <w:rsid w:val="00EA7A67"/>
    <w:rsid w:val="00EB4616"/>
    <w:rsid w:val="00EB67C6"/>
    <w:rsid w:val="00EC6677"/>
    <w:rsid w:val="00ED0AB8"/>
    <w:rsid w:val="00ED2FC5"/>
    <w:rsid w:val="00ED38A7"/>
    <w:rsid w:val="00ED3BAD"/>
    <w:rsid w:val="00EE4AB7"/>
    <w:rsid w:val="00EF542F"/>
    <w:rsid w:val="00EF556C"/>
    <w:rsid w:val="00EF55BF"/>
    <w:rsid w:val="00F03B25"/>
    <w:rsid w:val="00F20F4B"/>
    <w:rsid w:val="00F23005"/>
    <w:rsid w:val="00F23E45"/>
    <w:rsid w:val="00F35599"/>
    <w:rsid w:val="00F37C4D"/>
    <w:rsid w:val="00F42BC5"/>
    <w:rsid w:val="00F435DF"/>
    <w:rsid w:val="00F55A59"/>
    <w:rsid w:val="00F63D30"/>
    <w:rsid w:val="00F64B1A"/>
    <w:rsid w:val="00F70969"/>
    <w:rsid w:val="00F8215D"/>
    <w:rsid w:val="00F83348"/>
    <w:rsid w:val="00F837D4"/>
    <w:rsid w:val="00F91CCB"/>
    <w:rsid w:val="00FA48E2"/>
    <w:rsid w:val="00FB6C45"/>
    <w:rsid w:val="00FB7FBC"/>
    <w:rsid w:val="00FC3411"/>
    <w:rsid w:val="00FC4C9C"/>
    <w:rsid w:val="00FC57B5"/>
    <w:rsid w:val="00FC643E"/>
    <w:rsid w:val="00FD1C2D"/>
    <w:rsid w:val="00FD54A7"/>
    <w:rsid w:val="00FF2482"/>
    <w:rsid w:val="00FF24C5"/>
    <w:rsid w:val="00FF2958"/>
    <w:rsid w:val="00FF4482"/>
    <w:rsid w:val="05A643F0"/>
    <w:rsid w:val="0D5A22B1"/>
    <w:rsid w:val="0F775412"/>
    <w:rsid w:val="1658F789"/>
    <w:rsid w:val="2BF6CBBB"/>
    <w:rsid w:val="2CF43391"/>
    <w:rsid w:val="3B6BF506"/>
    <w:rsid w:val="3BF7705D"/>
    <w:rsid w:val="414E5948"/>
    <w:rsid w:val="510BA4EC"/>
    <w:rsid w:val="54ED836A"/>
    <w:rsid w:val="59320F7C"/>
    <w:rsid w:val="5B0F896A"/>
    <w:rsid w:val="6C534086"/>
    <w:rsid w:val="6E46440B"/>
    <w:rsid w:val="72B74907"/>
    <w:rsid w:val="781FA287"/>
    <w:rsid w:val="79758B8D"/>
    <w:rsid w:val="7C604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00F1574"/>
  <w15:chartTrackingRefBased/>
  <w15:docId w15:val="{C13CFFED-7F1E-47A1-925A-EB82831B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Bullet" w:qFormat="1"/>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F14"/>
    <w:rPr>
      <w:rFonts w:ascii="Arial" w:hAnsi="Arial"/>
      <w:sz w:val="24"/>
      <w:szCs w:val="24"/>
    </w:rPr>
  </w:style>
  <w:style w:type="paragraph" w:styleId="Heading1">
    <w:name w:val="heading 1"/>
    <w:next w:val="Bodytextafterheading"/>
    <w:qFormat/>
    <w:rsid w:val="00B4678F"/>
    <w:pPr>
      <w:spacing w:before="120"/>
      <w:outlineLvl w:val="0"/>
    </w:pPr>
    <w:rPr>
      <w:rFonts w:ascii="Arial" w:hAnsi="Arial" w:cs="Arial"/>
      <w:b/>
      <w:sz w:val="32"/>
      <w:szCs w:val="24"/>
    </w:rPr>
  </w:style>
  <w:style w:type="paragraph" w:styleId="Heading2">
    <w:name w:val="heading 2"/>
    <w:basedOn w:val="Heading3"/>
    <w:next w:val="Bodytextafterheading"/>
    <w:link w:val="Heading2Char"/>
    <w:qFormat/>
    <w:rsid w:val="00B4678F"/>
    <w:pPr>
      <w:outlineLvl w:val="1"/>
    </w:pPr>
  </w:style>
  <w:style w:type="paragraph" w:styleId="Heading3">
    <w:name w:val="heading 3"/>
    <w:basedOn w:val="Normal"/>
    <w:next w:val="Bodytextafterheading"/>
    <w:link w:val="Heading3Char"/>
    <w:qFormat/>
    <w:rsid w:val="00B4678F"/>
    <w:pPr>
      <w:keepNext/>
      <w:spacing w:before="240" w:after="120"/>
      <w:outlineLvl w:val="2"/>
    </w:pPr>
    <w:rPr>
      <w:rFonts w:cs="Arial"/>
      <w:b/>
      <w:bCs/>
      <w:szCs w:val="26"/>
    </w:rPr>
  </w:style>
  <w:style w:type="paragraph" w:styleId="Heading4">
    <w:name w:val="heading 4"/>
    <w:basedOn w:val="Normal"/>
    <w:next w:val="Bodytextafterheading"/>
    <w:qFormat/>
    <w:rsid w:val="00B4678F"/>
    <w:pPr>
      <w:keepNext/>
      <w:spacing w:before="240" w:after="120"/>
      <w:outlineLvl w:val="3"/>
    </w:pPr>
    <w:rPr>
      <w:b/>
      <w:bCs/>
      <w:sz w:val="22"/>
      <w:szCs w:val="28"/>
    </w:rPr>
  </w:style>
  <w:style w:type="paragraph" w:styleId="Heading5">
    <w:name w:val="heading 5"/>
    <w:basedOn w:val="Heading4"/>
    <w:next w:val="Bodytextafterheading"/>
    <w:rsid w:val="00B4678F"/>
    <w:pPr>
      <w:spacing w:before="80"/>
      <w:outlineLvl w:val="4"/>
    </w:pPr>
    <w:rPr>
      <w:b w:val="0"/>
      <w:bCs w:val="0"/>
      <w:sz w:val="28"/>
    </w:rPr>
  </w:style>
  <w:style w:type="paragraph" w:styleId="Heading6">
    <w:name w:val="heading 6"/>
    <w:basedOn w:val="Normal"/>
    <w:next w:val="Normal"/>
    <w:qFormat/>
    <w:rsid w:val="00B4678F"/>
    <w:pPr>
      <w:keepNext/>
      <w:jc w:val="center"/>
      <w:outlineLvl w:val="5"/>
    </w:pPr>
    <w:rPr>
      <w:b/>
    </w:rPr>
  </w:style>
  <w:style w:type="paragraph" w:styleId="Heading7">
    <w:name w:val="heading 7"/>
    <w:basedOn w:val="Normal"/>
    <w:next w:val="Normal"/>
    <w:qFormat/>
    <w:rsid w:val="00B4678F"/>
    <w:pPr>
      <w:keepNext/>
      <w:jc w:val="center"/>
      <w:outlineLvl w:val="6"/>
    </w:pPr>
    <w:rPr>
      <w:sz w:val="28"/>
    </w:rPr>
  </w:style>
  <w:style w:type="paragraph" w:styleId="Heading8">
    <w:name w:val="heading 8"/>
    <w:basedOn w:val="Normal"/>
    <w:next w:val="Normal"/>
    <w:qFormat/>
    <w:rsid w:val="00B4678F"/>
    <w:pPr>
      <w:keepNext/>
      <w:tabs>
        <w:tab w:val="left" w:pos="720"/>
      </w:tabs>
      <w:jc w:val="both"/>
      <w:outlineLvl w:val="7"/>
    </w:pPr>
    <w:rPr>
      <w:rFonts w:cs="Arial"/>
      <w:b/>
      <w:bCs/>
    </w:rPr>
  </w:style>
  <w:style w:type="paragraph" w:styleId="Heading9">
    <w:name w:val="heading 9"/>
    <w:basedOn w:val="Normal"/>
    <w:next w:val="Normal"/>
    <w:qFormat/>
    <w:rsid w:val="00B4678F"/>
    <w:pPr>
      <w:keepNext/>
      <w:ind w:left="198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78F"/>
    <w:pPr>
      <w:tabs>
        <w:tab w:val="center" w:pos="4320"/>
        <w:tab w:val="right" w:pos="8640"/>
      </w:tabs>
    </w:pPr>
  </w:style>
  <w:style w:type="paragraph" w:styleId="Footer">
    <w:name w:val="footer"/>
    <w:basedOn w:val="Normal"/>
    <w:link w:val="FooterChar"/>
    <w:uiPriority w:val="99"/>
    <w:rsid w:val="00B4678F"/>
    <w:pPr>
      <w:tabs>
        <w:tab w:val="center" w:pos="4320"/>
        <w:tab w:val="right" w:pos="8640"/>
      </w:tabs>
    </w:pPr>
    <w:rPr>
      <w:lang w:val="x-none" w:eastAsia="x-none"/>
    </w:rPr>
  </w:style>
  <w:style w:type="paragraph" w:styleId="NormalWeb">
    <w:name w:val="Normal (Web)"/>
    <w:basedOn w:val="Normal"/>
    <w:pPr>
      <w:spacing w:before="100" w:beforeAutospacing="1" w:after="100" w:afterAutospacing="1"/>
    </w:pPr>
  </w:style>
  <w:style w:type="paragraph" w:styleId="BodyTextIndent">
    <w:name w:val="Body Text Indent"/>
    <w:basedOn w:val="Normal"/>
    <w:link w:val="BodyTextIndentChar"/>
    <w:rsid w:val="00B4678F"/>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styleId="PageNumber">
    <w:name w:val="page number"/>
    <w:basedOn w:val="DefaultParagraphFont"/>
    <w:rsid w:val="00B4678F"/>
  </w:style>
  <w:style w:type="paragraph" w:styleId="BodyText">
    <w:name w:val="Body Text"/>
    <w:basedOn w:val="Normal"/>
    <w:link w:val="BodyTextChar"/>
    <w:rsid w:val="00B4678F"/>
    <w:pPr>
      <w:spacing w:before="120"/>
    </w:pPr>
    <w:rPr>
      <w:rFonts w:cs="Arial"/>
    </w:rPr>
  </w:style>
  <w:style w:type="paragraph" w:customStyle="1" w:styleId="MedicaidCHIPTitle">
    <w:name w:val="Medicaid CHIP Title"/>
    <w:next w:val="MedicaidCHIPBody"/>
    <w:autoRedefine/>
    <w:rsid w:val="00B4678F"/>
    <w:pPr>
      <w:keepNext/>
      <w:keepLines/>
      <w:tabs>
        <w:tab w:val="left" w:pos="1440"/>
        <w:tab w:val="left" w:pos="6480"/>
      </w:tabs>
      <w:suppressAutoHyphens/>
      <w:spacing w:before="160" w:after="240"/>
      <w:jc w:val="center"/>
    </w:pPr>
    <w:rPr>
      <w:rFonts w:ascii="Arial" w:hAnsi="Arial"/>
      <w:b/>
      <w:caps/>
      <w:noProof/>
      <w:sz w:val="22"/>
      <w:szCs w:val="24"/>
    </w:rPr>
  </w:style>
  <w:style w:type="paragraph" w:customStyle="1" w:styleId="MedicaidCHIPBody">
    <w:name w:val="Medicaid CHIP Body"/>
    <w:rsid w:val="00B4678F"/>
    <w:pPr>
      <w:suppressAutoHyphens/>
      <w:spacing w:after="160"/>
      <w:ind w:left="2520"/>
    </w:pPr>
    <w:rPr>
      <w:rFonts w:ascii="Arial" w:hAnsi="Arial"/>
      <w:noProof/>
      <w:sz w:val="24"/>
      <w:szCs w:val="24"/>
    </w:rPr>
  </w:style>
  <w:style w:type="paragraph" w:styleId="ListBullet2">
    <w:name w:val="List Bullet 2"/>
    <w:basedOn w:val="Normal"/>
    <w:autoRedefine/>
    <w:rsid w:val="00B4678F"/>
    <w:pPr>
      <w:numPr>
        <w:numId w:val="1"/>
      </w:numPr>
      <w:spacing w:before="120" w:after="120"/>
    </w:pPr>
    <w:rPr>
      <w:sz w:val="22"/>
    </w:rPr>
  </w:style>
  <w:style w:type="paragraph" w:styleId="ListNumber">
    <w:name w:val="List Number"/>
    <w:basedOn w:val="BodyText"/>
    <w:rsid w:val="00B4678F"/>
    <w:pPr>
      <w:numPr>
        <w:numId w:val="82"/>
      </w:numPr>
      <w:spacing w:after="120"/>
    </w:pPr>
    <w:rPr>
      <w:sz w:val="22"/>
    </w:rPr>
  </w:style>
  <w:style w:type="paragraph" w:styleId="BodyTextIndent3">
    <w:name w:val="Body Text Indent 3"/>
    <w:basedOn w:val="Normal"/>
    <w:rsid w:val="00B4678F"/>
    <w:pPr>
      <w:tabs>
        <w:tab w:val="left" w:pos="-1440"/>
      </w:tabs>
      <w:ind w:left="1440"/>
      <w:jc w:val="both"/>
    </w:pPr>
  </w:style>
  <w:style w:type="paragraph" w:styleId="BodyTextIndent2">
    <w:name w:val="Body Text Indent 2"/>
    <w:basedOn w:val="Normal"/>
    <w:link w:val="BodyTextIndent2Char"/>
    <w:rsid w:val="00B4678F"/>
    <w:pPr>
      <w:autoSpaceDE w:val="0"/>
      <w:autoSpaceDN w:val="0"/>
      <w:adjustRightInd w:val="0"/>
      <w:ind w:left="1440"/>
    </w:pPr>
    <w:rPr>
      <w:rFonts w:cs="Arial"/>
    </w:rPr>
  </w:style>
  <w:style w:type="paragraph" w:styleId="BodyText2">
    <w:name w:val="Body Text 2"/>
    <w:basedOn w:val="Normal"/>
    <w:rsid w:val="00B4678F"/>
    <w:pPr>
      <w:spacing w:line="228" w:lineRule="auto"/>
      <w:jc w:val="both"/>
    </w:pPr>
  </w:style>
  <w:style w:type="paragraph" w:styleId="Caption">
    <w:name w:val="caption"/>
    <w:next w:val="Normal"/>
    <w:link w:val="CaptionChar"/>
    <w:qFormat/>
    <w:rsid w:val="00B4678F"/>
    <w:pPr>
      <w:spacing w:after="120" w:line="228" w:lineRule="atLeast"/>
      <w:jc w:val="center"/>
      <w:outlineLvl w:val="0"/>
    </w:pPr>
    <w:rPr>
      <w:rFonts w:ascii="Arial" w:hAnsi="Arial" w:cs="Arial"/>
      <w:b/>
      <w:bCs/>
      <w:caps/>
      <w:szCs w:val="24"/>
      <w:u w:val="single"/>
    </w:rPr>
  </w:style>
  <w:style w:type="paragraph" w:customStyle="1" w:styleId="Importantnote">
    <w:name w:val="Important note"/>
    <w:basedOn w:val="Normal"/>
    <w:rsid w:val="00B4678F"/>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uiPriority w:val="99"/>
    <w:rsid w:val="00B4678F"/>
    <w:rPr>
      <w:sz w:val="16"/>
      <w:szCs w:val="16"/>
    </w:rPr>
  </w:style>
  <w:style w:type="paragraph" w:styleId="CommentText">
    <w:name w:val="annotation text"/>
    <w:basedOn w:val="Normal"/>
    <w:link w:val="CommentTextChar"/>
    <w:rsid w:val="00B4678F"/>
    <w:rPr>
      <w:sz w:val="20"/>
    </w:rPr>
  </w:style>
  <w:style w:type="character" w:styleId="Hyperlink">
    <w:name w:val="Hyperlink"/>
    <w:rsid w:val="00B4678F"/>
    <w:rPr>
      <w:color w:val="0000FF"/>
      <w:u w:val="single"/>
    </w:rPr>
  </w:style>
  <w:style w:type="paragraph" w:styleId="BodyText3">
    <w:name w:val="Body Text 3"/>
    <w:basedOn w:val="Normal"/>
    <w:rsid w:val="00B4678F"/>
    <w:pPr>
      <w:jc w:val="both"/>
    </w:pPr>
    <w:rPr>
      <w:rFonts w:cs="Arial"/>
      <w:b/>
    </w:rPr>
  </w:style>
  <w:style w:type="paragraph" w:styleId="BalloonText">
    <w:name w:val="Balloon Text"/>
    <w:basedOn w:val="Normal"/>
    <w:link w:val="BalloonTextChar"/>
    <w:semiHidden/>
    <w:rsid w:val="00B4678F"/>
    <w:rPr>
      <w:rFonts w:ascii="Tahoma" w:hAnsi="Tahoma" w:cs="Tahoma"/>
      <w:sz w:val="16"/>
      <w:szCs w:val="16"/>
    </w:rPr>
  </w:style>
  <w:style w:type="character" w:styleId="FollowedHyperlink">
    <w:name w:val="FollowedHyperlink"/>
    <w:rsid w:val="00B4678F"/>
    <w:rPr>
      <w:color w:val="800080"/>
      <w:u w:val="single"/>
    </w:rPr>
  </w:style>
  <w:style w:type="table" w:styleId="TableGrid">
    <w:name w:val="Table Grid"/>
    <w:basedOn w:val="TableNormal"/>
    <w:rsid w:val="00B4678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B4678F"/>
    <w:rPr>
      <w:b/>
      <w:bCs/>
    </w:rPr>
  </w:style>
  <w:style w:type="paragraph" w:customStyle="1" w:styleId="Default">
    <w:name w:val="Default"/>
    <w:rsid w:val="00B4678F"/>
    <w:pPr>
      <w:autoSpaceDE w:val="0"/>
      <w:autoSpaceDN w:val="0"/>
      <w:adjustRightInd w:val="0"/>
    </w:pPr>
    <w:rPr>
      <w:rFonts w:ascii="Arial" w:eastAsia="MS Mincho" w:hAnsi="Arial" w:cs="Arial"/>
      <w:color w:val="000000"/>
      <w:sz w:val="24"/>
      <w:szCs w:val="24"/>
      <w:lang w:eastAsia="ja-JP"/>
    </w:rPr>
  </w:style>
  <w:style w:type="paragraph" w:styleId="Title">
    <w:name w:val="Title"/>
    <w:basedOn w:val="Normal"/>
    <w:qFormat/>
    <w:rsid w:val="00B4678F"/>
    <w:pPr>
      <w:jc w:val="center"/>
    </w:pPr>
    <w:rPr>
      <w:rFonts w:ascii="Book Antiqua" w:hAnsi="Book Antiqua"/>
      <w:b/>
      <w:color w:val="008000"/>
      <w:sz w:val="32"/>
    </w:rPr>
  </w:style>
  <w:style w:type="paragraph" w:styleId="Revision">
    <w:name w:val="Revision"/>
    <w:hidden/>
    <w:uiPriority w:val="99"/>
    <w:semiHidden/>
    <w:rsid w:val="00B4678F"/>
    <w:rPr>
      <w:rFonts w:ascii="Arial" w:hAnsi="Arial"/>
      <w:sz w:val="24"/>
      <w:szCs w:val="24"/>
    </w:rPr>
  </w:style>
  <w:style w:type="character" w:customStyle="1" w:styleId="CommentTextChar">
    <w:name w:val="Comment Text Char"/>
    <w:link w:val="CommentText"/>
    <w:rsid w:val="00B4678F"/>
    <w:rPr>
      <w:rFonts w:ascii="Arial" w:hAnsi="Arial"/>
      <w:szCs w:val="24"/>
    </w:rPr>
  </w:style>
  <w:style w:type="character" w:customStyle="1" w:styleId="BalloonTextChar">
    <w:name w:val="Balloon Text Char"/>
    <w:link w:val="BalloonText"/>
    <w:semiHidden/>
    <w:rsid w:val="00B4678F"/>
    <w:rPr>
      <w:rFonts w:ascii="Tahoma" w:hAnsi="Tahoma" w:cs="Tahoma"/>
      <w:sz w:val="16"/>
      <w:szCs w:val="16"/>
    </w:rPr>
  </w:style>
  <w:style w:type="character" w:customStyle="1" w:styleId="BodyTextChar">
    <w:name w:val="Body Text Char"/>
    <w:link w:val="BodyText"/>
    <w:rsid w:val="00B4678F"/>
    <w:rPr>
      <w:rFonts w:ascii="Arial" w:hAnsi="Arial" w:cs="Arial"/>
      <w:sz w:val="24"/>
      <w:szCs w:val="24"/>
    </w:rPr>
  </w:style>
  <w:style w:type="character" w:customStyle="1" w:styleId="BodyTextIndentChar">
    <w:name w:val="Body Text Indent Char"/>
    <w:link w:val="BodyTextIndent"/>
    <w:rsid w:val="00B4678F"/>
    <w:rPr>
      <w:rFonts w:ascii="Arial" w:hAnsi="Arial" w:cs="Arial"/>
      <w:i/>
      <w:iCs/>
      <w:kern w:val="24"/>
      <w:sz w:val="24"/>
      <w:szCs w:val="24"/>
    </w:rPr>
  </w:style>
  <w:style w:type="paragraph" w:customStyle="1" w:styleId="CM8">
    <w:name w:val="CM8"/>
    <w:basedOn w:val="Normal"/>
    <w:next w:val="Normal"/>
    <w:rsid w:val="00B4678F"/>
    <w:pPr>
      <w:autoSpaceDE w:val="0"/>
      <w:autoSpaceDN w:val="0"/>
      <w:adjustRightInd w:val="0"/>
      <w:spacing w:line="276" w:lineRule="atLeast"/>
    </w:pPr>
  </w:style>
  <w:style w:type="paragraph" w:styleId="TOC2">
    <w:name w:val="toc 2"/>
    <w:basedOn w:val="Normal"/>
    <w:next w:val="Normal"/>
    <w:autoRedefine/>
    <w:rsid w:val="00B4678F"/>
    <w:pPr>
      <w:suppressLineNumbers/>
    </w:pPr>
    <w:rPr>
      <w:sz w:val="18"/>
    </w:rPr>
  </w:style>
  <w:style w:type="paragraph" w:customStyle="1" w:styleId="Style1">
    <w:name w:val="Style1"/>
    <w:basedOn w:val="Normal"/>
    <w:rsid w:val="00B4678F"/>
    <w:pPr>
      <w:numPr>
        <w:numId w:val="78"/>
      </w:numPr>
    </w:pPr>
    <w:rPr>
      <w:color w:val="000000"/>
    </w:rPr>
  </w:style>
  <w:style w:type="paragraph" w:customStyle="1" w:styleId="StyleHeading311pt">
    <w:name w:val="Style Heading 3 + 11 pt"/>
    <w:basedOn w:val="Heading3"/>
    <w:autoRedefine/>
    <w:rsid w:val="00B4678F"/>
    <w:pPr>
      <w:numPr>
        <w:ilvl w:val="2"/>
        <w:numId w:val="79"/>
      </w:numPr>
      <w:tabs>
        <w:tab w:val="left" w:pos="900"/>
      </w:tabs>
      <w:spacing w:before="0"/>
    </w:pPr>
    <w:rPr>
      <w:rFonts w:ascii="Arial Unicode MS" w:hAnsi="Arial Unicode MS" w:cs="Arial Unicode MS"/>
      <w:sz w:val="22"/>
      <w:lang w:val="x-none" w:eastAsia="x-none"/>
    </w:rPr>
  </w:style>
  <w:style w:type="character" w:customStyle="1" w:styleId="FooterChar">
    <w:name w:val="Footer Char"/>
    <w:link w:val="Footer"/>
    <w:uiPriority w:val="99"/>
    <w:rsid w:val="00B4678F"/>
    <w:rPr>
      <w:rFonts w:ascii="Arial" w:hAnsi="Arial"/>
      <w:sz w:val="24"/>
      <w:szCs w:val="24"/>
      <w:lang w:val="x-none" w:eastAsia="x-none"/>
    </w:rPr>
  </w:style>
  <w:style w:type="character" w:styleId="Strong">
    <w:name w:val="Strong"/>
    <w:uiPriority w:val="22"/>
    <w:qFormat/>
    <w:rsid w:val="00B4678F"/>
    <w:rPr>
      <w:b/>
      <w:bCs/>
    </w:rPr>
  </w:style>
  <w:style w:type="paragraph" w:styleId="ListParagraph">
    <w:name w:val="List Paragraph"/>
    <w:basedOn w:val="Normal"/>
    <w:uiPriority w:val="34"/>
    <w:qFormat/>
    <w:rsid w:val="00B4678F"/>
    <w:pPr>
      <w:ind w:left="720"/>
      <w:contextualSpacing/>
    </w:pPr>
    <w:rPr>
      <w:rFonts w:eastAsia="Calibri"/>
      <w:sz w:val="20"/>
      <w:szCs w:val="22"/>
    </w:rPr>
  </w:style>
  <w:style w:type="character" w:customStyle="1" w:styleId="UnresolvedMention1">
    <w:name w:val="Unresolved Mention1"/>
    <w:uiPriority w:val="99"/>
    <w:semiHidden/>
    <w:unhideWhenUsed/>
    <w:rsid w:val="00B4678F"/>
    <w:rPr>
      <w:color w:val="808080"/>
      <w:shd w:val="clear" w:color="auto" w:fill="E6E6E6"/>
    </w:rPr>
  </w:style>
  <w:style w:type="paragraph" w:customStyle="1" w:styleId="HistoryLogheading">
    <w:name w:val="History Log heading"/>
    <w:basedOn w:val="Caption"/>
    <w:next w:val="BodyText"/>
    <w:link w:val="HistoryLogheadingChar"/>
    <w:qFormat/>
    <w:rsid w:val="00B4678F"/>
    <w:rPr>
      <w:bCs w:val="0"/>
      <w:caps w:val="0"/>
      <w:u w:val="none"/>
    </w:rPr>
  </w:style>
  <w:style w:type="paragraph" w:customStyle="1" w:styleId="RequiredLanguage">
    <w:name w:val="Required Language"/>
    <w:basedOn w:val="BodyText"/>
    <w:qFormat/>
    <w:rsid w:val="00B4678F"/>
    <w:pPr>
      <w:keepNext/>
      <w:spacing w:before="360"/>
      <w:jc w:val="center"/>
    </w:pPr>
    <w:rPr>
      <w:b/>
      <w:bCs/>
      <w:caps/>
      <w:sz w:val="32"/>
    </w:rPr>
  </w:style>
  <w:style w:type="character" w:customStyle="1" w:styleId="CaptionChar">
    <w:name w:val="Caption Char"/>
    <w:link w:val="Caption"/>
    <w:rsid w:val="00B4678F"/>
    <w:rPr>
      <w:rFonts w:ascii="Arial" w:hAnsi="Arial" w:cs="Arial"/>
      <w:b/>
      <w:bCs/>
      <w:caps/>
      <w:szCs w:val="24"/>
      <w:u w:val="single"/>
    </w:rPr>
  </w:style>
  <w:style w:type="character" w:customStyle="1" w:styleId="HistoryLogheadingChar">
    <w:name w:val="History Log heading Char"/>
    <w:link w:val="HistoryLogheading"/>
    <w:rsid w:val="00B4678F"/>
    <w:rPr>
      <w:rFonts w:ascii="Arial" w:hAnsi="Arial" w:cs="Arial"/>
      <w:b/>
      <w:szCs w:val="24"/>
    </w:rPr>
  </w:style>
  <w:style w:type="paragraph" w:styleId="BlockText">
    <w:name w:val="Block Text"/>
    <w:basedOn w:val="Normal"/>
    <w:rsid w:val="00B4678F"/>
    <w:pPr>
      <w:spacing w:before="120"/>
      <w:ind w:left="1440" w:right="1440"/>
      <w:contextualSpacing/>
    </w:pPr>
  </w:style>
  <w:style w:type="paragraph" w:styleId="ListBullet">
    <w:name w:val="List Bullet"/>
    <w:basedOn w:val="BodyText"/>
    <w:qFormat/>
    <w:rsid w:val="00B4678F"/>
    <w:pPr>
      <w:numPr>
        <w:numId w:val="81"/>
      </w:numPr>
      <w:spacing w:after="120"/>
      <w:contextualSpacing/>
    </w:pPr>
  </w:style>
  <w:style w:type="numbering" w:customStyle="1" w:styleId="UMCMBullets">
    <w:name w:val="UMCM Bullets"/>
    <w:rsid w:val="00B4678F"/>
    <w:pPr>
      <w:numPr>
        <w:numId w:val="80"/>
      </w:numPr>
    </w:pPr>
  </w:style>
  <w:style w:type="numbering" w:customStyle="1" w:styleId="UMCMNumberedList">
    <w:name w:val="UMCM Numbered List"/>
    <w:rsid w:val="00B4678F"/>
    <w:pPr>
      <w:numPr>
        <w:numId w:val="82"/>
      </w:numPr>
    </w:pPr>
  </w:style>
  <w:style w:type="numbering" w:customStyle="1" w:styleId="UMCMParentheticalNumbering">
    <w:name w:val="UMCM Parenthetical Numbering"/>
    <w:rsid w:val="00B4678F"/>
    <w:pPr>
      <w:numPr>
        <w:numId w:val="83"/>
      </w:numPr>
    </w:pPr>
  </w:style>
  <w:style w:type="character" w:styleId="Emphasis">
    <w:name w:val="Emphasis"/>
    <w:qFormat/>
    <w:rsid w:val="00B4678F"/>
    <w:rPr>
      <w:i/>
      <w:iCs/>
    </w:rPr>
  </w:style>
  <w:style w:type="paragraph" w:styleId="ListNumber2">
    <w:name w:val="List Number 2"/>
    <w:basedOn w:val="Normal"/>
    <w:rsid w:val="00986AF6"/>
    <w:pPr>
      <w:numPr>
        <w:numId w:val="89"/>
      </w:numPr>
      <w:contextualSpacing/>
    </w:pPr>
  </w:style>
  <w:style w:type="paragraph" w:customStyle="1" w:styleId="Bodytextafterheading">
    <w:name w:val="Body text after heading"/>
    <w:basedOn w:val="BodyText"/>
    <w:next w:val="BodyText"/>
    <w:link w:val="BodytextafterheadingChar"/>
    <w:qFormat/>
    <w:rsid w:val="00B4678F"/>
  </w:style>
  <w:style w:type="character" w:customStyle="1" w:styleId="BodytextafterheadingChar">
    <w:name w:val="Body text after heading Char"/>
    <w:basedOn w:val="BodyTextChar"/>
    <w:link w:val="Bodytextafterheading"/>
    <w:rsid w:val="00B4678F"/>
    <w:rPr>
      <w:rFonts w:ascii="Arial" w:hAnsi="Arial" w:cs="Arial"/>
      <w:sz w:val="24"/>
      <w:szCs w:val="24"/>
    </w:rPr>
  </w:style>
  <w:style w:type="character" w:customStyle="1" w:styleId="Italic">
    <w:name w:val="Italic"/>
    <w:basedOn w:val="DefaultParagraphFont"/>
    <w:rsid w:val="00B4678F"/>
    <w:rPr>
      <w:b w:val="0"/>
      <w:bCs/>
      <w:i/>
      <w:iCs/>
    </w:rPr>
  </w:style>
  <w:style w:type="paragraph" w:customStyle="1" w:styleId="StyleBodyTextStrongItalicUnderline">
    <w:name w:val="Style Body Text Strong Italic Underline"/>
    <w:basedOn w:val="BodyText"/>
    <w:rsid w:val="00B4678F"/>
    <w:rPr>
      <w:b/>
      <w:bCs/>
      <w:i/>
      <w:iCs/>
      <w:u w:val="single"/>
    </w:rPr>
  </w:style>
  <w:style w:type="paragraph" w:customStyle="1" w:styleId="StyleBodyTextStrongItalicUnderline0">
    <w:name w:val="Style Body Text + Strong Italic Underline"/>
    <w:basedOn w:val="BodyText"/>
    <w:rsid w:val="00B4678F"/>
    <w:rPr>
      <w:b/>
      <w:bCs/>
      <w:i/>
      <w:iCs/>
      <w:u w:val="single"/>
    </w:rPr>
  </w:style>
  <w:style w:type="paragraph" w:customStyle="1" w:styleId="StrongItalicsALLCAPS">
    <w:name w:val="Strong Italics ALL CAPS"/>
    <w:basedOn w:val="Normal"/>
    <w:qFormat/>
    <w:rsid w:val="00B4678F"/>
    <w:rPr>
      <w:b/>
      <w:i/>
    </w:rPr>
  </w:style>
  <w:style w:type="paragraph" w:customStyle="1" w:styleId="ContactInfo">
    <w:name w:val="Contact Info"/>
    <w:basedOn w:val="BodyText"/>
    <w:link w:val="ContactInfoChar"/>
    <w:qFormat/>
    <w:rsid w:val="00B4678F"/>
    <w:pPr>
      <w:contextualSpacing/>
    </w:pPr>
  </w:style>
  <w:style w:type="paragraph" w:customStyle="1" w:styleId="Heading3forOptions">
    <w:name w:val="Heading 3 for Options"/>
    <w:basedOn w:val="BodyText"/>
    <w:qFormat/>
    <w:rsid w:val="00B4678F"/>
    <w:pPr>
      <w:spacing w:before="240" w:after="120"/>
      <w:outlineLvl w:val="2"/>
    </w:pPr>
    <w:rPr>
      <w:caps/>
    </w:rPr>
  </w:style>
  <w:style w:type="character" w:customStyle="1" w:styleId="ContactInfoChar">
    <w:name w:val="Contact Info Char"/>
    <w:basedOn w:val="BodyTextChar"/>
    <w:link w:val="ContactInfo"/>
    <w:rsid w:val="00B4678F"/>
    <w:rPr>
      <w:rFonts w:ascii="Arial" w:hAnsi="Arial" w:cs="Arial"/>
      <w:sz w:val="24"/>
      <w:szCs w:val="24"/>
    </w:rPr>
  </w:style>
  <w:style w:type="character" w:customStyle="1" w:styleId="StrongEmphasis">
    <w:name w:val="Strong Emphasis"/>
    <w:uiPriority w:val="1"/>
    <w:qFormat/>
    <w:rsid w:val="00B4678F"/>
    <w:rPr>
      <w:b/>
      <w:i/>
      <w:u w:val="none"/>
    </w:rPr>
  </w:style>
  <w:style w:type="paragraph" w:customStyle="1" w:styleId="RequiredOptionalLanguage">
    <w:name w:val="Required/Optional Language"/>
    <w:qFormat/>
    <w:rsid w:val="00B4678F"/>
    <w:pPr>
      <w:pageBreakBefore/>
      <w:jc w:val="center"/>
    </w:pPr>
    <w:rPr>
      <w:rFonts w:ascii="Arial" w:hAnsi="Arial" w:cs="Tahoma"/>
      <w:b/>
      <w:sz w:val="32"/>
      <w:szCs w:val="16"/>
    </w:rPr>
  </w:style>
  <w:style w:type="paragraph" w:customStyle="1" w:styleId="AttachmentHeading">
    <w:name w:val="Attachment Heading"/>
    <w:next w:val="Heading2"/>
    <w:qFormat/>
    <w:rsid w:val="00B4678F"/>
    <w:pPr>
      <w:keepNext/>
      <w:pBdr>
        <w:bottom w:val="single" w:sz="4" w:space="3" w:color="auto"/>
      </w:pBdr>
      <w:spacing w:before="240"/>
      <w:outlineLvl w:val="0"/>
    </w:pPr>
    <w:rPr>
      <w:rFonts w:ascii="Arial" w:hAnsi="Arial" w:cs="Arial"/>
      <w:b/>
      <w:bCs/>
      <w:iCs/>
      <w:caps/>
      <w:sz w:val="24"/>
      <w:szCs w:val="24"/>
    </w:rPr>
  </w:style>
  <w:style w:type="paragraph" w:customStyle="1" w:styleId="ContactInfoIndent">
    <w:name w:val="Contact Info Indent"/>
    <w:basedOn w:val="BodyText"/>
    <w:qFormat/>
    <w:rsid w:val="00B4678F"/>
    <w:pPr>
      <w:spacing w:after="120"/>
      <w:ind w:left="288"/>
    </w:pPr>
  </w:style>
  <w:style w:type="paragraph" w:customStyle="1" w:styleId="Note">
    <w:name w:val="Note"/>
    <w:basedOn w:val="BodyText"/>
    <w:qFormat/>
    <w:rsid w:val="00453C21"/>
    <w:pPr>
      <w:pBdr>
        <w:top w:val="single" w:sz="18" w:space="6" w:color="4472C4" w:themeColor="accent1"/>
        <w:bottom w:val="single" w:sz="18" w:space="6" w:color="4472C4" w:themeColor="accent1"/>
      </w:pBdr>
      <w:ind w:left="360" w:right="360"/>
      <w:jc w:val="center"/>
    </w:pPr>
    <w:rPr>
      <w:rFonts w:asciiTheme="minorHAnsi" w:hAnsiTheme="minorHAnsi"/>
      <w:bCs/>
      <w:sz w:val="20"/>
      <w:szCs w:val="20"/>
    </w:rPr>
  </w:style>
  <w:style w:type="paragraph" w:styleId="FootnoteText">
    <w:name w:val="footnote text"/>
    <w:basedOn w:val="Normal"/>
    <w:link w:val="FootnoteTextChar"/>
    <w:rsid w:val="00386908"/>
    <w:rPr>
      <w:sz w:val="20"/>
      <w:szCs w:val="20"/>
    </w:rPr>
  </w:style>
  <w:style w:type="character" w:customStyle="1" w:styleId="FootnoteTextChar">
    <w:name w:val="Footnote Text Char"/>
    <w:basedOn w:val="DefaultParagraphFont"/>
    <w:link w:val="FootnoteText"/>
    <w:rsid w:val="00386908"/>
    <w:rPr>
      <w:rFonts w:ascii="Arial" w:hAnsi="Arial"/>
    </w:rPr>
  </w:style>
  <w:style w:type="character" w:styleId="FootnoteReference">
    <w:name w:val="footnote reference"/>
    <w:basedOn w:val="DefaultParagraphFont"/>
    <w:rsid w:val="00F70969"/>
    <w:rPr>
      <w:vertAlign w:val="superscript"/>
    </w:rPr>
  </w:style>
  <w:style w:type="character" w:styleId="HTMLKeyboard">
    <w:name w:val="HTML Keyboard"/>
    <w:basedOn w:val="DefaultParagraphFont"/>
    <w:rsid w:val="002B41C8"/>
    <w:rPr>
      <w:rFonts w:ascii="Consolas" w:hAnsi="Consolas"/>
      <w:sz w:val="20"/>
      <w:szCs w:val="20"/>
    </w:rPr>
  </w:style>
  <w:style w:type="numbering" w:customStyle="1" w:styleId="UMCMListNumber">
    <w:name w:val="UMCM List Number"/>
    <w:basedOn w:val="NoList"/>
    <w:uiPriority w:val="99"/>
    <w:rsid w:val="00986AF6"/>
    <w:pPr>
      <w:numPr>
        <w:numId w:val="89"/>
      </w:numPr>
    </w:pPr>
  </w:style>
  <w:style w:type="character" w:customStyle="1" w:styleId="BodyTextIndent2Char">
    <w:name w:val="Body Text Indent 2 Char"/>
    <w:basedOn w:val="DefaultParagraphFont"/>
    <w:link w:val="BodyTextIndent2"/>
    <w:rsid w:val="00652CC1"/>
    <w:rPr>
      <w:rFonts w:ascii="Arial" w:hAnsi="Arial" w:cs="Arial"/>
      <w:sz w:val="24"/>
      <w:szCs w:val="24"/>
    </w:rPr>
  </w:style>
  <w:style w:type="character" w:customStyle="1" w:styleId="Heading2Char">
    <w:name w:val="Heading 2 Char"/>
    <w:basedOn w:val="DefaultParagraphFont"/>
    <w:link w:val="Heading2"/>
    <w:rsid w:val="00C97480"/>
    <w:rPr>
      <w:rFonts w:ascii="Arial" w:hAnsi="Arial" w:cs="Arial"/>
      <w:b/>
      <w:bCs/>
      <w:sz w:val="24"/>
      <w:szCs w:val="26"/>
    </w:rPr>
  </w:style>
  <w:style w:type="character" w:customStyle="1" w:styleId="Heading3Char">
    <w:name w:val="Heading 3 Char"/>
    <w:basedOn w:val="DefaultParagraphFont"/>
    <w:link w:val="Heading3"/>
    <w:rsid w:val="00C97480"/>
    <w:rPr>
      <w:rFonts w:ascii="Arial" w:hAnsi="Arial" w:cs="Arial"/>
      <w:b/>
      <w:bCs/>
      <w:sz w:val="24"/>
      <w:szCs w:val="26"/>
    </w:rPr>
  </w:style>
  <w:style w:type="paragraph" w:customStyle="1" w:styleId="Heading1Design2">
    <w:name w:val="Heading 1 Design 2"/>
    <w:basedOn w:val="Heading1"/>
    <w:next w:val="Normal"/>
    <w:link w:val="Heading1Design2Char"/>
    <w:autoRedefine/>
    <w:qFormat/>
    <w:rsid w:val="00C12EED"/>
    <w:pPr>
      <w:keepNext/>
      <w:keepLines/>
      <w:spacing w:before="0" w:after="120"/>
      <w:ind w:left="3168"/>
    </w:pPr>
    <w:rPr>
      <w:rFonts w:ascii="Verdana" w:eastAsiaTheme="majorEastAsia" w:hAnsi="Verdana"/>
      <w:sz w:val="28"/>
      <w:szCs w:val="28"/>
    </w:rPr>
  </w:style>
  <w:style w:type="character" w:customStyle="1" w:styleId="Heading1Design2Char">
    <w:name w:val="Heading 1 Design 2 Char"/>
    <w:basedOn w:val="DefaultParagraphFont"/>
    <w:link w:val="Heading1Design2"/>
    <w:rsid w:val="00C12EED"/>
    <w:rPr>
      <w:rFonts w:ascii="Verdana" w:eastAsiaTheme="majorEastAsia" w:hAnsi="Verdana"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660">
      <w:bodyDiv w:val="1"/>
      <w:marLeft w:val="0"/>
      <w:marRight w:val="0"/>
      <w:marTop w:val="0"/>
      <w:marBottom w:val="0"/>
      <w:divBdr>
        <w:top w:val="none" w:sz="0" w:space="0" w:color="auto"/>
        <w:left w:val="none" w:sz="0" w:space="0" w:color="auto"/>
        <w:bottom w:val="none" w:sz="0" w:space="0" w:color="auto"/>
        <w:right w:val="none" w:sz="0" w:space="0" w:color="auto"/>
      </w:divBdr>
    </w:div>
    <w:div w:id="341274971">
      <w:bodyDiv w:val="1"/>
      <w:marLeft w:val="0"/>
      <w:marRight w:val="0"/>
      <w:marTop w:val="0"/>
      <w:marBottom w:val="0"/>
      <w:divBdr>
        <w:top w:val="none" w:sz="0" w:space="0" w:color="auto"/>
        <w:left w:val="none" w:sz="0" w:space="0" w:color="auto"/>
        <w:bottom w:val="none" w:sz="0" w:space="0" w:color="auto"/>
        <w:right w:val="none" w:sz="0" w:space="0" w:color="auto"/>
      </w:divBdr>
    </w:div>
    <w:div w:id="393898024">
      <w:bodyDiv w:val="1"/>
      <w:marLeft w:val="0"/>
      <w:marRight w:val="0"/>
      <w:marTop w:val="0"/>
      <w:marBottom w:val="0"/>
      <w:divBdr>
        <w:top w:val="none" w:sz="0" w:space="0" w:color="auto"/>
        <w:left w:val="none" w:sz="0" w:space="0" w:color="auto"/>
        <w:bottom w:val="none" w:sz="0" w:space="0" w:color="auto"/>
        <w:right w:val="none" w:sz="0" w:space="0" w:color="auto"/>
      </w:divBdr>
    </w:div>
    <w:div w:id="462502599">
      <w:bodyDiv w:val="1"/>
      <w:marLeft w:val="0"/>
      <w:marRight w:val="0"/>
      <w:marTop w:val="0"/>
      <w:marBottom w:val="0"/>
      <w:divBdr>
        <w:top w:val="none" w:sz="0" w:space="0" w:color="auto"/>
        <w:left w:val="none" w:sz="0" w:space="0" w:color="auto"/>
        <w:bottom w:val="none" w:sz="0" w:space="0" w:color="auto"/>
        <w:right w:val="none" w:sz="0" w:space="0" w:color="auto"/>
      </w:divBdr>
    </w:div>
    <w:div w:id="604850594">
      <w:bodyDiv w:val="1"/>
      <w:marLeft w:val="0"/>
      <w:marRight w:val="0"/>
      <w:marTop w:val="0"/>
      <w:marBottom w:val="0"/>
      <w:divBdr>
        <w:top w:val="none" w:sz="0" w:space="0" w:color="auto"/>
        <w:left w:val="none" w:sz="0" w:space="0" w:color="auto"/>
        <w:bottom w:val="none" w:sz="0" w:space="0" w:color="auto"/>
        <w:right w:val="none" w:sz="0" w:space="0" w:color="auto"/>
      </w:divBdr>
    </w:div>
    <w:div w:id="685863197">
      <w:bodyDiv w:val="1"/>
      <w:marLeft w:val="0"/>
      <w:marRight w:val="0"/>
      <w:marTop w:val="0"/>
      <w:marBottom w:val="0"/>
      <w:divBdr>
        <w:top w:val="none" w:sz="0" w:space="0" w:color="auto"/>
        <w:left w:val="none" w:sz="0" w:space="0" w:color="auto"/>
        <w:bottom w:val="none" w:sz="0" w:space="0" w:color="auto"/>
        <w:right w:val="none" w:sz="0" w:space="0" w:color="auto"/>
      </w:divBdr>
    </w:div>
    <w:div w:id="9679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hs.state.tx.us/famplan/locator.shtm" TargetMode="External"/><Relationship Id="rId18" Type="http://schemas.openxmlformats.org/officeDocument/2006/relationships/hyperlink" Target="mailto:EMR_Intake_Team@hhsc.state.tx.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hhs.texas.gov/sites/default/files/documents/doing-business-with-hhs/vendor-contract-information/hhs-brand-guide.pdf" TargetMode="External"/><Relationship Id="rId17" Type="http://schemas.openxmlformats.org/officeDocument/2006/relationships/hyperlink" Target="https://oig.hhsc.state.tx.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hs.gov/o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hhs.gov/oc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hs.state.tx.us/famplan/locator.sht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muganti01\Desktop\KrishnaProjects\Project%2063%20-%20UMCM%20Chapter%203.4\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 xmlns="6766f21b-4433-4df8-8935-89d55088d9f8">UMCM CY2021</Folder>
    <Category xmlns="6766f21b-4433-4df8-8935-89d55088d9f8">Amendment</Category>
    <Subcategory xmlns="6766f21b-4433-4df8-8935-89d55088d9f8">Drafts</Subcategory>
    <Archive xmlns="6766f21b-4433-4df8-8935-89d55088d9f8">false</Archive>
    <Originator xmlns="6766f21b-4433-4df8-8935-89d55088d9f8">MCS</Originator>
    <_dlc_DocId xmlns="ea37a463-b99d-470c-8a85-4153a11441a9">Y2PHC7Y2YW5Y-530115828-1360</_dlc_DocId>
    <Date xmlns="6766f21b-4433-4df8-8935-89d55088d9f8">2019-10-03T10:24:36+00:00</Date>
    <Status xmlns="6766f21b-4433-4df8-8935-89d55088d9f8">Hold</Status>
    <_dlc_DocIdUrl xmlns="ea37a463-b99d-470c-8a85-4153a11441a9">
      <Url>https://txhhs.sharepoint.com/sites/hhsc/hsosm/mcd/mcdcm/_layouts/15/DocIdRedir.aspx?ID=Y2PHC7Y2YW5Y-530115828-1360</Url>
      <Description>Y2PHC7Y2YW5Y-530115828-1360</Description>
    </_dlc_DocIdUrl>
    <External_x0020_Use xmlns="6766f21b-4433-4df8-8935-89d55088d9f8">false</External_x0020_Use>
    <_ip_UnifiedCompliancePolicyUIAction xmlns="http://schemas.microsoft.com/sharepoint/v3" xsi:nil="true"/>
    <Notes0 xmlns="6766f21b-4433-4df8-8935-89d55088d9f8" xsi:nil="true"/>
    <_ip_UnifiedCompliancePolicyProperties xmlns="http://schemas.microsoft.com/sharepoint/v3" xsi:nil="true"/>
    <URL xmlns="6766f21b-4433-4df8-8935-89d55088d9f8">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6ad0c14c33b7834c11a9789a202de50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3cad5a7e4a363619beaca25f82bd7fe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E3200-AE80-4645-A8D7-A17E3B08FC87}">
  <ds:schemaRefs>
    <ds:schemaRef ds:uri="http://schemas.openxmlformats.org/officeDocument/2006/bibliography"/>
  </ds:schemaRefs>
</ds:datastoreItem>
</file>

<file path=customXml/itemProps2.xml><?xml version="1.0" encoding="utf-8"?>
<ds:datastoreItem xmlns:ds="http://schemas.openxmlformats.org/officeDocument/2006/customXml" ds:itemID="{2FDDDA35-7342-4FE4-9829-B47A69330630}">
  <ds:schemaRefs>
    <ds:schemaRef ds:uri="http://schemas.microsoft.com/office/2006/metadata/properties"/>
    <ds:schemaRef ds:uri="http://schemas.microsoft.com/office/infopath/2007/PartnerControls"/>
    <ds:schemaRef ds:uri="6766f21b-4433-4df8-8935-89d55088d9f8"/>
    <ds:schemaRef ds:uri="ea37a463-b99d-470c-8a85-4153a11441a9"/>
    <ds:schemaRef ds:uri="http://schemas.microsoft.com/sharepoint/v3"/>
  </ds:schemaRefs>
</ds:datastoreItem>
</file>

<file path=customXml/itemProps3.xml><?xml version="1.0" encoding="utf-8"?>
<ds:datastoreItem xmlns:ds="http://schemas.openxmlformats.org/officeDocument/2006/customXml" ds:itemID="{A4BFADA0-CD77-4196-A209-EDD45769B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5F5B5-5651-49C8-911F-A064DF0B8D17}">
  <ds:schemaRefs>
    <ds:schemaRef ds:uri="http://schemas.microsoft.com/sharepoint/events"/>
  </ds:schemaRefs>
</ds:datastoreItem>
</file>

<file path=customXml/itemProps5.xml><?xml version="1.0" encoding="utf-8"?>
<ds:datastoreItem xmlns:ds="http://schemas.openxmlformats.org/officeDocument/2006/customXml" ds:itemID="{06A91E6D-CED6-42AE-A496-7BCB2B050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UMCM Template.dotx</Template>
  <TotalTime>1</TotalTime>
  <Pages>60</Pages>
  <Words>15214</Words>
  <Characters>86723</Characters>
  <Application>Microsoft Office Word</Application>
  <DocSecurity>0</DocSecurity>
  <Lines>722</Lines>
  <Paragraphs>203</Paragraphs>
  <ScaleCrop>false</ScaleCrop>
  <Company>Health Care Finance</Company>
  <LinksUpToDate>false</LinksUpToDate>
  <CharactersWithSpaces>101734</CharactersWithSpaces>
  <SharedDoc>false</SharedDoc>
  <HLinks>
    <vt:vector size="48" baseType="variant">
      <vt:variant>
        <vt:i4>4325473</vt:i4>
      </vt:variant>
      <vt:variant>
        <vt:i4>24</vt:i4>
      </vt:variant>
      <vt:variant>
        <vt:i4>0</vt:i4>
      </vt:variant>
      <vt:variant>
        <vt:i4>5</vt:i4>
      </vt:variant>
      <vt:variant>
        <vt:lpwstr>mailto:EMR_Intake_Team@hhsc.state.tx.us</vt:lpwstr>
      </vt:variant>
      <vt:variant>
        <vt:lpwstr/>
      </vt:variant>
      <vt:variant>
        <vt:i4>4325473</vt:i4>
      </vt:variant>
      <vt:variant>
        <vt:i4>21</vt:i4>
      </vt:variant>
      <vt:variant>
        <vt:i4>0</vt:i4>
      </vt:variant>
      <vt:variant>
        <vt:i4>5</vt:i4>
      </vt:variant>
      <vt:variant>
        <vt:lpwstr>mailto:EMR_Intake_Team@hhsc.state.tx.us</vt:lpwstr>
      </vt:variant>
      <vt:variant>
        <vt:lpwstr/>
      </vt:variant>
      <vt:variant>
        <vt:i4>196702</vt:i4>
      </vt:variant>
      <vt:variant>
        <vt:i4>15</vt:i4>
      </vt:variant>
      <vt:variant>
        <vt:i4>0</vt:i4>
      </vt:variant>
      <vt:variant>
        <vt:i4>5</vt:i4>
      </vt:variant>
      <vt:variant>
        <vt:lpwstr>https://oig.hhsc.state.tx.us/</vt:lpwstr>
      </vt:variant>
      <vt:variant>
        <vt:lpwstr/>
      </vt:variant>
      <vt:variant>
        <vt:i4>3932213</vt:i4>
      </vt:variant>
      <vt:variant>
        <vt:i4>12</vt:i4>
      </vt:variant>
      <vt:variant>
        <vt:i4>0</vt:i4>
      </vt:variant>
      <vt:variant>
        <vt:i4>5</vt:i4>
      </vt:variant>
      <vt:variant>
        <vt:lpwstr>http://www.hhs.gov/ocr</vt:lpwstr>
      </vt:variant>
      <vt:variant>
        <vt:lpwstr/>
      </vt:variant>
      <vt:variant>
        <vt:i4>3932213</vt:i4>
      </vt:variant>
      <vt:variant>
        <vt:i4>9</vt:i4>
      </vt:variant>
      <vt:variant>
        <vt:i4>0</vt:i4>
      </vt:variant>
      <vt:variant>
        <vt:i4>5</vt:i4>
      </vt:variant>
      <vt:variant>
        <vt:lpwstr>http://www.hhs.gov/ocr</vt:lpwstr>
      </vt:variant>
      <vt:variant>
        <vt:lpwstr/>
      </vt:variant>
      <vt:variant>
        <vt:i4>1048585</vt:i4>
      </vt:variant>
      <vt:variant>
        <vt:i4>6</vt:i4>
      </vt:variant>
      <vt:variant>
        <vt:i4>0</vt:i4>
      </vt:variant>
      <vt:variant>
        <vt:i4>5</vt:i4>
      </vt:variant>
      <vt:variant>
        <vt:lpwstr>http://www.dshs.state.tx.us/famplan/locator.shtm</vt:lpwstr>
      </vt:variant>
      <vt:variant>
        <vt:lpwstr/>
      </vt:variant>
      <vt:variant>
        <vt:i4>1048585</vt:i4>
      </vt:variant>
      <vt:variant>
        <vt:i4>3</vt:i4>
      </vt:variant>
      <vt:variant>
        <vt:i4>0</vt:i4>
      </vt:variant>
      <vt:variant>
        <vt:i4>5</vt:i4>
      </vt:variant>
      <vt:variant>
        <vt:lpwstr>http://www.dshs.state.tx.us/famplan/locator.shtm</vt:lpwstr>
      </vt:variant>
      <vt:variant>
        <vt:lpwstr/>
      </vt:variant>
      <vt:variant>
        <vt:i4>2359349</vt:i4>
      </vt:variant>
      <vt:variant>
        <vt:i4>0</vt:i4>
      </vt:variant>
      <vt:variant>
        <vt:i4>0</vt:i4>
      </vt:variant>
      <vt:variant>
        <vt:i4>5</vt:i4>
      </vt:variant>
      <vt:variant>
        <vt:lpwstr>https://hhs.texas.gov/sites/default/files/documents/doing-business-with-hhs/vendor-contract-information/hhs-brand-guide.pdf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UMCM Chapter 3.15 STAR Health Member Handbook</dc:title>
  <dc:subject/>
  <dc:creator>Texas Health and Human Services</dc:creator>
  <cp:keywords/>
  <cp:lastModifiedBy>Dennis,Julie (HHSC)</cp:lastModifiedBy>
  <cp:revision>3</cp:revision>
  <cp:lastPrinted>2023-07-17T14:27:00Z</cp:lastPrinted>
  <dcterms:created xsi:type="dcterms:W3CDTF">2023-07-17T15:47:00Z</dcterms:created>
  <dcterms:modified xsi:type="dcterms:W3CDTF">2023-07-17T16:11:00Z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0x0101004940BAB81D8A7B449C35DECD284DFCCA</vt:lpwstr>
  </property>
  <property fmtid="{D5CDD505-2E9C-101B-9397-08002B2CF9AE}" pid="3" name="_dlc_DocIdItemGuid">
    <vt:lpwstr>bfeb8c0f-fa02-421d-9896-37ba1b1937dd</vt:lpwstr>
  </property>
</Properties>
</file>